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EC684D" w:rsidRPr="00EC684D" w:rsidTr="00B51B5F">
        <w:trPr>
          <w:gridAfter w:val="1"/>
          <w:wAfter w:w="20" w:type="dxa"/>
        </w:trPr>
        <w:tc>
          <w:tcPr>
            <w:tcW w:w="1888" w:type="dxa"/>
            <w:shd w:val="clear" w:color="auto" w:fill="auto"/>
          </w:tcPr>
          <w:p w:rsidR="00EC684D" w:rsidRPr="00EC684D" w:rsidRDefault="00EC684D" w:rsidP="00EC684D">
            <w:pPr>
              <w:pStyle w:val="BodyText"/>
              <w:spacing w:after="0"/>
              <w:ind w:right="569"/>
              <w:jc w:val="center"/>
              <w:rPr>
                <w:b/>
              </w:rPr>
            </w:pPr>
            <w:r w:rsidRPr="00EC684D">
              <w:rPr>
                <w:b/>
              </w:rPr>
              <w:br w:type="page"/>
            </w:r>
            <w:r w:rsidRPr="00EC684D">
              <w:rPr>
                <w:b/>
              </w:rPr>
              <w:br w:type="page"/>
            </w:r>
            <w:r w:rsidRPr="00EC684D">
              <w:rPr>
                <w:b/>
              </w:rPr>
              <w:br w:type="page"/>
            </w:r>
            <w:r w:rsidRPr="00EC684D">
              <w:rPr>
                <w:b/>
              </w:rPr>
              <w:br w:type="page"/>
            </w:r>
            <w:r w:rsidRPr="00EC684D">
              <w:br w:type="page"/>
            </w:r>
            <w:r w:rsidRPr="00EC684D">
              <w:rPr>
                <w:b/>
              </w:rPr>
              <w:br w:type="page"/>
            </w:r>
            <w:r w:rsidRPr="00EC684D">
              <w:rPr>
                <w:b/>
              </w:rPr>
              <w:br w:type="page"/>
            </w:r>
            <w:r w:rsidRPr="00EC684D">
              <w:rPr>
                <w:b/>
                <w:bCs/>
              </w:rPr>
              <w:br w:type="page"/>
            </w:r>
            <w:r w:rsidRPr="00EC684D">
              <w:br w:type="page"/>
            </w:r>
            <w:r w:rsidRPr="00EC684D">
              <w:rPr>
                <w:b/>
                <w:noProof/>
              </w:rPr>
              <w:drawing>
                <wp:inline distT="0" distB="0" distL="0" distR="0">
                  <wp:extent cx="1123950" cy="1076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23950" cy="1076325"/>
                          </a:xfrm>
                          <a:prstGeom prst="rect">
                            <a:avLst/>
                          </a:prstGeom>
                          <a:noFill/>
                          <a:ln w="9525">
                            <a:noFill/>
                            <a:miter lim="800000"/>
                            <a:headEnd/>
                            <a:tailEnd/>
                          </a:ln>
                        </pic:spPr>
                      </pic:pic>
                    </a:graphicData>
                  </a:graphic>
                </wp:inline>
              </w:drawing>
            </w:r>
          </w:p>
        </w:tc>
        <w:tc>
          <w:tcPr>
            <w:tcW w:w="7200" w:type="dxa"/>
            <w:gridSpan w:val="2"/>
            <w:shd w:val="clear" w:color="auto" w:fill="auto"/>
          </w:tcPr>
          <w:p w:rsidR="00EC684D" w:rsidRPr="00EC684D" w:rsidRDefault="00211EF0" w:rsidP="00EC684D">
            <w:pPr>
              <w:tabs>
                <w:tab w:val="left" w:pos="373"/>
              </w:tabs>
              <w:spacing w:after="0" w:line="240" w:lineRule="auto"/>
              <w:ind w:right="569"/>
              <w:jc w:val="center"/>
              <w:rPr>
                <w:rFonts w:ascii="Times New Roman" w:hAnsi="Times New Roman" w:cs="Times New Roman"/>
                <w:sz w:val="24"/>
                <w:szCs w:val="24"/>
                <w:u w:val="single"/>
              </w:rPr>
            </w:pPr>
            <w:r w:rsidRPr="00211EF0">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EC684D" w:rsidRPr="00EC684D">
              <w:rPr>
                <w:rFonts w:ascii="Times New Roman" w:hAnsi="Times New Roman" w:cs="Times New Roman"/>
                <w:b/>
                <w:bCs/>
                <w:sz w:val="24"/>
                <w:szCs w:val="24"/>
              </w:rPr>
              <w:t xml:space="preserve">   </w:t>
            </w:r>
            <w:r w:rsidR="00EC684D" w:rsidRPr="00EC684D">
              <w:rPr>
                <w:rFonts w:ascii="Times New Roman" w:hAnsi="Times New Roman" w:cs="Times New Roman"/>
                <w:sz w:val="24"/>
                <w:szCs w:val="24"/>
                <w:u w:val="single"/>
              </w:rPr>
              <w:t xml:space="preserve"> </w:t>
            </w:r>
          </w:p>
          <w:p w:rsidR="00EC684D" w:rsidRPr="00EC684D" w:rsidRDefault="00211EF0" w:rsidP="00EC684D">
            <w:pPr>
              <w:tabs>
                <w:tab w:val="left" w:pos="373"/>
              </w:tabs>
              <w:spacing w:after="0" w:line="240" w:lineRule="auto"/>
              <w:ind w:right="569"/>
              <w:jc w:val="center"/>
              <w:rPr>
                <w:rFonts w:ascii="Times New Roman" w:hAnsi="Times New Roman" w:cs="Times New Roman"/>
                <w:b/>
                <w:bCs/>
                <w:sz w:val="24"/>
                <w:szCs w:val="24"/>
              </w:rPr>
            </w:pPr>
            <w:r w:rsidRPr="00211EF0">
              <w:rPr>
                <w:rFonts w:ascii="Times New Roman" w:hAnsi="Times New Roman" w:cs="Times New Roman"/>
                <w:sz w:val="24"/>
                <w:szCs w:val="24"/>
              </w:rPr>
              <w:pict>
                <v:shape id="_x0000_i1026" type="#_x0000_t136" style="width:253.5pt;height:9pt" fillcolor="black">
                  <v:shadow color="#868686"/>
                  <v:textpath style="font-family:&quot;Arial Black&quot;;font-size:18pt;v-text-kern:t" trim="t" fitpath="t" string="DELHI TRANSCO LIMITED"/>
                </v:shape>
              </w:pict>
            </w:r>
            <w:r w:rsidR="00EC684D" w:rsidRPr="00EC684D">
              <w:rPr>
                <w:rFonts w:ascii="Times New Roman" w:hAnsi="Times New Roman" w:cs="Times New Roman"/>
                <w:b/>
                <w:bCs/>
                <w:sz w:val="24"/>
                <w:szCs w:val="24"/>
              </w:rPr>
              <w:t xml:space="preserve">  </w:t>
            </w:r>
          </w:p>
          <w:p w:rsidR="00EC684D" w:rsidRPr="00C8611F" w:rsidRDefault="00EC684D" w:rsidP="00EC684D">
            <w:pPr>
              <w:tabs>
                <w:tab w:val="left" w:pos="373"/>
              </w:tabs>
              <w:spacing w:after="0" w:line="240" w:lineRule="auto"/>
              <w:ind w:right="569"/>
              <w:jc w:val="center"/>
              <w:rPr>
                <w:rFonts w:ascii="Times New Roman" w:hAnsi="Times New Roman" w:cs="Times New Roman"/>
                <w:b/>
                <w:bCs/>
                <w:sz w:val="18"/>
                <w:szCs w:val="18"/>
                <w:u w:val="single"/>
              </w:rPr>
            </w:pPr>
            <w:r w:rsidRPr="00C8611F">
              <w:rPr>
                <w:rFonts w:ascii="Times New Roman" w:hAnsi="Times New Roman" w:cs="Times New Roman"/>
                <w:b/>
                <w:bCs/>
                <w:sz w:val="18"/>
                <w:szCs w:val="18"/>
              </w:rPr>
              <w:t xml:space="preserve"> </w:t>
            </w:r>
            <w:r w:rsidRPr="00C8611F">
              <w:rPr>
                <w:rFonts w:ascii="Times New Roman" w:hAnsi="Times New Roman" w:cs="Mangal"/>
                <w:b/>
                <w:bCs/>
                <w:sz w:val="18"/>
                <w:szCs w:val="18"/>
                <w:u w:val="single"/>
                <w:cs/>
              </w:rPr>
              <w:t>पंजीकृत</w:t>
            </w:r>
            <w:r w:rsidRPr="00C8611F">
              <w:rPr>
                <w:rFonts w:ascii="Times New Roman" w:hAnsi="Times New Roman" w:cs="Times New Roman"/>
                <w:b/>
                <w:bCs/>
                <w:sz w:val="18"/>
                <w:szCs w:val="18"/>
                <w:u w:val="single"/>
                <w:cs/>
              </w:rPr>
              <w:t xml:space="preserve"> </w:t>
            </w:r>
            <w:r w:rsidRPr="00C8611F">
              <w:rPr>
                <w:rFonts w:ascii="Times New Roman" w:hAnsi="Times New Roman" w:cs="Mangal"/>
                <w:b/>
                <w:bCs/>
                <w:sz w:val="18"/>
                <w:szCs w:val="18"/>
                <w:u w:val="single"/>
                <w:cs/>
              </w:rPr>
              <w:t>कार्यालय</w:t>
            </w:r>
            <w:r w:rsidRPr="00C8611F">
              <w:rPr>
                <w:rFonts w:ascii="Times New Roman" w:hAnsi="Times New Roman" w:cs="Times New Roman"/>
                <w:b/>
                <w:bCs/>
                <w:sz w:val="18"/>
                <w:szCs w:val="18"/>
                <w:u w:val="single"/>
                <w:cs/>
              </w:rPr>
              <w:t xml:space="preserve"> :</w:t>
            </w:r>
            <w:r w:rsidRPr="00C8611F">
              <w:rPr>
                <w:rFonts w:ascii="Times New Roman" w:hAnsi="Times New Roman" w:cs="Mangal"/>
                <w:b/>
                <w:bCs/>
                <w:sz w:val="18"/>
                <w:szCs w:val="18"/>
                <w:u w:val="single"/>
                <w:cs/>
              </w:rPr>
              <w:t>शक्ति</w:t>
            </w:r>
            <w:r w:rsidRPr="00C8611F">
              <w:rPr>
                <w:rFonts w:ascii="Times New Roman" w:hAnsi="Times New Roman" w:cs="Times New Roman"/>
                <w:b/>
                <w:bCs/>
                <w:sz w:val="18"/>
                <w:szCs w:val="18"/>
                <w:u w:val="single"/>
                <w:cs/>
              </w:rPr>
              <w:t xml:space="preserve"> </w:t>
            </w:r>
            <w:r w:rsidRPr="00C8611F">
              <w:rPr>
                <w:rFonts w:ascii="Times New Roman" w:hAnsi="Times New Roman" w:cs="Mangal"/>
                <w:b/>
                <w:bCs/>
                <w:sz w:val="18"/>
                <w:szCs w:val="18"/>
                <w:u w:val="single"/>
                <w:cs/>
              </w:rPr>
              <w:t>सदन</w:t>
            </w:r>
            <w:r w:rsidRPr="00C8611F">
              <w:rPr>
                <w:rFonts w:ascii="Times New Roman" w:hAnsi="Times New Roman" w:cs="Times New Roman"/>
                <w:b/>
                <w:bCs/>
                <w:sz w:val="18"/>
                <w:szCs w:val="18"/>
                <w:u w:val="single"/>
              </w:rPr>
              <w:t xml:space="preserve">, </w:t>
            </w:r>
            <w:r w:rsidRPr="00C8611F">
              <w:rPr>
                <w:rFonts w:ascii="Times New Roman" w:hAnsi="Times New Roman" w:cs="Mangal"/>
                <w:b/>
                <w:bCs/>
                <w:sz w:val="18"/>
                <w:szCs w:val="18"/>
                <w:u w:val="single"/>
                <w:cs/>
              </w:rPr>
              <w:t>कोटला</w:t>
            </w:r>
            <w:r w:rsidRPr="00C8611F">
              <w:rPr>
                <w:rFonts w:ascii="Times New Roman" w:hAnsi="Times New Roman" w:cs="Times New Roman"/>
                <w:b/>
                <w:bCs/>
                <w:sz w:val="18"/>
                <w:szCs w:val="18"/>
                <w:u w:val="single"/>
                <w:cs/>
              </w:rPr>
              <w:t xml:space="preserve"> </w:t>
            </w:r>
            <w:r w:rsidRPr="00C8611F">
              <w:rPr>
                <w:rFonts w:ascii="Times New Roman" w:hAnsi="Times New Roman" w:cs="Mangal"/>
                <w:b/>
                <w:bCs/>
                <w:sz w:val="18"/>
                <w:szCs w:val="18"/>
                <w:u w:val="single"/>
                <w:cs/>
              </w:rPr>
              <w:t>रोड़</w:t>
            </w:r>
            <w:r w:rsidRPr="00C8611F">
              <w:rPr>
                <w:rFonts w:ascii="Times New Roman" w:hAnsi="Times New Roman" w:cs="Times New Roman"/>
                <w:b/>
                <w:bCs/>
                <w:sz w:val="18"/>
                <w:szCs w:val="18"/>
                <w:u w:val="single"/>
              </w:rPr>
              <w:t xml:space="preserve">, </w:t>
            </w:r>
            <w:r w:rsidRPr="00C8611F">
              <w:rPr>
                <w:rFonts w:ascii="Times New Roman" w:hAnsi="Times New Roman" w:cs="Mangal"/>
                <w:b/>
                <w:bCs/>
                <w:sz w:val="18"/>
                <w:szCs w:val="18"/>
                <w:u w:val="single"/>
                <w:cs/>
              </w:rPr>
              <w:t>न्यू</w:t>
            </w:r>
            <w:r w:rsidRPr="00C8611F">
              <w:rPr>
                <w:rFonts w:ascii="Times New Roman" w:hAnsi="Times New Roman" w:cs="Times New Roman"/>
                <w:b/>
                <w:bCs/>
                <w:sz w:val="18"/>
                <w:szCs w:val="18"/>
                <w:u w:val="single"/>
                <w:cs/>
              </w:rPr>
              <w:t xml:space="preserve"> </w:t>
            </w:r>
            <w:r w:rsidRPr="00C8611F">
              <w:rPr>
                <w:rFonts w:ascii="Times New Roman" w:hAnsi="Times New Roman" w:cs="Mangal"/>
                <w:b/>
                <w:bCs/>
                <w:sz w:val="18"/>
                <w:szCs w:val="18"/>
                <w:u w:val="single"/>
                <w:cs/>
              </w:rPr>
              <w:t>दिल्ली</w:t>
            </w:r>
            <w:r w:rsidRPr="00C8611F">
              <w:rPr>
                <w:rFonts w:ascii="Times New Roman" w:hAnsi="Times New Roman" w:cs="Times New Roman"/>
                <w:b/>
                <w:bCs/>
                <w:sz w:val="18"/>
                <w:szCs w:val="18"/>
                <w:u w:val="single"/>
                <w:cs/>
              </w:rPr>
              <w:t>-</w:t>
            </w:r>
            <w:r w:rsidRPr="00C8611F">
              <w:rPr>
                <w:rFonts w:ascii="Times New Roman" w:hAnsi="Times New Roman" w:cs="Times New Roman"/>
                <w:b/>
                <w:bCs/>
                <w:sz w:val="18"/>
                <w:szCs w:val="18"/>
                <w:u w:val="single"/>
              </w:rPr>
              <w:t>110002</w:t>
            </w:r>
          </w:p>
          <w:p w:rsidR="00EC684D" w:rsidRPr="00C8611F" w:rsidRDefault="00EC684D" w:rsidP="00EC684D">
            <w:pPr>
              <w:tabs>
                <w:tab w:val="left" w:pos="373"/>
              </w:tabs>
              <w:spacing w:after="0" w:line="240" w:lineRule="auto"/>
              <w:ind w:right="569"/>
              <w:jc w:val="center"/>
              <w:rPr>
                <w:rFonts w:ascii="Times New Roman" w:hAnsi="Times New Roman" w:cs="Times New Roman"/>
                <w:b/>
                <w:bCs/>
                <w:sz w:val="18"/>
                <w:szCs w:val="18"/>
              </w:rPr>
            </w:pPr>
            <w:r w:rsidRPr="00C8611F">
              <w:rPr>
                <w:rFonts w:ascii="Times New Roman" w:hAnsi="Times New Roman" w:cs="Times New Roman"/>
                <w:sz w:val="18"/>
                <w:szCs w:val="18"/>
                <w:u w:val="single"/>
              </w:rPr>
              <w:t>(Regd. Office Shakti Sadan, Kotla Road, New Delhi-110002)</w:t>
            </w:r>
          </w:p>
          <w:p w:rsidR="00EC684D" w:rsidRPr="00C8611F" w:rsidRDefault="00B51B5F" w:rsidP="00EC684D">
            <w:pPr>
              <w:spacing w:after="0" w:line="240" w:lineRule="auto"/>
              <w:rPr>
                <w:rFonts w:ascii="Times New Roman" w:hAnsi="Times New Roman" w:cs="Times New Roman"/>
                <w:b/>
                <w:bCs/>
                <w:sz w:val="16"/>
                <w:szCs w:val="16"/>
              </w:rPr>
            </w:pPr>
            <w:r w:rsidRPr="00C8611F">
              <w:rPr>
                <w:rFonts w:ascii="Times New Roman" w:hAnsi="Times New Roman" w:cs="Times New Roman"/>
                <w:b/>
                <w:bCs/>
                <w:sz w:val="18"/>
                <w:szCs w:val="18"/>
              </w:rPr>
              <w:t xml:space="preserve">              </w:t>
            </w:r>
            <w:r w:rsidR="00C8611F">
              <w:rPr>
                <w:rFonts w:ascii="Times New Roman" w:hAnsi="Times New Roman" w:cs="Times New Roman"/>
                <w:b/>
                <w:bCs/>
                <w:sz w:val="18"/>
                <w:szCs w:val="18"/>
              </w:rPr>
              <w:t xml:space="preserve">   </w:t>
            </w:r>
            <w:r w:rsidRPr="00C8611F">
              <w:rPr>
                <w:rFonts w:ascii="Times New Roman" w:hAnsi="Times New Roman" w:cs="Times New Roman"/>
                <w:b/>
                <w:bCs/>
                <w:sz w:val="18"/>
                <w:szCs w:val="18"/>
              </w:rPr>
              <w:t xml:space="preserve">        </w:t>
            </w:r>
            <w:r w:rsidRPr="00C8611F">
              <w:rPr>
                <w:rFonts w:ascii="Times New Roman" w:hAnsi="Times New Roman" w:cs="Times New Roman"/>
                <w:b/>
                <w:bCs/>
                <w:sz w:val="16"/>
                <w:szCs w:val="16"/>
              </w:rPr>
              <w:t xml:space="preserve">  </w:t>
            </w:r>
            <w:r w:rsidR="00EC684D" w:rsidRPr="00C8611F">
              <w:rPr>
                <w:rFonts w:ascii="Times New Roman" w:hAnsi="Times New Roman" w:cs="Times New Roman"/>
                <w:b/>
                <w:bCs/>
                <w:sz w:val="16"/>
                <w:szCs w:val="16"/>
              </w:rPr>
              <w:t xml:space="preserve">  </w:t>
            </w:r>
            <w:r w:rsidRPr="00C8611F">
              <w:rPr>
                <w:rFonts w:ascii="Times New Roman" w:hAnsi="Times New Roman" w:cs="Times New Roman"/>
                <w:b/>
                <w:bCs/>
                <w:sz w:val="16"/>
                <w:szCs w:val="16"/>
              </w:rPr>
              <w:t xml:space="preserve"> </w:t>
            </w:r>
            <w:r w:rsidR="00C8611F" w:rsidRPr="00C8611F">
              <w:rPr>
                <w:rFonts w:ascii="Times New Roman" w:hAnsi="Times New Roman" w:cs="Times New Roman"/>
                <w:b/>
                <w:bCs/>
                <w:sz w:val="16"/>
                <w:szCs w:val="16"/>
              </w:rPr>
              <w:t xml:space="preserve">  </w:t>
            </w:r>
            <w:r w:rsidRPr="00C8611F">
              <w:rPr>
                <w:rFonts w:ascii="Times New Roman" w:hAnsi="Times New Roman" w:cs="Times New Roman"/>
                <w:b/>
                <w:bCs/>
                <w:sz w:val="16"/>
                <w:szCs w:val="16"/>
              </w:rPr>
              <w:t xml:space="preserve">     </w:t>
            </w:r>
            <w:r w:rsidR="00EC684D" w:rsidRPr="00C8611F">
              <w:rPr>
                <w:rFonts w:ascii="Times New Roman" w:hAnsi="Times New Roman" w:cs="Mangal"/>
                <w:b/>
                <w:bCs/>
                <w:sz w:val="16"/>
                <w:szCs w:val="16"/>
                <w:cs/>
              </w:rPr>
              <w:t>कार्यालय</w:t>
            </w:r>
            <w:r w:rsidR="00EC684D" w:rsidRPr="00C8611F">
              <w:rPr>
                <w:rFonts w:ascii="Times New Roman" w:hAnsi="Times New Roman" w:cs="Times New Roman"/>
                <w:b/>
                <w:bCs/>
                <w:sz w:val="16"/>
                <w:szCs w:val="16"/>
                <w:cs/>
              </w:rPr>
              <w:t xml:space="preserve"> </w:t>
            </w:r>
            <w:r w:rsidR="00EC684D" w:rsidRPr="00C8611F">
              <w:rPr>
                <w:rFonts w:ascii="Times New Roman" w:hAnsi="Times New Roman" w:cs="Mangal"/>
                <w:b/>
                <w:bCs/>
                <w:sz w:val="16"/>
                <w:szCs w:val="16"/>
                <w:cs/>
              </w:rPr>
              <w:t>उपमहाप्रबंधक</w:t>
            </w:r>
            <w:r w:rsidR="00EC684D" w:rsidRPr="00C8611F">
              <w:rPr>
                <w:rFonts w:ascii="Times New Roman" w:hAnsi="Times New Roman" w:cs="Times New Roman"/>
                <w:b/>
                <w:bCs/>
                <w:sz w:val="16"/>
                <w:szCs w:val="16"/>
                <w:cs/>
              </w:rPr>
              <w:t xml:space="preserve"> (</w:t>
            </w:r>
            <w:r w:rsidR="00EC684D" w:rsidRPr="00C8611F">
              <w:rPr>
                <w:rFonts w:ascii="Times New Roman" w:hAnsi="Times New Roman" w:cs="Mangal"/>
                <w:b/>
                <w:bCs/>
                <w:sz w:val="16"/>
                <w:szCs w:val="16"/>
                <w:cs/>
              </w:rPr>
              <w:t>एस</w:t>
            </w:r>
            <w:r w:rsidR="00EC684D" w:rsidRPr="00C8611F">
              <w:rPr>
                <w:rFonts w:ascii="Times New Roman" w:hAnsi="Times New Roman" w:cs="Times New Roman"/>
                <w:b/>
                <w:bCs/>
                <w:sz w:val="16"/>
                <w:szCs w:val="16"/>
                <w:cs/>
              </w:rPr>
              <w:t>.</w:t>
            </w:r>
            <w:r w:rsidR="00EC684D" w:rsidRPr="00C8611F">
              <w:rPr>
                <w:rFonts w:ascii="Times New Roman" w:hAnsi="Times New Roman" w:cs="Mangal"/>
                <w:b/>
                <w:bCs/>
                <w:sz w:val="16"/>
                <w:szCs w:val="16"/>
                <w:cs/>
              </w:rPr>
              <w:t>ओ</w:t>
            </w:r>
            <w:r w:rsidR="00EC684D" w:rsidRPr="00C8611F">
              <w:rPr>
                <w:rFonts w:ascii="Times New Roman" w:hAnsi="Times New Roman" w:cs="Times New Roman"/>
                <w:b/>
                <w:bCs/>
                <w:sz w:val="16"/>
                <w:szCs w:val="16"/>
                <w:cs/>
              </w:rPr>
              <w:t>.)</w:t>
            </w:r>
          </w:p>
          <w:p w:rsidR="00EC684D" w:rsidRPr="00C8611F" w:rsidRDefault="00C8611F" w:rsidP="00C8611F">
            <w:pPr>
              <w:tabs>
                <w:tab w:val="left" w:pos="373"/>
              </w:tabs>
              <w:spacing w:after="0" w:line="240" w:lineRule="auto"/>
              <w:ind w:right="569"/>
              <w:rPr>
                <w:rFonts w:ascii="Times New Roman" w:hAnsi="Times New Roman" w:cs="Times New Roman"/>
                <w:b/>
                <w:bCs/>
                <w:sz w:val="18"/>
                <w:szCs w:val="18"/>
              </w:rPr>
            </w:pPr>
            <w:r>
              <w:rPr>
                <w:rFonts w:ascii="Times New Roman" w:hAnsi="Times New Roman" w:cs="Times New Roman"/>
                <w:b/>
                <w:bCs/>
                <w:sz w:val="18"/>
                <w:szCs w:val="18"/>
              </w:rPr>
              <w:t xml:space="preserve">                            </w:t>
            </w:r>
            <w:r w:rsidR="00EC684D" w:rsidRPr="00C8611F">
              <w:rPr>
                <w:rFonts w:ascii="Times New Roman" w:hAnsi="Times New Roman" w:cs="Times New Roman"/>
                <w:b/>
                <w:bCs/>
                <w:sz w:val="18"/>
                <w:szCs w:val="18"/>
              </w:rPr>
              <w:t>Office of Dy. General Manager (SO)</w:t>
            </w:r>
          </w:p>
          <w:p w:rsidR="00EC684D" w:rsidRPr="00C8611F" w:rsidRDefault="00C8611F" w:rsidP="00C8611F">
            <w:pPr>
              <w:tabs>
                <w:tab w:val="left" w:pos="373"/>
              </w:tabs>
              <w:spacing w:after="0" w:line="240" w:lineRule="auto"/>
              <w:ind w:right="569"/>
              <w:rPr>
                <w:rFonts w:ascii="Times New Roman" w:hAnsi="Times New Roman" w:cs="Times New Roman"/>
                <w:b/>
                <w:bCs/>
                <w:sz w:val="18"/>
                <w:szCs w:val="18"/>
              </w:rPr>
            </w:pPr>
            <w:r>
              <w:rPr>
                <w:rFonts w:ascii="Times New Roman" w:hAnsi="Times New Roman" w:cs="Mangal"/>
                <w:b/>
                <w:bCs/>
                <w:sz w:val="20"/>
                <w:szCs w:val="20"/>
                <w:cs/>
              </w:rPr>
              <w:t xml:space="preserve">          </w:t>
            </w:r>
            <w:r w:rsidR="00EC684D" w:rsidRPr="00C8611F">
              <w:rPr>
                <w:rFonts w:ascii="Times New Roman" w:hAnsi="Times New Roman" w:cs="Mangal"/>
                <w:b/>
                <w:bCs/>
                <w:sz w:val="18"/>
                <w:szCs w:val="18"/>
                <w:cs/>
              </w:rPr>
              <w:t>एस</w:t>
            </w:r>
            <w:r w:rsidR="00EC684D" w:rsidRPr="00C8611F">
              <w:rPr>
                <w:rFonts w:ascii="Times New Roman" w:hAnsi="Times New Roman" w:cs="Times New Roman"/>
                <w:b/>
                <w:bCs/>
                <w:sz w:val="18"/>
                <w:szCs w:val="18"/>
                <w:cs/>
              </w:rPr>
              <w:t xml:space="preserve"> </w:t>
            </w:r>
            <w:r w:rsidR="00EC684D" w:rsidRPr="00C8611F">
              <w:rPr>
                <w:rFonts w:ascii="Times New Roman" w:hAnsi="Times New Roman" w:cs="Mangal"/>
                <w:b/>
                <w:bCs/>
                <w:sz w:val="18"/>
                <w:szCs w:val="18"/>
                <w:cs/>
              </w:rPr>
              <w:t>एल</w:t>
            </w:r>
            <w:r w:rsidR="00EC684D" w:rsidRPr="00C8611F">
              <w:rPr>
                <w:rFonts w:ascii="Times New Roman" w:hAnsi="Times New Roman" w:cs="Times New Roman"/>
                <w:b/>
                <w:bCs/>
                <w:sz w:val="18"/>
                <w:szCs w:val="18"/>
                <w:cs/>
              </w:rPr>
              <w:t xml:space="preserve"> </w:t>
            </w:r>
            <w:r w:rsidR="00EC684D" w:rsidRPr="00C8611F">
              <w:rPr>
                <w:rFonts w:ascii="Times New Roman" w:hAnsi="Times New Roman" w:cs="Mangal"/>
                <w:b/>
                <w:bCs/>
                <w:sz w:val="18"/>
                <w:szCs w:val="18"/>
                <w:cs/>
              </w:rPr>
              <w:t>डी</w:t>
            </w:r>
            <w:r w:rsidR="00EC684D" w:rsidRPr="00C8611F">
              <w:rPr>
                <w:rFonts w:ascii="Times New Roman" w:hAnsi="Times New Roman" w:cs="Times New Roman"/>
                <w:b/>
                <w:bCs/>
                <w:sz w:val="18"/>
                <w:szCs w:val="18"/>
                <w:cs/>
              </w:rPr>
              <w:t xml:space="preserve"> </w:t>
            </w:r>
            <w:r w:rsidR="00EC684D" w:rsidRPr="00C8611F">
              <w:rPr>
                <w:rFonts w:ascii="Times New Roman" w:hAnsi="Times New Roman" w:cs="Mangal"/>
                <w:b/>
                <w:bCs/>
                <w:sz w:val="18"/>
                <w:szCs w:val="18"/>
                <w:cs/>
              </w:rPr>
              <w:t>सी</w:t>
            </w:r>
            <w:r w:rsidR="00EC684D" w:rsidRPr="00C8611F">
              <w:rPr>
                <w:rFonts w:ascii="Times New Roman" w:hAnsi="Times New Roman" w:cs="Times New Roman"/>
                <w:b/>
                <w:bCs/>
                <w:sz w:val="18"/>
                <w:szCs w:val="18"/>
                <w:cs/>
              </w:rPr>
              <w:t xml:space="preserve"> </w:t>
            </w:r>
            <w:r w:rsidR="00EC684D" w:rsidRPr="00C8611F">
              <w:rPr>
                <w:rFonts w:ascii="Times New Roman" w:hAnsi="Times New Roman" w:cs="Mangal"/>
                <w:b/>
                <w:bCs/>
                <w:sz w:val="18"/>
                <w:szCs w:val="18"/>
                <w:cs/>
              </w:rPr>
              <w:t>बिल्डिंग</w:t>
            </w:r>
            <w:r w:rsidR="00EC684D" w:rsidRPr="00C8611F">
              <w:rPr>
                <w:rFonts w:ascii="Times New Roman" w:hAnsi="Times New Roman" w:cs="Times New Roman"/>
                <w:b/>
                <w:bCs/>
                <w:sz w:val="18"/>
                <w:szCs w:val="18"/>
              </w:rPr>
              <w:t xml:space="preserve">, </w:t>
            </w:r>
            <w:r w:rsidR="00EC684D" w:rsidRPr="00C8611F">
              <w:rPr>
                <w:rFonts w:ascii="Times New Roman" w:hAnsi="Times New Roman" w:cs="Mangal"/>
                <w:b/>
                <w:bCs/>
                <w:sz w:val="18"/>
                <w:szCs w:val="18"/>
                <w:cs/>
              </w:rPr>
              <w:t>मिंटो</w:t>
            </w:r>
            <w:r w:rsidR="00EC684D" w:rsidRPr="00C8611F">
              <w:rPr>
                <w:rFonts w:ascii="Times New Roman" w:hAnsi="Times New Roman" w:cs="Times New Roman"/>
                <w:b/>
                <w:bCs/>
                <w:sz w:val="18"/>
                <w:szCs w:val="18"/>
                <w:cs/>
              </w:rPr>
              <w:t xml:space="preserve"> </w:t>
            </w:r>
            <w:r w:rsidR="00EC684D" w:rsidRPr="00C8611F">
              <w:rPr>
                <w:rFonts w:ascii="Times New Roman" w:hAnsi="Times New Roman" w:cs="Mangal"/>
                <w:b/>
                <w:bCs/>
                <w:sz w:val="18"/>
                <w:szCs w:val="18"/>
                <w:cs/>
              </w:rPr>
              <w:t>रोड़</w:t>
            </w:r>
            <w:r w:rsidR="00EC684D" w:rsidRPr="00C8611F">
              <w:rPr>
                <w:rFonts w:ascii="Times New Roman" w:hAnsi="Times New Roman" w:cs="Times New Roman"/>
                <w:b/>
                <w:bCs/>
                <w:sz w:val="18"/>
                <w:szCs w:val="18"/>
              </w:rPr>
              <w:t xml:space="preserve">, </w:t>
            </w:r>
            <w:r w:rsidR="00EC684D" w:rsidRPr="00C8611F">
              <w:rPr>
                <w:rFonts w:ascii="Times New Roman" w:hAnsi="Times New Roman" w:cs="Mangal"/>
                <w:b/>
                <w:bCs/>
                <w:sz w:val="18"/>
                <w:szCs w:val="18"/>
                <w:cs/>
              </w:rPr>
              <w:t>न्यू</w:t>
            </w:r>
            <w:r w:rsidR="00EC684D" w:rsidRPr="00C8611F">
              <w:rPr>
                <w:rFonts w:ascii="Times New Roman" w:hAnsi="Times New Roman" w:cs="Times New Roman"/>
                <w:b/>
                <w:bCs/>
                <w:sz w:val="18"/>
                <w:szCs w:val="18"/>
                <w:cs/>
              </w:rPr>
              <w:t xml:space="preserve"> </w:t>
            </w:r>
            <w:r w:rsidR="00EC684D" w:rsidRPr="00C8611F">
              <w:rPr>
                <w:rFonts w:ascii="Times New Roman" w:hAnsi="Times New Roman" w:cs="Mangal"/>
                <w:b/>
                <w:bCs/>
                <w:sz w:val="18"/>
                <w:szCs w:val="18"/>
                <w:cs/>
              </w:rPr>
              <w:t>दिल्ली</w:t>
            </w:r>
            <w:r w:rsidR="00EC684D" w:rsidRPr="00C8611F">
              <w:rPr>
                <w:rFonts w:ascii="Times New Roman" w:hAnsi="Times New Roman" w:cs="Times New Roman"/>
                <w:b/>
                <w:bCs/>
                <w:sz w:val="18"/>
                <w:szCs w:val="18"/>
                <w:cs/>
              </w:rPr>
              <w:t>-</w:t>
            </w:r>
            <w:r w:rsidR="00EC684D" w:rsidRPr="00C8611F">
              <w:rPr>
                <w:rFonts w:ascii="Times New Roman" w:hAnsi="Times New Roman" w:cs="Times New Roman"/>
                <w:b/>
                <w:bCs/>
                <w:sz w:val="18"/>
                <w:szCs w:val="18"/>
              </w:rPr>
              <w:t xml:space="preserve">110002  </w:t>
            </w:r>
          </w:p>
          <w:p w:rsidR="00EC684D" w:rsidRPr="00C8611F" w:rsidRDefault="00C8611F" w:rsidP="00C8611F">
            <w:pPr>
              <w:tabs>
                <w:tab w:val="left" w:pos="373"/>
              </w:tabs>
              <w:spacing w:after="0" w:line="240" w:lineRule="auto"/>
              <w:ind w:right="569"/>
              <w:rPr>
                <w:rFonts w:ascii="Times New Roman" w:hAnsi="Times New Roman" w:cs="Times New Roman"/>
                <w:sz w:val="20"/>
                <w:szCs w:val="20"/>
              </w:rPr>
            </w:pPr>
            <w:r>
              <w:rPr>
                <w:rFonts w:ascii="Times New Roman" w:hAnsi="Times New Roman" w:cs="Times New Roman"/>
                <w:sz w:val="20"/>
                <w:szCs w:val="20"/>
              </w:rPr>
              <w:t xml:space="preserve">             </w:t>
            </w:r>
            <w:r w:rsidR="00EC684D" w:rsidRPr="00C8611F">
              <w:rPr>
                <w:rFonts w:ascii="Times New Roman" w:hAnsi="Times New Roman" w:cs="Times New Roman"/>
                <w:sz w:val="20"/>
                <w:szCs w:val="20"/>
              </w:rPr>
              <w:t>SLDC  Building, Minto Road, New Delhi-110002</w:t>
            </w:r>
          </w:p>
          <w:p w:rsidR="00EC684D" w:rsidRPr="00EC684D" w:rsidRDefault="00C8611F" w:rsidP="00C8611F">
            <w:pPr>
              <w:tabs>
                <w:tab w:val="left" w:pos="373"/>
              </w:tabs>
              <w:spacing w:after="0" w:line="240" w:lineRule="auto"/>
              <w:ind w:right="569"/>
              <w:rPr>
                <w:rFonts w:ascii="Times New Roman" w:hAnsi="Times New Roman" w:cs="Times New Roman"/>
                <w:sz w:val="24"/>
                <w:szCs w:val="24"/>
              </w:rPr>
            </w:pPr>
            <w:r>
              <w:rPr>
                <w:rFonts w:ascii="Times New Roman" w:hAnsi="Times New Roman" w:cs="Times New Roman"/>
                <w:sz w:val="20"/>
                <w:szCs w:val="20"/>
              </w:rPr>
              <w:t xml:space="preserve">        </w:t>
            </w:r>
            <w:r w:rsidR="00EC684D" w:rsidRPr="00C8611F">
              <w:rPr>
                <w:rFonts w:ascii="Times New Roman" w:hAnsi="Times New Roman" w:cs="Times New Roman"/>
                <w:sz w:val="20"/>
                <w:szCs w:val="20"/>
              </w:rPr>
              <w:t>Ph: 23221175, 23221099, 23221098 FAX No.23221012</w:t>
            </w:r>
          </w:p>
          <w:p w:rsidR="00EC684D" w:rsidRPr="00EC684D" w:rsidRDefault="00EC684D" w:rsidP="00EC684D">
            <w:pPr>
              <w:tabs>
                <w:tab w:val="left" w:pos="373"/>
              </w:tabs>
              <w:spacing w:after="0" w:line="240" w:lineRule="auto"/>
              <w:ind w:right="569"/>
              <w:jc w:val="center"/>
              <w:rPr>
                <w:rFonts w:ascii="Times New Roman" w:hAnsi="Times New Roman" w:cs="Times New Roman"/>
                <w:sz w:val="24"/>
                <w:szCs w:val="24"/>
              </w:rPr>
            </w:pPr>
          </w:p>
        </w:tc>
      </w:tr>
      <w:tr w:rsidR="00EC684D" w:rsidRPr="00EC684D" w:rsidTr="0087073F">
        <w:trPr>
          <w:trHeight w:val="252"/>
        </w:trPr>
        <w:tc>
          <w:tcPr>
            <w:tcW w:w="5519" w:type="dxa"/>
            <w:gridSpan w:val="2"/>
            <w:shd w:val="clear" w:color="auto" w:fill="auto"/>
          </w:tcPr>
          <w:p w:rsidR="00EC684D" w:rsidRPr="00C8611F" w:rsidRDefault="00EC684D" w:rsidP="00464493">
            <w:pPr>
              <w:pStyle w:val="BodyText"/>
              <w:spacing w:after="0"/>
              <w:ind w:right="569"/>
              <w:rPr>
                <w:b/>
                <w:bCs/>
                <w:sz w:val="20"/>
                <w:szCs w:val="20"/>
              </w:rPr>
            </w:pPr>
            <w:r w:rsidRPr="00C8611F">
              <w:rPr>
                <w:b/>
                <w:bCs/>
                <w:sz w:val="20"/>
                <w:szCs w:val="20"/>
              </w:rPr>
              <w:t>No. F./DTL/207/1</w:t>
            </w:r>
            <w:r w:rsidR="00464493">
              <w:rPr>
                <w:b/>
                <w:bCs/>
                <w:sz w:val="20"/>
                <w:szCs w:val="20"/>
              </w:rPr>
              <w:t>3-14</w:t>
            </w:r>
            <w:r w:rsidRPr="00C8611F">
              <w:rPr>
                <w:b/>
                <w:bCs/>
                <w:sz w:val="20"/>
                <w:szCs w:val="20"/>
              </w:rPr>
              <w:t>/DGM(SO)/</w:t>
            </w:r>
            <w:r w:rsidR="00154BE1">
              <w:rPr>
                <w:b/>
                <w:bCs/>
                <w:sz w:val="20"/>
                <w:szCs w:val="20"/>
              </w:rPr>
              <w:t>71</w:t>
            </w:r>
          </w:p>
        </w:tc>
        <w:tc>
          <w:tcPr>
            <w:tcW w:w="3589" w:type="dxa"/>
            <w:gridSpan w:val="2"/>
            <w:shd w:val="clear" w:color="auto" w:fill="auto"/>
          </w:tcPr>
          <w:p w:rsidR="00EC684D" w:rsidRPr="00C8611F" w:rsidRDefault="00EC684D" w:rsidP="00154BE1">
            <w:pPr>
              <w:spacing w:after="0" w:line="240" w:lineRule="auto"/>
              <w:ind w:right="569"/>
              <w:jc w:val="right"/>
              <w:rPr>
                <w:rFonts w:ascii="Times New Roman" w:eastAsia="SimSun" w:hAnsi="Times New Roman" w:cs="Times New Roman"/>
                <w:b/>
                <w:bCs/>
                <w:sz w:val="20"/>
                <w:szCs w:val="20"/>
                <w:lang w:eastAsia="zh-CN"/>
              </w:rPr>
            </w:pPr>
            <w:r w:rsidRPr="00C8611F">
              <w:rPr>
                <w:rFonts w:ascii="Times New Roman" w:hAnsi="Times New Roman" w:cs="Times New Roman"/>
                <w:b/>
                <w:sz w:val="20"/>
                <w:szCs w:val="20"/>
              </w:rPr>
              <w:t xml:space="preserve">Dated : </w:t>
            </w:r>
            <w:r w:rsidR="00154BE1">
              <w:rPr>
                <w:rFonts w:ascii="Times New Roman" w:hAnsi="Times New Roman" w:cs="Times New Roman"/>
                <w:b/>
                <w:sz w:val="20"/>
                <w:szCs w:val="20"/>
              </w:rPr>
              <w:t>26.</w:t>
            </w:r>
            <w:r w:rsidR="00464493">
              <w:rPr>
                <w:rFonts w:ascii="Times New Roman" w:hAnsi="Times New Roman" w:cs="Times New Roman"/>
                <w:b/>
                <w:sz w:val="20"/>
                <w:szCs w:val="20"/>
              </w:rPr>
              <w:t>07.2013</w:t>
            </w:r>
            <w:r w:rsidRPr="00C8611F">
              <w:rPr>
                <w:rFonts w:ascii="Times New Roman" w:hAnsi="Times New Roman" w:cs="Times New Roman"/>
                <w:b/>
                <w:sz w:val="20"/>
                <w:szCs w:val="20"/>
              </w:rPr>
              <w:t xml:space="preserve">          </w:t>
            </w:r>
          </w:p>
        </w:tc>
      </w:tr>
    </w:tbl>
    <w:p w:rsidR="0087073F" w:rsidRDefault="0087073F" w:rsidP="00EC684D">
      <w:pPr>
        <w:spacing w:after="0" w:line="240" w:lineRule="auto"/>
        <w:ind w:left="1440" w:hanging="1440"/>
        <w:jc w:val="both"/>
        <w:rPr>
          <w:rFonts w:ascii="Times New Roman" w:hAnsi="Times New Roman" w:cs="Times New Roman"/>
          <w:b/>
          <w:bCs/>
          <w:sz w:val="24"/>
          <w:szCs w:val="24"/>
        </w:rPr>
      </w:pPr>
    </w:p>
    <w:p w:rsidR="00EC684D" w:rsidRPr="00EC684D" w:rsidRDefault="00EC684D" w:rsidP="00EC684D">
      <w:pPr>
        <w:spacing w:after="0" w:line="240" w:lineRule="auto"/>
        <w:ind w:left="1440" w:hanging="1440"/>
        <w:jc w:val="both"/>
        <w:rPr>
          <w:rFonts w:ascii="Times New Roman" w:hAnsi="Times New Roman" w:cs="Times New Roman"/>
          <w:b/>
          <w:bCs/>
          <w:sz w:val="24"/>
          <w:szCs w:val="24"/>
        </w:rPr>
      </w:pPr>
      <w:r w:rsidRPr="00EC684D">
        <w:rPr>
          <w:rFonts w:ascii="Times New Roman" w:hAnsi="Times New Roman" w:cs="Times New Roman"/>
          <w:b/>
          <w:bCs/>
          <w:sz w:val="24"/>
          <w:szCs w:val="24"/>
        </w:rPr>
        <w:t xml:space="preserve">Subject  : </w:t>
      </w:r>
      <w:r w:rsidRPr="00EC684D">
        <w:rPr>
          <w:rFonts w:ascii="Times New Roman" w:hAnsi="Times New Roman" w:cs="Times New Roman"/>
          <w:b/>
          <w:bCs/>
          <w:sz w:val="24"/>
          <w:szCs w:val="24"/>
        </w:rPr>
        <w:tab/>
        <w:t>Minutes of the Meeting held on 05.0</w:t>
      </w:r>
      <w:r w:rsidR="00B51B5F">
        <w:rPr>
          <w:rFonts w:ascii="Times New Roman" w:hAnsi="Times New Roman" w:cs="Times New Roman"/>
          <w:b/>
          <w:bCs/>
          <w:sz w:val="24"/>
          <w:szCs w:val="24"/>
        </w:rPr>
        <w:t>6</w:t>
      </w:r>
      <w:r w:rsidRPr="00EC684D">
        <w:rPr>
          <w:rFonts w:ascii="Times New Roman" w:hAnsi="Times New Roman" w:cs="Times New Roman"/>
          <w:b/>
          <w:bCs/>
          <w:sz w:val="24"/>
          <w:szCs w:val="24"/>
        </w:rPr>
        <w:t>.2013 at SLDC to discuss about Transmission &amp; Distribution constraints</w:t>
      </w:r>
    </w:p>
    <w:p w:rsidR="00EC684D" w:rsidRPr="00EC684D" w:rsidRDefault="00EC684D" w:rsidP="00EC684D">
      <w:pPr>
        <w:spacing w:after="0" w:line="240" w:lineRule="auto"/>
        <w:rPr>
          <w:rFonts w:ascii="Times New Roman" w:hAnsi="Times New Roman" w:cs="Times New Roman"/>
          <w:b/>
          <w:bCs/>
          <w:sz w:val="24"/>
          <w:szCs w:val="24"/>
        </w:rPr>
      </w:pPr>
    </w:p>
    <w:p w:rsidR="00EC684D" w:rsidRPr="00EC684D" w:rsidRDefault="00EC684D" w:rsidP="00EC684D">
      <w:pPr>
        <w:spacing w:after="0" w:line="240" w:lineRule="auto"/>
        <w:rPr>
          <w:rFonts w:ascii="Times New Roman" w:hAnsi="Times New Roman" w:cs="Times New Roman"/>
          <w:bCs/>
          <w:sz w:val="24"/>
          <w:szCs w:val="24"/>
        </w:rPr>
      </w:pPr>
      <w:r w:rsidRPr="00EC684D">
        <w:rPr>
          <w:rFonts w:ascii="Times New Roman" w:hAnsi="Times New Roman" w:cs="Times New Roman"/>
          <w:bCs/>
          <w:sz w:val="24"/>
          <w:szCs w:val="24"/>
        </w:rPr>
        <w:t>Dear Sir</w:t>
      </w:r>
    </w:p>
    <w:p w:rsidR="00EC684D" w:rsidRPr="00EC684D" w:rsidRDefault="00EC684D" w:rsidP="00EC684D">
      <w:pPr>
        <w:spacing w:after="0" w:line="240" w:lineRule="auto"/>
        <w:rPr>
          <w:rFonts w:ascii="Times New Roman" w:hAnsi="Times New Roman" w:cs="Times New Roman"/>
          <w:bCs/>
          <w:sz w:val="24"/>
          <w:szCs w:val="24"/>
        </w:rPr>
      </w:pPr>
    </w:p>
    <w:p w:rsidR="00EC684D" w:rsidRPr="00EC684D" w:rsidRDefault="00EC684D" w:rsidP="00EC684D">
      <w:pPr>
        <w:spacing w:after="0" w:line="240" w:lineRule="auto"/>
        <w:jc w:val="both"/>
        <w:rPr>
          <w:rFonts w:ascii="Times New Roman" w:hAnsi="Times New Roman" w:cs="Times New Roman"/>
          <w:sz w:val="24"/>
          <w:szCs w:val="24"/>
        </w:rPr>
      </w:pPr>
      <w:r w:rsidRPr="00EC684D">
        <w:rPr>
          <w:rFonts w:ascii="Times New Roman" w:hAnsi="Times New Roman" w:cs="Times New Roman"/>
          <w:bCs/>
          <w:sz w:val="24"/>
          <w:szCs w:val="24"/>
        </w:rPr>
        <w:t>The Minutes of the Meeting held on 05.0</w:t>
      </w:r>
      <w:r w:rsidR="00B51B5F">
        <w:rPr>
          <w:rFonts w:ascii="Times New Roman" w:hAnsi="Times New Roman" w:cs="Times New Roman"/>
          <w:bCs/>
          <w:sz w:val="24"/>
          <w:szCs w:val="24"/>
        </w:rPr>
        <w:t>6</w:t>
      </w:r>
      <w:r w:rsidRPr="00EC684D">
        <w:rPr>
          <w:rFonts w:ascii="Times New Roman" w:hAnsi="Times New Roman" w:cs="Times New Roman"/>
          <w:bCs/>
          <w:sz w:val="24"/>
          <w:szCs w:val="24"/>
        </w:rPr>
        <w:t>.2013 at SLDC to discuss about Transmission &amp; Distribution constraints and to evolve strategy to overcome these constraints to meet the upcoming summer demand is enclosed for</w:t>
      </w:r>
      <w:r w:rsidRPr="00EC684D">
        <w:rPr>
          <w:rFonts w:ascii="Times New Roman" w:hAnsi="Times New Roman" w:cs="Times New Roman"/>
          <w:sz w:val="24"/>
          <w:szCs w:val="24"/>
        </w:rPr>
        <w:t xml:space="preserve"> ready reference and further necessary action please.</w:t>
      </w:r>
    </w:p>
    <w:p w:rsidR="00EC684D" w:rsidRPr="00EC684D" w:rsidRDefault="00EC684D" w:rsidP="00EC684D">
      <w:pPr>
        <w:spacing w:after="0" w:line="240" w:lineRule="auto"/>
        <w:jc w:val="both"/>
        <w:rPr>
          <w:rFonts w:ascii="Times New Roman" w:hAnsi="Times New Roman" w:cs="Times New Roman"/>
          <w:sz w:val="24"/>
          <w:szCs w:val="24"/>
        </w:rPr>
      </w:pPr>
    </w:p>
    <w:p w:rsidR="00EC684D" w:rsidRPr="00EC684D" w:rsidRDefault="00EC684D" w:rsidP="00EC684D">
      <w:pPr>
        <w:spacing w:after="0" w:line="240" w:lineRule="auto"/>
        <w:jc w:val="both"/>
        <w:rPr>
          <w:rFonts w:ascii="Times New Roman" w:hAnsi="Times New Roman" w:cs="Times New Roman"/>
          <w:sz w:val="24"/>
          <w:szCs w:val="24"/>
        </w:rPr>
      </w:pPr>
      <w:r w:rsidRPr="00EC684D">
        <w:rPr>
          <w:rFonts w:ascii="Times New Roman" w:hAnsi="Times New Roman" w:cs="Times New Roman"/>
          <w:sz w:val="24"/>
          <w:szCs w:val="24"/>
        </w:rPr>
        <w:t xml:space="preserve">Thanking you, </w:t>
      </w:r>
    </w:p>
    <w:p w:rsidR="00EC684D" w:rsidRPr="00EC684D" w:rsidRDefault="00EC684D" w:rsidP="00EC684D">
      <w:pPr>
        <w:spacing w:after="0" w:line="240" w:lineRule="auto"/>
        <w:jc w:val="both"/>
        <w:rPr>
          <w:rFonts w:ascii="Times New Roman" w:hAnsi="Times New Roman" w:cs="Times New Roman"/>
          <w:sz w:val="24"/>
          <w:szCs w:val="24"/>
        </w:rPr>
      </w:pPr>
    </w:p>
    <w:p w:rsidR="00EC684D" w:rsidRPr="00EC684D" w:rsidRDefault="00EC684D" w:rsidP="00EC684D">
      <w:pPr>
        <w:spacing w:after="0" w:line="240" w:lineRule="auto"/>
        <w:rPr>
          <w:rFonts w:ascii="Times New Roman" w:hAnsi="Times New Roman" w:cs="Times New Roman"/>
          <w:sz w:val="24"/>
          <w:szCs w:val="24"/>
        </w:rPr>
      </w:pPr>
      <w:r w:rsidRPr="00EC684D">
        <w:rPr>
          <w:rFonts w:ascii="Times New Roman" w:hAnsi="Times New Roman" w:cs="Times New Roman"/>
          <w:sz w:val="24"/>
          <w:szCs w:val="24"/>
          <w:cs/>
        </w:rPr>
        <w:t xml:space="preserve">    </w:t>
      </w:r>
      <w:r w:rsidRPr="00EC684D">
        <w:rPr>
          <w:rFonts w:ascii="Times New Roman" w:hAnsi="Times New Roman" w:cs="Times New Roman"/>
          <w:b/>
          <w:bCs/>
          <w:sz w:val="24"/>
          <w:szCs w:val="24"/>
        </w:rPr>
        <w:tab/>
      </w:r>
      <w:r w:rsidRPr="00EC684D">
        <w:rPr>
          <w:rFonts w:ascii="Times New Roman" w:hAnsi="Times New Roman" w:cs="Times New Roman"/>
          <w:b/>
          <w:bCs/>
          <w:sz w:val="24"/>
          <w:szCs w:val="24"/>
        </w:rPr>
        <w:tab/>
      </w:r>
      <w:r w:rsidRPr="00EC684D">
        <w:rPr>
          <w:rFonts w:ascii="Times New Roman" w:hAnsi="Times New Roman" w:cs="Times New Roman"/>
          <w:b/>
          <w:bCs/>
          <w:sz w:val="24"/>
          <w:szCs w:val="24"/>
        </w:rPr>
        <w:tab/>
      </w:r>
      <w:r w:rsidRPr="00EC684D">
        <w:rPr>
          <w:rFonts w:ascii="Times New Roman" w:hAnsi="Times New Roman" w:cs="Times New Roman"/>
          <w:b/>
          <w:bCs/>
          <w:sz w:val="24"/>
          <w:szCs w:val="24"/>
        </w:rPr>
        <w:tab/>
      </w:r>
      <w:r w:rsidRPr="00EC684D">
        <w:rPr>
          <w:rFonts w:ascii="Times New Roman" w:hAnsi="Times New Roman" w:cs="Times New Roman"/>
          <w:b/>
          <w:bCs/>
          <w:sz w:val="24"/>
          <w:szCs w:val="24"/>
        </w:rPr>
        <w:tab/>
      </w:r>
      <w:r w:rsidRPr="00EC684D">
        <w:rPr>
          <w:rFonts w:ascii="Times New Roman" w:hAnsi="Times New Roman" w:cs="Times New Roman"/>
          <w:b/>
          <w:bCs/>
          <w:sz w:val="24"/>
          <w:szCs w:val="24"/>
        </w:rPr>
        <w:tab/>
        <w:t xml:space="preserve">        </w:t>
      </w:r>
      <w:r w:rsidRPr="00EC684D">
        <w:rPr>
          <w:rFonts w:ascii="Times New Roman" w:hAnsi="Times New Roman" w:cs="Mangal"/>
          <w:sz w:val="24"/>
          <w:szCs w:val="24"/>
          <w:cs/>
        </w:rPr>
        <w:t>भवदीय</w:t>
      </w:r>
      <w:r w:rsidRPr="00EC684D">
        <w:rPr>
          <w:rFonts w:ascii="Times New Roman" w:hAnsi="Times New Roman" w:cs="Times New Roman"/>
          <w:sz w:val="24"/>
          <w:szCs w:val="24"/>
          <w:cs/>
        </w:rPr>
        <w:t xml:space="preserve">   /  </w:t>
      </w:r>
      <w:r w:rsidRPr="00EC684D">
        <w:rPr>
          <w:rFonts w:ascii="Times New Roman" w:hAnsi="Times New Roman" w:cs="Times New Roman"/>
          <w:sz w:val="24"/>
          <w:szCs w:val="24"/>
        </w:rPr>
        <w:t>Yours faithfully</w:t>
      </w:r>
    </w:p>
    <w:p w:rsidR="00EC684D" w:rsidRPr="00EC684D" w:rsidRDefault="00EC684D" w:rsidP="00EC684D">
      <w:pPr>
        <w:spacing w:after="0" w:line="240" w:lineRule="auto"/>
        <w:rPr>
          <w:rFonts w:ascii="Times New Roman" w:hAnsi="Times New Roman" w:cs="Times New Roman"/>
          <w:sz w:val="24"/>
          <w:szCs w:val="24"/>
        </w:rPr>
      </w:pPr>
    </w:p>
    <w:p w:rsidR="00EC684D" w:rsidRPr="00EC684D" w:rsidRDefault="00EC684D" w:rsidP="00EC684D">
      <w:pPr>
        <w:spacing w:after="0" w:line="240" w:lineRule="auto"/>
        <w:rPr>
          <w:rFonts w:ascii="Times New Roman" w:hAnsi="Times New Roman" w:cs="Times New Roman"/>
          <w:sz w:val="24"/>
          <w:szCs w:val="24"/>
        </w:rPr>
      </w:pPr>
      <w:r w:rsidRPr="00EC684D">
        <w:rPr>
          <w:rFonts w:ascii="Times New Roman" w:hAnsi="Times New Roman" w:cs="Times New Roman"/>
          <w:sz w:val="24"/>
          <w:szCs w:val="24"/>
        </w:rPr>
        <w:t>Encl. as above</w:t>
      </w:r>
    </w:p>
    <w:p w:rsidR="00EC684D" w:rsidRPr="00EC684D" w:rsidRDefault="00EC684D" w:rsidP="00EC684D">
      <w:pPr>
        <w:spacing w:after="0" w:line="240" w:lineRule="auto"/>
        <w:ind w:left="4320"/>
        <w:jc w:val="center"/>
        <w:rPr>
          <w:rFonts w:ascii="Times New Roman" w:hAnsi="Times New Roman" w:cs="Times New Roman"/>
          <w:sz w:val="24"/>
          <w:szCs w:val="24"/>
        </w:rPr>
      </w:pPr>
    </w:p>
    <w:p w:rsidR="00EC684D" w:rsidRPr="00EC684D" w:rsidRDefault="00EC684D" w:rsidP="00EC684D">
      <w:pPr>
        <w:spacing w:after="0" w:line="240" w:lineRule="auto"/>
        <w:ind w:left="4320"/>
        <w:jc w:val="center"/>
        <w:rPr>
          <w:rFonts w:ascii="Times New Roman" w:hAnsi="Times New Roman" w:cs="Times New Roman"/>
          <w:b/>
          <w:bCs/>
          <w:sz w:val="24"/>
          <w:szCs w:val="24"/>
        </w:rPr>
      </w:pPr>
      <w:r w:rsidRPr="00EC684D">
        <w:rPr>
          <w:rFonts w:ascii="Times New Roman" w:hAnsi="Times New Roman" w:cs="Times New Roman"/>
          <w:sz w:val="24"/>
          <w:szCs w:val="24"/>
        </w:rPr>
        <w:t xml:space="preserve"> </w:t>
      </w:r>
    </w:p>
    <w:p w:rsidR="00EC684D" w:rsidRPr="0087073F" w:rsidRDefault="00EC684D" w:rsidP="00EC684D">
      <w:pPr>
        <w:spacing w:after="0" w:line="240" w:lineRule="auto"/>
        <w:ind w:left="3600" w:firstLine="720"/>
        <w:rPr>
          <w:rFonts w:ascii="Times New Roman" w:hAnsi="Times New Roman" w:cs="Times New Roman"/>
        </w:rPr>
      </w:pPr>
      <w:r w:rsidRPr="0087073F">
        <w:rPr>
          <w:rFonts w:ascii="Times New Roman" w:hAnsi="Times New Roman" w:cs="Times New Roman"/>
          <w:b/>
          <w:bCs/>
        </w:rPr>
        <w:t xml:space="preserve">    (</w:t>
      </w:r>
      <w:r w:rsidRPr="0087073F">
        <w:rPr>
          <w:rFonts w:ascii="Times New Roman" w:hAnsi="Times New Roman" w:cs="Mangal"/>
          <w:b/>
          <w:bCs/>
          <w:cs/>
        </w:rPr>
        <w:t>उपमहाप्रबंधक</w:t>
      </w:r>
      <w:r w:rsidRPr="0087073F">
        <w:rPr>
          <w:rFonts w:ascii="Times New Roman" w:hAnsi="Times New Roman" w:cs="Times New Roman"/>
          <w:b/>
          <w:bCs/>
          <w:cs/>
        </w:rPr>
        <w:t xml:space="preserve"> (</w:t>
      </w:r>
      <w:r w:rsidRPr="0087073F">
        <w:rPr>
          <w:rFonts w:ascii="Times New Roman" w:hAnsi="Times New Roman" w:cs="Mangal"/>
          <w:b/>
          <w:bCs/>
          <w:cs/>
        </w:rPr>
        <w:t>एस</w:t>
      </w:r>
      <w:r w:rsidRPr="0087073F">
        <w:rPr>
          <w:rFonts w:ascii="Times New Roman" w:hAnsi="Times New Roman" w:cs="Times New Roman"/>
          <w:b/>
          <w:bCs/>
          <w:cs/>
        </w:rPr>
        <w:t>.</w:t>
      </w:r>
      <w:r w:rsidRPr="0087073F">
        <w:rPr>
          <w:rFonts w:ascii="Times New Roman" w:hAnsi="Times New Roman" w:cs="Mangal"/>
          <w:b/>
          <w:bCs/>
          <w:cs/>
        </w:rPr>
        <w:t>ओ</w:t>
      </w:r>
      <w:r w:rsidRPr="0087073F">
        <w:rPr>
          <w:rFonts w:ascii="Times New Roman" w:hAnsi="Times New Roman" w:cs="Times New Roman"/>
          <w:b/>
          <w:bCs/>
          <w:cs/>
        </w:rPr>
        <w:t>.)/</w:t>
      </w:r>
      <w:r w:rsidRPr="0087073F">
        <w:rPr>
          <w:rFonts w:ascii="Times New Roman" w:hAnsi="Times New Roman" w:cs="Times New Roman"/>
        </w:rPr>
        <w:t>Dy. G. M. (SO)</w:t>
      </w:r>
    </w:p>
    <w:p w:rsidR="00EC684D" w:rsidRPr="00EC684D" w:rsidRDefault="00EC684D" w:rsidP="00EC684D">
      <w:pPr>
        <w:spacing w:after="0" w:line="240" w:lineRule="auto"/>
        <w:jc w:val="both"/>
        <w:rPr>
          <w:rFonts w:ascii="Times New Roman" w:hAnsi="Times New Roman" w:cs="Times New Roman"/>
          <w:bCs/>
          <w:sz w:val="24"/>
          <w:szCs w:val="24"/>
        </w:rPr>
      </w:pPr>
      <w:r w:rsidRPr="00EC684D">
        <w:rPr>
          <w:rFonts w:ascii="Times New Roman" w:hAnsi="Times New Roman" w:cs="Times New Roman"/>
          <w:sz w:val="24"/>
          <w:szCs w:val="24"/>
        </w:rPr>
        <w:tab/>
      </w:r>
      <w:r w:rsidRPr="00EC684D">
        <w:rPr>
          <w:rFonts w:ascii="Times New Roman" w:hAnsi="Times New Roman" w:cs="Times New Roman"/>
          <w:sz w:val="24"/>
          <w:szCs w:val="24"/>
        </w:rPr>
        <w:tab/>
      </w:r>
      <w:r w:rsidRPr="00EC684D">
        <w:rPr>
          <w:rFonts w:ascii="Times New Roman" w:hAnsi="Times New Roman" w:cs="Times New Roman"/>
          <w:sz w:val="24"/>
          <w:szCs w:val="24"/>
        </w:rPr>
        <w:tab/>
      </w:r>
      <w:r w:rsidRPr="00EC684D">
        <w:rPr>
          <w:rFonts w:ascii="Times New Roman" w:hAnsi="Times New Roman" w:cs="Times New Roman"/>
          <w:sz w:val="24"/>
          <w:szCs w:val="24"/>
        </w:rPr>
        <w:tab/>
      </w:r>
      <w:r w:rsidRPr="00EC684D">
        <w:rPr>
          <w:rFonts w:ascii="Times New Roman" w:hAnsi="Times New Roman" w:cs="Times New Roman"/>
          <w:sz w:val="24"/>
          <w:szCs w:val="24"/>
        </w:rPr>
        <w:tab/>
      </w:r>
      <w:r w:rsidRPr="00EC684D">
        <w:rPr>
          <w:rFonts w:ascii="Times New Roman" w:hAnsi="Times New Roman" w:cs="Times New Roman"/>
          <w:sz w:val="24"/>
          <w:szCs w:val="24"/>
        </w:rPr>
        <w:tab/>
      </w:r>
    </w:p>
    <w:p w:rsidR="00EC684D" w:rsidRPr="00EC684D" w:rsidRDefault="00EC684D" w:rsidP="00EC684D">
      <w:pPr>
        <w:spacing w:after="0" w:line="240" w:lineRule="auto"/>
        <w:jc w:val="both"/>
        <w:rPr>
          <w:rFonts w:ascii="Times New Roman" w:hAnsi="Times New Roman" w:cs="Times New Roman"/>
          <w:bCs/>
          <w:sz w:val="24"/>
          <w:szCs w:val="24"/>
        </w:rPr>
      </w:pPr>
      <w:r w:rsidRPr="00EC684D">
        <w:rPr>
          <w:rFonts w:ascii="Times New Roman" w:hAnsi="Times New Roman" w:cs="Times New Roman"/>
          <w:bCs/>
          <w:sz w:val="24"/>
          <w:szCs w:val="24"/>
        </w:rPr>
        <w:t xml:space="preserve">To </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Executive Director (Engineering), DERC, Shivalik, New Delhi-110017</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G. M. (SLDC), SLDC Building, Minto Road, New Delhi-110002</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sz w:val="24"/>
          <w:szCs w:val="24"/>
        </w:rPr>
        <w:t>General Manager (Planning), DTL, Shakti Deep Bldg. Jhandewallan, New Delhi-55</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bCs/>
          <w:sz w:val="24"/>
          <w:szCs w:val="24"/>
        </w:rPr>
        <w:t>General Manager (O&amp;M)-I, DTL, Parkstreet, 220kV S/Stn.,New Delhi</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bCs/>
          <w:sz w:val="24"/>
          <w:szCs w:val="24"/>
        </w:rPr>
        <w:t>General Manager (O&amp;M)-II, DTL, Jhandewalan, Delhi-110055</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bCs/>
          <w:sz w:val="24"/>
          <w:szCs w:val="24"/>
        </w:rPr>
        <w:t>General Manager (Project)-I, DTL, Jhandewalan, Delhi-110055</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bCs/>
          <w:sz w:val="24"/>
          <w:szCs w:val="24"/>
        </w:rPr>
        <w:t>General Manager (Project)-II, DTL, Jhandewalan, Delhi-110055</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sz w:val="24"/>
          <w:szCs w:val="24"/>
        </w:rPr>
        <w:t>General Manager (C&amp;RA), DTL, IP Estate, Vikas Marg, New Delhi-110002</w:t>
      </w:r>
    </w:p>
    <w:p w:rsidR="00EC684D" w:rsidRPr="00EC684D" w:rsidRDefault="00EC684D" w:rsidP="00EC684D">
      <w:pPr>
        <w:numPr>
          <w:ilvl w:val="0"/>
          <w:numId w:val="2"/>
        </w:numPr>
        <w:tabs>
          <w:tab w:val="clear" w:pos="720"/>
          <w:tab w:val="num" w:pos="450"/>
        </w:tabs>
        <w:spacing w:after="0" w:line="240" w:lineRule="auto"/>
        <w:ind w:left="450"/>
        <w:jc w:val="both"/>
        <w:rPr>
          <w:rFonts w:ascii="Times New Roman" w:hAnsi="Times New Roman" w:cs="Times New Roman"/>
          <w:sz w:val="24"/>
          <w:szCs w:val="24"/>
        </w:rPr>
      </w:pPr>
      <w:r w:rsidRPr="00EC684D">
        <w:rPr>
          <w:rFonts w:ascii="Times New Roman" w:hAnsi="Times New Roman" w:cs="Times New Roman"/>
          <w:sz w:val="24"/>
          <w:szCs w:val="24"/>
        </w:rPr>
        <w:t>General Manager, (C&amp;MM),DTL, RPH, New Delhi-110002</w:t>
      </w:r>
    </w:p>
    <w:p w:rsidR="00EC684D" w:rsidRPr="00EC684D" w:rsidRDefault="00EC684D" w:rsidP="00EC684D">
      <w:pPr>
        <w:numPr>
          <w:ilvl w:val="0"/>
          <w:numId w:val="2"/>
        </w:numPr>
        <w:tabs>
          <w:tab w:val="clear" w:pos="720"/>
          <w:tab w:val="num" w:pos="450"/>
        </w:tabs>
        <w:spacing w:after="0" w:line="240" w:lineRule="auto"/>
        <w:ind w:left="450"/>
        <w:rPr>
          <w:rFonts w:ascii="Times New Roman" w:hAnsi="Times New Roman" w:cs="Times New Roman"/>
          <w:sz w:val="24"/>
          <w:szCs w:val="24"/>
        </w:rPr>
      </w:pPr>
      <w:r w:rsidRPr="00EC684D">
        <w:rPr>
          <w:rFonts w:ascii="Times New Roman" w:hAnsi="Times New Roman" w:cs="Times New Roman"/>
          <w:sz w:val="24"/>
          <w:szCs w:val="24"/>
        </w:rPr>
        <w:t>General Manager (Civil), 220kV S/stn Bldg, Lodhi Road, New Delhi-110003</w:t>
      </w:r>
    </w:p>
    <w:p w:rsidR="00EC684D" w:rsidRPr="00EC684D" w:rsidRDefault="00EC684D" w:rsidP="00EC684D">
      <w:pPr>
        <w:numPr>
          <w:ilvl w:val="0"/>
          <w:numId w:val="2"/>
        </w:numPr>
        <w:tabs>
          <w:tab w:val="clear" w:pos="720"/>
          <w:tab w:val="num" w:pos="450"/>
        </w:tabs>
        <w:spacing w:after="0" w:line="240" w:lineRule="auto"/>
        <w:ind w:left="450"/>
        <w:rPr>
          <w:rFonts w:ascii="Times New Roman" w:hAnsi="Times New Roman" w:cs="Times New Roman"/>
          <w:sz w:val="24"/>
          <w:szCs w:val="24"/>
        </w:rPr>
      </w:pPr>
      <w:r w:rsidRPr="00EC684D">
        <w:rPr>
          <w:rFonts w:ascii="Times New Roman" w:hAnsi="Times New Roman" w:cs="Times New Roman"/>
          <w:sz w:val="24"/>
          <w:szCs w:val="24"/>
        </w:rPr>
        <w:t>Chief Engineer (Elect.), NDMC, Palika Kendra, New Delhi-110001</w:t>
      </w:r>
    </w:p>
    <w:p w:rsidR="00EC684D" w:rsidRPr="00EC684D" w:rsidRDefault="00EC684D" w:rsidP="00EC684D">
      <w:pPr>
        <w:numPr>
          <w:ilvl w:val="0"/>
          <w:numId w:val="2"/>
        </w:numPr>
        <w:tabs>
          <w:tab w:val="clear" w:pos="720"/>
          <w:tab w:val="num" w:pos="450"/>
        </w:tabs>
        <w:spacing w:after="0" w:line="240" w:lineRule="auto"/>
        <w:ind w:left="450"/>
        <w:rPr>
          <w:rFonts w:ascii="Times New Roman" w:hAnsi="Times New Roman" w:cs="Times New Roman"/>
          <w:sz w:val="24"/>
          <w:szCs w:val="24"/>
        </w:rPr>
      </w:pPr>
      <w:r w:rsidRPr="00EC684D">
        <w:rPr>
          <w:rFonts w:ascii="Times New Roman" w:hAnsi="Times New Roman" w:cs="Times New Roman"/>
          <w:sz w:val="24"/>
          <w:szCs w:val="24"/>
        </w:rPr>
        <w:t>Sh. Chaman Lal, SE(E-II&amp;IV), 17</w:t>
      </w:r>
      <w:r w:rsidRPr="00EC684D">
        <w:rPr>
          <w:rFonts w:ascii="Times New Roman" w:hAnsi="Times New Roman" w:cs="Times New Roman"/>
          <w:sz w:val="24"/>
          <w:szCs w:val="24"/>
          <w:vertAlign w:val="superscript"/>
        </w:rPr>
        <w:t>th</w:t>
      </w:r>
      <w:r w:rsidRPr="00EC684D">
        <w:rPr>
          <w:rFonts w:ascii="Times New Roman" w:hAnsi="Times New Roman" w:cs="Times New Roman"/>
          <w:sz w:val="24"/>
          <w:szCs w:val="24"/>
        </w:rPr>
        <w:t xml:space="preserve"> Floor, Palika Kendra, New Delhi-110001</w:t>
      </w:r>
    </w:p>
    <w:p w:rsidR="00EC684D" w:rsidRPr="00EC684D" w:rsidRDefault="00EC684D" w:rsidP="00EC684D">
      <w:pPr>
        <w:numPr>
          <w:ilvl w:val="0"/>
          <w:numId w:val="2"/>
        </w:numPr>
        <w:tabs>
          <w:tab w:val="clear" w:pos="720"/>
          <w:tab w:val="num" w:pos="450"/>
        </w:tabs>
        <w:spacing w:after="0" w:line="240" w:lineRule="auto"/>
        <w:ind w:left="450" w:right="-151"/>
        <w:jc w:val="both"/>
        <w:rPr>
          <w:rFonts w:ascii="Times New Roman" w:hAnsi="Times New Roman" w:cs="Times New Roman"/>
          <w:sz w:val="24"/>
          <w:szCs w:val="24"/>
        </w:rPr>
      </w:pPr>
      <w:r w:rsidRPr="00EC684D">
        <w:rPr>
          <w:rFonts w:ascii="Times New Roman" w:hAnsi="Times New Roman" w:cs="Times New Roman"/>
          <w:sz w:val="24"/>
          <w:szCs w:val="24"/>
        </w:rPr>
        <w:t>Chief Engineer (Utilities),CWE,MES, Kotwali Road, Delhi Cantt New Delhi-10</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A. K. Sharma, Head (O&amp;M), BYPL, Shakti Kiran Bldg., Karkadooma, Delhi-</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Mukesh Dadhich, DGM(SO), BYPL, Balaji Estate, Kalkaji, New Delhi-</w:t>
      </w:r>
      <w:r w:rsidR="00D97567">
        <w:rPr>
          <w:rFonts w:ascii="Times New Roman" w:hAnsi="Times New Roman" w:cs="Times New Roman"/>
          <w:bCs/>
          <w:sz w:val="24"/>
          <w:szCs w:val="24"/>
        </w:rPr>
        <w:t>1100</w:t>
      </w:r>
      <w:r w:rsidRPr="00EC684D">
        <w:rPr>
          <w:rFonts w:ascii="Times New Roman" w:hAnsi="Times New Roman" w:cs="Times New Roman"/>
          <w:bCs/>
          <w:sz w:val="24"/>
          <w:szCs w:val="24"/>
        </w:rPr>
        <w:t>19</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Chandra Mohan, Sr. Consultant, BRPL, BSES Bhawan, Nehru Place, New Delhi-19</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Arvind Gujral, Sr.VP (Head-O&amp;M),BRPL,BSES Bhawan, Nehru Place,New Delhi-19</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Ajay Kumar, VP(PMG/Const/Plg),BRPL, BSES Bhawan, Nehru Place, New Delhi-19</w:t>
      </w:r>
    </w:p>
    <w:p w:rsid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S. S. Sondhi, AVP(SO), BRPL, Bala</w:t>
      </w:r>
      <w:r w:rsidR="00585778">
        <w:rPr>
          <w:rFonts w:ascii="Times New Roman" w:hAnsi="Times New Roman" w:cs="Times New Roman"/>
          <w:bCs/>
          <w:sz w:val="24"/>
          <w:szCs w:val="24"/>
        </w:rPr>
        <w:t>ji Estate, Kalkaji, New Delhi-110019</w:t>
      </w:r>
    </w:p>
    <w:p w:rsidR="00585778" w:rsidRDefault="00585778"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Pr>
          <w:rFonts w:ascii="Times New Roman" w:hAnsi="Times New Roman" w:cs="Times New Roman"/>
          <w:bCs/>
          <w:sz w:val="24"/>
          <w:szCs w:val="24"/>
        </w:rPr>
        <w:t>Sh. Sanjay Srivastava, AVP (PMG), BRPL</w:t>
      </w:r>
      <w:r w:rsidR="00464493">
        <w:rPr>
          <w:rFonts w:ascii="Times New Roman" w:hAnsi="Times New Roman" w:cs="Times New Roman"/>
          <w:bCs/>
          <w:sz w:val="24"/>
          <w:szCs w:val="24"/>
        </w:rPr>
        <w:t>, PMG Office, Second Floor, BSES Bhawan, Nehru Place, New Delhi-110019</w:t>
      </w:r>
    </w:p>
    <w:p w:rsidR="00585778" w:rsidRDefault="00464493"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Pr>
          <w:rFonts w:ascii="Times New Roman" w:hAnsi="Times New Roman" w:cs="Times New Roman"/>
          <w:bCs/>
          <w:sz w:val="24"/>
          <w:szCs w:val="24"/>
        </w:rPr>
        <w:t>Sh. Sunil Kakkar, Head (PMG), BYPL, Shakti Kiran Building, Karkardooma, Delhi-92</w:t>
      </w:r>
    </w:p>
    <w:p w:rsidR="00585778" w:rsidRPr="00EC684D" w:rsidRDefault="00585778"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3578CC">
        <w:rPr>
          <w:rFonts w:ascii="Times New Roman" w:hAnsi="Times New Roman" w:cs="Times New Roman"/>
          <w:bCs/>
        </w:rPr>
        <w:t>Sh. Ashish Kumar Dutta,</w:t>
      </w:r>
      <w:r>
        <w:rPr>
          <w:rFonts w:ascii="Times New Roman" w:hAnsi="Times New Roman" w:cs="Times New Roman"/>
          <w:bCs/>
          <w:sz w:val="24"/>
          <w:szCs w:val="24"/>
        </w:rPr>
        <w:t xml:space="preserve"> </w:t>
      </w:r>
      <w:r w:rsidR="00464493">
        <w:rPr>
          <w:rFonts w:ascii="Times New Roman" w:hAnsi="Times New Roman" w:cs="Times New Roman"/>
          <w:bCs/>
          <w:sz w:val="24"/>
          <w:szCs w:val="24"/>
        </w:rPr>
        <w:t xml:space="preserve">AGM(PMG), </w:t>
      </w:r>
      <w:r>
        <w:rPr>
          <w:rFonts w:ascii="Times New Roman" w:hAnsi="Times New Roman" w:cs="Times New Roman"/>
          <w:bCs/>
          <w:sz w:val="24"/>
          <w:szCs w:val="24"/>
        </w:rPr>
        <w:t>TPDDL</w:t>
      </w:r>
      <w:r w:rsidR="00464493">
        <w:rPr>
          <w:rFonts w:ascii="Times New Roman" w:hAnsi="Times New Roman" w:cs="Times New Roman"/>
          <w:bCs/>
          <w:sz w:val="24"/>
          <w:szCs w:val="24"/>
        </w:rPr>
        <w:t>, Hudson Lines, Kingsway Camp, Delhi-09</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lastRenderedPageBreak/>
        <w:t>Sh. H.C.Sharma, H</w:t>
      </w:r>
      <w:r w:rsidR="00E65574">
        <w:rPr>
          <w:rFonts w:ascii="Times New Roman" w:hAnsi="Times New Roman" w:cs="Times New Roman"/>
          <w:bCs/>
          <w:sz w:val="24"/>
          <w:szCs w:val="24"/>
        </w:rPr>
        <w:t>o</w:t>
      </w:r>
      <w:r w:rsidRPr="00EC684D">
        <w:rPr>
          <w:rFonts w:ascii="Times New Roman" w:hAnsi="Times New Roman" w:cs="Times New Roman"/>
          <w:bCs/>
          <w:sz w:val="24"/>
          <w:szCs w:val="24"/>
        </w:rPr>
        <w:t>D(Engg), TPDDL, 33kV Hudson Lane S/stn Bldg, Kingsway Camp, Delhi-</w:t>
      </w:r>
      <w:r w:rsidR="00E65574">
        <w:rPr>
          <w:rFonts w:ascii="Times New Roman" w:hAnsi="Times New Roman" w:cs="Times New Roman"/>
          <w:bCs/>
          <w:sz w:val="24"/>
          <w:szCs w:val="24"/>
        </w:rPr>
        <w:t>11000</w:t>
      </w:r>
      <w:r w:rsidRPr="00EC684D">
        <w:rPr>
          <w:rFonts w:ascii="Times New Roman" w:hAnsi="Times New Roman" w:cs="Times New Roman"/>
          <w:bCs/>
          <w:sz w:val="24"/>
          <w:szCs w:val="24"/>
        </w:rPr>
        <w:t>9</w:t>
      </w:r>
    </w:p>
    <w:p w:rsidR="00EC684D" w:rsidRPr="00EC684D" w:rsidRDefault="00EC684D" w:rsidP="00EC684D">
      <w:pPr>
        <w:numPr>
          <w:ilvl w:val="0"/>
          <w:numId w:val="2"/>
        </w:numPr>
        <w:tabs>
          <w:tab w:val="clear" w:pos="720"/>
          <w:tab w:val="num" w:pos="450"/>
        </w:tabs>
        <w:spacing w:after="0" w:line="240" w:lineRule="auto"/>
        <w:ind w:left="360" w:right="-421" w:hanging="270"/>
        <w:jc w:val="both"/>
        <w:rPr>
          <w:rFonts w:ascii="Times New Roman" w:hAnsi="Times New Roman" w:cs="Times New Roman"/>
          <w:bCs/>
          <w:sz w:val="24"/>
          <w:szCs w:val="24"/>
        </w:rPr>
      </w:pPr>
      <w:r w:rsidRPr="00EC684D">
        <w:rPr>
          <w:rFonts w:ascii="Times New Roman" w:hAnsi="Times New Roman" w:cs="Times New Roman"/>
          <w:bCs/>
          <w:sz w:val="24"/>
          <w:szCs w:val="24"/>
        </w:rPr>
        <w:t>Sh. Sanjay Banga, Sr. GM (Operations), TPDDL, 33kV Hudson Lane S/stn Bldg, Kingsway Camp, Delhi-</w:t>
      </w:r>
      <w:r w:rsidR="00E65574">
        <w:rPr>
          <w:rFonts w:ascii="Times New Roman" w:hAnsi="Times New Roman" w:cs="Times New Roman"/>
          <w:bCs/>
          <w:sz w:val="24"/>
          <w:szCs w:val="24"/>
        </w:rPr>
        <w:t>11000</w:t>
      </w:r>
      <w:r w:rsidRPr="00EC684D">
        <w:rPr>
          <w:rFonts w:ascii="Times New Roman" w:hAnsi="Times New Roman" w:cs="Times New Roman"/>
          <w:bCs/>
          <w:sz w:val="24"/>
          <w:szCs w:val="24"/>
        </w:rPr>
        <w:t xml:space="preserve">9 </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 xml:space="preserve">Sh. P. Devanand, (HOG-SO), TPDDL, </w:t>
      </w:r>
      <w:r w:rsidRPr="00EC684D">
        <w:rPr>
          <w:rFonts w:ascii="Times New Roman" w:hAnsi="Times New Roman" w:cs="Times New Roman"/>
          <w:sz w:val="24"/>
          <w:szCs w:val="24"/>
        </w:rPr>
        <w:t>Adjacent to 66/11kV Pitampura-3 Grid Building, Near PP Jewellers, Pitampura, Delhi-34</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EO to CMD, DTL</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DGM(SCADA), SLDC Delhi</w:t>
      </w:r>
    </w:p>
    <w:p w:rsidR="00EC684D" w:rsidRPr="00EC684D" w:rsidRDefault="00EC684D" w:rsidP="00EC684D">
      <w:pPr>
        <w:numPr>
          <w:ilvl w:val="0"/>
          <w:numId w:val="2"/>
        </w:numPr>
        <w:tabs>
          <w:tab w:val="clear" w:pos="720"/>
          <w:tab w:val="num" w:pos="450"/>
        </w:tabs>
        <w:spacing w:after="0" w:line="240" w:lineRule="auto"/>
        <w:ind w:left="360" w:hanging="270"/>
        <w:jc w:val="both"/>
        <w:rPr>
          <w:rFonts w:ascii="Times New Roman" w:hAnsi="Times New Roman" w:cs="Times New Roman"/>
          <w:bCs/>
          <w:sz w:val="24"/>
          <w:szCs w:val="24"/>
        </w:rPr>
      </w:pPr>
      <w:r w:rsidRPr="00EC684D">
        <w:rPr>
          <w:rFonts w:ascii="Times New Roman" w:hAnsi="Times New Roman" w:cs="Times New Roman"/>
          <w:bCs/>
          <w:sz w:val="24"/>
          <w:szCs w:val="24"/>
        </w:rPr>
        <w:t>Sh. Darshan Singh, Manager (SO), SLDC Delhi</w:t>
      </w:r>
    </w:p>
    <w:p w:rsidR="00EC684D" w:rsidRPr="00EC684D" w:rsidRDefault="00EC684D" w:rsidP="00EC684D">
      <w:pPr>
        <w:spacing w:after="0" w:line="240" w:lineRule="auto"/>
        <w:jc w:val="both"/>
        <w:rPr>
          <w:rFonts w:ascii="Times New Roman" w:eastAsia="SimSun" w:hAnsi="Times New Roman" w:cs="Times New Roman"/>
          <w:b/>
          <w:bCs/>
          <w:sz w:val="24"/>
          <w:szCs w:val="24"/>
          <w:lang w:eastAsia="zh-CN"/>
        </w:rPr>
      </w:pPr>
    </w:p>
    <w:p w:rsidR="00EC684D" w:rsidRPr="00EC684D" w:rsidRDefault="00EC684D" w:rsidP="00EC684D">
      <w:pPr>
        <w:spacing w:after="0" w:line="240" w:lineRule="auto"/>
        <w:jc w:val="both"/>
        <w:rPr>
          <w:rFonts w:ascii="Times New Roman" w:eastAsia="SimSun" w:hAnsi="Times New Roman" w:cs="Times New Roman"/>
          <w:bCs/>
          <w:sz w:val="24"/>
          <w:szCs w:val="24"/>
          <w:lang w:eastAsia="zh-CN"/>
        </w:rPr>
      </w:pPr>
      <w:r w:rsidRPr="00EC684D">
        <w:rPr>
          <w:rFonts w:ascii="Times New Roman" w:eastAsia="SimSun" w:hAnsi="Times New Roman" w:cs="Times New Roman"/>
          <w:bCs/>
          <w:sz w:val="24"/>
          <w:szCs w:val="24"/>
          <w:lang w:eastAsia="zh-CN"/>
        </w:rPr>
        <w:t>Copy for favour of kind information to :-</w:t>
      </w:r>
    </w:p>
    <w:p w:rsidR="00EC684D" w:rsidRPr="00EC684D" w:rsidRDefault="00EC684D" w:rsidP="00EC684D">
      <w:pPr>
        <w:numPr>
          <w:ilvl w:val="1"/>
          <w:numId w:val="3"/>
        </w:numPr>
        <w:tabs>
          <w:tab w:val="clear" w:pos="1440"/>
        </w:tabs>
        <w:spacing w:after="0" w:line="240" w:lineRule="auto"/>
        <w:ind w:left="540"/>
        <w:rPr>
          <w:rFonts w:ascii="Times New Roman" w:hAnsi="Times New Roman" w:cs="Times New Roman"/>
          <w:sz w:val="24"/>
          <w:szCs w:val="24"/>
        </w:rPr>
      </w:pPr>
      <w:r w:rsidRPr="00EC684D">
        <w:rPr>
          <w:rFonts w:ascii="Times New Roman" w:hAnsi="Times New Roman" w:cs="Times New Roman"/>
          <w:sz w:val="24"/>
          <w:szCs w:val="24"/>
        </w:rPr>
        <w:t>Secretary, DERC, Viniyamak Bhawan, C-Block, Shivalik, New Delhi-110017</w:t>
      </w:r>
    </w:p>
    <w:p w:rsidR="00EC684D" w:rsidRPr="00EC684D" w:rsidRDefault="00EC684D" w:rsidP="00EC684D">
      <w:pPr>
        <w:numPr>
          <w:ilvl w:val="1"/>
          <w:numId w:val="3"/>
        </w:numPr>
        <w:tabs>
          <w:tab w:val="clear" w:pos="1440"/>
        </w:tabs>
        <w:spacing w:after="0" w:line="240" w:lineRule="auto"/>
        <w:ind w:left="540"/>
        <w:rPr>
          <w:rFonts w:ascii="Times New Roman" w:hAnsi="Times New Roman" w:cs="Times New Roman"/>
          <w:sz w:val="24"/>
          <w:szCs w:val="24"/>
        </w:rPr>
      </w:pPr>
      <w:r w:rsidRPr="00EC684D">
        <w:rPr>
          <w:rFonts w:ascii="Times New Roman" w:hAnsi="Times New Roman" w:cs="Times New Roman"/>
          <w:sz w:val="24"/>
          <w:szCs w:val="24"/>
        </w:rPr>
        <w:t>Chairman and Managing Director, DTL</w:t>
      </w:r>
    </w:p>
    <w:p w:rsidR="00EC684D" w:rsidRPr="00EC684D" w:rsidRDefault="00EC684D" w:rsidP="00EC684D">
      <w:pPr>
        <w:numPr>
          <w:ilvl w:val="1"/>
          <w:numId w:val="3"/>
        </w:numPr>
        <w:tabs>
          <w:tab w:val="clear" w:pos="1440"/>
        </w:tabs>
        <w:spacing w:after="0" w:line="240" w:lineRule="auto"/>
        <w:ind w:left="540"/>
        <w:jc w:val="both"/>
        <w:rPr>
          <w:rFonts w:ascii="Times New Roman" w:hAnsi="Times New Roman" w:cs="Times New Roman"/>
          <w:sz w:val="24"/>
          <w:szCs w:val="24"/>
        </w:rPr>
      </w:pPr>
      <w:r w:rsidRPr="00EC684D">
        <w:rPr>
          <w:rFonts w:ascii="Times New Roman" w:hAnsi="Times New Roman" w:cs="Times New Roman"/>
          <w:sz w:val="24"/>
          <w:szCs w:val="24"/>
        </w:rPr>
        <w:t>Chairperson, New Delhi Municipal Council, Palika Kendra, Sansad Marg, New Delhi</w:t>
      </w:r>
    </w:p>
    <w:p w:rsidR="00EC684D" w:rsidRPr="00EC684D" w:rsidRDefault="00EC684D" w:rsidP="00EC684D">
      <w:pPr>
        <w:numPr>
          <w:ilvl w:val="1"/>
          <w:numId w:val="3"/>
        </w:numPr>
        <w:tabs>
          <w:tab w:val="clear" w:pos="1440"/>
        </w:tabs>
        <w:spacing w:after="0" w:line="240" w:lineRule="auto"/>
        <w:ind w:left="540" w:right="-151"/>
        <w:jc w:val="both"/>
        <w:rPr>
          <w:rFonts w:ascii="Times New Roman" w:hAnsi="Times New Roman" w:cs="Times New Roman"/>
          <w:sz w:val="24"/>
          <w:szCs w:val="24"/>
        </w:rPr>
      </w:pPr>
      <w:r w:rsidRPr="00EC684D">
        <w:rPr>
          <w:rFonts w:ascii="Times New Roman" w:hAnsi="Times New Roman" w:cs="Times New Roman"/>
          <w:sz w:val="24"/>
          <w:szCs w:val="24"/>
        </w:rPr>
        <w:t>Member Secretary, NRPC, Katwaria Sarai, New Delhi-110016</w:t>
      </w:r>
    </w:p>
    <w:p w:rsidR="00EC684D" w:rsidRPr="00EC684D" w:rsidRDefault="00EC684D" w:rsidP="00EC684D">
      <w:pPr>
        <w:numPr>
          <w:ilvl w:val="1"/>
          <w:numId w:val="3"/>
        </w:numPr>
        <w:tabs>
          <w:tab w:val="clear" w:pos="1440"/>
        </w:tabs>
        <w:spacing w:after="0" w:line="240" w:lineRule="auto"/>
        <w:ind w:left="540" w:right="-151"/>
        <w:jc w:val="both"/>
        <w:rPr>
          <w:rFonts w:ascii="Times New Roman" w:hAnsi="Times New Roman" w:cs="Times New Roman"/>
          <w:sz w:val="24"/>
          <w:szCs w:val="24"/>
        </w:rPr>
      </w:pPr>
      <w:r w:rsidRPr="00EC684D">
        <w:rPr>
          <w:rFonts w:ascii="Times New Roman" w:hAnsi="Times New Roman" w:cs="Times New Roman"/>
          <w:sz w:val="24"/>
          <w:szCs w:val="24"/>
        </w:rPr>
        <w:t>General Manager (NRLDC), POSOCO, Katwaria Sarai, New Delhi-110016</w:t>
      </w:r>
    </w:p>
    <w:p w:rsidR="00EC684D" w:rsidRPr="00EC684D" w:rsidRDefault="00EC684D" w:rsidP="00EC684D">
      <w:pPr>
        <w:numPr>
          <w:ilvl w:val="1"/>
          <w:numId w:val="3"/>
        </w:numPr>
        <w:tabs>
          <w:tab w:val="clear" w:pos="1440"/>
        </w:tabs>
        <w:spacing w:after="0" w:line="240" w:lineRule="auto"/>
        <w:ind w:left="540"/>
        <w:jc w:val="both"/>
        <w:rPr>
          <w:rFonts w:ascii="Times New Roman" w:hAnsi="Times New Roman" w:cs="Times New Roman"/>
          <w:sz w:val="24"/>
          <w:szCs w:val="24"/>
        </w:rPr>
      </w:pPr>
      <w:r w:rsidRPr="00EC684D">
        <w:rPr>
          <w:rFonts w:ascii="Times New Roman" w:hAnsi="Times New Roman" w:cs="Times New Roman"/>
          <w:sz w:val="24"/>
          <w:szCs w:val="24"/>
        </w:rPr>
        <w:t>Managing Director, Indraprastha Power Generation Company Ltd (IPGCL) / Pragati Power Corporation Ltd (PPCL), Himadri, Rajghat Power House, New Delhi-110002</w:t>
      </w:r>
    </w:p>
    <w:p w:rsidR="00EC684D" w:rsidRPr="00EC684D" w:rsidRDefault="00EC684D" w:rsidP="00EC684D">
      <w:pPr>
        <w:numPr>
          <w:ilvl w:val="1"/>
          <w:numId w:val="3"/>
        </w:numPr>
        <w:tabs>
          <w:tab w:val="clear" w:pos="1440"/>
        </w:tabs>
        <w:spacing w:after="0" w:line="240" w:lineRule="auto"/>
        <w:ind w:left="540"/>
        <w:rPr>
          <w:rFonts w:ascii="Times New Roman" w:hAnsi="Times New Roman" w:cs="Times New Roman"/>
          <w:sz w:val="24"/>
          <w:szCs w:val="24"/>
        </w:rPr>
      </w:pPr>
      <w:r w:rsidRPr="00EC684D">
        <w:rPr>
          <w:rFonts w:ascii="Times New Roman" w:hAnsi="Times New Roman" w:cs="Times New Roman"/>
          <w:sz w:val="24"/>
          <w:szCs w:val="24"/>
        </w:rPr>
        <w:t>Director (Operations), DTL</w:t>
      </w:r>
    </w:p>
    <w:p w:rsidR="00EC684D" w:rsidRDefault="00EC684D" w:rsidP="00EC684D">
      <w:pPr>
        <w:numPr>
          <w:ilvl w:val="1"/>
          <w:numId w:val="3"/>
        </w:numPr>
        <w:tabs>
          <w:tab w:val="clear" w:pos="1440"/>
        </w:tabs>
        <w:spacing w:after="0" w:line="240" w:lineRule="auto"/>
        <w:ind w:left="540"/>
        <w:rPr>
          <w:rFonts w:ascii="Times New Roman" w:hAnsi="Times New Roman" w:cs="Times New Roman"/>
          <w:sz w:val="24"/>
          <w:szCs w:val="24"/>
        </w:rPr>
      </w:pPr>
      <w:r w:rsidRPr="00EC684D">
        <w:rPr>
          <w:rFonts w:ascii="Times New Roman" w:hAnsi="Times New Roman" w:cs="Times New Roman"/>
          <w:sz w:val="24"/>
          <w:szCs w:val="24"/>
        </w:rPr>
        <w:t>Director (Finance) DTL</w:t>
      </w:r>
    </w:p>
    <w:p w:rsidR="00585778" w:rsidRPr="00EC684D" w:rsidRDefault="00585778" w:rsidP="00EC684D">
      <w:pPr>
        <w:numPr>
          <w:ilvl w:val="1"/>
          <w:numId w:val="3"/>
        </w:numPr>
        <w:tabs>
          <w:tab w:val="clear" w:pos="14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Director (HR), DTL</w:t>
      </w:r>
    </w:p>
    <w:p w:rsidR="00EC684D" w:rsidRPr="00EC684D" w:rsidRDefault="00EC684D" w:rsidP="00EC684D">
      <w:pPr>
        <w:numPr>
          <w:ilvl w:val="1"/>
          <w:numId w:val="3"/>
        </w:numPr>
        <w:tabs>
          <w:tab w:val="clear" w:pos="1440"/>
        </w:tabs>
        <w:spacing w:after="0" w:line="240" w:lineRule="auto"/>
        <w:ind w:left="540"/>
        <w:jc w:val="both"/>
        <w:rPr>
          <w:rFonts w:ascii="Times New Roman" w:hAnsi="Times New Roman" w:cs="Times New Roman"/>
          <w:sz w:val="24"/>
          <w:szCs w:val="24"/>
        </w:rPr>
      </w:pPr>
      <w:r w:rsidRPr="00EC684D">
        <w:rPr>
          <w:rFonts w:ascii="Times New Roman" w:hAnsi="Times New Roman" w:cs="Times New Roman"/>
          <w:sz w:val="24"/>
          <w:szCs w:val="24"/>
        </w:rPr>
        <w:t>CEO, BSES Rajdhani Power Ltd, BSES Bhawan, Nehru Place, New Delhi-110019</w:t>
      </w:r>
    </w:p>
    <w:p w:rsidR="00EC684D" w:rsidRPr="00EC684D" w:rsidRDefault="00EC684D" w:rsidP="00EC684D">
      <w:pPr>
        <w:numPr>
          <w:ilvl w:val="1"/>
          <w:numId w:val="3"/>
        </w:numPr>
        <w:tabs>
          <w:tab w:val="clear" w:pos="1440"/>
        </w:tabs>
        <w:spacing w:after="0" w:line="240" w:lineRule="auto"/>
        <w:ind w:left="540"/>
        <w:jc w:val="both"/>
        <w:rPr>
          <w:rFonts w:ascii="Times New Roman" w:hAnsi="Times New Roman" w:cs="Times New Roman"/>
          <w:sz w:val="24"/>
          <w:szCs w:val="24"/>
        </w:rPr>
      </w:pPr>
      <w:r w:rsidRPr="00EC684D">
        <w:rPr>
          <w:rFonts w:ascii="Times New Roman" w:hAnsi="Times New Roman" w:cs="Times New Roman"/>
          <w:sz w:val="24"/>
          <w:szCs w:val="24"/>
        </w:rPr>
        <w:t>CEO, BSES Yamuna Power Ltd, Shakti Kiran Building, Karkardooma, New Delhi-92</w:t>
      </w:r>
    </w:p>
    <w:p w:rsidR="00EC684D" w:rsidRPr="00EC684D" w:rsidRDefault="00EC684D" w:rsidP="00EC684D">
      <w:pPr>
        <w:numPr>
          <w:ilvl w:val="1"/>
          <w:numId w:val="3"/>
        </w:numPr>
        <w:tabs>
          <w:tab w:val="clear" w:pos="1440"/>
        </w:tabs>
        <w:spacing w:after="0" w:line="240" w:lineRule="auto"/>
        <w:ind w:left="540"/>
        <w:rPr>
          <w:rFonts w:ascii="Times New Roman" w:hAnsi="Times New Roman" w:cs="Times New Roman"/>
          <w:sz w:val="24"/>
          <w:szCs w:val="24"/>
        </w:rPr>
      </w:pPr>
      <w:r w:rsidRPr="00EC684D">
        <w:rPr>
          <w:rFonts w:ascii="Times New Roman" w:hAnsi="Times New Roman" w:cs="Times New Roman"/>
          <w:sz w:val="24"/>
          <w:szCs w:val="24"/>
        </w:rPr>
        <w:t>CEO, Power System Operation Corporation (POSOCO), B-9, Qutub Institutional Area, Katwaria Sarai, New Delhi-110016</w:t>
      </w:r>
    </w:p>
    <w:p w:rsidR="00EC684D" w:rsidRPr="00EC684D" w:rsidRDefault="00EC684D" w:rsidP="00EC684D">
      <w:pPr>
        <w:numPr>
          <w:ilvl w:val="1"/>
          <w:numId w:val="3"/>
        </w:numPr>
        <w:tabs>
          <w:tab w:val="clear" w:pos="1440"/>
        </w:tabs>
        <w:spacing w:after="0" w:line="240" w:lineRule="auto"/>
        <w:ind w:left="540" w:right="-211"/>
        <w:jc w:val="both"/>
        <w:rPr>
          <w:rFonts w:ascii="Times New Roman" w:hAnsi="Times New Roman" w:cs="Times New Roman"/>
          <w:sz w:val="24"/>
          <w:szCs w:val="24"/>
        </w:rPr>
      </w:pPr>
      <w:r w:rsidRPr="00EC684D">
        <w:rPr>
          <w:rFonts w:ascii="Times New Roman" w:hAnsi="Times New Roman" w:cs="Times New Roman"/>
          <w:sz w:val="24"/>
          <w:szCs w:val="24"/>
        </w:rPr>
        <w:t>CEO, Tata Power Delhi Distribution Ltd, 33kV Grid S/Stn, Hudson Lane, Kingsway Camp, Delhi-110009</w:t>
      </w:r>
    </w:p>
    <w:p w:rsidR="00EC684D" w:rsidRPr="00EC684D" w:rsidRDefault="00EC684D" w:rsidP="00EC684D">
      <w:pPr>
        <w:numPr>
          <w:ilvl w:val="1"/>
          <w:numId w:val="3"/>
        </w:numPr>
        <w:tabs>
          <w:tab w:val="clear" w:pos="1440"/>
        </w:tabs>
        <w:spacing w:after="0" w:line="240" w:lineRule="auto"/>
        <w:ind w:left="540" w:right="-151"/>
        <w:jc w:val="both"/>
        <w:rPr>
          <w:rFonts w:ascii="Times New Roman" w:hAnsi="Times New Roman" w:cs="Times New Roman"/>
          <w:sz w:val="24"/>
          <w:szCs w:val="24"/>
        </w:rPr>
      </w:pPr>
      <w:r w:rsidRPr="00EC684D">
        <w:rPr>
          <w:rFonts w:ascii="Times New Roman" w:hAnsi="Times New Roman" w:cs="Times New Roman"/>
          <w:sz w:val="24"/>
          <w:szCs w:val="24"/>
        </w:rPr>
        <w:t>Chief Engineer(Utilities),CWE, MES, Kotwali Road, Near Gopi Nath Bazar, Delhi Cantt  New Delhi-110010</w:t>
      </w:r>
    </w:p>
    <w:p w:rsidR="00EC684D" w:rsidRPr="00EC684D" w:rsidRDefault="00EC684D" w:rsidP="00EC684D">
      <w:pPr>
        <w:numPr>
          <w:ilvl w:val="1"/>
          <w:numId w:val="3"/>
        </w:numPr>
        <w:tabs>
          <w:tab w:val="clear" w:pos="1440"/>
        </w:tabs>
        <w:spacing w:after="0" w:line="240" w:lineRule="auto"/>
        <w:ind w:left="540" w:right="-151"/>
        <w:jc w:val="both"/>
        <w:rPr>
          <w:rFonts w:ascii="Times New Roman" w:hAnsi="Times New Roman" w:cs="Times New Roman"/>
          <w:sz w:val="24"/>
          <w:szCs w:val="24"/>
        </w:rPr>
      </w:pPr>
      <w:r w:rsidRPr="00EC684D">
        <w:rPr>
          <w:rFonts w:ascii="Times New Roman" w:hAnsi="Times New Roman" w:cs="Times New Roman"/>
          <w:sz w:val="24"/>
          <w:szCs w:val="24"/>
        </w:rPr>
        <w:t xml:space="preserve">Addl. Secretary (Power), Govt. of NCT of Delhi, Delhi Secretariat, New Delhi </w:t>
      </w:r>
    </w:p>
    <w:p w:rsidR="00EC684D" w:rsidRPr="00EC684D" w:rsidRDefault="00EC684D" w:rsidP="00EC684D">
      <w:pPr>
        <w:autoSpaceDE w:val="0"/>
        <w:autoSpaceDN w:val="0"/>
        <w:adjustRightInd w:val="0"/>
        <w:spacing w:after="0" w:line="240" w:lineRule="auto"/>
        <w:jc w:val="both"/>
        <w:rPr>
          <w:rFonts w:ascii="Times New Roman" w:eastAsia="SimSun" w:hAnsi="Times New Roman" w:cs="Times New Roman"/>
          <w:b/>
          <w:bCs/>
          <w:sz w:val="24"/>
          <w:szCs w:val="24"/>
          <w:lang w:eastAsia="zh-CN"/>
        </w:rPr>
      </w:pPr>
    </w:p>
    <w:p w:rsidR="00EC684D" w:rsidRPr="00EC684D" w:rsidRDefault="00EC684D" w:rsidP="00EC684D">
      <w:pPr>
        <w:spacing w:after="0" w:line="240" w:lineRule="auto"/>
        <w:jc w:val="both"/>
        <w:rPr>
          <w:rFonts w:ascii="Times New Roman" w:hAnsi="Times New Roman" w:cs="Times New Roman"/>
          <w:sz w:val="24"/>
          <w:szCs w:val="24"/>
        </w:rPr>
      </w:pPr>
    </w:p>
    <w:p w:rsidR="00EC684D" w:rsidRPr="00EC684D" w:rsidRDefault="00EC684D" w:rsidP="00EC684D">
      <w:pPr>
        <w:spacing w:after="0" w:line="240" w:lineRule="auto"/>
        <w:jc w:val="both"/>
        <w:rPr>
          <w:rFonts w:ascii="Times New Roman" w:hAnsi="Times New Roman" w:cs="Times New Roman"/>
          <w:sz w:val="24"/>
          <w:szCs w:val="24"/>
        </w:rPr>
      </w:pPr>
    </w:p>
    <w:p w:rsidR="00EC684D" w:rsidRPr="00EC684D" w:rsidRDefault="00EC684D" w:rsidP="00EC684D">
      <w:pPr>
        <w:spacing w:after="0" w:line="240" w:lineRule="auto"/>
        <w:jc w:val="both"/>
        <w:rPr>
          <w:rFonts w:ascii="Times New Roman" w:hAnsi="Times New Roman" w:cs="Times New Roman"/>
          <w:bCs/>
          <w:sz w:val="24"/>
          <w:szCs w:val="24"/>
        </w:rPr>
      </w:pPr>
    </w:p>
    <w:p w:rsidR="00EC684D" w:rsidRPr="00EC684D" w:rsidRDefault="00EC684D" w:rsidP="00EC684D">
      <w:pPr>
        <w:spacing w:after="0" w:line="240" w:lineRule="auto"/>
        <w:rPr>
          <w:rFonts w:ascii="Times New Roman" w:hAnsi="Times New Roman" w:cs="Times New Roman"/>
          <w:b/>
          <w:sz w:val="24"/>
          <w:szCs w:val="24"/>
        </w:rPr>
      </w:pPr>
      <w:r w:rsidRPr="00EC684D">
        <w:rPr>
          <w:rFonts w:ascii="Times New Roman" w:hAnsi="Times New Roman" w:cs="Times New Roman"/>
          <w:b/>
          <w:bCs/>
          <w:sz w:val="24"/>
          <w:szCs w:val="24"/>
        </w:rPr>
        <w:br w:type="page"/>
      </w:r>
    </w:p>
    <w:p w:rsidR="00EC684D" w:rsidRPr="00EC684D" w:rsidRDefault="00EC684D" w:rsidP="00EC684D">
      <w:pPr>
        <w:spacing w:after="0" w:line="240" w:lineRule="auto"/>
        <w:jc w:val="center"/>
        <w:rPr>
          <w:rFonts w:ascii="Times New Roman" w:hAnsi="Times New Roman" w:cs="Times New Roman"/>
          <w:b/>
          <w:sz w:val="24"/>
          <w:szCs w:val="24"/>
        </w:rPr>
      </w:pPr>
      <w:r w:rsidRPr="00EC684D">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2362200</wp:posOffset>
            </wp:positionH>
            <wp:positionV relativeFrom="paragraph">
              <wp:posOffset>-291465</wp:posOffset>
            </wp:positionV>
            <wp:extent cx="106680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6800" cy="800100"/>
                    </a:xfrm>
                    <a:prstGeom prst="rect">
                      <a:avLst/>
                    </a:prstGeom>
                    <a:noFill/>
                  </pic:spPr>
                </pic:pic>
              </a:graphicData>
            </a:graphic>
          </wp:anchor>
        </w:drawing>
      </w:r>
    </w:p>
    <w:p w:rsidR="00EC684D" w:rsidRPr="00EC684D" w:rsidRDefault="00EC684D" w:rsidP="00EC684D">
      <w:pPr>
        <w:spacing w:after="0" w:line="240" w:lineRule="auto"/>
        <w:jc w:val="center"/>
        <w:rPr>
          <w:rFonts w:ascii="Times New Roman" w:hAnsi="Times New Roman" w:cs="Times New Roman"/>
          <w:b/>
          <w:sz w:val="24"/>
          <w:szCs w:val="24"/>
        </w:rPr>
      </w:pPr>
    </w:p>
    <w:p w:rsidR="00EC684D" w:rsidRPr="00EC684D" w:rsidRDefault="00EC684D" w:rsidP="00EC684D">
      <w:pPr>
        <w:spacing w:after="0" w:line="240" w:lineRule="auto"/>
        <w:jc w:val="center"/>
        <w:rPr>
          <w:rFonts w:ascii="Times New Roman" w:hAnsi="Times New Roman" w:cs="Times New Roman"/>
          <w:b/>
          <w:sz w:val="24"/>
          <w:szCs w:val="24"/>
        </w:rPr>
      </w:pPr>
    </w:p>
    <w:p w:rsidR="00EC684D" w:rsidRPr="00EC684D" w:rsidRDefault="00EC684D" w:rsidP="00EC684D">
      <w:pPr>
        <w:spacing w:after="0" w:line="240" w:lineRule="auto"/>
        <w:jc w:val="center"/>
        <w:rPr>
          <w:rFonts w:ascii="Times New Roman" w:hAnsi="Times New Roman" w:cs="Times New Roman"/>
          <w:b/>
          <w:sz w:val="24"/>
          <w:szCs w:val="24"/>
        </w:rPr>
      </w:pPr>
      <w:r w:rsidRPr="00EC684D">
        <w:rPr>
          <w:rFonts w:ascii="Times New Roman" w:hAnsi="Times New Roman" w:cs="Times New Roman"/>
          <w:b/>
          <w:sz w:val="24"/>
          <w:szCs w:val="24"/>
        </w:rPr>
        <w:t>DELHI TRANSCO LTD.</w:t>
      </w:r>
    </w:p>
    <w:p w:rsidR="00EC684D" w:rsidRPr="00EC684D" w:rsidRDefault="00EC684D" w:rsidP="00EC684D">
      <w:pPr>
        <w:spacing w:after="0" w:line="240" w:lineRule="auto"/>
        <w:jc w:val="center"/>
        <w:rPr>
          <w:rFonts w:ascii="Times New Roman" w:hAnsi="Times New Roman" w:cs="Times New Roman"/>
          <w:sz w:val="24"/>
          <w:szCs w:val="24"/>
        </w:rPr>
      </w:pPr>
      <w:r w:rsidRPr="00EC684D">
        <w:rPr>
          <w:rFonts w:ascii="Times New Roman" w:hAnsi="Times New Roman" w:cs="Times New Roman"/>
          <w:sz w:val="24"/>
          <w:szCs w:val="24"/>
        </w:rPr>
        <w:t>(Regd. Office : Shakti Sadan, Kotla Road, New Delhi 110002)</w:t>
      </w:r>
    </w:p>
    <w:p w:rsidR="00EC684D" w:rsidRPr="00EC684D" w:rsidRDefault="00EC684D" w:rsidP="00EC684D">
      <w:pPr>
        <w:spacing w:after="0" w:line="240" w:lineRule="auto"/>
        <w:jc w:val="center"/>
        <w:rPr>
          <w:rFonts w:ascii="Times New Roman" w:hAnsi="Times New Roman" w:cs="Times New Roman"/>
          <w:sz w:val="24"/>
          <w:szCs w:val="24"/>
        </w:rPr>
      </w:pPr>
      <w:r w:rsidRPr="00EC684D">
        <w:rPr>
          <w:rFonts w:ascii="Times New Roman" w:hAnsi="Times New Roman" w:cs="Times New Roman"/>
          <w:b/>
          <w:sz w:val="24"/>
          <w:szCs w:val="24"/>
        </w:rPr>
        <w:t>[Office of Dy. General Manager (SO)]</w:t>
      </w:r>
    </w:p>
    <w:p w:rsidR="00EC684D" w:rsidRPr="00EC684D" w:rsidRDefault="00EC684D" w:rsidP="00EC684D">
      <w:pPr>
        <w:spacing w:after="0" w:line="240" w:lineRule="auto"/>
        <w:jc w:val="center"/>
        <w:rPr>
          <w:rFonts w:ascii="Times New Roman" w:hAnsi="Times New Roman" w:cs="Times New Roman"/>
          <w:sz w:val="24"/>
          <w:szCs w:val="24"/>
        </w:rPr>
      </w:pPr>
      <w:r w:rsidRPr="00EC684D">
        <w:rPr>
          <w:rFonts w:ascii="Times New Roman" w:hAnsi="Times New Roman" w:cs="Times New Roman"/>
          <w:sz w:val="24"/>
          <w:szCs w:val="24"/>
        </w:rPr>
        <w:t>SLDC Building, Minto Road, New Delhi – 110 002</w:t>
      </w:r>
    </w:p>
    <w:p w:rsidR="00EC684D" w:rsidRPr="00EC684D" w:rsidRDefault="00EC684D" w:rsidP="00EC684D">
      <w:pPr>
        <w:spacing w:after="0" w:line="240" w:lineRule="auto"/>
        <w:jc w:val="center"/>
        <w:rPr>
          <w:rFonts w:ascii="Times New Roman" w:hAnsi="Times New Roman" w:cs="Times New Roman"/>
          <w:sz w:val="24"/>
          <w:szCs w:val="24"/>
          <w:u w:val="single"/>
        </w:rPr>
      </w:pPr>
      <w:r w:rsidRPr="00EC684D">
        <w:rPr>
          <w:rFonts w:ascii="Times New Roman" w:hAnsi="Times New Roman" w:cs="Times New Roman"/>
          <w:sz w:val="24"/>
          <w:szCs w:val="24"/>
          <w:u w:val="single"/>
        </w:rPr>
        <w:t xml:space="preserve">Phone No.23221149, 23221175, Fax 23221012, 59     </w:t>
      </w:r>
    </w:p>
    <w:p w:rsidR="00EC684D" w:rsidRPr="00EC684D" w:rsidRDefault="00EC684D" w:rsidP="00EC684D">
      <w:pPr>
        <w:autoSpaceDE w:val="0"/>
        <w:autoSpaceDN w:val="0"/>
        <w:adjustRightInd w:val="0"/>
        <w:spacing w:after="0" w:line="240" w:lineRule="auto"/>
        <w:ind w:left="1440" w:hanging="1440"/>
        <w:jc w:val="both"/>
        <w:rPr>
          <w:rFonts w:ascii="Times New Roman" w:eastAsia="SimSun" w:hAnsi="Times New Roman" w:cs="Times New Roman"/>
          <w:b/>
          <w:bCs/>
          <w:sz w:val="24"/>
          <w:szCs w:val="24"/>
          <w:lang w:eastAsia="zh-CN"/>
        </w:rPr>
      </w:pPr>
    </w:p>
    <w:p w:rsidR="00EC684D" w:rsidRPr="00EC684D" w:rsidRDefault="00EC684D" w:rsidP="00EC684D">
      <w:pPr>
        <w:autoSpaceDE w:val="0"/>
        <w:autoSpaceDN w:val="0"/>
        <w:adjustRightInd w:val="0"/>
        <w:spacing w:after="0" w:line="240" w:lineRule="auto"/>
        <w:ind w:left="1440" w:hanging="1440"/>
        <w:jc w:val="both"/>
        <w:rPr>
          <w:rFonts w:ascii="Times New Roman" w:eastAsia="SimSun" w:hAnsi="Times New Roman" w:cs="Times New Roman"/>
          <w:b/>
          <w:bCs/>
          <w:sz w:val="24"/>
          <w:szCs w:val="24"/>
          <w:lang w:eastAsia="zh-CN"/>
        </w:rPr>
      </w:pPr>
      <w:r w:rsidRPr="00EC684D">
        <w:rPr>
          <w:rFonts w:ascii="Times New Roman" w:eastAsia="SimSun" w:hAnsi="Times New Roman" w:cs="Times New Roman"/>
          <w:b/>
          <w:bCs/>
          <w:sz w:val="24"/>
          <w:szCs w:val="24"/>
          <w:lang w:eastAsia="zh-CN"/>
        </w:rPr>
        <w:t>Subject :</w:t>
      </w:r>
      <w:r w:rsidRPr="00EC684D">
        <w:rPr>
          <w:rFonts w:ascii="Times New Roman" w:eastAsia="SimSun" w:hAnsi="Times New Roman" w:cs="Times New Roman"/>
          <w:b/>
          <w:bCs/>
          <w:sz w:val="24"/>
          <w:szCs w:val="24"/>
          <w:lang w:eastAsia="zh-CN"/>
        </w:rPr>
        <w:tab/>
        <w:t xml:space="preserve">Summary Record of discussions held in the </w:t>
      </w:r>
      <w:r w:rsidRPr="00EC684D">
        <w:rPr>
          <w:rFonts w:ascii="Times New Roman" w:hAnsi="Times New Roman" w:cs="Times New Roman"/>
          <w:b/>
          <w:bCs/>
          <w:sz w:val="24"/>
          <w:szCs w:val="24"/>
        </w:rPr>
        <w:t>Meeting held on 05.0</w:t>
      </w:r>
      <w:r w:rsidR="00B51B5F">
        <w:rPr>
          <w:rFonts w:ascii="Times New Roman" w:hAnsi="Times New Roman" w:cs="Times New Roman"/>
          <w:b/>
          <w:bCs/>
          <w:sz w:val="24"/>
          <w:szCs w:val="24"/>
        </w:rPr>
        <w:t>6</w:t>
      </w:r>
      <w:r w:rsidRPr="00EC684D">
        <w:rPr>
          <w:rFonts w:ascii="Times New Roman" w:hAnsi="Times New Roman" w:cs="Times New Roman"/>
          <w:b/>
          <w:bCs/>
          <w:sz w:val="24"/>
          <w:szCs w:val="24"/>
        </w:rPr>
        <w:t>.2013 at SLDC to discuss about Transmission &amp; Distribution constraints</w:t>
      </w:r>
      <w:r w:rsidRPr="00EC684D">
        <w:rPr>
          <w:rFonts w:ascii="Times New Roman" w:eastAsia="SimSun" w:hAnsi="Times New Roman" w:cs="Times New Roman"/>
          <w:b/>
          <w:bCs/>
          <w:sz w:val="24"/>
          <w:szCs w:val="24"/>
          <w:lang w:eastAsia="zh-CN"/>
        </w:rPr>
        <w:t>.</w:t>
      </w:r>
    </w:p>
    <w:p w:rsidR="00EC684D" w:rsidRPr="00EC684D" w:rsidRDefault="00EC684D" w:rsidP="00EC684D">
      <w:pPr>
        <w:autoSpaceDE w:val="0"/>
        <w:autoSpaceDN w:val="0"/>
        <w:adjustRightInd w:val="0"/>
        <w:spacing w:after="0" w:line="240" w:lineRule="auto"/>
        <w:jc w:val="both"/>
        <w:rPr>
          <w:rFonts w:ascii="Times New Roman" w:eastAsia="SimSun" w:hAnsi="Times New Roman" w:cs="Times New Roman"/>
          <w:sz w:val="24"/>
          <w:szCs w:val="24"/>
          <w:lang w:eastAsia="zh-CN"/>
        </w:rPr>
      </w:pPr>
    </w:p>
    <w:p w:rsidR="00EC684D" w:rsidRPr="00EC684D" w:rsidRDefault="00EC684D" w:rsidP="00EC684D">
      <w:pPr>
        <w:spacing w:after="0" w:line="240" w:lineRule="auto"/>
        <w:jc w:val="both"/>
        <w:rPr>
          <w:rFonts w:ascii="Times New Roman" w:hAnsi="Times New Roman" w:cs="Times New Roman"/>
          <w:sz w:val="24"/>
          <w:szCs w:val="24"/>
        </w:rPr>
      </w:pPr>
      <w:r w:rsidRPr="00EC684D">
        <w:rPr>
          <w:rFonts w:ascii="Times New Roman" w:hAnsi="Times New Roman" w:cs="Times New Roman"/>
          <w:sz w:val="24"/>
          <w:szCs w:val="24"/>
        </w:rPr>
        <w:t xml:space="preserve">A meeting was convened in SLDC to discuss about Transmission and Distribution constraints likely to exist during summer 2013 and to evolve strategy to overcome the constraints. This meeting was a follow up of </w:t>
      </w:r>
      <w:r w:rsidR="00B51B5F">
        <w:rPr>
          <w:rFonts w:ascii="Times New Roman" w:hAnsi="Times New Roman" w:cs="Times New Roman"/>
          <w:sz w:val="24"/>
          <w:szCs w:val="24"/>
        </w:rPr>
        <w:t>the meeting held on 05.02.2013 at SLDC.</w:t>
      </w:r>
    </w:p>
    <w:p w:rsidR="00EC684D" w:rsidRPr="00EC684D" w:rsidRDefault="00EC684D" w:rsidP="00EC684D">
      <w:pPr>
        <w:spacing w:after="0" w:line="240" w:lineRule="auto"/>
        <w:jc w:val="both"/>
        <w:rPr>
          <w:rFonts w:ascii="Times New Roman" w:hAnsi="Times New Roman" w:cs="Times New Roman"/>
          <w:sz w:val="24"/>
          <w:szCs w:val="24"/>
        </w:rPr>
      </w:pPr>
    </w:p>
    <w:p w:rsidR="00EC684D" w:rsidRPr="00EC684D" w:rsidRDefault="00EC684D" w:rsidP="00EC684D">
      <w:pPr>
        <w:spacing w:after="0" w:line="240" w:lineRule="auto"/>
        <w:jc w:val="both"/>
        <w:rPr>
          <w:rFonts w:ascii="Times New Roman" w:hAnsi="Times New Roman" w:cs="Times New Roman"/>
          <w:sz w:val="24"/>
          <w:szCs w:val="24"/>
        </w:rPr>
      </w:pPr>
      <w:r w:rsidRPr="00EC684D">
        <w:rPr>
          <w:rFonts w:ascii="Times New Roman" w:hAnsi="Times New Roman" w:cs="Times New Roman"/>
          <w:sz w:val="24"/>
          <w:szCs w:val="24"/>
        </w:rPr>
        <w:t>The list of participants is enclosed as Annexure-A.</w:t>
      </w:r>
    </w:p>
    <w:p w:rsidR="00EC684D" w:rsidRPr="00EC684D" w:rsidRDefault="00EC684D" w:rsidP="00EC684D">
      <w:pPr>
        <w:spacing w:after="0" w:line="240" w:lineRule="auto"/>
        <w:jc w:val="both"/>
        <w:rPr>
          <w:rFonts w:ascii="Times New Roman" w:hAnsi="Times New Roman" w:cs="Times New Roman"/>
          <w:sz w:val="24"/>
          <w:szCs w:val="24"/>
        </w:rPr>
      </w:pPr>
    </w:p>
    <w:p w:rsidR="00EC684D" w:rsidRDefault="00EC684D" w:rsidP="00EC684D">
      <w:pPr>
        <w:spacing w:after="0" w:line="240" w:lineRule="auto"/>
        <w:jc w:val="both"/>
        <w:rPr>
          <w:rFonts w:ascii="Times New Roman" w:hAnsi="Times New Roman" w:cs="Times New Roman"/>
          <w:sz w:val="24"/>
          <w:szCs w:val="24"/>
        </w:rPr>
      </w:pPr>
      <w:r w:rsidRPr="00EC684D">
        <w:rPr>
          <w:rFonts w:ascii="Times New Roman" w:hAnsi="Times New Roman" w:cs="Times New Roman"/>
          <w:sz w:val="24"/>
          <w:szCs w:val="24"/>
        </w:rPr>
        <w:t>The following is the gist of the discussions and decisions.</w:t>
      </w:r>
    </w:p>
    <w:p w:rsidR="002E2B80" w:rsidRPr="00EC684D" w:rsidRDefault="002E2B80" w:rsidP="00EC684D">
      <w:pPr>
        <w:spacing w:after="0" w:line="240" w:lineRule="auto"/>
        <w:jc w:val="both"/>
        <w:rPr>
          <w:rFonts w:ascii="Times New Roman" w:hAnsi="Times New Roman" w:cs="Times New Roman"/>
          <w:sz w:val="24"/>
          <w:szCs w:val="24"/>
        </w:rPr>
      </w:pPr>
    </w:p>
    <w:p w:rsidR="00B51B5F" w:rsidRPr="002E2B80" w:rsidRDefault="00B51B5F" w:rsidP="002E2B80">
      <w:pPr>
        <w:pStyle w:val="ListParagraph"/>
        <w:numPr>
          <w:ilvl w:val="0"/>
          <w:numId w:val="33"/>
        </w:numPr>
        <w:autoSpaceDE w:val="0"/>
        <w:autoSpaceDN w:val="0"/>
        <w:adjustRightInd w:val="0"/>
        <w:spacing w:after="0" w:line="240" w:lineRule="auto"/>
        <w:ind w:left="90"/>
        <w:jc w:val="both"/>
        <w:rPr>
          <w:rFonts w:ascii="Times New Roman" w:hAnsi="Times New Roman"/>
          <w:b/>
          <w:sz w:val="24"/>
          <w:szCs w:val="24"/>
        </w:rPr>
      </w:pPr>
      <w:r w:rsidRPr="002E2B80">
        <w:rPr>
          <w:rFonts w:ascii="Times New Roman" w:hAnsi="Times New Roman"/>
          <w:b/>
          <w:sz w:val="24"/>
          <w:szCs w:val="24"/>
        </w:rPr>
        <w:t>The interstate transmission capacity of Delhi for summer 2013 is as under :-</w:t>
      </w:r>
    </w:p>
    <w:p w:rsidR="0087073F" w:rsidRPr="0087073F" w:rsidRDefault="0087073F" w:rsidP="0087073F">
      <w:pPr>
        <w:autoSpaceDE w:val="0"/>
        <w:autoSpaceDN w:val="0"/>
        <w:adjustRightInd w:val="0"/>
        <w:spacing w:after="0" w:line="240" w:lineRule="auto"/>
        <w:jc w:val="both"/>
        <w:rPr>
          <w:rFonts w:ascii="Times New Roman" w:hAnsi="Times New Roman"/>
          <w:b/>
          <w:sz w:val="24"/>
          <w:szCs w:val="24"/>
        </w:rPr>
      </w:pPr>
    </w:p>
    <w:p w:rsidR="00B51B5F" w:rsidRDefault="00B51B5F" w:rsidP="0087073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Interstate Transmission Capacity</w:t>
      </w:r>
    </w:p>
    <w:p w:rsidR="00B51B5F" w:rsidRDefault="00B51B5F" w:rsidP="00B51B5F">
      <w:pPr>
        <w:autoSpaceDE w:val="0"/>
        <w:autoSpaceDN w:val="0"/>
        <w:adjustRightInd w:val="0"/>
        <w:spacing w:after="0" w:line="240" w:lineRule="auto"/>
        <w:jc w:val="both"/>
        <w:rPr>
          <w:rFonts w:ascii="Times New Roman" w:hAnsi="Times New Roman" w:cs="Times New Roman"/>
          <w:b/>
          <w:sz w:val="24"/>
          <w:szCs w:val="24"/>
        </w:rPr>
      </w:pPr>
    </w:p>
    <w:tbl>
      <w:tblPr>
        <w:tblW w:w="8730" w:type="dxa"/>
        <w:tblInd w:w="108" w:type="dxa"/>
        <w:tblLayout w:type="fixed"/>
        <w:tblLook w:val="04A0"/>
      </w:tblPr>
      <w:tblGrid>
        <w:gridCol w:w="450"/>
        <w:gridCol w:w="1080"/>
        <w:gridCol w:w="2430"/>
        <w:gridCol w:w="1080"/>
        <w:gridCol w:w="990"/>
        <w:gridCol w:w="990"/>
        <w:gridCol w:w="1710"/>
      </w:tblGrid>
      <w:tr w:rsidR="00B51B5F" w:rsidRPr="00D52BFB" w:rsidTr="00735902">
        <w:trPr>
          <w:trHeight w:val="510"/>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Sr. No.</w:t>
            </w:r>
          </w:p>
        </w:tc>
        <w:tc>
          <w:tcPr>
            <w:tcW w:w="1080" w:type="dxa"/>
            <w:tcBorders>
              <w:top w:val="single" w:sz="4" w:space="0" w:color="auto"/>
              <w:left w:val="nil"/>
              <w:bottom w:val="single" w:sz="4" w:space="0" w:color="auto"/>
              <w:right w:val="single" w:sz="4" w:space="0" w:color="auto"/>
            </w:tcBorders>
            <w:shd w:val="clear" w:color="auto" w:fill="auto"/>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Name of the Inter connection point</w:t>
            </w:r>
          </w:p>
        </w:tc>
        <w:tc>
          <w:tcPr>
            <w:tcW w:w="2430" w:type="dxa"/>
            <w:tcBorders>
              <w:top w:val="single" w:sz="4" w:space="0" w:color="auto"/>
              <w:left w:val="nil"/>
              <w:bottom w:val="single" w:sz="4" w:space="0" w:color="auto"/>
              <w:right w:val="single" w:sz="4" w:space="0" w:color="auto"/>
            </w:tcBorders>
            <w:shd w:val="clear" w:color="auto" w:fill="auto"/>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Transmission Element</w:t>
            </w:r>
          </w:p>
        </w:tc>
        <w:tc>
          <w:tcPr>
            <w:tcW w:w="1080" w:type="dxa"/>
            <w:tcBorders>
              <w:top w:val="single" w:sz="4" w:space="0" w:color="auto"/>
              <w:left w:val="nil"/>
              <w:bottom w:val="single" w:sz="4" w:space="0" w:color="auto"/>
              <w:right w:val="single" w:sz="4" w:space="0" w:color="auto"/>
            </w:tcBorders>
            <w:shd w:val="clear" w:color="auto" w:fill="auto"/>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Capacity in MVA / MW</w:t>
            </w:r>
          </w:p>
        </w:tc>
        <w:tc>
          <w:tcPr>
            <w:tcW w:w="990" w:type="dxa"/>
            <w:tcBorders>
              <w:top w:val="single" w:sz="4" w:space="0" w:color="auto"/>
              <w:left w:val="nil"/>
              <w:bottom w:val="single" w:sz="4" w:space="0" w:color="auto"/>
              <w:right w:val="single" w:sz="4" w:space="0" w:color="auto"/>
            </w:tcBorders>
            <w:shd w:val="clear" w:color="auto" w:fill="auto"/>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Transfer Capacity in MW</w:t>
            </w:r>
          </w:p>
        </w:tc>
        <w:tc>
          <w:tcPr>
            <w:tcW w:w="990" w:type="dxa"/>
            <w:tcBorders>
              <w:top w:val="single" w:sz="4" w:space="0" w:color="auto"/>
              <w:left w:val="nil"/>
              <w:bottom w:val="single" w:sz="4" w:space="0" w:color="auto"/>
              <w:right w:val="single" w:sz="4" w:space="0" w:color="auto"/>
            </w:tcBorders>
            <w:shd w:val="clear" w:color="auto" w:fill="auto"/>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Available Transfer Capacity in MW</w:t>
            </w:r>
          </w:p>
        </w:tc>
        <w:tc>
          <w:tcPr>
            <w:tcW w:w="1710" w:type="dxa"/>
            <w:tcBorders>
              <w:top w:val="single" w:sz="4" w:space="0" w:color="auto"/>
              <w:left w:val="nil"/>
              <w:bottom w:val="single" w:sz="4" w:space="0" w:color="auto"/>
              <w:right w:val="single" w:sz="4" w:space="0" w:color="auto"/>
            </w:tcBorders>
            <w:shd w:val="clear" w:color="auto" w:fill="auto"/>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Remarks</w:t>
            </w:r>
          </w:p>
        </w:tc>
      </w:tr>
      <w:tr w:rsidR="003578CC" w:rsidRPr="00D52BFB" w:rsidTr="003578CC">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1</w:t>
            </w:r>
          </w:p>
        </w:tc>
        <w:tc>
          <w:tcPr>
            <w:tcW w:w="1080" w:type="dxa"/>
            <w:vMerge w:val="restart"/>
            <w:tcBorders>
              <w:top w:val="nil"/>
              <w:left w:val="nil"/>
              <w:right w:val="single" w:sz="4" w:space="0" w:color="auto"/>
            </w:tcBorders>
            <w:shd w:val="clear" w:color="auto" w:fill="auto"/>
            <w:noWrap/>
            <w:hideMark/>
          </w:tcPr>
          <w:p w:rsidR="003578CC" w:rsidRPr="00735902" w:rsidRDefault="003578CC" w:rsidP="003578CC">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Mandola</w:t>
            </w:r>
          </w:p>
        </w:tc>
        <w:tc>
          <w:tcPr>
            <w:tcW w:w="243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w:t>
            </w:r>
          </w:p>
        </w:tc>
        <w:tc>
          <w:tcPr>
            <w:tcW w:w="108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3578CC" w:rsidRPr="00D52BFB" w:rsidTr="003578CC">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w:t>
            </w:r>
          </w:p>
        </w:tc>
        <w:tc>
          <w:tcPr>
            <w:tcW w:w="108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3578CC" w:rsidRPr="00D52BFB" w:rsidTr="003578CC">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Tx-III</w:t>
            </w:r>
          </w:p>
        </w:tc>
        <w:tc>
          <w:tcPr>
            <w:tcW w:w="108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3578CC" w:rsidRPr="00D52BFB" w:rsidTr="003578CC">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Tx-IV</w:t>
            </w:r>
          </w:p>
        </w:tc>
        <w:tc>
          <w:tcPr>
            <w:tcW w:w="108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3578CC" w:rsidRPr="00D52BFB" w:rsidTr="003578CC">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1260</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1120</w:t>
            </w:r>
          </w:p>
        </w:tc>
        <w:tc>
          <w:tcPr>
            <w:tcW w:w="99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3578CC" w:rsidRPr="00735902" w:rsidRDefault="003578CC"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Bawana</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Tx-IV</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Tx-V</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Tx-VI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1890MVA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1680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1500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Bamnauli</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Tx-III</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Tx-IV</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250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B51B5F" w:rsidRPr="00D52BFB" w:rsidTr="00735902">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1260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1120</w:t>
            </w:r>
          </w:p>
        </w:tc>
        <w:tc>
          <w:tcPr>
            <w:tcW w:w="99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1000</w:t>
            </w:r>
          </w:p>
        </w:tc>
        <w:tc>
          <w:tcPr>
            <w:tcW w:w="1710" w:type="dxa"/>
            <w:tcBorders>
              <w:top w:val="nil"/>
              <w:left w:val="nil"/>
              <w:bottom w:val="single" w:sz="4" w:space="0" w:color="auto"/>
              <w:right w:val="single" w:sz="4" w:space="0" w:color="auto"/>
            </w:tcBorders>
            <w:shd w:val="clear" w:color="auto" w:fill="auto"/>
            <w:noWrap/>
            <w:vAlign w:val="bottom"/>
            <w:hideMark/>
          </w:tcPr>
          <w:p w:rsidR="00B51B5F" w:rsidRPr="00735902" w:rsidRDefault="00B51B5F"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5C6048" w:rsidRPr="00D52BFB" w:rsidTr="00735902">
        <w:trPr>
          <w:trHeight w:val="332"/>
        </w:trPr>
        <w:tc>
          <w:tcPr>
            <w:tcW w:w="450" w:type="dxa"/>
            <w:tcBorders>
              <w:top w:val="nil"/>
              <w:left w:val="single" w:sz="4" w:space="0" w:color="auto"/>
              <w:bottom w:val="nil"/>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w:t>
            </w:r>
          </w:p>
        </w:tc>
        <w:tc>
          <w:tcPr>
            <w:tcW w:w="1080" w:type="dxa"/>
            <w:vMerge w:val="restart"/>
            <w:tcBorders>
              <w:top w:val="nil"/>
              <w:left w:val="nil"/>
              <w:right w:val="single" w:sz="4" w:space="0" w:color="auto"/>
            </w:tcBorders>
            <w:shd w:val="clear" w:color="auto" w:fill="auto"/>
            <w:noWrap/>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Maharani Bagh</w:t>
            </w: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A14007">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A14007">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A14007">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A14007">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xml:space="preserve">        140</w:t>
            </w:r>
          </w:p>
        </w:tc>
        <w:tc>
          <w:tcPr>
            <w:tcW w:w="1710" w:type="dxa"/>
            <w:vMerge w:val="restart"/>
            <w:tcBorders>
              <w:top w:val="nil"/>
              <w:left w:val="single" w:sz="4" w:space="0" w:color="auto"/>
              <w:bottom w:val="single" w:sz="4" w:space="0" w:color="000000"/>
              <w:right w:val="single" w:sz="4" w:space="0" w:color="auto"/>
            </w:tcBorders>
            <w:shd w:val="clear" w:color="auto" w:fill="auto"/>
            <w:vAlign w:val="bottom"/>
            <w:hideMark/>
          </w:tcPr>
          <w:p w:rsidR="005C6048" w:rsidRPr="00735902" w:rsidRDefault="005C6048" w:rsidP="00A14007">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The outage of D/C line b/w Maharani Bagh and Trauma Center caused reduction in ATC</w:t>
            </w:r>
            <w:r w:rsidR="00735902">
              <w:rPr>
                <w:rFonts w:ascii="Times New Roman" w:eastAsia="Times New Roman" w:hAnsi="Times New Roman" w:cs="Times New Roman"/>
                <w:sz w:val="18"/>
                <w:szCs w:val="18"/>
              </w:rPr>
              <w:t xml:space="preserve">.  </w:t>
            </w:r>
          </w:p>
        </w:tc>
      </w:tr>
      <w:tr w:rsidR="005C6048"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5C6048">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140</w:t>
            </w:r>
          </w:p>
        </w:tc>
        <w:tc>
          <w:tcPr>
            <w:tcW w:w="1710" w:type="dxa"/>
            <w:vMerge/>
            <w:tcBorders>
              <w:top w:val="nil"/>
              <w:left w:val="single" w:sz="4" w:space="0" w:color="auto"/>
              <w:bottom w:val="single" w:sz="4" w:space="0" w:color="000000"/>
              <w:right w:val="single" w:sz="4" w:space="0" w:color="auto"/>
            </w:tcBorders>
            <w:vAlign w:val="center"/>
            <w:hideMark/>
          </w:tcPr>
          <w:p w:rsidR="005C6048" w:rsidRPr="00735902" w:rsidRDefault="005C6048" w:rsidP="00B51B5F">
            <w:pPr>
              <w:spacing w:after="0" w:line="240" w:lineRule="auto"/>
              <w:rPr>
                <w:rFonts w:ascii="Times New Roman" w:eastAsia="Times New Roman" w:hAnsi="Times New Roman" w:cs="Times New Roman"/>
                <w:sz w:val="18"/>
                <w:szCs w:val="18"/>
              </w:rPr>
            </w:pPr>
          </w:p>
        </w:tc>
      </w:tr>
      <w:tr w:rsidR="005C6048"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500MVA Tx-I</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500MVA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140</w:t>
            </w:r>
          </w:p>
        </w:tc>
        <w:tc>
          <w:tcPr>
            <w:tcW w:w="1710" w:type="dxa"/>
            <w:vMerge/>
            <w:tcBorders>
              <w:top w:val="nil"/>
              <w:left w:val="single" w:sz="4" w:space="0" w:color="auto"/>
              <w:bottom w:val="single" w:sz="4" w:space="0" w:color="000000"/>
              <w:right w:val="single" w:sz="4" w:space="0" w:color="auto"/>
            </w:tcBorders>
            <w:vAlign w:val="center"/>
            <w:hideMark/>
          </w:tcPr>
          <w:p w:rsidR="005C6048" w:rsidRPr="00735902" w:rsidRDefault="005C6048" w:rsidP="00B51B5F">
            <w:pPr>
              <w:spacing w:after="0" w:line="240" w:lineRule="auto"/>
              <w:rPr>
                <w:rFonts w:ascii="Times New Roman" w:eastAsia="Times New Roman" w:hAnsi="Times New Roman" w:cs="Times New Roman"/>
                <w:sz w:val="18"/>
                <w:szCs w:val="18"/>
              </w:rPr>
            </w:pPr>
          </w:p>
        </w:tc>
      </w:tr>
      <w:tr w:rsidR="005C6048"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500MVA Tx-II</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500MVA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140</w:t>
            </w:r>
          </w:p>
        </w:tc>
        <w:tc>
          <w:tcPr>
            <w:tcW w:w="1710" w:type="dxa"/>
            <w:vMerge/>
            <w:tcBorders>
              <w:top w:val="nil"/>
              <w:left w:val="single" w:sz="4" w:space="0" w:color="auto"/>
              <w:bottom w:val="single" w:sz="4" w:space="0" w:color="000000"/>
              <w:right w:val="single" w:sz="4" w:space="0" w:color="auto"/>
            </w:tcBorders>
            <w:vAlign w:val="center"/>
            <w:hideMark/>
          </w:tcPr>
          <w:p w:rsidR="005C6048" w:rsidRPr="00735902" w:rsidRDefault="005C6048" w:rsidP="00B51B5F">
            <w:pPr>
              <w:spacing w:after="0" w:line="240" w:lineRule="auto"/>
              <w:rPr>
                <w:rFonts w:ascii="Times New Roman" w:eastAsia="Times New Roman" w:hAnsi="Times New Roman" w:cs="Times New Roman"/>
                <w:sz w:val="18"/>
                <w:szCs w:val="18"/>
              </w:rPr>
            </w:pPr>
          </w:p>
        </w:tc>
      </w:tr>
      <w:tr w:rsidR="005C6048" w:rsidRPr="00D52BFB" w:rsidTr="00735902">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vMerge/>
            <w:tcBorders>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1630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1360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560</w:t>
            </w:r>
          </w:p>
        </w:tc>
        <w:tc>
          <w:tcPr>
            <w:tcW w:w="1710" w:type="dxa"/>
            <w:vMerge/>
            <w:tcBorders>
              <w:top w:val="nil"/>
              <w:left w:val="single" w:sz="4" w:space="0" w:color="auto"/>
              <w:bottom w:val="single" w:sz="4" w:space="0" w:color="000000"/>
              <w:right w:val="single" w:sz="4" w:space="0" w:color="auto"/>
            </w:tcBorders>
            <w:vAlign w:val="center"/>
            <w:hideMark/>
          </w:tcPr>
          <w:p w:rsidR="005C6048" w:rsidRPr="00735902" w:rsidRDefault="005C6048" w:rsidP="00B51B5F">
            <w:pPr>
              <w:spacing w:after="0" w:line="240" w:lineRule="auto"/>
              <w:rPr>
                <w:rFonts w:ascii="Times New Roman" w:eastAsia="Times New Roman" w:hAnsi="Times New Roman" w:cs="Times New Roman"/>
                <w:sz w:val="18"/>
                <w:szCs w:val="18"/>
              </w:rPr>
            </w:pPr>
          </w:p>
        </w:tc>
      </w:tr>
      <w:tr w:rsidR="005C6048"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5</w:t>
            </w:r>
          </w:p>
        </w:tc>
        <w:tc>
          <w:tcPr>
            <w:tcW w:w="1080" w:type="dxa"/>
            <w:tcBorders>
              <w:top w:val="nil"/>
              <w:left w:val="nil"/>
              <w:bottom w:val="nil"/>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Mundka</w:t>
            </w: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100</w:t>
            </w:r>
          </w:p>
        </w:tc>
        <w:tc>
          <w:tcPr>
            <w:tcW w:w="171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5C6048" w:rsidRPr="00D52BFB" w:rsidTr="00735902">
        <w:trPr>
          <w:trHeight w:val="255"/>
        </w:trPr>
        <w:tc>
          <w:tcPr>
            <w:tcW w:w="450" w:type="dxa"/>
            <w:tcBorders>
              <w:top w:val="nil"/>
              <w:left w:val="single" w:sz="4" w:space="0" w:color="auto"/>
              <w:bottom w:val="nil"/>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nil"/>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400/220kV 315MVA Tx-II</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315MVA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280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100</w:t>
            </w:r>
          </w:p>
        </w:tc>
        <w:tc>
          <w:tcPr>
            <w:tcW w:w="171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r w:rsidR="005C6048" w:rsidRPr="00D52BFB" w:rsidTr="00735902">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c>
          <w:tcPr>
            <w:tcW w:w="243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630MVA</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560</w:t>
            </w:r>
          </w:p>
        </w:tc>
        <w:tc>
          <w:tcPr>
            <w:tcW w:w="99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jc w:val="center"/>
              <w:rPr>
                <w:rFonts w:ascii="Times New Roman" w:eastAsia="Times New Roman" w:hAnsi="Times New Roman" w:cs="Times New Roman"/>
                <w:b/>
                <w:bCs/>
                <w:sz w:val="18"/>
                <w:szCs w:val="18"/>
              </w:rPr>
            </w:pPr>
            <w:r w:rsidRPr="00735902">
              <w:rPr>
                <w:rFonts w:ascii="Times New Roman" w:eastAsia="Times New Roman" w:hAnsi="Times New Roman" w:cs="Times New Roman"/>
                <w:b/>
                <w:bCs/>
                <w:sz w:val="18"/>
                <w:szCs w:val="18"/>
              </w:rPr>
              <w:t>200</w:t>
            </w:r>
          </w:p>
        </w:tc>
        <w:tc>
          <w:tcPr>
            <w:tcW w:w="1710" w:type="dxa"/>
            <w:tcBorders>
              <w:top w:val="nil"/>
              <w:left w:val="nil"/>
              <w:bottom w:val="single" w:sz="4" w:space="0" w:color="auto"/>
              <w:right w:val="single" w:sz="4" w:space="0" w:color="auto"/>
            </w:tcBorders>
            <w:shd w:val="clear" w:color="auto" w:fill="auto"/>
            <w:noWrap/>
            <w:vAlign w:val="bottom"/>
            <w:hideMark/>
          </w:tcPr>
          <w:p w:rsidR="005C6048" w:rsidRPr="00735902" w:rsidRDefault="005C6048" w:rsidP="00B51B5F">
            <w:pPr>
              <w:spacing w:after="0" w:line="240" w:lineRule="auto"/>
              <w:rPr>
                <w:rFonts w:ascii="Times New Roman" w:eastAsia="Times New Roman" w:hAnsi="Times New Roman" w:cs="Times New Roman"/>
                <w:sz w:val="18"/>
                <w:szCs w:val="18"/>
              </w:rPr>
            </w:pPr>
            <w:r w:rsidRPr="00735902">
              <w:rPr>
                <w:rFonts w:ascii="Times New Roman" w:eastAsia="Times New Roman" w:hAnsi="Times New Roman" w:cs="Times New Roman"/>
                <w:sz w:val="18"/>
                <w:szCs w:val="18"/>
              </w:rPr>
              <w:t> </w:t>
            </w:r>
          </w:p>
        </w:tc>
      </w:tr>
    </w:tbl>
    <w:p w:rsidR="00B51B5F" w:rsidRDefault="00B51B5F" w:rsidP="00B51B5F"/>
    <w:p w:rsidR="00B51B5F" w:rsidRDefault="00B51B5F" w:rsidP="00B51B5F"/>
    <w:tbl>
      <w:tblPr>
        <w:tblW w:w="8910" w:type="dxa"/>
        <w:tblInd w:w="198" w:type="dxa"/>
        <w:tblLayout w:type="fixed"/>
        <w:tblLook w:val="04A0"/>
      </w:tblPr>
      <w:tblGrid>
        <w:gridCol w:w="706"/>
        <w:gridCol w:w="477"/>
        <w:gridCol w:w="389"/>
        <w:gridCol w:w="228"/>
        <w:gridCol w:w="2240"/>
        <w:gridCol w:w="10"/>
        <w:gridCol w:w="1170"/>
        <w:gridCol w:w="43"/>
        <w:gridCol w:w="947"/>
        <w:gridCol w:w="174"/>
        <w:gridCol w:w="816"/>
        <w:gridCol w:w="284"/>
        <w:gridCol w:w="1426"/>
      </w:tblGrid>
      <w:tr w:rsidR="00B51B5F" w:rsidRPr="003E3C32" w:rsidTr="003578CC">
        <w:trPr>
          <w:trHeight w:val="255"/>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lastRenderedPageBreak/>
              <w:t>Sr. No.</w:t>
            </w:r>
          </w:p>
        </w:tc>
        <w:tc>
          <w:tcPr>
            <w:tcW w:w="1094" w:type="dxa"/>
            <w:gridSpan w:val="3"/>
            <w:tcBorders>
              <w:top w:val="single" w:sz="4" w:space="0" w:color="auto"/>
              <w:left w:val="nil"/>
              <w:bottom w:val="single" w:sz="4" w:space="0" w:color="auto"/>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t>Name of the Inter connection point</w:t>
            </w:r>
          </w:p>
        </w:tc>
        <w:tc>
          <w:tcPr>
            <w:tcW w:w="2250" w:type="dxa"/>
            <w:gridSpan w:val="2"/>
            <w:tcBorders>
              <w:top w:val="single" w:sz="4" w:space="0" w:color="auto"/>
              <w:left w:val="nil"/>
              <w:bottom w:val="single" w:sz="4" w:space="0" w:color="auto"/>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t>Transmission Element</w:t>
            </w:r>
          </w:p>
        </w:tc>
        <w:tc>
          <w:tcPr>
            <w:tcW w:w="1170" w:type="dxa"/>
            <w:tcBorders>
              <w:top w:val="single" w:sz="4" w:space="0" w:color="auto"/>
              <w:left w:val="nil"/>
              <w:bottom w:val="single" w:sz="4" w:space="0" w:color="auto"/>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t>Capacity in MVA / MW</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t>Transfer Capacity in MW</w:t>
            </w:r>
          </w:p>
        </w:tc>
        <w:tc>
          <w:tcPr>
            <w:tcW w:w="990" w:type="dxa"/>
            <w:gridSpan w:val="2"/>
            <w:tcBorders>
              <w:top w:val="single" w:sz="4" w:space="0" w:color="auto"/>
              <w:left w:val="nil"/>
              <w:bottom w:val="single" w:sz="4" w:space="0" w:color="auto"/>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t>Available Transfer Capacity in MW</w:t>
            </w:r>
          </w:p>
        </w:tc>
        <w:tc>
          <w:tcPr>
            <w:tcW w:w="1710" w:type="dxa"/>
            <w:gridSpan w:val="2"/>
            <w:tcBorders>
              <w:top w:val="single" w:sz="4" w:space="0" w:color="auto"/>
              <w:left w:val="nil"/>
              <w:bottom w:val="single" w:sz="4" w:space="0" w:color="auto"/>
              <w:right w:val="single" w:sz="4" w:space="0" w:color="auto"/>
            </w:tcBorders>
            <w:shd w:val="clear" w:color="auto" w:fill="auto"/>
            <w:hideMark/>
          </w:tcPr>
          <w:p w:rsidR="00B51B5F" w:rsidRPr="00286613" w:rsidRDefault="00B51B5F" w:rsidP="00B51B5F">
            <w:pPr>
              <w:spacing w:after="0" w:line="240" w:lineRule="auto"/>
              <w:jc w:val="center"/>
              <w:rPr>
                <w:rFonts w:ascii="Times New Roman" w:eastAsia="Times New Roman" w:hAnsi="Times New Roman" w:cs="Times New Roman"/>
                <w:b/>
                <w:sz w:val="18"/>
                <w:szCs w:val="18"/>
              </w:rPr>
            </w:pPr>
            <w:r w:rsidRPr="00286613">
              <w:rPr>
                <w:rFonts w:ascii="Times New Roman" w:eastAsia="Times New Roman" w:hAnsi="Times New Roman" w:cs="Times New Roman"/>
                <w:b/>
                <w:sz w:val="18"/>
                <w:szCs w:val="18"/>
              </w:rPr>
              <w:t>Remarks</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6</w:t>
            </w:r>
          </w:p>
        </w:tc>
        <w:tc>
          <w:tcPr>
            <w:tcW w:w="1094" w:type="dxa"/>
            <w:gridSpan w:val="3"/>
            <w:vMerge w:val="restart"/>
            <w:tcBorders>
              <w:top w:val="nil"/>
              <w:left w:val="nil"/>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Harsh Vihar</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400/220kV 315MVA Tx-I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315MVA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280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0</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Due to delay in  commissioning of 400kV Dadri - Harsh Vihar D/C line by PGCIL</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tcBorders>
              <w:left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400/220kV 315MVA Tx-II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315MVA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280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0</w:t>
            </w: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B51B5F" w:rsidRPr="00286613" w:rsidRDefault="00B51B5F" w:rsidP="00B51B5F">
            <w:pPr>
              <w:spacing w:after="0" w:line="240" w:lineRule="auto"/>
              <w:rPr>
                <w:rFonts w:ascii="Times New Roman" w:eastAsia="Times New Roman" w:hAnsi="Times New Roman" w:cs="Times New Roman"/>
                <w:sz w:val="18"/>
                <w:szCs w:val="18"/>
              </w:rPr>
            </w:pPr>
          </w:p>
        </w:tc>
      </w:tr>
      <w:tr w:rsidR="00B51B5F" w:rsidRPr="00D52BFB" w:rsidTr="003578CC">
        <w:trPr>
          <w:trHeight w:val="242"/>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tcBorders>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630MVA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560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0</w:t>
            </w:r>
          </w:p>
        </w:tc>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B51B5F" w:rsidRPr="00286613" w:rsidRDefault="00B51B5F" w:rsidP="00B51B5F">
            <w:pPr>
              <w:spacing w:after="0" w:line="240" w:lineRule="auto"/>
              <w:rPr>
                <w:rFonts w:ascii="Times New Roman" w:eastAsia="Times New Roman" w:hAnsi="Times New Roman" w:cs="Times New Roman"/>
                <w:sz w:val="18"/>
                <w:szCs w:val="18"/>
              </w:rPr>
            </w:pPr>
          </w:p>
        </w:tc>
      </w:tr>
      <w:tr w:rsidR="00B51B5F" w:rsidRPr="00D52BFB" w:rsidTr="003578CC">
        <w:trPr>
          <w:trHeight w:val="255"/>
        </w:trPr>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7</w:t>
            </w:r>
          </w:p>
        </w:tc>
        <w:tc>
          <w:tcPr>
            <w:tcW w:w="1094" w:type="dxa"/>
            <w:gridSpan w:val="3"/>
            <w:tcBorders>
              <w:top w:val="single" w:sz="4" w:space="0" w:color="auto"/>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BTPS</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Ballabhgarh Ckt-I</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p>
        </w:tc>
        <w:tc>
          <w:tcPr>
            <w:tcW w:w="1094" w:type="dxa"/>
            <w:gridSpan w:val="3"/>
            <w:tcBorders>
              <w:top w:val="nil"/>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Ballabhgarh Ckt-II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w:t>
            </w:r>
          </w:p>
        </w:tc>
        <w:tc>
          <w:tcPr>
            <w:tcW w:w="1710" w:type="dxa"/>
            <w:gridSpan w:val="2"/>
            <w:tcBorders>
              <w:top w:val="nil"/>
              <w:left w:val="nil"/>
              <w:bottom w:val="single" w:sz="4" w:space="0" w:color="auto"/>
              <w:right w:val="single" w:sz="4" w:space="0" w:color="auto"/>
            </w:tcBorders>
            <w:shd w:val="clear" w:color="auto" w:fill="auto"/>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Alwar Ckt.</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Noida Ckt. (Sec 20)</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528MW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-32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8</w:t>
            </w:r>
          </w:p>
        </w:tc>
        <w:tc>
          <w:tcPr>
            <w:tcW w:w="1094" w:type="dxa"/>
            <w:gridSpan w:val="3"/>
            <w:tcBorders>
              <w:top w:val="nil"/>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Narela</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Panipat Ckt-I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75</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Panipat Ckt-II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75</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Panipat Ckt-III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75</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300MW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300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225</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70"/>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9</w:t>
            </w:r>
          </w:p>
        </w:tc>
        <w:tc>
          <w:tcPr>
            <w:tcW w:w="1094" w:type="dxa"/>
            <w:gridSpan w:val="3"/>
            <w:vMerge w:val="restart"/>
            <w:tcBorders>
              <w:top w:val="nil"/>
              <w:left w:val="nil"/>
              <w:right w:val="single" w:sz="4" w:space="0" w:color="auto"/>
            </w:tcBorders>
            <w:shd w:val="clear" w:color="auto" w:fill="auto"/>
            <w:noWrap/>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Rohtak Road</w:t>
            </w:r>
          </w:p>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(BBMB)</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66kV Gurgaon Ckt-I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tcBorders>
              <w:left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66kV Gurgaon Ckt-II</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tcBorders>
              <w:left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33kV Gurgaon Ckt.</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tcBorders>
              <w:left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33kV Bahadurgarh Ckt.</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tcBorders>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80MW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-80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-40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10</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Patparganj</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220kV Sahibabad ckt.</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vMerge w:val="restart"/>
            <w:tcBorders>
              <w:top w:val="nil"/>
              <w:left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11</w:t>
            </w:r>
          </w:p>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vMerge w:val="restart"/>
            <w:tcBorders>
              <w:top w:val="nil"/>
              <w:left w:val="nil"/>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Gazipur</w:t>
            </w:r>
          </w:p>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 Noida Sec-62 Ckt.</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0</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B51B5F" w:rsidRPr="00D52BFB" w:rsidTr="003578CC">
        <w:trPr>
          <w:trHeight w:val="255"/>
        </w:trPr>
        <w:tc>
          <w:tcPr>
            <w:tcW w:w="706" w:type="dxa"/>
            <w:vMerge/>
            <w:tcBorders>
              <w:left w:val="single" w:sz="4" w:space="0" w:color="auto"/>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p>
        </w:tc>
        <w:tc>
          <w:tcPr>
            <w:tcW w:w="1094" w:type="dxa"/>
            <w:gridSpan w:val="3"/>
            <w:vMerge/>
            <w:tcBorders>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220k Noida Sec-20 Ckt.</w:t>
            </w:r>
          </w:p>
        </w:tc>
        <w:tc>
          <w:tcPr>
            <w:tcW w:w="1170" w:type="dxa"/>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132MW</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132</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B51B5F" w:rsidRPr="00286613" w:rsidRDefault="00B51B5F"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5C6048" w:rsidRPr="00D52BFB" w:rsidTr="003578CC">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C6048" w:rsidRPr="00286613" w:rsidRDefault="005C6048" w:rsidP="00B51B5F">
            <w:pPr>
              <w:spacing w:after="0" w:line="240" w:lineRule="auto"/>
              <w:jc w:val="center"/>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5C6048" w:rsidRPr="00286613" w:rsidRDefault="005C6048"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2250" w:type="dxa"/>
            <w:gridSpan w:val="2"/>
            <w:tcBorders>
              <w:top w:val="nil"/>
              <w:left w:val="nil"/>
              <w:bottom w:val="single" w:sz="4" w:space="0" w:color="auto"/>
              <w:right w:val="single" w:sz="4" w:space="0" w:color="auto"/>
            </w:tcBorders>
            <w:shd w:val="clear" w:color="auto" w:fill="auto"/>
            <w:noWrap/>
            <w:vAlign w:val="bottom"/>
            <w:hideMark/>
          </w:tcPr>
          <w:p w:rsidR="005C6048" w:rsidRPr="00286613" w:rsidRDefault="005C6048"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Total Capacity</w:t>
            </w:r>
          </w:p>
        </w:tc>
        <w:tc>
          <w:tcPr>
            <w:tcW w:w="1170" w:type="dxa"/>
            <w:tcBorders>
              <w:top w:val="nil"/>
              <w:left w:val="nil"/>
              <w:bottom w:val="single" w:sz="4" w:space="0" w:color="auto"/>
              <w:right w:val="single" w:sz="4" w:space="0" w:color="auto"/>
            </w:tcBorders>
            <w:shd w:val="clear" w:color="auto" w:fill="auto"/>
            <w:noWrap/>
            <w:vAlign w:val="bottom"/>
            <w:hideMark/>
          </w:tcPr>
          <w:p w:rsidR="005C6048" w:rsidRPr="00286613" w:rsidRDefault="005C6048"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5C6048" w:rsidRPr="00286613" w:rsidRDefault="005C6048" w:rsidP="00A14007">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6456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5C6048" w:rsidRPr="00286613" w:rsidRDefault="005C6048" w:rsidP="00A14007">
            <w:pPr>
              <w:spacing w:after="0" w:line="240" w:lineRule="auto"/>
              <w:jc w:val="center"/>
              <w:rPr>
                <w:rFonts w:ascii="Times New Roman" w:eastAsia="Times New Roman" w:hAnsi="Times New Roman" w:cs="Times New Roman"/>
                <w:b/>
                <w:bCs/>
                <w:sz w:val="18"/>
                <w:szCs w:val="18"/>
              </w:rPr>
            </w:pPr>
            <w:r w:rsidRPr="00286613">
              <w:rPr>
                <w:rFonts w:ascii="Times New Roman" w:eastAsia="Times New Roman" w:hAnsi="Times New Roman" w:cs="Times New Roman"/>
                <w:b/>
                <w:bCs/>
                <w:sz w:val="18"/>
                <w:szCs w:val="18"/>
              </w:rPr>
              <w:t>4745</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5C6048" w:rsidRPr="00286613" w:rsidRDefault="005C6048" w:rsidP="00B51B5F">
            <w:pPr>
              <w:spacing w:after="0" w:line="240" w:lineRule="auto"/>
              <w:rPr>
                <w:rFonts w:ascii="Times New Roman" w:eastAsia="Times New Roman" w:hAnsi="Times New Roman" w:cs="Times New Roman"/>
                <w:sz w:val="18"/>
                <w:szCs w:val="18"/>
              </w:rPr>
            </w:pPr>
            <w:r w:rsidRPr="00286613">
              <w:rPr>
                <w:rFonts w:ascii="Times New Roman" w:eastAsia="Times New Roman" w:hAnsi="Times New Roman" w:cs="Times New Roman"/>
                <w:sz w:val="18"/>
                <w:szCs w:val="18"/>
              </w:rPr>
              <w:t> </w:t>
            </w:r>
          </w:p>
        </w:tc>
      </w:tr>
      <w:tr w:rsidR="005C6048" w:rsidRPr="00D52BFB" w:rsidTr="00286613">
        <w:trPr>
          <w:gridAfter w:val="1"/>
          <w:wAfter w:w="1426" w:type="dxa"/>
          <w:trHeight w:val="255"/>
        </w:trPr>
        <w:tc>
          <w:tcPr>
            <w:tcW w:w="1183" w:type="dxa"/>
            <w:gridSpan w:val="2"/>
            <w:tcBorders>
              <w:top w:val="single" w:sz="4" w:space="0" w:color="auto"/>
              <w:left w:val="single" w:sz="4" w:space="0" w:color="auto"/>
              <w:bottom w:val="nil"/>
              <w:right w:val="nil"/>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Generation</w:t>
            </w:r>
          </w:p>
        </w:tc>
        <w:tc>
          <w:tcPr>
            <w:tcW w:w="2857" w:type="dxa"/>
            <w:gridSpan w:val="3"/>
            <w:tcBorders>
              <w:top w:val="single" w:sz="4" w:space="0" w:color="auto"/>
              <w:left w:val="nil"/>
              <w:bottom w:val="nil"/>
              <w:right w:val="nil"/>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223" w:type="dxa"/>
            <w:gridSpan w:val="3"/>
            <w:tcBorders>
              <w:top w:val="single" w:sz="4" w:space="0" w:color="auto"/>
              <w:left w:val="nil"/>
              <w:bottom w:val="nil"/>
              <w:right w:val="nil"/>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single" w:sz="4" w:space="0" w:color="auto"/>
              <w:left w:val="nil"/>
              <w:bottom w:val="nil"/>
              <w:right w:val="nil"/>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single" w:sz="4" w:space="0" w:color="auto"/>
              <w:left w:val="nil"/>
              <w:bottom w:val="nil"/>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5C6048" w:rsidRPr="00D52BFB" w:rsidTr="00286613">
        <w:trPr>
          <w:gridAfter w:val="1"/>
          <w:wAfter w:w="1426" w:type="dxa"/>
          <w:trHeight w:val="255"/>
        </w:trPr>
        <w:tc>
          <w:tcPr>
            <w:tcW w:w="5263" w:type="dxa"/>
            <w:gridSpan w:val="8"/>
            <w:tcBorders>
              <w:top w:val="nil"/>
              <w:left w:val="single" w:sz="4" w:space="0" w:color="auto"/>
              <w:bottom w:val="nil"/>
              <w:right w:val="nil"/>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xml:space="preserve">Generation Capacity </w:t>
            </w:r>
            <w:r w:rsidR="00585778">
              <w:rPr>
                <w:rFonts w:ascii="Times New Roman" w:eastAsia="Times New Roman" w:hAnsi="Times New Roman" w:cs="Times New Roman"/>
                <w:sz w:val="20"/>
                <w:szCs w:val="20"/>
              </w:rPr>
              <w:t xml:space="preserve">being </w:t>
            </w:r>
            <w:r w:rsidRPr="00D52BFB">
              <w:rPr>
                <w:rFonts w:ascii="Times New Roman" w:eastAsia="Times New Roman" w:hAnsi="Times New Roman" w:cs="Times New Roman"/>
                <w:sz w:val="20"/>
                <w:szCs w:val="20"/>
              </w:rPr>
              <w:t>injected at 220kV or below level</w:t>
            </w:r>
          </w:p>
        </w:tc>
        <w:tc>
          <w:tcPr>
            <w:tcW w:w="1121" w:type="dxa"/>
            <w:gridSpan w:val="2"/>
            <w:tcBorders>
              <w:top w:val="nil"/>
              <w:left w:val="nil"/>
              <w:bottom w:val="nil"/>
              <w:right w:val="nil"/>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p>
        </w:tc>
        <w:tc>
          <w:tcPr>
            <w:tcW w:w="1100" w:type="dxa"/>
            <w:gridSpan w:val="2"/>
            <w:tcBorders>
              <w:top w:val="nil"/>
              <w:left w:val="nil"/>
              <w:bottom w:val="nil"/>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5C6048" w:rsidRPr="00D52BFB" w:rsidTr="00286613">
        <w:trPr>
          <w:gridAfter w:val="1"/>
          <w:wAfter w:w="1426" w:type="dxa"/>
          <w:trHeight w:val="255"/>
        </w:trPr>
        <w:tc>
          <w:tcPr>
            <w:tcW w:w="15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Station</w:t>
            </w:r>
          </w:p>
        </w:tc>
        <w:tc>
          <w:tcPr>
            <w:tcW w:w="24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Capacity in MW</w:t>
            </w:r>
          </w:p>
        </w:tc>
        <w:tc>
          <w:tcPr>
            <w:tcW w:w="1223" w:type="dxa"/>
            <w:gridSpan w:val="3"/>
            <w:tcBorders>
              <w:top w:val="single" w:sz="4" w:space="0" w:color="auto"/>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single" w:sz="4" w:space="0" w:color="auto"/>
              <w:left w:val="nil"/>
              <w:bottom w:val="single" w:sz="4" w:space="0" w:color="auto"/>
              <w:right w:val="single" w:sz="4" w:space="0" w:color="auto"/>
            </w:tcBorders>
            <w:shd w:val="clear" w:color="auto" w:fill="auto"/>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Capacity in MW</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Ex-bus Capacity</w:t>
            </w:r>
          </w:p>
        </w:tc>
      </w:tr>
      <w:tr w:rsidR="005C6048" w:rsidRPr="00D52BFB" w:rsidTr="00286613">
        <w:trPr>
          <w:gridAfter w:val="1"/>
          <w:wAfter w:w="1426" w:type="dxa"/>
          <w:trHeight w:val="255"/>
        </w:trPr>
        <w:tc>
          <w:tcPr>
            <w:tcW w:w="1572" w:type="dxa"/>
            <w:gridSpan w:val="3"/>
            <w:tcBorders>
              <w:top w:val="nil"/>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BTPS</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705</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600</w:t>
            </w:r>
          </w:p>
        </w:tc>
      </w:tr>
      <w:tr w:rsidR="005C6048" w:rsidRPr="00D52BFB" w:rsidTr="00286613">
        <w:trPr>
          <w:gridAfter w:val="1"/>
          <w:wAfter w:w="1426" w:type="dxa"/>
          <w:trHeight w:val="255"/>
        </w:trPr>
        <w:tc>
          <w:tcPr>
            <w:tcW w:w="1572" w:type="dxa"/>
            <w:gridSpan w:val="3"/>
            <w:tcBorders>
              <w:top w:val="nil"/>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RPH</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130</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r>
      <w:tr w:rsidR="005C6048" w:rsidRPr="00D52BFB" w:rsidTr="00286613">
        <w:trPr>
          <w:gridAfter w:val="1"/>
          <w:wAfter w:w="1426" w:type="dxa"/>
          <w:trHeight w:val="255"/>
        </w:trPr>
        <w:tc>
          <w:tcPr>
            <w:tcW w:w="1572" w:type="dxa"/>
            <w:gridSpan w:val="3"/>
            <w:tcBorders>
              <w:top w:val="nil"/>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GT</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270</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150</w:t>
            </w:r>
          </w:p>
        </w:tc>
      </w:tr>
      <w:tr w:rsidR="005C6048" w:rsidRPr="00D52BFB" w:rsidTr="00286613">
        <w:trPr>
          <w:gridAfter w:val="1"/>
          <w:wAfter w:w="1426" w:type="dxa"/>
          <w:trHeight w:val="255"/>
        </w:trPr>
        <w:tc>
          <w:tcPr>
            <w:tcW w:w="1572" w:type="dxa"/>
            <w:gridSpan w:val="3"/>
            <w:tcBorders>
              <w:top w:val="nil"/>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Pragati</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330</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300</w:t>
            </w:r>
          </w:p>
        </w:tc>
      </w:tr>
      <w:tr w:rsidR="005C6048" w:rsidRPr="00D52BFB" w:rsidTr="00286613">
        <w:trPr>
          <w:gridAfter w:val="1"/>
          <w:wAfter w:w="1426" w:type="dxa"/>
          <w:trHeight w:val="255"/>
        </w:trPr>
        <w:tc>
          <w:tcPr>
            <w:tcW w:w="1572" w:type="dxa"/>
            <w:gridSpan w:val="3"/>
            <w:tcBorders>
              <w:top w:val="nil"/>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Rithala</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75</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50</w:t>
            </w:r>
          </w:p>
        </w:tc>
      </w:tr>
      <w:tr w:rsidR="005C6048" w:rsidRPr="00D52BFB" w:rsidTr="00286613">
        <w:trPr>
          <w:gridAfter w:val="1"/>
          <w:wAfter w:w="1426" w:type="dxa"/>
          <w:trHeight w:val="255"/>
        </w:trPr>
        <w:tc>
          <w:tcPr>
            <w:tcW w:w="1572" w:type="dxa"/>
            <w:gridSpan w:val="3"/>
            <w:tcBorders>
              <w:top w:val="nil"/>
              <w:left w:val="single" w:sz="4" w:space="0" w:color="auto"/>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TOWMCL</w:t>
            </w:r>
          </w:p>
        </w:tc>
        <w:tc>
          <w:tcPr>
            <w:tcW w:w="2468"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16</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12</w:t>
            </w:r>
          </w:p>
        </w:tc>
      </w:tr>
      <w:tr w:rsidR="005C6048" w:rsidRPr="00D52BFB" w:rsidTr="00286613">
        <w:trPr>
          <w:gridAfter w:val="1"/>
          <w:wAfter w:w="1426" w:type="dxa"/>
          <w:trHeight w:val="255"/>
        </w:trPr>
        <w:tc>
          <w:tcPr>
            <w:tcW w:w="1572" w:type="dxa"/>
            <w:gridSpan w:val="3"/>
            <w:tcBorders>
              <w:top w:val="nil"/>
              <w:left w:val="single" w:sz="4" w:space="0" w:color="auto"/>
              <w:bottom w:val="nil"/>
              <w:right w:val="single" w:sz="4" w:space="0" w:color="auto"/>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xml:space="preserve">Total Capacity </w:t>
            </w:r>
          </w:p>
        </w:tc>
        <w:tc>
          <w:tcPr>
            <w:tcW w:w="2468" w:type="dxa"/>
            <w:gridSpan w:val="2"/>
            <w:tcBorders>
              <w:top w:val="nil"/>
              <w:left w:val="nil"/>
              <w:bottom w:val="nil"/>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1526</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1212</w:t>
            </w:r>
          </w:p>
        </w:tc>
      </w:tr>
      <w:tr w:rsidR="005C6048" w:rsidRPr="00D52BFB" w:rsidTr="00286613">
        <w:trPr>
          <w:gridAfter w:val="1"/>
          <w:wAfter w:w="1426" w:type="dxa"/>
          <w:trHeight w:val="255"/>
        </w:trPr>
        <w:tc>
          <w:tcPr>
            <w:tcW w:w="40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6048" w:rsidRPr="00D52BFB" w:rsidRDefault="005C6048" w:rsidP="00A1400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Total Demand handling capacity</w:t>
            </w:r>
          </w:p>
        </w:tc>
        <w:tc>
          <w:tcPr>
            <w:tcW w:w="1223" w:type="dxa"/>
            <w:gridSpan w:val="3"/>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7668</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5C6048" w:rsidRPr="00D52BFB" w:rsidRDefault="005C6048" w:rsidP="00A140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D52BFB">
              <w:rPr>
                <w:rFonts w:ascii="Times New Roman" w:eastAsia="Times New Roman" w:hAnsi="Times New Roman" w:cs="Times New Roman"/>
                <w:sz w:val="20"/>
                <w:szCs w:val="20"/>
              </w:rPr>
              <w:t>97</w:t>
            </w:r>
          </w:p>
        </w:tc>
      </w:tr>
    </w:tbl>
    <w:p w:rsidR="00B51B5F" w:rsidRDefault="00B51B5F" w:rsidP="00B51B5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Note :</w:t>
      </w:r>
      <w:r>
        <w:rPr>
          <w:rFonts w:ascii="Times New Roman" w:hAnsi="Times New Roman" w:cs="Times New Roman"/>
          <w:sz w:val="24"/>
          <w:szCs w:val="24"/>
        </w:rPr>
        <w:tab/>
        <w:t xml:space="preserve">If any reduction in generation / outage of interstate element, the transmission capacity gets reduced. </w:t>
      </w:r>
    </w:p>
    <w:p w:rsidR="00B128CC" w:rsidRDefault="00B128CC" w:rsidP="00FB0BCF">
      <w:pPr>
        <w:spacing w:after="0" w:line="240" w:lineRule="auto"/>
        <w:jc w:val="both"/>
        <w:rPr>
          <w:rFonts w:ascii="Times New Roman" w:hAnsi="Times New Roman" w:cs="Times New Roman"/>
          <w:sz w:val="24"/>
          <w:szCs w:val="24"/>
        </w:rPr>
      </w:pPr>
    </w:p>
    <w:p w:rsidR="00286613" w:rsidRDefault="00286613" w:rsidP="00FB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informed that on 31.05.2013, both the circuits between 400kV Maharani Bagh – 220kV AIIMS which was feeding power upto Naraina via Ridge Valley got damaged in HDD drilling exercise of Delhi Jal Board.  This caused reduction of 340MW</w:t>
      </w:r>
      <w:r w:rsidR="00585778">
        <w:rPr>
          <w:rFonts w:ascii="Times New Roman" w:hAnsi="Times New Roman" w:cs="Times New Roman"/>
          <w:sz w:val="24"/>
          <w:szCs w:val="24"/>
        </w:rPr>
        <w:t xml:space="preserve"> transmission capacity reduction.  </w:t>
      </w:r>
      <w:r>
        <w:rPr>
          <w:rFonts w:ascii="Times New Roman" w:hAnsi="Times New Roman" w:cs="Times New Roman"/>
          <w:sz w:val="24"/>
          <w:szCs w:val="24"/>
        </w:rPr>
        <w:t xml:space="preserve">This reduction </w:t>
      </w:r>
      <w:r w:rsidR="002E2B80">
        <w:rPr>
          <w:rFonts w:ascii="Times New Roman" w:hAnsi="Times New Roman" w:cs="Times New Roman"/>
          <w:sz w:val="24"/>
          <w:szCs w:val="24"/>
        </w:rPr>
        <w:t xml:space="preserve">is resulting </w:t>
      </w:r>
      <w:r>
        <w:rPr>
          <w:rFonts w:ascii="Times New Roman" w:hAnsi="Times New Roman" w:cs="Times New Roman"/>
          <w:sz w:val="24"/>
          <w:szCs w:val="24"/>
        </w:rPr>
        <w:t xml:space="preserve">the over-loading of 400/220kV 315MVA transformers at Bamnauli and 220kV BTPS – Ballabhgarh circuits.    </w:t>
      </w:r>
    </w:p>
    <w:p w:rsidR="003578CC" w:rsidRDefault="003578CC" w:rsidP="00FB0BCF">
      <w:pPr>
        <w:spacing w:after="0" w:line="240" w:lineRule="auto"/>
        <w:jc w:val="both"/>
        <w:rPr>
          <w:rFonts w:ascii="Times New Roman" w:hAnsi="Times New Roman" w:cs="Times New Roman"/>
          <w:sz w:val="24"/>
          <w:szCs w:val="24"/>
        </w:rPr>
      </w:pPr>
    </w:p>
    <w:p w:rsidR="003578CC" w:rsidRDefault="00286613" w:rsidP="00FB0BCF">
      <w:pPr>
        <w:spacing w:after="0" w:line="240" w:lineRule="auto"/>
        <w:jc w:val="both"/>
        <w:rPr>
          <w:rFonts w:ascii="Times New Roman" w:hAnsi="Times New Roman" w:cs="Times New Roman"/>
          <w:sz w:val="24"/>
          <w:szCs w:val="24"/>
        </w:rPr>
      </w:pPr>
      <w:r w:rsidRPr="00286613">
        <w:rPr>
          <w:rFonts w:ascii="Times New Roman" w:hAnsi="Times New Roman" w:cs="Times New Roman"/>
          <w:sz w:val="24"/>
          <w:szCs w:val="24"/>
        </w:rPr>
        <w:t xml:space="preserve">SLDC representative intimated that BRPL, BYPL and TPDDL </w:t>
      </w:r>
      <w:r w:rsidR="002E2B80">
        <w:rPr>
          <w:rFonts w:ascii="Times New Roman" w:hAnsi="Times New Roman" w:cs="Times New Roman"/>
          <w:sz w:val="24"/>
          <w:szCs w:val="24"/>
        </w:rPr>
        <w:t xml:space="preserve">has been </w:t>
      </w:r>
      <w:r w:rsidRPr="00286613">
        <w:rPr>
          <w:rFonts w:ascii="Times New Roman" w:hAnsi="Times New Roman" w:cs="Times New Roman"/>
          <w:sz w:val="24"/>
          <w:szCs w:val="24"/>
        </w:rPr>
        <w:t>request</w:t>
      </w:r>
      <w:r w:rsidR="002E2B80">
        <w:rPr>
          <w:rFonts w:ascii="Times New Roman" w:hAnsi="Times New Roman" w:cs="Times New Roman"/>
          <w:sz w:val="24"/>
          <w:szCs w:val="24"/>
        </w:rPr>
        <w:t>ing</w:t>
      </w:r>
      <w:r w:rsidRPr="00286613">
        <w:rPr>
          <w:rFonts w:ascii="Times New Roman" w:hAnsi="Times New Roman" w:cs="Times New Roman"/>
          <w:sz w:val="24"/>
          <w:szCs w:val="24"/>
        </w:rPr>
        <w:t xml:space="preserve"> to back down generation strictly on merit order as huge underdrawal is occurring under high frequency conditions due to adequate power arrangements made by the Discoms. </w:t>
      </w:r>
      <w:r w:rsidR="002E2B80">
        <w:rPr>
          <w:rFonts w:ascii="Times New Roman" w:hAnsi="Times New Roman" w:cs="Times New Roman"/>
          <w:sz w:val="24"/>
          <w:szCs w:val="24"/>
        </w:rPr>
        <w:t xml:space="preserve">It was further argued that the </w:t>
      </w:r>
      <w:r w:rsidRPr="00286613">
        <w:rPr>
          <w:rFonts w:ascii="Times New Roman" w:hAnsi="Times New Roman" w:cs="Times New Roman"/>
          <w:sz w:val="24"/>
          <w:szCs w:val="24"/>
        </w:rPr>
        <w:t xml:space="preserve">anticipated demand </w:t>
      </w:r>
      <w:r w:rsidR="00585778">
        <w:rPr>
          <w:rFonts w:ascii="Times New Roman" w:hAnsi="Times New Roman" w:cs="Times New Roman"/>
          <w:sz w:val="24"/>
          <w:szCs w:val="24"/>
        </w:rPr>
        <w:t xml:space="preserve">of Summer 2013 </w:t>
      </w:r>
      <w:r w:rsidRPr="00286613">
        <w:rPr>
          <w:rFonts w:ascii="Times New Roman" w:hAnsi="Times New Roman" w:cs="Times New Roman"/>
          <w:sz w:val="24"/>
          <w:szCs w:val="24"/>
        </w:rPr>
        <w:t xml:space="preserve">has not happened so far. The overall power </w:t>
      </w:r>
    </w:p>
    <w:p w:rsidR="003578CC" w:rsidRDefault="003578CC">
      <w:pPr>
        <w:rPr>
          <w:rFonts w:ascii="Times New Roman" w:hAnsi="Times New Roman" w:cs="Times New Roman"/>
          <w:sz w:val="24"/>
          <w:szCs w:val="24"/>
        </w:rPr>
      </w:pPr>
      <w:r>
        <w:rPr>
          <w:rFonts w:ascii="Times New Roman" w:hAnsi="Times New Roman" w:cs="Times New Roman"/>
          <w:sz w:val="24"/>
          <w:szCs w:val="24"/>
        </w:rPr>
        <w:br w:type="page"/>
      </w:r>
    </w:p>
    <w:p w:rsidR="003578CC" w:rsidRDefault="003578CC" w:rsidP="00FB0BCF">
      <w:pPr>
        <w:spacing w:after="0" w:line="240" w:lineRule="auto"/>
        <w:jc w:val="both"/>
        <w:rPr>
          <w:rFonts w:ascii="Times New Roman" w:hAnsi="Times New Roman" w:cs="Times New Roman"/>
          <w:sz w:val="24"/>
          <w:szCs w:val="24"/>
        </w:rPr>
      </w:pPr>
    </w:p>
    <w:p w:rsidR="003578CC" w:rsidRDefault="003578CC" w:rsidP="00FB0BCF">
      <w:pPr>
        <w:spacing w:after="0" w:line="240" w:lineRule="auto"/>
        <w:jc w:val="both"/>
        <w:rPr>
          <w:rFonts w:ascii="Times New Roman" w:hAnsi="Times New Roman" w:cs="Times New Roman"/>
          <w:sz w:val="24"/>
          <w:szCs w:val="24"/>
        </w:rPr>
      </w:pPr>
    </w:p>
    <w:p w:rsidR="00286613" w:rsidRDefault="00286613" w:rsidP="00FB0BCF">
      <w:pPr>
        <w:spacing w:after="0" w:line="240" w:lineRule="auto"/>
        <w:jc w:val="both"/>
        <w:rPr>
          <w:rFonts w:ascii="Times New Roman" w:hAnsi="Times New Roman" w:cs="Times New Roman"/>
          <w:sz w:val="24"/>
          <w:szCs w:val="24"/>
        </w:rPr>
      </w:pPr>
      <w:r w:rsidRPr="00286613">
        <w:rPr>
          <w:rFonts w:ascii="Times New Roman" w:hAnsi="Times New Roman" w:cs="Times New Roman"/>
          <w:sz w:val="24"/>
          <w:szCs w:val="24"/>
        </w:rPr>
        <w:t xml:space="preserve">supply position anticipated and occurred during April 2013 </w:t>
      </w:r>
      <w:r w:rsidR="002E2B80">
        <w:rPr>
          <w:rFonts w:ascii="Times New Roman" w:hAnsi="Times New Roman" w:cs="Times New Roman"/>
          <w:sz w:val="24"/>
          <w:szCs w:val="24"/>
        </w:rPr>
        <w:t>to</w:t>
      </w:r>
      <w:r w:rsidRPr="00286613">
        <w:rPr>
          <w:rFonts w:ascii="Times New Roman" w:hAnsi="Times New Roman" w:cs="Times New Roman"/>
          <w:sz w:val="24"/>
          <w:szCs w:val="24"/>
        </w:rPr>
        <w:t xml:space="preserve"> June 2013 is as under :</w:t>
      </w:r>
    </w:p>
    <w:p w:rsidR="003578CC" w:rsidRDefault="003578CC" w:rsidP="003578CC">
      <w:pPr>
        <w:spacing w:after="0" w:line="240" w:lineRule="auto"/>
        <w:ind w:left="3600" w:firstLine="720"/>
        <w:jc w:val="center"/>
        <w:rPr>
          <w:rFonts w:ascii="Times New Roman" w:hAnsi="Times New Roman" w:cs="Times New Roman"/>
          <w:sz w:val="24"/>
          <w:szCs w:val="24"/>
        </w:rPr>
      </w:pPr>
    </w:p>
    <w:p w:rsidR="002E2B80" w:rsidRPr="00286613" w:rsidRDefault="002E2B80" w:rsidP="003578CC">
      <w:pPr>
        <w:spacing w:after="0" w:line="24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All figures in MW</w:t>
      </w:r>
    </w:p>
    <w:tbl>
      <w:tblPr>
        <w:tblW w:w="8288" w:type="dxa"/>
        <w:tblInd w:w="93" w:type="dxa"/>
        <w:tblLayout w:type="fixed"/>
        <w:tblLook w:val="04A0"/>
      </w:tblPr>
      <w:tblGrid>
        <w:gridCol w:w="2355"/>
        <w:gridCol w:w="617"/>
        <w:gridCol w:w="643"/>
        <w:gridCol w:w="630"/>
        <w:gridCol w:w="659"/>
        <w:gridCol w:w="564"/>
        <w:gridCol w:w="564"/>
        <w:gridCol w:w="564"/>
        <w:gridCol w:w="564"/>
        <w:gridCol w:w="564"/>
        <w:gridCol w:w="564"/>
      </w:tblGrid>
      <w:tr w:rsidR="00A14007" w:rsidRPr="00A14007" w:rsidTr="00A14007">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rPr>
                <w:rFonts w:ascii="Arial" w:eastAsia="Times New Roman" w:hAnsi="Arial" w:cs="Arial"/>
                <w:b/>
                <w:bCs/>
                <w:sz w:val="16"/>
                <w:szCs w:val="16"/>
              </w:rPr>
            </w:pPr>
            <w:r w:rsidRPr="00A14007">
              <w:rPr>
                <w:rFonts w:ascii="Arial" w:eastAsia="Times New Roman" w:hAnsi="Arial" w:cs="Arial"/>
                <w:b/>
                <w:bCs/>
                <w:sz w:val="16"/>
                <w:szCs w:val="16"/>
              </w:rPr>
              <w:t>MONTH</w:t>
            </w:r>
          </w:p>
        </w:tc>
        <w:tc>
          <w:tcPr>
            <w:tcW w:w="3113" w:type="dxa"/>
            <w:gridSpan w:val="5"/>
            <w:tcBorders>
              <w:top w:val="single" w:sz="4" w:space="0" w:color="auto"/>
              <w:left w:val="nil"/>
              <w:bottom w:val="single" w:sz="4" w:space="0" w:color="auto"/>
              <w:right w:val="single" w:sz="4" w:space="0" w:color="auto"/>
            </w:tcBorders>
            <w:shd w:val="clear" w:color="auto" w:fill="auto"/>
            <w:hideMark/>
          </w:tcPr>
          <w:p w:rsidR="00A14007" w:rsidRPr="00A14007" w:rsidRDefault="00A14007" w:rsidP="00A14007">
            <w:pPr>
              <w:spacing w:after="0" w:line="240" w:lineRule="auto"/>
              <w:jc w:val="center"/>
              <w:rPr>
                <w:rFonts w:ascii="Times New Roman" w:eastAsia="Times New Roman" w:hAnsi="Times New Roman" w:cs="Times New Roman"/>
                <w:b/>
                <w:bCs/>
                <w:sz w:val="16"/>
                <w:szCs w:val="16"/>
              </w:rPr>
            </w:pPr>
            <w:r w:rsidRPr="00A14007">
              <w:rPr>
                <w:rFonts w:ascii="Times New Roman" w:eastAsia="Times New Roman" w:hAnsi="Times New Roman" w:cs="Times New Roman"/>
                <w:b/>
                <w:bCs/>
                <w:sz w:val="16"/>
                <w:szCs w:val="16"/>
              </w:rPr>
              <w:t>1</w:t>
            </w:r>
            <w:r w:rsidRPr="00A14007">
              <w:rPr>
                <w:rFonts w:ascii="Arial" w:eastAsia="Times New Roman" w:hAnsi="Arial" w:cs="Arial"/>
                <w:b/>
                <w:bCs/>
                <w:sz w:val="16"/>
                <w:szCs w:val="16"/>
                <w:vertAlign w:val="superscript"/>
              </w:rPr>
              <w:t>st</w:t>
            </w:r>
            <w:r w:rsidRPr="00A14007">
              <w:rPr>
                <w:rFonts w:ascii="Arial" w:eastAsia="Times New Roman" w:hAnsi="Arial" w:cs="Arial"/>
                <w:b/>
                <w:bCs/>
                <w:sz w:val="16"/>
                <w:szCs w:val="16"/>
              </w:rPr>
              <w:t xml:space="preserve"> Fortnight</w:t>
            </w:r>
          </w:p>
        </w:tc>
        <w:tc>
          <w:tcPr>
            <w:tcW w:w="2820" w:type="dxa"/>
            <w:gridSpan w:val="5"/>
            <w:tcBorders>
              <w:top w:val="single" w:sz="4" w:space="0" w:color="auto"/>
              <w:left w:val="nil"/>
              <w:bottom w:val="single" w:sz="4" w:space="0" w:color="auto"/>
              <w:right w:val="single" w:sz="4" w:space="0" w:color="auto"/>
            </w:tcBorders>
            <w:shd w:val="clear" w:color="auto" w:fill="auto"/>
            <w:hideMark/>
          </w:tcPr>
          <w:p w:rsidR="00A14007" w:rsidRPr="00A14007" w:rsidRDefault="00A14007" w:rsidP="00A14007">
            <w:pPr>
              <w:spacing w:after="0" w:line="240" w:lineRule="auto"/>
              <w:jc w:val="center"/>
              <w:rPr>
                <w:rFonts w:ascii="Times New Roman" w:eastAsia="Times New Roman" w:hAnsi="Times New Roman" w:cs="Times New Roman"/>
                <w:b/>
                <w:bCs/>
                <w:sz w:val="16"/>
                <w:szCs w:val="16"/>
              </w:rPr>
            </w:pPr>
            <w:r w:rsidRPr="00A14007">
              <w:rPr>
                <w:rFonts w:ascii="Times New Roman" w:eastAsia="Times New Roman" w:hAnsi="Times New Roman" w:cs="Times New Roman"/>
                <w:b/>
                <w:bCs/>
                <w:sz w:val="16"/>
                <w:szCs w:val="16"/>
              </w:rPr>
              <w:t>2</w:t>
            </w:r>
            <w:r w:rsidRPr="00A14007">
              <w:rPr>
                <w:rFonts w:ascii="Times New Roman" w:eastAsia="Times New Roman" w:hAnsi="Times New Roman" w:cs="Times New Roman"/>
                <w:b/>
                <w:bCs/>
                <w:sz w:val="16"/>
                <w:szCs w:val="16"/>
                <w:vertAlign w:val="superscript"/>
              </w:rPr>
              <w:t>nd</w:t>
            </w:r>
            <w:r w:rsidRPr="00A14007">
              <w:rPr>
                <w:rFonts w:ascii="Times New Roman" w:eastAsia="Times New Roman" w:hAnsi="Times New Roman" w:cs="Times New Roman"/>
                <w:b/>
                <w:bCs/>
                <w:sz w:val="16"/>
                <w:szCs w:val="16"/>
              </w:rPr>
              <w:t xml:space="preserve"> fortnight</w:t>
            </w: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rPr>
                <w:rFonts w:ascii="Arial" w:eastAsia="Times New Roman" w:hAnsi="Arial" w:cs="Arial"/>
                <w:b/>
                <w:bCs/>
                <w:sz w:val="16"/>
                <w:szCs w:val="16"/>
              </w:rPr>
            </w:pPr>
            <w:r w:rsidRPr="00A14007">
              <w:rPr>
                <w:rFonts w:ascii="Arial" w:eastAsia="Times New Roman" w:hAnsi="Arial" w:cs="Arial"/>
                <w:b/>
                <w:bCs/>
                <w:sz w:val="16"/>
                <w:szCs w:val="16"/>
              </w:rPr>
              <w:t>APRIL 2013</w:t>
            </w:r>
          </w:p>
        </w:tc>
        <w:tc>
          <w:tcPr>
            <w:tcW w:w="617"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00-03</w:t>
            </w:r>
          </w:p>
        </w:tc>
        <w:tc>
          <w:tcPr>
            <w:tcW w:w="643"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03-09</w:t>
            </w:r>
          </w:p>
        </w:tc>
        <w:tc>
          <w:tcPr>
            <w:tcW w:w="630"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09-12</w:t>
            </w:r>
          </w:p>
        </w:tc>
        <w:tc>
          <w:tcPr>
            <w:tcW w:w="659"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12-18</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18-24</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00-03</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03-09</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09-12</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12-18</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18-24</w:t>
            </w: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rPr>
                <w:rFonts w:ascii="Times New Roman" w:eastAsia="Times New Roman" w:hAnsi="Times New Roman" w:cs="Times New Roman"/>
                <w:sz w:val="16"/>
                <w:szCs w:val="16"/>
              </w:rPr>
            </w:pPr>
            <w:r w:rsidRPr="00A14007">
              <w:rPr>
                <w:rFonts w:ascii="Times New Roman" w:eastAsia="Times New Roman" w:hAnsi="Times New Roman" w:cs="Times New Roman"/>
                <w:sz w:val="16"/>
                <w:szCs w:val="16"/>
              </w:rPr>
              <w:t>DEMAND</w:t>
            </w:r>
            <w:r w:rsidR="002E2B80">
              <w:rPr>
                <w:rFonts w:ascii="Times New Roman" w:eastAsia="Times New Roman" w:hAnsi="Times New Roman" w:cs="Times New Roman"/>
                <w:sz w:val="16"/>
                <w:szCs w:val="16"/>
              </w:rPr>
              <w:t xml:space="preserve"> ANTICIPATED</w:t>
            </w:r>
          </w:p>
        </w:tc>
        <w:tc>
          <w:tcPr>
            <w:tcW w:w="617"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3350</w:t>
            </w:r>
          </w:p>
        </w:tc>
        <w:tc>
          <w:tcPr>
            <w:tcW w:w="643"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3100</w:t>
            </w:r>
          </w:p>
        </w:tc>
        <w:tc>
          <w:tcPr>
            <w:tcW w:w="630"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3900</w:t>
            </w:r>
          </w:p>
        </w:tc>
        <w:tc>
          <w:tcPr>
            <w:tcW w:w="659"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4200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3800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3100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4000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4400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4200</w:t>
            </w: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rPr>
                <w:rFonts w:ascii="Arial" w:eastAsia="Times New Roman" w:hAnsi="Arial" w:cs="Arial"/>
                <w:sz w:val="16"/>
                <w:szCs w:val="16"/>
              </w:rPr>
            </w:pPr>
            <w:r w:rsidRPr="00A14007">
              <w:rPr>
                <w:rFonts w:ascii="Arial" w:eastAsia="Times New Roman" w:hAnsi="Arial" w:cs="Arial"/>
                <w:sz w:val="16"/>
                <w:szCs w:val="16"/>
              </w:rPr>
              <w:t> </w:t>
            </w:r>
            <w:r>
              <w:rPr>
                <w:rFonts w:ascii="Arial" w:eastAsia="Times New Roman" w:hAnsi="Arial" w:cs="Arial"/>
                <w:sz w:val="16"/>
                <w:szCs w:val="16"/>
              </w:rPr>
              <w:t>ACTUAL DEMAND MET</w:t>
            </w:r>
          </w:p>
        </w:tc>
        <w:tc>
          <w:tcPr>
            <w:tcW w:w="617"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2800</w:t>
            </w:r>
          </w:p>
        </w:tc>
        <w:tc>
          <w:tcPr>
            <w:tcW w:w="643"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2700</w:t>
            </w:r>
          </w:p>
        </w:tc>
        <w:tc>
          <w:tcPr>
            <w:tcW w:w="630"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3500</w:t>
            </w:r>
          </w:p>
        </w:tc>
        <w:tc>
          <w:tcPr>
            <w:tcW w:w="659"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3700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3400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3400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3125</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3900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4200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4000</w:t>
            </w: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rPr>
                <w:rFonts w:ascii="Arial" w:eastAsia="Times New Roman" w:hAnsi="Arial" w:cs="Arial"/>
                <w:b/>
                <w:bCs/>
                <w:sz w:val="16"/>
                <w:szCs w:val="16"/>
              </w:rPr>
            </w:pPr>
            <w:r w:rsidRPr="00A14007">
              <w:rPr>
                <w:rFonts w:ascii="Arial" w:eastAsia="Times New Roman" w:hAnsi="Arial" w:cs="Arial"/>
                <w:b/>
                <w:bCs/>
                <w:sz w:val="16"/>
                <w:szCs w:val="16"/>
              </w:rPr>
              <w:t>MAY 2013</w:t>
            </w:r>
          </w:p>
        </w:tc>
        <w:tc>
          <w:tcPr>
            <w:tcW w:w="617"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643"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630"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659"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A14007" w:rsidRPr="00A14007" w:rsidRDefault="002E2B80" w:rsidP="00A14007">
            <w:pPr>
              <w:spacing w:after="0" w:line="240" w:lineRule="auto"/>
              <w:rPr>
                <w:rFonts w:ascii="Times New Roman" w:eastAsia="Times New Roman" w:hAnsi="Times New Roman" w:cs="Times New Roman"/>
                <w:sz w:val="16"/>
                <w:szCs w:val="16"/>
              </w:rPr>
            </w:pPr>
            <w:r w:rsidRPr="00A14007">
              <w:rPr>
                <w:rFonts w:ascii="Times New Roman" w:eastAsia="Times New Roman" w:hAnsi="Times New Roman" w:cs="Times New Roman"/>
                <w:sz w:val="16"/>
                <w:szCs w:val="16"/>
              </w:rPr>
              <w:t>DEMAND</w:t>
            </w:r>
            <w:r>
              <w:rPr>
                <w:rFonts w:ascii="Times New Roman" w:eastAsia="Times New Roman" w:hAnsi="Times New Roman" w:cs="Times New Roman"/>
                <w:sz w:val="16"/>
                <w:szCs w:val="16"/>
              </w:rPr>
              <w:t xml:space="preserve"> ANTICIPATED</w:t>
            </w:r>
          </w:p>
        </w:tc>
        <w:tc>
          <w:tcPr>
            <w:tcW w:w="617"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4200</w:t>
            </w:r>
          </w:p>
        </w:tc>
        <w:tc>
          <w:tcPr>
            <w:tcW w:w="643"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3650</w:t>
            </w:r>
          </w:p>
        </w:tc>
        <w:tc>
          <w:tcPr>
            <w:tcW w:w="630"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4500</w:t>
            </w:r>
          </w:p>
        </w:tc>
        <w:tc>
          <w:tcPr>
            <w:tcW w:w="659"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5000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4600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4750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4450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5000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5500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5200</w:t>
            </w: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rPr>
                <w:rFonts w:ascii="Arial" w:eastAsia="Times New Roman" w:hAnsi="Arial" w:cs="Arial"/>
                <w:sz w:val="16"/>
                <w:szCs w:val="16"/>
              </w:rPr>
            </w:pPr>
            <w:r w:rsidRPr="00A14007">
              <w:rPr>
                <w:rFonts w:ascii="Arial" w:eastAsia="Times New Roman" w:hAnsi="Arial" w:cs="Arial"/>
                <w:sz w:val="16"/>
                <w:szCs w:val="16"/>
              </w:rPr>
              <w:t> </w:t>
            </w:r>
            <w:r>
              <w:rPr>
                <w:rFonts w:ascii="Arial" w:eastAsia="Times New Roman" w:hAnsi="Arial" w:cs="Arial"/>
                <w:sz w:val="16"/>
                <w:szCs w:val="16"/>
              </w:rPr>
              <w:t>ACTUAL DEMAND MET</w:t>
            </w:r>
          </w:p>
        </w:tc>
        <w:tc>
          <w:tcPr>
            <w:tcW w:w="617"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4200</w:t>
            </w:r>
          </w:p>
        </w:tc>
        <w:tc>
          <w:tcPr>
            <w:tcW w:w="643"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3600</w:t>
            </w:r>
          </w:p>
        </w:tc>
        <w:tc>
          <w:tcPr>
            <w:tcW w:w="630"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3800</w:t>
            </w:r>
          </w:p>
        </w:tc>
        <w:tc>
          <w:tcPr>
            <w:tcW w:w="659"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4429</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4438</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4840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4450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4670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5350</w:t>
            </w: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5050</w:t>
            </w: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rPr>
                <w:rFonts w:ascii="Arial" w:eastAsia="Times New Roman" w:hAnsi="Arial" w:cs="Arial"/>
                <w:b/>
                <w:bCs/>
                <w:sz w:val="16"/>
                <w:szCs w:val="16"/>
              </w:rPr>
            </w:pPr>
            <w:r w:rsidRPr="00A14007">
              <w:rPr>
                <w:rFonts w:ascii="Arial" w:eastAsia="Times New Roman" w:hAnsi="Arial" w:cs="Arial"/>
                <w:b/>
                <w:bCs/>
                <w:sz w:val="16"/>
                <w:szCs w:val="16"/>
              </w:rPr>
              <w:t>JUNE 2013</w:t>
            </w:r>
          </w:p>
        </w:tc>
        <w:tc>
          <w:tcPr>
            <w:tcW w:w="617"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643"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630"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659"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A14007" w:rsidRPr="00A14007" w:rsidRDefault="00A14007" w:rsidP="00A14007">
            <w:pPr>
              <w:spacing w:after="0" w:line="240" w:lineRule="auto"/>
              <w:jc w:val="center"/>
              <w:rPr>
                <w:rFonts w:ascii="Arial" w:eastAsia="Times New Roman" w:hAnsi="Arial" w:cs="Arial"/>
                <w:sz w:val="14"/>
                <w:szCs w:val="14"/>
              </w:rPr>
            </w:pPr>
          </w:p>
        </w:tc>
      </w:tr>
      <w:tr w:rsidR="00A14007" w:rsidRPr="00A14007" w:rsidTr="00A14007">
        <w:trPr>
          <w:trHeight w:val="255"/>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A14007" w:rsidRPr="00A14007" w:rsidRDefault="002E2B80" w:rsidP="00A14007">
            <w:pPr>
              <w:spacing w:after="0" w:line="240" w:lineRule="auto"/>
              <w:rPr>
                <w:rFonts w:ascii="Times New Roman" w:eastAsia="Times New Roman" w:hAnsi="Times New Roman" w:cs="Times New Roman"/>
                <w:sz w:val="16"/>
                <w:szCs w:val="16"/>
              </w:rPr>
            </w:pPr>
            <w:r w:rsidRPr="00A14007">
              <w:rPr>
                <w:rFonts w:ascii="Times New Roman" w:eastAsia="Times New Roman" w:hAnsi="Times New Roman" w:cs="Times New Roman"/>
                <w:sz w:val="16"/>
                <w:szCs w:val="16"/>
              </w:rPr>
              <w:t>DEMAND</w:t>
            </w:r>
            <w:r>
              <w:rPr>
                <w:rFonts w:ascii="Times New Roman" w:eastAsia="Times New Roman" w:hAnsi="Times New Roman" w:cs="Times New Roman"/>
                <w:sz w:val="16"/>
                <w:szCs w:val="16"/>
              </w:rPr>
              <w:t xml:space="preserve"> ANTICIPATED</w:t>
            </w:r>
          </w:p>
        </w:tc>
        <w:tc>
          <w:tcPr>
            <w:tcW w:w="617"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5000</w:t>
            </w:r>
          </w:p>
        </w:tc>
        <w:tc>
          <w:tcPr>
            <w:tcW w:w="643"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4500</w:t>
            </w:r>
          </w:p>
        </w:tc>
        <w:tc>
          <w:tcPr>
            <w:tcW w:w="630"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5000</w:t>
            </w:r>
          </w:p>
        </w:tc>
        <w:tc>
          <w:tcPr>
            <w:tcW w:w="659"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5700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5200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5200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4750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5400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5900</w:t>
            </w:r>
          </w:p>
        </w:tc>
        <w:tc>
          <w:tcPr>
            <w:tcW w:w="564" w:type="dxa"/>
            <w:tcBorders>
              <w:top w:val="nil"/>
              <w:left w:val="nil"/>
              <w:bottom w:val="single" w:sz="4" w:space="0" w:color="auto"/>
              <w:right w:val="single" w:sz="4" w:space="0" w:color="auto"/>
            </w:tcBorders>
            <w:shd w:val="clear" w:color="auto" w:fill="auto"/>
            <w:vAlign w:val="center"/>
            <w:hideMark/>
          </w:tcPr>
          <w:p w:rsidR="00A14007" w:rsidRPr="00A14007" w:rsidRDefault="00A14007" w:rsidP="00A14007">
            <w:pPr>
              <w:spacing w:after="0" w:line="240" w:lineRule="auto"/>
              <w:jc w:val="center"/>
              <w:rPr>
                <w:rFonts w:ascii="Arial" w:eastAsia="Times New Roman" w:hAnsi="Arial" w:cs="Arial"/>
                <w:sz w:val="14"/>
                <w:szCs w:val="14"/>
              </w:rPr>
            </w:pPr>
            <w:r w:rsidRPr="00A14007">
              <w:rPr>
                <w:rFonts w:ascii="Arial" w:eastAsia="Times New Roman" w:hAnsi="Arial" w:cs="Arial"/>
                <w:sz w:val="14"/>
                <w:szCs w:val="14"/>
              </w:rPr>
              <w:t>5400</w:t>
            </w:r>
          </w:p>
        </w:tc>
      </w:tr>
      <w:tr w:rsidR="00A14007" w:rsidRPr="00A14007" w:rsidTr="0058577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07" w:rsidRPr="00A14007" w:rsidRDefault="00A14007" w:rsidP="00A14007">
            <w:pPr>
              <w:spacing w:after="0" w:line="240" w:lineRule="auto"/>
              <w:rPr>
                <w:rFonts w:ascii="Arial" w:eastAsia="Times New Roman" w:hAnsi="Arial" w:cs="Arial"/>
                <w:sz w:val="16"/>
                <w:szCs w:val="16"/>
              </w:rPr>
            </w:pPr>
            <w:r w:rsidRPr="00A14007">
              <w:rPr>
                <w:rFonts w:ascii="Arial" w:eastAsia="Times New Roman" w:hAnsi="Arial" w:cs="Arial"/>
                <w:sz w:val="16"/>
                <w:szCs w:val="16"/>
              </w:rPr>
              <w:t> </w:t>
            </w:r>
            <w:r>
              <w:rPr>
                <w:rFonts w:ascii="Arial" w:eastAsia="Times New Roman" w:hAnsi="Arial" w:cs="Arial"/>
                <w:sz w:val="16"/>
                <w:szCs w:val="16"/>
              </w:rPr>
              <w:t>ACTUAL DEMAND MET</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4800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4405</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4801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5092</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5064</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4822</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4464</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4762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5375</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A14007" w:rsidRPr="00A14007" w:rsidRDefault="00585778" w:rsidP="00A14007">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4897</w:t>
            </w:r>
          </w:p>
        </w:tc>
      </w:tr>
    </w:tbl>
    <w:p w:rsidR="00582629" w:rsidRDefault="00582629" w:rsidP="00FB0BCF">
      <w:pPr>
        <w:spacing w:after="0"/>
        <w:jc w:val="both"/>
        <w:rPr>
          <w:rFonts w:ascii="Times New Roman" w:hAnsi="Times New Roman" w:cs="Times New Roman"/>
          <w:sz w:val="24"/>
          <w:szCs w:val="24"/>
        </w:rPr>
      </w:pPr>
    </w:p>
    <w:p w:rsidR="00286613" w:rsidRDefault="002E2B80" w:rsidP="00FB0BCF">
      <w:pPr>
        <w:spacing w:after="0"/>
        <w:jc w:val="both"/>
        <w:rPr>
          <w:rFonts w:ascii="Times New Roman" w:hAnsi="Times New Roman" w:cs="Times New Roman"/>
          <w:sz w:val="24"/>
          <w:szCs w:val="24"/>
        </w:rPr>
      </w:pPr>
      <w:r>
        <w:rPr>
          <w:rFonts w:ascii="Times New Roman" w:hAnsi="Times New Roman" w:cs="Times New Roman"/>
          <w:sz w:val="24"/>
          <w:szCs w:val="24"/>
        </w:rPr>
        <w:t>The Distribution licensees further were of the view that the p</w:t>
      </w:r>
      <w:r w:rsidR="00286613" w:rsidRPr="00286613">
        <w:rPr>
          <w:rFonts w:ascii="Times New Roman" w:hAnsi="Times New Roman" w:cs="Times New Roman"/>
          <w:sz w:val="24"/>
          <w:szCs w:val="24"/>
        </w:rPr>
        <w:t xml:space="preserve">ower </w:t>
      </w:r>
      <w:r>
        <w:rPr>
          <w:rFonts w:ascii="Times New Roman" w:hAnsi="Times New Roman" w:cs="Times New Roman"/>
          <w:sz w:val="24"/>
          <w:szCs w:val="24"/>
        </w:rPr>
        <w:t>was</w:t>
      </w:r>
      <w:r w:rsidR="00286613" w:rsidRPr="00286613">
        <w:rPr>
          <w:rFonts w:ascii="Times New Roman" w:hAnsi="Times New Roman" w:cs="Times New Roman"/>
          <w:sz w:val="24"/>
          <w:szCs w:val="24"/>
        </w:rPr>
        <w:t xml:space="preserve"> also not being sold on day ahead basis through </w:t>
      </w:r>
      <w:r w:rsidR="00582629">
        <w:rPr>
          <w:rFonts w:ascii="Times New Roman" w:hAnsi="Times New Roman" w:cs="Times New Roman"/>
          <w:sz w:val="24"/>
          <w:szCs w:val="24"/>
        </w:rPr>
        <w:t>P</w:t>
      </w:r>
      <w:r w:rsidR="00286613" w:rsidRPr="00286613">
        <w:rPr>
          <w:rFonts w:ascii="Times New Roman" w:hAnsi="Times New Roman" w:cs="Times New Roman"/>
          <w:sz w:val="24"/>
          <w:szCs w:val="24"/>
        </w:rPr>
        <w:t xml:space="preserve">ower </w:t>
      </w:r>
      <w:r w:rsidR="00582629">
        <w:rPr>
          <w:rFonts w:ascii="Times New Roman" w:hAnsi="Times New Roman" w:cs="Times New Roman"/>
          <w:sz w:val="24"/>
          <w:szCs w:val="24"/>
        </w:rPr>
        <w:t>E</w:t>
      </w:r>
      <w:r w:rsidR="00286613" w:rsidRPr="00286613">
        <w:rPr>
          <w:rFonts w:ascii="Times New Roman" w:hAnsi="Times New Roman" w:cs="Times New Roman"/>
          <w:sz w:val="24"/>
          <w:szCs w:val="24"/>
        </w:rPr>
        <w:t xml:space="preserve">xchanges due to lack of demand in NEW grid and transmission corridor problems with NEW grid and Southern Regional Grid. </w:t>
      </w:r>
      <w:r w:rsidR="00464493">
        <w:rPr>
          <w:rFonts w:ascii="Times New Roman" w:hAnsi="Times New Roman" w:cs="Times New Roman"/>
          <w:sz w:val="24"/>
          <w:szCs w:val="24"/>
        </w:rPr>
        <w:t>They were of the view that u</w:t>
      </w:r>
      <w:r w:rsidR="00286613" w:rsidRPr="00286613">
        <w:rPr>
          <w:rFonts w:ascii="Times New Roman" w:hAnsi="Times New Roman" w:cs="Times New Roman"/>
          <w:sz w:val="24"/>
          <w:szCs w:val="24"/>
        </w:rPr>
        <w:t>nder such conditions the only option appears to close down costly generations such as BTPS Unit</w:t>
      </w:r>
      <w:r>
        <w:rPr>
          <w:rFonts w:ascii="Times New Roman" w:hAnsi="Times New Roman" w:cs="Times New Roman"/>
          <w:sz w:val="24"/>
          <w:szCs w:val="24"/>
        </w:rPr>
        <w:t>s</w:t>
      </w:r>
      <w:r w:rsidR="00286613" w:rsidRPr="00286613">
        <w:rPr>
          <w:rFonts w:ascii="Times New Roman" w:hAnsi="Times New Roman" w:cs="Times New Roman"/>
          <w:sz w:val="24"/>
          <w:szCs w:val="24"/>
        </w:rPr>
        <w:t xml:space="preserve"> 1</w:t>
      </w:r>
      <w:r>
        <w:rPr>
          <w:rFonts w:ascii="Times New Roman" w:hAnsi="Times New Roman" w:cs="Times New Roman"/>
          <w:sz w:val="24"/>
          <w:szCs w:val="24"/>
        </w:rPr>
        <w:t>,</w:t>
      </w:r>
      <w:r w:rsidR="00286613" w:rsidRPr="00286613">
        <w:rPr>
          <w:rFonts w:ascii="Times New Roman" w:hAnsi="Times New Roman" w:cs="Times New Roman"/>
          <w:sz w:val="24"/>
          <w:szCs w:val="24"/>
        </w:rPr>
        <w:t xml:space="preserve">2 </w:t>
      </w:r>
      <w:r>
        <w:rPr>
          <w:rFonts w:ascii="Times New Roman" w:hAnsi="Times New Roman" w:cs="Times New Roman"/>
          <w:sz w:val="24"/>
          <w:szCs w:val="24"/>
        </w:rPr>
        <w:t xml:space="preserve">&amp; 3 </w:t>
      </w:r>
      <w:r w:rsidR="00286613" w:rsidRPr="00286613">
        <w:rPr>
          <w:rFonts w:ascii="Times New Roman" w:hAnsi="Times New Roman" w:cs="Times New Roman"/>
          <w:sz w:val="24"/>
          <w:szCs w:val="24"/>
        </w:rPr>
        <w:t>of 95MW capacity each, GT station of IPGCL, Bawana CCGT, Aravali etc.</w:t>
      </w:r>
    </w:p>
    <w:p w:rsidR="003578CC" w:rsidRPr="00286613" w:rsidRDefault="003578CC" w:rsidP="00FB0BCF">
      <w:pPr>
        <w:spacing w:after="0"/>
        <w:jc w:val="both"/>
        <w:rPr>
          <w:rFonts w:ascii="Times New Roman" w:hAnsi="Times New Roman" w:cs="Times New Roman"/>
          <w:sz w:val="24"/>
          <w:szCs w:val="24"/>
        </w:rPr>
      </w:pPr>
    </w:p>
    <w:p w:rsidR="00286613" w:rsidRPr="00286613" w:rsidRDefault="00286613" w:rsidP="00FB0BCF">
      <w:pPr>
        <w:spacing w:after="0"/>
        <w:rPr>
          <w:rFonts w:ascii="Times New Roman" w:hAnsi="Times New Roman" w:cs="Times New Roman"/>
          <w:sz w:val="24"/>
          <w:szCs w:val="24"/>
        </w:rPr>
      </w:pPr>
      <w:r w:rsidRPr="00286613">
        <w:rPr>
          <w:rFonts w:ascii="Times New Roman" w:hAnsi="Times New Roman" w:cs="Times New Roman"/>
          <w:sz w:val="24"/>
          <w:szCs w:val="24"/>
        </w:rPr>
        <w:t>SLDC representative elaborated the following problem in closing and backing down load center base</w:t>
      </w:r>
      <w:r w:rsidR="002E2B80">
        <w:rPr>
          <w:rFonts w:ascii="Times New Roman" w:hAnsi="Times New Roman" w:cs="Times New Roman"/>
          <w:sz w:val="24"/>
          <w:szCs w:val="24"/>
        </w:rPr>
        <w:t>d</w:t>
      </w:r>
      <w:r w:rsidRPr="00286613">
        <w:rPr>
          <w:rFonts w:ascii="Times New Roman" w:hAnsi="Times New Roman" w:cs="Times New Roman"/>
          <w:sz w:val="24"/>
          <w:szCs w:val="24"/>
        </w:rPr>
        <w:t xml:space="preserve"> generation.</w:t>
      </w:r>
    </w:p>
    <w:tbl>
      <w:tblPr>
        <w:tblStyle w:val="TableGrid"/>
        <w:tblW w:w="0" w:type="auto"/>
        <w:tblInd w:w="108" w:type="dxa"/>
        <w:tblLook w:val="04A0"/>
      </w:tblPr>
      <w:tblGrid>
        <w:gridCol w:w="900"/>
        <w:gridCol w:w="955"/>
        <w:gridCol w:w="711"/>
        <w:gridCol w:w="763"/>
        <w:gridCol w:w="851"/>
        <w:gridCol w:w="5101"/>
      </w:tblGrid>
      <w:tr w:rsidR="00582629" w:rsidTr="00582629">
        <w:tc>
          <w:tcPr>
            <w:tcW w:w="900" w:type="dxa"/>
            <w:vMerge w:val="restart"/>
          </w:tcPr>
          <w:p w:rsidR="00582629" w:rsidRDefault="00582629" w:rsidP="00A14007">
            <w:r>
              <w:t>Station name</w:t>
            </w:r>
          </w:p>
        </w:tc>
        <w:tc>
          <w:tcPr>
            <w:tcW w:w="955" w:type="dxa"/>
            <w:vMerge w:val="restart"/>
          </w:tcPr>
          <w:p w:rsidR="00582629" w:rsidRDefault="00582629" w:rsidP="00A14007">
            <w:r>
              <w:t>Installed capacity in MW</w:t>
            </w:r>
          </w:p>
        </w:tc>
        <w:tc>
          <w:tcPr>
            <w:tcW w:w="2325" w:type="dxa"/>
            <w:gridSpan w:val="3"/>
          </w:tcPr>
          <w:p w:rsidR="00582629" w:rsidRDefault="00582629" w:rsidP="00A14007">
            <w:r>
              <w:t>Variable Charges in PS/Unit</w:t>
            </w:r>
          </w:p>
        </w:tc>
        <w:tc>
          <w:tcPr>
            <w:tcW w:w="5101" w:type="dxa"/>
            <w:vMerge w:val="restart"/>
          </w:tcPr>
          <w:p w:rsidR="00582629" w:rsidRDefault="00582629" w:rsidP="00A14007">
            <w:r>
              <w:t>Reason for non backing down</w:t>
            </w:r>
          </w:p>
        </w:tc>
      </w:tr>
      <w:tr w:rsidR="00582629" w:rsidTr="00582629">
        <w:tc>
          <w:tcPr>
            <w:tcW w:w="900" w:type="dxa"/>
            <w:vMerge/>
          </w:tcPr>
          <w:p w:rsidR="00582629" w:rsidRDefault="00582629" w:rsidP="00A14007"/>
        </w:tc>
        <w:tc>
          <w:tcPr>
            <w:tcW w:w="955" w:type="dxa"/>
            <w:vMerge/>
          </w:tcPr>
          <w:p w:rsidR="00582629" w:rsidRDefault="00582629" w:rsidP="00A14007"/>
        </w:tc>
        <w:tc>
          <w:tcPr>
            <w:tcW w:w="711" w:type="dxa"/>
          </w:tcPr>
          <w:p w:rsidR="00582629" w:rsidRPr="002E13AD" w:rsidRDefault="00582629" w:rsidP="00A14007">
            <w:pPr>
              <w:jc w:val="both"/>
            </w:pPr>
            <w:r>
              <w:t>2012-13</w:t>
            </w:r>
            <w:r w:rsidR="00585778">
              <w:t xml:space="preserve"> (avg)</w:t>
            </w:r>
          </w:p>
        </w:tc>
        <w:tc>
          <w:tcPr>
            <w:tcW w:w="763" w:type="dxa"/>
          </w:tcPr>
          <w:p w:rsidR="00582629" w:rsidRPr="002E13AD" w:rsidRDefault="00582629" w:rsidP="00A14007">
            <w:pPr>
              <w:jc w:val="both"/>
            </w:pPr>
            <w:r w:rsidRPr="002E13AD">
              <w:t>Apr 13</w:t>
            </w:r>
          </w:p>
        </w:tc>
        <w:tc>
          <w:tcPr>
            <w:tcW w:w="851" w:type="dxa"/>
          </w:tcPr>
          <w:p w:rsidR="00582629" w:rsidRPr="002E13AD" w:rsidRDefault="00582629" w:rsidP="00A14007">
            <w:pPr>
              <w:jc w:val="both"/>
            </w:pPr>
            <w:r w:rsidRPr="002E13AD">
              <w:t>May 13</w:t>
            </w:r>
          </w:p>
        </w:tc>
        <w:tc>
          <w:tcPr>
            <w:tcW w:w="5101" w:type="dxa"/>
            <w:vMerge/>
          </w:tcPr>
          <w:p w:rsidR="00582629" w:rsidRPr="00A14007" w:rsidRDefault="00582629" w:rsidP="00A14007">
            <w:pPr>
              <w:jc w:val="both"/>
              <w:rPr>
                <w:sz w:val="24"/>
                <w:szCs w:val="24"/>
              </w:rPr>
            </w:pPr>
          </w:p>
        </w:tc>
      </w:tr>
      <w:tr w:rsidR="00582629" w:rsidTr="00582629">
        <w:tc>
          <w:tcPr>
            <w:tcW w:w="900" w:type="dxa"/>
          </w:tcPr>
          <w:p w:rsidR="00582629" w:rsidRDefault="00582629" w:rsidP="00A14007">
            <w:r>
              <w:t>BTPS</w:t>
            </w:r>
          </w:p>
          <w:p w:rsidR="00582629" w:rsidRDefault="00582629" w:rsidP="00A14007"/>
        </w:tc>
        <w:tc>
          <w:tcPr>
            <w:tcW w:w="955" w:type="dxa"/>
          </w:tcPr>
          <w:p w:rsidR="00582629" w:rsidRDefault="00582629" w:rsidP="00A14007">
            <w:r>
              <w:t>705</w:t>
            </w:r>
          </w:p>
        </w:tc>
        <w:tc>
          <w:tcPr>
            <w:tcW w:w="711" w:type="dxa"/>
          </w:tcPr>
          <w:p w:rsidR="00582629" w:rsidRPr="00A14007" w:rsidRDefault="00582629" w:rsidP="00A14007">
            <w:pPr>
              <w:jc w:val="both"/>
              <w:rPr>
                <w:sz w:val="24"/>
                <w:szCs w:val="24"/>
              </w:rPr>
            </w:pPr>
            <w:r>
              <w:rPr>
                <w:sz w:val="24"/>
                <w:szCs w:val="24"/>
              </w:rPr>
              <w:t>359</w:t>
            </w:r>
          </w:p>
        </w:tc>
        <w:tc>
          <w:tcPr>
            <w:tcW w:w="763" w:type="dxa"/>
          </w:tcPr>
          <w:p w:rsidR="00582629" w:rsidRPr="00A14007" w:rsidRDefault="00582629" w:rsidP="00A14007">
            <w:pPr>
              <w:jc w:val="both"/>
              <w:rPr>
                <w:sz w:val="24"/>
                <w:szCs w:val="24"/>
              </w:rPr>
            </w:pPr>
            <w:r>
              <w:rPr>
                <w:sz w:val="24"/>
                <w:szCs w:val="24"/>
              </w:rPr>
              <w:t>361</w:t>
            </w:r>
          </w:p>
        </w:tc>
        <w:tc>
          <w:tcPr>
            <w:tcW w:w="851" w:type="dxa"/>
          </w:tcPr>
          <w:p w:rsidR="00582629" w:rsidRPr="00A14007" w:rsidRDefault="00582629" w:rsidP="00A14007">
            <w:pPr>
              <w:jc w:val="both"/>
              <w:rPr>
                <w:sz w:val="24"/>
                <w:szCs w:val="24"/>
              </w:rPr>
            </w:pPr>
            <w:r>
              <w:rPr>
                <w:sz w:val="24"/>
                <w:szCs w:val="24"/>
              </w:rPr>
              <w:t>339</w:t>
            </w:r>
          </w:p>
        </w:tc>
        <w:tc>
          <w:tcPr>
            <w:tcW w:w="5101" w:type="dxa"/>
          </w:tcPr>
          <w:p w:rsidR="00582629" w:rsidRPr="00A14007" w:rsidRDefault="00582629" w:rsidP="00A14007">
            <w:pPr>
              <w:jc w:val="both"/>
              <w:rPr>
                <w:sz w:val="24"/>
                <w:szCs w:val="24"/>
              </w:rPr>
            </w:pPr>
            <w:r w:rsidRPr="00A14007">
              <w:rPr>
                <w:sz w:val="24"/>
                <w:szCs w:val="24"/>
              </w:rPr>
              <w:t xml:space="preserve">During peak hours irrespective of frequency and underdrawal position of Delhi full generation is required to ensure security of power system of Delhi as in the event of backing down the major link of BTPS with the grid </w:t>
            </w:r>
            <w:r>
              <w:rPr>
                <w:sz w:val="24"/>
                <w:szCs w:val="24"/>
              </w:rPr>
              <w:t>i.e</w:t>
            </w:r>
            <w:r w:rsidRPr="00A14007">
              <w:rPr>
                <w:sz w:val="24"/>
                <w:szCs w:val="24"/>
              </w:rPr>
              <w:t xml:space="preserve"> 220kV BTPS-Ballabhgarh Double Circuit lines get over loaded along with over loading of 400/220kV 315MVA ICTs at 400kV S/</w:t>
            </w:r>
            <w:r>
              <w:rPr>
                <w:sz w:val="24"/>
                <w:szCs w:val="24"/>
              </w:rPr>
              <w:t>S</w:t>
            </w:r>
            <w:r w:rsidRPr="00A14007">
              <w:rPr>
                <w:sz w:val="24"/>
                <w:szCs w:val="24"/>
              </w:rPr>
              <w:t xml:space="preserve">tn of PGCIL at Samypur. During off peak hours the backing down is carried out to the extent of technically possible limit. It was also explained that the availability and scheduled power from BTPS during April 2013 </w:t>
            </w:r>
            <w:r>
              <w:rPr>
                <w:sz w:val="24"/>
                <w:szCs w:val="24"/>
              </w:rPr>
              <w:t>to June</w:t>
            </w:r>
            <w:r w:rsidRPr="00A14007">
              <w:rPr>
                <w:sz w:val="24"/>
                <w:szCs w:val="24"/>
              </w:rPr>
              <w:t xml:space="preserve"> 2013 establishes the extensive backing down carried out in th</w:t>
            </w:r>
            <w:r>
              <w:rPr>
                <w:sz w:val="24"/>
                <w:szCs w:val="24"/>
              </w:rPr>
              <w:t>is</w:t>
            </w:r>
            <w:r w:rsidRPr="00A14007">
              <w:rPr>
                <w:sz w:val="24"/>
                <w:szCs w:val="24"/>
              </w:rPr>
              <w:t xml:space="preserve"> station</w:t>
            </w:r>
            <w:r>
              <w:rPr>
                <w:sz w:val="24"/>
                <w:szCs w:val="24"/>
              </w:rPr>
              <w:t>.</w:t>
            </w:r>
          </w:p>
          <w:p w:rsidR="00582629" w:rsidRDefault="00582629" w:rsidP="00A14007"/>
          <w:tbl>
            <w:tblPr>
              <w:tblStyle w:val="TableGrid"/>
              <w:tblW w:w="0" w:type="auto"/>
              <w:tblLook w:val="04A0"/>
            </w:tblPr>
            <w:tblGrid>
              <w:gridCol w:w="1002"/>
              <w:gridCol w:w="1062"/>
              <w:gridCol w:w="939"/>
              <w:gridCol w:w="973"/>
              <w:gridCol w:w="899"/>
            </w:tblGrid>
            <w:tr w:rsidR="00582629" w:rsidTr="00B7068A">
              <w:tc>
                <w:tcPr>
                  <w:tcW w:w="1056" w:type="dxa"/>
                </w:tcPr>
                <w:p w:rsidR="00582629" w:rsidRDefault="00582629" w:rsidP="00A14007">
                  <w:r>
                    <w:t>Month</w:t>
                  </w:r>
                </w:p>
              </w:tc>
              <w:tc>
                <w:tcPr>
                  <w:tcW w:w="2109" w:type="dxa"/>
                  <w:gridSpan w:val="2"/>
                </w:tcPr>
                <w:p w:rsidR="00582629" w:rsidRDefault="00582629" w:rsidP="00A14007">
                  <w:r>
                    <w:t>Availability in</w:t>
                  </w:r>
                </w:p>
              </w:tc>
              <w:tc>
                <w:tcPr>
                  <w:tcW w:w="1952" w:type="dxa"/>
                  <w:gridSpan w:val="2"/>
                </w:tcPr>
                <w:p w:rsidR="00582629" w:rsidRDefault="00582629" w:rsidP="00A14007">
                  <w:r>
                    <w:t xml:space="preserve">Scheduled in </w:t>
                  </w:r>
                </w:p>
              </w:tc>
            </w:tr>
            <w:tr w:rsidR="00582629" w:rsidTr="00B7068A">
              <w:tc>
                <w:tcPr>
                  <w:tcW w:w="1056" w:type="dxa"/>
                </w:tcPr>
                <w:p w:rsidR="00582629" w:rsidRDefault="00582629" w:rsidP="00A14007"/>
              </w:tc>
              <w:tc>
                <w:tcPr>
                  <w:tcW w:w="1158" w:type="dxa"/>
                </w:tcPr>
                <w:p w:rsidR="00582629" w:rsidRDefault="00582629" w:rsidP="00A14007">
                  <w:r>
                    <w:t>In MUs</w:t>
                  </w:r>
                </w:p>
              </w:tc>
              <w:tc>
                <w:tcPr>
                  <w:tcW w:w="951" w:type="dxa"/>
                </w:tcPr>
                <w:p w:rsidR="00582629" w:rsidRDefault="00582629" w:rsidP="00A14007">
                  <w:r>
                    <w:t>In %</w:t>
                  </w:r>
                  <w:r w:rsidR="00585778">
                    <w:t xml:space="preserve"> of capacity</w:t>
                  </w:r>
                </w:p>
              </w:tc>
              <w:tc>
                <w:tcPr>
                  <w:tcW w:w="1050" w:type="dxa"/>
                </w:tcPr>
                <w:p w:rsidR="00582629" w:rsidRDefault="00582629" w:rsidP="00B7068A">
                  <w:r>
                    <w:t>In MUs</w:t>
                  </w:r>
                </w:p>
              </w:tc>
              <w:tc>
                <w:tcPr>
                  <w:tcW w:w="902" w:type="dxa"/>
                </w:tcPr>
                <w:p w:rsidR="00582629" w:rsidRDefault="00582629" w:rsidP="00B7068A">
                  <w:r>
                    <w:t>In %</w:t>
                  </w:r>
                  <w:r w:rsidR="00585778">
                    <w:t xml:space="preserve"> of capacity</w:t>
                  </w:r>
                </w:p>
              </w:tc>
            </w:tr>
            <w:tr w:rsidR="00582629" w:rsidTr="00B7068A">
              <w:tc>
                <w:tcPr>
                  <w:tcW w:w="1056" w:type="dxa"/>
                </w:tcPr>
                <w:p w:rsidR="00582629" w:rsidRDefault="00582629" w:rsidP="00A14007">
                  <w:r>
                    <w:t>April 13</w:t>
                  </w:r>
                </w:p>
              </w:tc>
              <w:tc>
                <w:tcPr>
                  <w:tcW w:w="1158" w:type="dxa"/>
                </w:tcPr>
                <w:p w:rsidR="00582629" w:rsidRDefault="00073F0D" w:rsidP="00A14007">
                  <w:r>
                    <w:t>430</w:t>
                  </w:r>
                </w:p>
              </w:tc>
              <w:tc>
                <w:tcPr>
                  <w:tcW w:w="951" w:type="dxa"/>
                </w:tcPr>
                <w:p w:rsidR="00582629" w:rsidRDefault="00073F0D" w:rsidP="00A14007">
                  <w:r>
                    <w:t>93.5</w:t>
                  </w:r>
                </w:p>
              </w:tc>
              <w:tc>
                <w:tcPr>
                  <w:tcW w:w="1050" w:type="dxa"/>
                </w:tcPr>
                <w:p w:rsidR="00582629" w:rsidRDefault="00073F0D" w:rsidP="00A14007">
                  <w:r>
                    <w:t>376</w:t>
                  </w:r>
                </w:p>
              </w:tc>
              <w:tc>
                <w:tcPr>
                  <w:tcW w:w="902" w:type="dxa"/>
                </w:tcPr>
                <w:p w:rsidR="00582629" w:rsidRDefault="00073F0D" w:rsidP="00A14007">
                  <w:r>
                    <w:t>82</w:t>
                  </w:r>
                </w:p>
              </w:tc>
            </w:tr>
            <w:tr w:rsidR="00582629" w:rsidTr="00B7068A">
              <w:tc>
                <w:tcPr>
                  <w:tcW w:w="1056" w:type="dxa"/>
                </w:tcPr>
                <w:p w:rsidR="00582629" w:rsidRDefault="00582629" w:rsidP="00A14007">
                  <w:r>
                    <w:t>May 13</w:t>
                  </w:r>
                </w:p>
              </w:tc>
              <w:tc>
                <w:tcPr>
                  <w:tcW w:w="1158" w:type="dxa"/>
                </w:tcPr>
                <w:p w:rsidR="00582629" w:rsidRDefault="00073F0D" w:rsidP="00A14007">
                  <w:r>
                    <w:t>463</w:t>
                  </w:r>
                </w:p>
              </w:tc>
              <w:tc>
                <w:tcPr>
                  <w:tcW w:w="951" w:type="dxa"/>
                </w:tcPr>
                <w:p w:rsidR="00582629" w:rsidRDefault="00073F0D" w:rsidP="00A14007">
                  <w:r>
                    <w:t>98</w:t>
                  </w:r>
                </w:p>
              </w:tc>
              <w:tc>
                <w:tcPr>
                  <w:tcW w:w="1050" w:type="dxa"/>
                </w:tcPr>
                <w:p w:rsidR="00582629" w:rsidRDefault="00073F0D" w:rsidP="00A14007">
                  <w:r>
                    <w:t>398</w:t>
                  </w:r>
                </w:p>
              </w:tc>
              <w:tc>
                <w:tcPr>
                  <w:tcW w:w="902" w:type="dxa"/>
                </w:tcPr>
                <w:p w:rsidR="00582629" w:rsidRDefault="00073F0D" w:rsidP="00A14007">
                  <w:r>
                    <w:t>84</w:t>
                  </w:r>
                </w:p>
              </w:tc>
            </w:tr>
            <w:tr w:rsidR="00582629" w:rsidTr="00B7068A">
              <w:tc>
                <w:tcPr>
                  <w:tcW w:w="1056" w:type="dxa"/>
                </w:tcPr>
                <w:p w:rsidR="00582629" w:rsidRDefault="00582629" w:rsidP="00A14007">
                  <w:r>
                    <w:t>Jun 13</w:t>
                  </w:r>
                </w:p>
              </w:tc>
              <w:tc>
                <w:tcPr>
                  <w:tcW w:w="1158" w:type="dxa"/>
                </w:tcPr>
                <w:p w:rsidR="00582629" w:rsidRDefault="00073F0D" w:rsidP="00A14007">
                  <w:r>
                    <w:t>456</w:t>
                  </w:r>
                </w:p>
              </w:tc>
              <w:tc>
                <w:tcPr>
                  <w:tcW w:w="951" w:type="dxa"/>
                </w:tcPr>
                <w:p w:rsidR="00582629" w:rsidRDefault="00073F0D" w:rsidP="00A14007">
                  <w:r>
                    <w:t>99.35</w:t>
                  </w:r>
                </w:p>
              </w:tc>
              <w:tc>
                <w:tcPr>
                  <w:tcW w:w="1050" w:type="dxa"/>
                </w:tcPr>
                <w:p w:rsidR="00582629" w:rsidRDefault="00073F0D" w:rsidP="00A14007">
                  <w:r>
                    <w:t>366</w:t>
                  </w:r>
                </w:p>
              </w:tc>
              <w:tc>
                <w:tcPr>
                  <w:tcW w:w="902" w:type="dxa"/>
                </w:tcPr>
                <w:p w:rsidR="00582629" w:rsidRDefault="00073F0D" w:rsidP="00A14007">
                  <w:r>
                    <w:t>80</w:t>
                  </w:r>
                </w:p>
              </w:tc>
            </w:tr>
          </w:tbl>
          <w:p w:rsidR="00582629" w:rsidRDefault="00582629" w:rsidP="00A14007"/>
          <w:p w:rsidR="00582629" w:rsidRDefault="00582629" w:rsidP="00A14007"/>
        </w:tc>
      </w:tr>
    </w:tbl>
    <w:p w:rsidR="001C330F" w:rsidRDefault="001C330F">
      <w:r>
        <w:br w:type="page"/>
      </w:r>
    </w:p>
    <w:p w:rsidR="001C330F" w:rsidRDefault="001C330F"/>
    <w:tbl>
      <w:tblPr>
        <w:tblStyle w:val="TableGrid"/>
        <w:tblW w:w="0" w:type="auto"/>
        <w:tblInd w:w="108" w:type="dxa"/>
        <w:tblLayout w:type="fixed"/>
        <w:tblLook w:val="04A0"/>
      </w:tblPr>
      <w:tblGrid>
        <w:gridCol w:w="900"/>
        <w:gridCol w:w="1080"/>
        <w:gridCol w:w="900"/>
        <w:gridCol w:w="900"/>
        <w:gridCol w:w="990"/>
        <w:gridCol w:w="4140"/>
      </w:tblGrid>
      <w:tr w:rsidR="00585778" w:rsidTr="003578CC">
        <w:tc>
          <w:tcPr>
            <w:tcW w:w="900" w:type="dxa"/>
            <w:vMerge w:val="restart"/>
          </w:tcPr>
          <w:p w:rsidR="00585778" w:rsidRPr="003578CC" w:rsidRDefault="00585778" w:rsidP="000A7F72">
            <w:pPr>
              <w:rPr>
                <w:b/>
              </w:rPr>
            </w:pPr>
            <w:r w:rsidRPr="003578CC">
              <w:rPr>
                <w:b/>
              </w:rPr>
              <w:t>Station name</w:t>
            </w:r>
          </w:p>
        </w:tc>
        <w:tc>
          <w:tcPr>
            <w:tcW w:w="1080" w:type="dxa"/>
            <w:vMerge w:val="restart"/>
          </w:tcPr>
          <w:p w:rsidR="00585778" w:rsidRPr="003578CC" w:rsidRDefault="00585778" w:rsidP="000A7F72">
            <w:pPr>
              <w:rPr>
                <w:b/>
              </w:rPr>
            </w:pPr>
            <w:r w:rsidRPr="003578CC">
              <w:rPr>
                <w:b/>
              </w:rPr>
              <w:t>Installed capacity in MW</w:t>
            </w:r>
          </w:p>
        </w:tc>
        <w:tc>
          <w:tcPr>
            <w:tcW w:w="2790" w:type="dxa"/>
            <w:gridSpan w:val="3"/>
          </w:tcPr>
          <w:p w:rsidR="00585778" w:rsidRPr="003578CC" w:rsidRDefault="00585778" w:rsidP="00E65574">
            <w:pPr>
              <w:rPr>
                <w:b/>
              </w:rPr>
            </w:pPr>
            <w:r w:rsidRPr="003578CC">
              <w:rPr>
                <w:b/>
              </w:rPr>
              <w:t>Variable Charges in PS/Unit</w:t>
            </w:r>
          </w:p>
        </w:tc>
        <w:tc>
          <w:tcPr>
            <w:tcW w:w="4140" w:type="dxa"/>
            <w:vMerge w:val="restart"/>
          </w:tcPr>
          <w:p w:rsidR="00585778" w:rsidRPr="003578CC" w:rsidRDefault="00585778" w:rsidP="000A7F72">
            <w:pPr>
              <w:rPr>
                <w:b/>
              </w:rPr>
            </w:pPr>
            <w:r w:rsidRPr="003578CC">
              <w:rPr>
                <w:b/>
              </w:rPr>
              <w:t>Reason for non backing down</w:t>
            </w:r>
          </w:p>
        </w:tc>
      </w:tr>
      <w:tr w:rsidR="003578CC" w:rsidRPr="00A14007" w:rsidTr="003578CC">
        <w:tc>
          <w:tcPr>
            <w:tcW w:w="900" w:type="dxa"/>
            <w:vMerge/>
          </w:tcPr>
          <w:p w:rsidR="00585778" w:rsidRPr="003578CC" w:rsidRDefault="00585778" w:rsidP="000A7F72">
            <w:pPr>
              <w:rPr>
                <w:b/>
              </w:rPr>
            </w:pPr>
          </w:p>
        </w:tc>
        <w:tc>
          <w:tcPr>
            <w:tcW w:w="1080" w:type="dxa"/>
            <w:vMerge/>
          </w:tcPr>
          <w:p w:rsidR="00585778" w:rsidRPr="003578CC" w:rsidRDefault="00585778" w:rsidP="000A7F72">
            <w:pPr>
              <w:rPr>
                <w:b/>
              </w:rPr>
            </w:pPr>
          </w:p>
        </w:tc>
        <w:tc>
          <w:tcPr>
            <w:tcW w:w="900" w:type="dxa"/>
          </w:tcPr>
          <w:p w:rsidR="00585778" w:rsidRPr="003578CC" w:rsidRDefault="00585778" w:rsidP="00E65574">
            <w:pPr>
              <w:jc w:val="both"/>
              <w:rPr>
                <w:b/>
              </w:rPr>
            </w:pPr>
            <w:r w:rsidRPr="003578CC">
              <w:rPr>
                <w:b/>
              </w:rPr>
              <w:t>2012-13 (avg)</w:t>
            </w:r>
          </w:p>
        </w:tc>
        <w:tc>
          <w:tcPr>
            <w:tcW w:w="900" w:type="dxa"/>
          </w:tcPr>
          <w:p w:rsidR="00585778" w:rsidRPr="003578CC" w:rsidRDefault="00585778" w:rsidP="00E65574">
            <w:pPr>
              <w:jc w:val="both"/>
              <w:rPr>
                <w:b/>
              </w:rPr>
            </w:pPr>
            <w:r w:rsidRPr="003578CC">
              <w:rPr>
                <w:b/>
              </w:rPr>
              <w:t>Apr 13</w:t>
            </w:r>
          </w:p>
        </w:tc>
        <w:tc>
          <w:tcPr>
            <w:tcW w:w="990" w:type="dxa"/>
          </w:tcPr>
          <w:p w:rsidR="00585778" w:rsidRPr="003578CC" w:rsidRDefault="00585778" w:rsidP="00E65574">
            <w:pPr>
              <w:jc w:val="both"/>
              <w:rPr>
                <w:b/>
              </w:rPr>
            </w:pPr>
            <w:r w:rsidRPr="003578CC">
              <w:rPr>
                <w:b/>
              </w:rPr>
              <w:t>May 13</w:t>
            </w:r>
          </w:p>
        </w:tc>
        <w:tc>
          <w:tcPr>
            <w:tcW w:w="4140" w:type="dxa"/>
            <w:vMerge/>
          </w:tcPr>
          <w:p w:rsidR="00585778" w:rsidRPr="003578CC" w:rsidRDefault="00585778" w:rsidP="000A7F72">
            <w:pPr>
              <w:jc w:val="both"/>
              <w:rPr>
                <w:b/>
                <w:sz w:val="24"/>
                <w:szCs w:val="24"/>
              </w:rPr>
            </w:pPr>
          </w:p>
        </w:tc>
      </w:tr>
      <w:tr w:rsidR="003578CC" w:rsidTr="003578CC">
        <w:tc>
          <w:tcPr>
            <w:tcW w:w="900" w:type="dxa"/>
          </w:tcPr>
          <w:p w:rsidR="00585778" w:rsidRPr="003578CC" w:rsidRDefault="00585778" w:rsidP="00A14007">
            <w:r w:rsidRPr="003578CC">
              <w:t xml:space="preserve">GT </w:t>
            </w:r>
          </w:p>
        </w:tc>
        <w:tc>
          <w:tcPr>
            <w:tcW w:w="1080" w:type="dxa"/>
          </w:tcPr>
          <w:p w:rsidR="00585778" w:rsidRPr="003578CC" w:rsidRDefault="00585778" w:rsidP="00A14007">
            <w:r w:rsidRPr="003578CC">
              <w:t>270</w:t>
            </w:r>
          </w:p>
        </w:tc>
        <w:tc>
          <w:tcPr>
            <w:tcW w:w="900" w:type="dxa"/>
          </w:tcPr>
          <w:p w:rsidR="00585778" w:rsidRPr="003578CC" w:rsidRDefault="00585778" w:rsidP="00B7068A">
            <w:pPr>
              <w:jc w:val="both"/>
            </w:pPr>
            <w:r w:rsidRPr="003578CC">
              <w:t>366</w:t>
            </w:r>
          </w:p>
        </w:tc>
        <w:tc>
          <w:tcPr>
            <w:tcW w:w="900" w:type="dxa"/>
          </w:tcPr>
          <w:p w:rsidR="00585778" w:rsidRPr="003578CC" w:rsidRDefault="00585778" w:rsidP="00B7068A">
            <w:pPr>
              <w:jc w:val="both"/>
            </w:pPr>
            <w:r w:rsidRPr="003578CC">
              <w:t>393</w:t>
            </w:r>
          </w:p>
        </w:tc>
        <w:tc>
          <w:tcPr>
            <w:tcW w:w="990" w:type="dxa"/>
          </w:tcPr>
          <w:p w:rsidR="00585778" w:rsidRPr="003578CC" w:rsidRDefault="00585778" w:rsidP="00B7068A">
            <w:pPr>
              <w:jc w:val="both"/>
            </w:pPr>
            <w:r w:rsidRPr="003578CC">
              <w:t>374</w:t>
            </w:r>
          </w:p>
        </w:tc>
        <w:tc>
          <w:tcPr>
            <w:tcW w:w="4140" w:type="dxa"/>
          </w:tcPr>
          <w:p w:rsidR="00585778" w:rsidRPr="003578CC" w:rsidRDefault="00585778" w:rsidP="00B7068A">
            <w:pPr>
              <w:jc w:val="both"/>
            </w:pPr>
            <w:r w:rsidRPr="003578CC">
              <w:t xml:space="preserve">At least two modules (4 GTs and 2 STGs) are required to be maintained through out the day to contain the loading on 220kV link system mainly, 220kV Wazirabad – Geeta Colony – Patparganj D/C apart from limiting the load on 4 nos. of 400/220kV 315MVA ICTs at Mandola to 1000MW for secure operation of the Grid.  </w:t>
            </w:r>
          </w:p>
          <w:p w:rsidR="00585778" w:rsidRPr="003578CC" w:rsidRDefault="00585778" w:rsidP="00B7068A">
            <w:pPr>
              <w:jc w:val="both"/>
            </w:pPr>
            <w:r w:rsidRPr="003578CC">
              <w:t>During the off peak hours, sum load relief occurs in the link, but to avoid frequent closing and start up of generation, two modules of GTs amounting the generation of 150MW ex-bus generation is required to be ensured.  However, even during peak hours, this quantum of generation is insufficient to contain the loading of   mainly 220kV Wazirabad – Geeta Colony – Patparganj D/C apart loading on 400/220kV 315MVA ICTs at Mandola.</w:t>
            </w:r>
          </w:p>
        </w:tc>
      </w:tr>
      <w:tr w:rsidR="003578CC" w:rsidTr="003578CC">
        <w:tc>
          <w:tcPr>
            <w:tcW w:w="900" w:type="dxa"/>
          </w:tcPr>
          <w:p w:rsidR="00585778" w:rsidRPr="003578CC" w:rsidRDefault="00585778" w:rsidP="00A14007">
            <w:r w:rsidRPr="003578CC">
              <w:t>RPH</w:t>
            </w:r>
          </w:p>
        </w:tc>
        <w:tc>
          <w:tcPr>
            <w:tcW w:w="1080" w:type="dxa"/>
          </w:tcPr>
          <w:p w:rsidR="00585778" w:rsidRPr="003578CC" w:rsidRDefault="00585778" w:rsidP="002E2B80">
            <w:r w:rsidRPr="003578CC">
              <w:t>135</w:t>
            </w:r>
          </w:p>
        </w:tc>
        <w:tc>
          <w:tcPr>
            <w:tcW w:w="900" w:type="dxa"/>
          </w:tcPr>
          <w:p w:rsidR="00585778" w:rsidRPr="003578CC" w:rsidRDefault="00585778" w:rsidP="00B7068A">
            <w:pPr>
              <w:jc w:val="both"/>
            </w:pPr>
            <w:r w:rsidRPr="003578CC">
              <w:t>297</w:t>
            </w:r>
          </w:p>
        </w:tc>
        <w:tc>
          <w:tcPr>
            <w:tcW w:w="900" w:type="dxa"/>
          </w:tcPr>
          <w:p w:rsidR="00585778" w:rsidRPr="003578CC" w:rsidRDefault="00585778" w:rsidP="00B7068A">
            <w:pPr>
              <w:jc w:val="both"/>
            </w:pPr>
            <w:r w:rsidRPr="003578CC">
              <w:t>305</w:t>
            </w:r>
          </w:p>
        </w:tc>
        <w:tc>
          <w:tcPr>
            <w:tcW w:w="990" w:type="dxa"/>
          </w:tcPr>
          <w:p w:rsidR="00585778" w:rsidRPr="003578CC" w:rsidRDefault="00585778" w:rsidP="00B7068A">
            <w:pPr>
              <w:jc w:val="both"/>
            </w:pPr>
            <w:r w:rsidRPr="003578CC">
              <w:t>305</w:t>
            </w:r>
          </w:p>
        </w:tc>
        <w:tc>
          <w:tcPr>
            <w:tcW w:w="4140" w:type="dxa"/>
          </w:tcPr>
          <w:p w:rsidR="00585778" w:rsidRPr="003578CC" w:rsidRDefault="00585778" w:rsidP="00B7068A">
            <w:pPr>
              <w:jc w:val="both"/>
            </w:pPr>
            <w:r w:rsidRPr="003578CC">
              <w:t>The entire summer season, both units of RPH should be ensured to be available to contain loading of associated transmission system as per the reasons mentioned above.</w:t>
            </w:r>
          </w:p>
        </w:tc>
      </w:tr>
      <w:tr w:rsidR="003578CC" w:rsidTr="003578CC">
        <w:tc>
          <w:tcPr>
            <w:tcW w:w="900" w:type="dxa"/>
          </w:tcPr>
          <w:p w:rsidR="00464493" w:rsidRPr="003578CC" w:rsidRDefault="00464493" w:rsidP="00464493">
            <w:r w:rsidRPr="003578CC">
              <w:t>PPCL</w:t>
            </w:r>
          </w:p>
        </w:tc>
        <w:tc>
          <w:tcPr>
            <w:tcW w:w="1080" w:type="dxa"/>
          </w:tcPr>
          <w:p w:rsidR="00464493" w:rsidRPr="003578CC" w:rsidRDefault="00464493" w:rsidP="00464493">
            <w:r w:rsidRPr="003578CC">
              <w:t>330</w:t>
            </w:r>
          </w:p>
        </w:tc>
        <w:tc>
          <w:tcPr>
            <w:tcW w:w="900" w:type="dxa"/>
          </w:tcPr>
          <w:p w:rsidR="00464493" w:rsidRPr="003578CC" w:rsidRDefault="00464493" w:rsidP="00464493">
            <w:r w:rsidRPr="003578CC">
              <w:t>276</w:t>
            </w:r>
          </w:p>
        </w:tc>
        <w:tc>
          <w:tcPr>
            <w:tcW w:w="900" w:type="dxa"/>
          </w:tcPr>
          <w:p w:rsidR="00464493" w:rsidRPr="003578CC" w:rsidRDefault="00464493" w:rsidP="00464493">
            <w:pPr>
              <w:jc w:val="both"/>
            </w:pPr>
            <w:r w:rsidRPr="003578CC">
              <w:t>247</w:t>
            </w:r>
          </w:p>
        </w:tc>
        <w:tc>
          <w:tcPr>
            <w:tcW w:w="990" w:type="dxa"/>
          </w:tcPr>
          <w:p w:rsidR="00464493" w:rsidRPr="003578CC" w:rsidRDefault="00464493" w:rsidP="00464493">
            <w:pPr>
              <w:jc w:val="both"/>
            </w:pPr>
            <w:r w:rsidRPr="003578CC">
              <w:t>304</w:t>
            </w:r>
          </w:p>
        </w:tc>
        <w:tc>
          <w:tcPr>
            <w:tcW w:w="4140" w:type="dxa"/>
          </w:tcPr>
          <w:p w:rsidR="00464493" w:rsidRPr="003578CC" w:rsidRDefault="00464493" w:rsidP="00464493">
            <w:pPr>
              <w:jc w:val="both"/>
            </w:pPr>
            <w:r w:rsidRPr="003578CC">
              <w:t>The reasons are same as that mentioned in case of RPH and GT.</w:t>
            </w:r>
          </w:p>
        </w:tc>
      </w:tr>
      <w:tr w:rsidR="003578CC" w:rsidTr="003578CC">
        <w:tc>
          <w:tcPr>
            <w:tcW w:w="900" w:type="dxa"/>
          </w:tcPr>
          <w:p w:rsidR="00464493" w:rsidRPr="003578CC" w:rsidRDefault="00464493" w:rsidP="00A14007">
            <w:r w:rsidRPr="003578CC">
              <w:t>Bawana CCGT</w:t>
            </w:r>
          </w:p>
        </w:tc>
        <w:tc>
          <w:tcPr>
            <w:tcW w:w="1080" w:type="dxa"/>
          </w:tcPr>
          <w:p w:rsidR="00464493" w:rsidRPr="003578CC" w:rsidRDefault="00464493" w:rsidP="00A14007">
            <w:r w:rsidRPr="003578CC">
              <w:t>685</w:t>
            </w:r>
          </w:p>
        </w:tc>
        <w:tc>
          <w:tcPr>
            <w:tcW w:w="900" w:type="dxa"/>
          </w:tcPr>
          <w:p w:rsidR="00464493" w:rsidRPr="003578CC" w:rsidRDefault="00464493" w:rsidP="00B7068A">
            <w:pPr>
              <w:jc w:val="both"/>
            </w:pPr>
            <w:r w:rsidRPr="003578CC">
              <w:t>306</w:t>
            </w:r>
          </w:p>
        </w:tc>
        <w:tc>
          <w:tcPr>
            <w:tcW w:w="900" w:type="dxa"/>
          </w:tcPr>
          <w:p w:rsidR="00464493" w:rsidRPr="003578CC" w:rsidRDefault="00464493" w:rsidP="00B7068A">
            <w:pPr>
              <w:jc w:val="both"/>
            </w:pPr>
            <w:r w:rsidRPr="003578CC">
              <w:t>359</w:t>
            </w:r>
          </w:p>
        </w:tc>
        <w:tc>
          <w:tcPr>
            <w:tcW w:w="990" w:type="dxa"/>
          </w:tcPr>
          <w:p w:rsidR="00464493" w:rsidRPr="003578CC" w:rsidRDefault="00464493" w:rsidP="00B7068A">
            <w:pPr>
              <w:jc w:val="both"/>
            </w:pPr>
            <w:r w:rsidRPr="003578CC">
              <w:t>283</w:t>
            </w:r>
          </w:p>
        </w:tc>
        <w:tc>
          <w:tcPr>
            <w:tcW w:w="4140" w:type="dxa"/>
          </w:tcPr>
          <w:p w:rsidR="00464493" w:rsidRPr="003578CC" w:rsidRDefault="00464493" w:rsidP="002E2B80">
            <w:pPr>
              <w:jc w:val="both"/>
            </w:pPr>
            <w:r w:rsidRPr="003578CC">
              <w:t>To obviate stringent Take and Pay clause of Gas, the generation is being scheduled to extent of technical bare minimum level.</w:t>
            </w:r>
          </w:p>
        </w:tc>
      </w:tr>
      <w:tr w:rsidR="003578CC" w:rsidTr="003578CC">
        <w:tc>
          <w:tcPr>
            <w:tcW w:w="900" w:type="dxa"/>
          </w:tcPr>
          <w:p w:rsidR="00464493" w:rsidRPr="003578CC" w:rsidRDefault="00464493" w:rsidP="00A14007">
            <w:r w:rsidRPr="003578CC">
              <w:t>Aravali Power</w:t>
            </w:r>
          </w:p>
        </w:tc>
        <w:tc>
          <w:tcPr>
            <w:tcW w:w="1080" w:type="dxa"/>
          </w:tcPr>
          <w:p w:rsidR="00464493" w:rsidRPr="003578CC" w:rsidRDefault="00464493" w:rsidP="00A14007">
            <w:r w:rsidRPr="003578CC">
              <w:t>1500</w:t>
            </w:r>
          </w:p>
        </w:tc>
        <w:tc>
          <w:tcPr>
            <w:tcW w:w="900" w:type="dxa"/>
          </w:tcPr>
          <w:p w:rsidR="00464493" w:rsidRPr="003578CC" w:rsidRDefault="00464493" w:rsidP="00B7068A">
            <w:pPr>
              <w:jc w:val="both"/>
            </w:pPr>
            <w:r w:rsidRPr="003578CC">
              <w:t>345</w:t>
            </w:r>
          </w:p>
        </w:tc>
        <w:tc>
          <w:tcPr>
            <w:tcW w:w="900" w:type="dxa"/>
          </w:tcPr>
          <w:p w:rsidR="00464493" w:rsidRPr="003578CC" w:rsidRDefault="00464493" w:rsidP="00464493">
            <w:pPr>
              <w:jc w:val="both"/>
            </w:pPr>
            <w:r w:rsidRPr="003578CC">
              <w:t>356</w:t>
            </w:r>
          </w:p>
        </w:tc>
        <w:tc>
          <w:tcPr>
            <w:tcW w:w="990" w:type="dxa"/>
          </w:tcPr>
          <w:p w:rsidR="00464493" w:rsidRPr="003578CC" w:rsidRDefault="00464493" w:rsidP="00464493">
            <w:pPr>
              <w:jc w:val="both"/>
            </w:pPr>
            <w:r w:rsidRPr="003578CC">
              <w:t>358</w:t>
            </w:r>
          </w:p>
        </w:tc>
        <w:tc>
          <w:tcPr>
            <w:tcW w:w="4140" w:type="dxa"/>
          </w:tcPr>
          <w:p w:rsidR="00464493" w:rsidRPr="003578CC" w:rsidRDefault="00464493" w:rsidP="002E2B80">
            <w:pPr>
              <w:jc w:val="both"/>
            </w:pPr>
            <w:r w:rsidRPr="003578CC">
              <w:t>At present, Delhi is having 11.71% of the 1500MW, capacity of the Station.  Balance power out of 46.2% capacity allocation has been reallocated to needy states upto 30</w:t>
            </w:r>
            <w:r w:rsidRPr="003578CC">
              <w:rPr>
                <w:vertAlign w:val="superscript"/>
              </w:rPr>
              <w:t>th</w:t>
            </w:r>
            <w:r w:rsidRPr="003578CC">
              <w:t xml:space="preserve"> September 2013 (at present).  Delhi SLDC is not scheduling any power from Aravali Jhajjar units.  However, NRLDC schedules power occasionally to Delhi to meet the technical minimum requirement to ensure operation of the units.  The recent (87</w:t>
            </w:r>
            <w:r w:rsidRPr="003578CC">
              <w:rPr>
                <w:vertAlign w:val="superscript"/>
              </w:rPr>
              <w:t>th</w:t>
            </w:r>
            <w:r w:rsidRPr="003578CC">
              <w:t>) OCC of NRPC held on 17.05.2013 has also decided following in this regard:-</w:t>
            </w:r>
          </w:p>
          <w:p w:rsidR="00464493" w:rsidRPr="003578CC" w:rsidRDefault="00464493" w:rsidP="002E2B80">
            <w:pPr>
              <w:jc w:val="both"/>
            </w:pPr>
          </w:p>
          <w:p w:rsidR="00464493" w:rsidRPr="003578CC" w:rsidRDefault="00464493" w:rsidP="00AE708D">
            <w:pPr>
              <w:autoSpaceDE w:val="0"/>
              <w:autoSpaceDN w:val="0"/>
              <w:adjustRightInd w:val="0"/>
              <w:jc w:val="both"/>
              <w:rPr>
                <w:rFonts w:ascii="Courier New" w:hAnsi="Courier New" w:cs="Courier New"/>
                <w:b/>
                <w:bCs/>
              </w:rPr>
            </w:pPr>
            <w:r w:rsidRPr="003578CC">
              <w:rPr>
                <w:rFonts w:ascii="Courier New" w:hAnsi="Courier New" w:cs="Courier New"/>
                <w:b/>
                <w:bCs/>
              </w:rPr>
              <w:t>11. Technical minimum scheduling to IGSTPP.</w:t>
            </w:r>
          </w:p>
          <w:p w:rsidR="00464493" w:rsidRPr="003578CC" w:rsidRDefault="00464493" w:rsidP="003578CC">
            <w:pPr>
              <w:autoSpaceDE w:val="0"/>
              <w:autoSpaceDN w:val="0"/>
              <w:adjustRightInd w:val="0"/>
              <w:jc w:val="both"/>
              <w:rPr>
                <w:rFonts w:ascii="Courier New" w:hAnsi="Courier New" w:cs="Courier New"/>
              </w:rPr>
            </w:pPr>
            <w:r w:rsidRPr="003578CC">
              <w:rPr>
                <w:rFonts w:ascii="Courier New" w:hAnsi="Courier New" w:cs="Courier New"/>
              </w:rPr>
              <w:t xml:space="preserve">Representative of Aravali Power Company Ltd. stated that their IGSTPP (A 1500 MW Thermal power station) is an ISGS with major beneficiaries being Haryana (46.2%), Delhi (11.79%) and U.P. (13.34%) from NR grid. Other major beneficiaries are Andhra (15.7%) and Kerala (6.0%). He added that on 05.05.2013, IGSTPP Units # 2 &amp; 3 were on bar (2 x 500 MW). The schedule was only approx. 385 MW to 338 MW. He said that schedule was approimately 320 MW short of Technical Minimum schedule for 2 units of 500 MW. Haryana and </w:t>
            </w:r>
          </w:p>
        </w:tc>
      </w:tr>
    </w:tbl>
    <w:p w:rsidR="003578CC" w:rsidRDefault="003578CC">
      <w:r>
        <w:br w:type="page"/>
      </w:r>
    </w:p>
    <w:tbl>
      <w:tblPr>
        <w:tblStyle w:val="TableGrid"/>
        <w:tblW w:w="0" w:type="auto"/>
        <w:tblInd w:w="108" w:type="dxa"/>
        <w:tblLayout w:type="fixed"/>
        <w:tblLook w:val="04A0"/>
      </w:tblPr>
      <w:tblGrid>
        <w:gridCol w:w="900"/>
        <w:gridCol w:w="1080"/>
        <w:gridCol w:w="900"/>
        <w:gridCol w:w="900"/>
        <w:gridCol w:w="990"/>
        <w:gridCol w:w="4140"/>
      </w:tblGrid>
      <w:tr w:rsidR="003578CC" w:rsidRPr="003578CC" w:rsidTr="003578CC">
        <w:tc>
          <w:tcPr>
            <w:tcW w:w="900" w:type="dxa"/>
            <w:vMerge w:val="restart"/>
          </w:tcPr>
          <w:p w:rsidR="003578CC" w:rsidRPr="003578CC" w:rsidRDefault="003578CC" w:rsidP="003578CC">
            <w:pPr>
              <w:rPr>
                <w:b/>
              </w:rPr>
            </w:pPr>
            <w:r w:rsidRPr="003578CC">
              <w:rPr>
                <w:b/>
              </w:rPr>
              <w:lastRenderedPageBreak/>
              <w:t>Station name</w:t>
            </w:r>
          </w:p>
        </w:tc>
        <w:tc>
          <w:tcPr>
            <w:tcW w:w="1080" w:type="dxa"/>
            <w:vMerge w:val="restart"/>
          </w:tcPr>
          <w:p w:rsidR="003578CC" w:rsidRPr="003578CC" w:rsidRDefault="003578CC" w:rsidP="003578CC">
            <w:pPr>
              <w:rPr>
                <w:b/>
              </w:rPr>
            </w:pPr>
            <w:r w:rsidRPr="003578CC">
              <w:rPr>
                <w:b/>
              </w:rPr>
              <w:t>Installed capacity in MW</w:t>
            </w:r>
          </w:p>
        </w:tc>
        <w:tc>
          <w:tcPr>
            <w:tcW w:w="2790" w:type="dxa"/>
            <w:gridSpan w:val="3"/>
          </w:tcPr>
          <w:p w:rsidR="003578CC" w:rsidRPr="003578CC" w:rsidRDefault="003578CC" w:rsidP="003578CC">
            <w:pPr>
              <w:rPr>
                <w:b/>
              </w:rPr>
            </w:pPr>
            <w:r w:rsidRPr="003578CC">
              <w:rPr>
                <w:b/>
              </w:rPr>
              <w:t>Variable Charges in PS/Unit</w:t>
            </w:r>
          </w:p>
        </w:tc>
        <w:tc>
          <w:tcPr>
            <w:tcW w:w="4140" w:type="dxa"/>
            <w:vMerge w:val="restart"/>
          </w:tcPr>
          <w:p w:rsidR="003578CC" w:rsidRPr="003578CC" w:rsidRDefault="003578CC" w:rsidP="003578CC">
            <w:pPr>
              <w:rPr>
                <w:b/>
              </w:rPr>
            </w:pPr>
            <w:r w:rsidRPr="003578CC">
              <w:rPr>
                <w:b/>
              </w:rPr>
              <w:t>Reason for non backing down</w:t>
            </w:r>
          </w:p>
        </w:tc>
      </w:tr>
      <w:tr w:rsidR="003578CC" w:rsidRPr="003578CC" w:rsidTr="003578CC">
        <w:tc>
          <w:tcPr>
            <w:tcW w:w="900" w:type="dxa"/>
            <w:vMerge/>
          </w:tcPr>
          <w:p w:rsidR="003578CC" w:rsidRPr="003578CC" w:rsidRDefault="003578CC" w:rsidP="003578CC">
            <w:pPr>
              <w:rPr>
                <w:b/>
              </w:rPr>
            </w:pPr>
          </w:p>
        </w:tc>
        <w:tc>
          <w:tcPr>
            <w:tcW w:w="1080" w:type="dxa"/>
            <w:vMerge/>
          </w:tcPr>
          <w:p w:rsidR="003578CC" w:rsidRPr="003578CC" w:rsidRDefault="003578CC" w:rsidP="003578CC">
            <w:pPr>
              <w:rPr>
                <w:b/>
              </w:rPr>
            </w:pPr>
          </w:p>
        </w:tc>
        <w:tc>
          <w:tcPr>
            <w:tcW w:w="900" w:type="dxa"/>
          </w:tcPr>
          <w:p w:rsidR="003578CC" w:rsidRPr="003578CC" w:rsidRDefault="003578CC" w:rsidP="003578CC">
            <w:pPr>
              <w:jc w:val="both"/>
              <w:rPr>
                <w:b/>
              </w:rPr>
            </w:pPr>
            <w:r w:rsidRPr="003578CC">
              <w:rPr>
                <w:b/>
              </w:rPr>
              <w:t>2012-13 (avg)</w:t>
            </w:r>
          </w:p>
        </w:tc>
        <w:tc>
          <w:tcPr>
            <w:tcW w:w="900" w:type="dxa"/>
          </w:tcPr>
          <w:p w:rsidR="003578CC" w:rsidRPr="003578CC" w:rsidRDefault="003578CC" w:rsidP="003578CC">
            <w:pPr>
              <w:jc w:val="both"/>
              <w:rPr>
                <w:b/>
              </w:rPr>
            </w:pPr>
            <w:r w:rsidRPr="003578CC">
              <w:rPr>
                <w:b/>
              </w:rPr>
              <w:t>Apr 13</w:t>
            </w:r>
          </w:p>
        </w:tc>
        <w:tc>
          <w:tcPr>
            <w:tcW w:w="990" w:type="dxa"/>
          </w:tcPr>
          <w:p w:rsidR="003578CC" w:rsidRPr="003578CC" w:rsidRDefault="003578CC" w:rsidP="003578CC">
            <w:pPr>
              <w:jc w:val="both"/>
              <w:rPr>
                <w:b/>
              </w:rPr>
            </w:pPr>
            <w:r w:rsidRPr="003578CC">
              <w:rPr>
                <w:b/>
              </w:rPr>
              <w:t>May 13</w:t>
            </w:r>
          </w:p>
        </w:tc>
        <w:tc>
          <w:tcPr>
            <w:tcW w:w="4140" w:type="dxa"/>
            <w:vMerge/>
          </w:tcPr>
          <w:p w:rsidR="003578CC" w:rsidRPr="003578CC" w:rsidRDefault="003578CC" w:rsidP="003578CC">
            <w:pPr>
              <w:jc w:val="both"/>
              <w:rPr>
                <w:b/>
                <w:sz w:val="24"/>
                <w:szCs w:val="24"/>
              </w:rPr>
            </w:pPr>
          </w:p>
        </w:tc>
      </w:tr>
      <w:tr w:rsidR="003578CC" w:rsidTr="003578CC">
        <w:tc>
          <w:tcPr>
            <w:tcW w:w="900" w:type="dxa"/>
          </w:tcPr>
          <w:p w:rsidR="003578CC" w:rsidRPr="003578CC" w:rsidRDefault="003578CC" w:rsidP="00A14007"/>
        </w:tc>
        <w:tc>
          <w:tcPr>
            <w:tcW w:w="1080" w:type="dxa"/>
          </w:tcPr>
          <w:p w:rsidR="003578CC" w:rsidRPr="003578CC" w:rsidRDefault="003578CC" w:rsidP="00A14007"/>
        </w:tc>
        <w:tc>
          <w:tcPr>
            <w:tcW w:w="900" w:type="dxa"/>
          </w:tcPr>
          <w:p w:rsidR="003578CC" w:rsidRPr="003578CC" w:rsidRDefault="003578CC" w:rsidP="00B7068A">
            <w:pPr>
              <w:jc w:val="both"/>
            </w:pPr>
          </w:p>
        </w:tc>
        <w:tc>
          <w:tcPr>
            <w:tcW w:w="900" w:type="dxa"/>
          </w:tcPr>
          <w:p w:rsidR="003578CC" w:rsidRPr="003578CC" w:rsidRDefault="003578CC" w:rsidP="00464493">
            <w:pPr>
              <w:jc w:val="both"/>
            </w:pPr>
          </w:p>
        </w:tc>
        <w:tc>
          <w:tcPr>
            <w:tcW w:w="990" w:type="dxa"/>
          </w:tcPr>
          <w:p w:rsidR="003578CC" w:rsidRPr="003578CC" w:rsidRDefault="003578CC" w:rsidP="00464493">
            <w:pPr>
              <w:jc w:val="both"/>
            </w:pPr>
          </w:p>
        </w:tc>
        <w:tc>
          <w:tcPr>
            <w:tcW w:w="4140" w:type="dxa"/>
          </w:tcPr>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Delhi had given ‘nil’ schedule. It was not possible to reduce AG to the level of schedule, keeping in view the stable operation of the units, while the frequency was above 50.0 Hz.</w:t>
            </w:r>
          </w:p>
          <w:p w:rsidR="003578CC" w:rsidRPr="003578CC" w:rsidRDefault="003578CC" w:rsidP="003578CC">
            <w:pPr>
              <w:autoSpaceDE w:val="0"/>
              <w:autoSpaceDN w:val="0"/>
              <w:adjustRightInd w:val="0"/>
              <w:jc w:val="both"/>
              <w:rPr>
                <w:rFonts w:ascii="Courier New" w:hAnsi="Courier New" w:cs="Courier New"/>
              </w:rPr>
            </w:pPr>
          </w:p>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NRLDC could not protect our technical minimum level of generation nor were we allowed to close down one machine, which caused heavy loss to our company. He requested that :-</w:t>
            </w:r>
          </w:p>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(1) NRLDC should ensure technical minimum schedule to them on a sustained basis.</w:t>
            </w:r>
          </w:p>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(2) In case of very low schedule, it should be ensured that request for reserve shutdown is issued immediately and the period of Reserve shutdown should be for a minimum period of 72 hours, bar to bar. IGSTPP is a base-load station &amp; such frequent starts and stops are detrimental for the plant machinery life.</w:t>
            </w:r>
          </w:p>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(3) In case of any revision of schedule the ramp-up and ramp-down rate should be within desired 1% ramp rate (CERC Grid Code clause 5.2 h). The ramp quantity should be 37.5 MW per 500MW unit for the first block and thereafter 75 MW per 500MW unit in subsequent blocks.</w:t>
            </w:r>
          </w:p>
          <w:p w:rsid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(4) It needs to be ensured that Revision of schedule to be exercised from the 6th time block or in case of tripping from the 4th time block as per IEGC.</w:t>
            </w:r>
            <w:r>
              <w:rPr>
                <w:rFonts w:ascii="Courier New" w:hAnsi="Courier New" w:cs="Courier New"/>
              </w:rPr>
              <w:t xml:space="preserve"> </w:t>
            </w:r>
          </w:p>
          <w:p w:rsidR="003578CC" w:rsidRPr="003578CC" w:rsidRDefault="003578CC" w:rsidP="003578CC">
            <w:pPr>
              <w:autoSpaceDE w:val="0"/>
              <w:autoSpaceDN w:val="0"/>
              <w:adjustRightInd w:val="0"/>
              <w:jc w:val="both"/>
            </w:pPr>
            <w:r w:rsidRPr="003578CC">
              <w:rPr>
                <w:rFonts w:ascii="Courier New" w:hAnsi="Courier New" w:cs="Courier New"/>
              </w:rPr>
              <w:t xml:space="preserve">Representative of NRLDC stated that Haryana has been requisitioning power varying from zero to their full share and has been writing letters intimating that they will not pay for the power booked to them without requisition. Further, in the event of allowing units to go in reserve shut down, Haryana takes the stands that they will not pay charges for DC. He added that under, such situations, it is not possible to give technical minimum schedule to IGSTPP. </w:t>
            </w:r>
          </w:p>
        </w:tc>
      </w:tr>
    </w:tbl>
    <w:p w:rsidR="003578CC" w:rsidRDefault="003578CC">
      <w:r>
        <w:br w:type="page"/>
      </w:r>
    </w:p>
    <w:p w:rsidR="003578CC" w:rsidRDefault="003578CC"/>
    <w:tbl>
      <w:tblPr>
        <w:tblStyle w:val="TableGrid"/>
        <w:tblW w:w="0" w:type="auto"/>
        <w:tblInd w:w="108" w:type="dxa"/>
        <w:tblLayout w:type="fixed"/>
        <w:tblLook w:val="04A0"/>
      </w:tblPr>
      <w:tblGrid>
        <w:gridCol w:w="900"/>
        <w:gridCol w:w="1080"/>
        <w:gridCol w:w="900"/>
        <w:gridCol w:w="900"/>
        <w:gridCol w:w="990"/>
        <w:gridCol w:w="4140"/>
      </w:tblGrid>
      <w:tr w:rsidR="003578CC" w:rsidRPr="003578CC" w:rsidTr="003578CC">
        <w:tc>
          <w:tcPr>
            <w:tcW w:w="900" w:type="dxa"/>
            <w:vMerge w:val="restart"/>
          </w:tcPr>
          <w:p w:rsidR="003578CC" w:rsidRPr="003578CC" w:rsidRDefault="003578CC" w:rsidP="003578CC">
            <w:pPr>
              <w:rPr>
                <w:b/>
              </w:rPr>
            </w:pPr>
            <w:r w:rsidRPr="003578CC">
              <w:rPr>
                <w:b/>
              </w:rPr>
              <w:t>Station name</w:t>
            </w:r>
          </w:p>
        </w:tc>
        <w:tc>
          <w:tcPr>
            <w:tcW w:w="1080" w:type="dxa"/>
            <w:vMerge w:val="restart"/>
          </w:tcPr>
          <w:p w:rsidR="003578CC" w:rsidRPr="003578CC" w:rsidRDefault="003578CC" w:rsidP="003578CC">
            <w:pPr>
              <w:rPr>
                <w:b/>
              </w:rPr>
            </w:pPr>
            <w:r w:rsidRPr="003578CC">
              <w:rPr>
                <w:b/>
              </w:rPr>
              <w:t>Installed capacity in MW</w:t>
            </w:r>
          </w:p>
        </w:tc>
        <w:tc>
          <w:tcPr>
            <w:tcW w:w="2790" w:type="dxa"/>
            <w:gridSpan w:val="3"/>
          </w:tcPr>
          <w:p w:rsidR="003578CC" w:rsidRPr="003578CC" w:rsidRDefault="003578CC" w:rsidP="003578CC">
            <w:pPr>
              <w:rPr>
                <w:b/>
              </w:rPr>
            </w:pPr>
            <w:r w:rsidRPr="003578CC">
              <w:rPr>
                <w:b/>
              </w:rPr>
              <w:t>Variable Charges in PS/Unit</w:t>
            </w:r>
          </w:p>
        </w:tc>
        <w:tc>
          <w:tcPr>
            <w:tcW w:w="4140" w:type="dxa"/>
            <w:vMerge w:val="restart"/>
          </w:tcPr>
          <w:p w:rsidR="003578CC" w:rsidRPr="003578CC" w:rsidRDefault="003578CC" w:rsidP="003578CC">
            <w:pPr>
              <w:rPr>
                <w:b/>
              </w:rPr>
            </w:pPr>
            <w:r w:rsidRPr="003578CC">
              <w:rPr>
                <w:b/>
              </w:rPr>
              <w:t>Reason for non backing down</w:t>
            </w:r>
          </w:p>
        </w:tc>
      </w:tr>
      <w:tr w:rsidR="003578CC" w:rsidRPr="003578CC" w:rsidTr="003578CC">
        <w:tc>
          <w:tcPr>
            <w:tcW w:w="900" w:type="dxa"/>
            <w:vMerge/>
          </w:tcPr>
          <w:p w:rsidR="003578CC" w:rsidRPr="003578CC" w:rsidRDefault="003578CC" w:rsidP="003578CC">
            <w:pPr>
              <w:rPr>
                <w:b/>
              </w:rPr>
            </w:pPr>
          </w:p>
        </w:tc>
        <w:tc>
          <w:tcPr>
            <w:tcW w:w="1080" w:type="dxa"/>
            <w:vMerge/>
          </w:tcPr>
          <w:p w:rsidR="003578CC" w:rsidRPr="003578CC" w:rsidRDefault="003578CC" w:rsidP="003578CC">
            <w:pPr>
              <w:rPr>
                <w:b/>
              </w:rPr>
            </w:pPr>
          </w:p>
        </w:tc>
        <w:tc>
          <w:tcPr>
            <w:tcW w:w="900" w:type="dxa"/>
          </w:tcPr>
          <w:p w:rsidR="003578CC" w:rsidRPr="003578CC" w:rsidRDefault="003578CC" w:rsidP="003578CC">
            <w:pPr>
              <w:jc w:val="both"/>
              <w:rPr>
                <w:b/>
              </w:rPr>
            </w:pPr>
            <w:r w:rsidRPr="003578CC">
              <w:rPr>
                <w:b/>
              </w:rPr>
              <w:t>2012-13 (avg)</w:t>
            </w:r>
          </w:p>
        </w:tc>
        <w:tc>
          <w:tcPr>
            <w:tcW w:w="900" w:type="dxa"/>
          </w:tcPr>
          <w:p w:rsidR="003578CC" w:rsidRPr="003578CC" w:rsidRDefault="003578CC" w:rsidP="003578CC">
            <w:pPr>
              <w:jc w:val="both"/>
              <w:rPr>
                <w:b/>
              </w:rPr>
            </w:pPr>
            <w:r w:rsidRPr="003578CC">
              <w:rPr>
                <w:b/>
              </w:rPr>
              <w:t>Apr 13</w:t>
            </w:r>
          </w:p>
        </w:tc>
        <w:tc>
          <w:tcPr>
            <w:tcW w:w="990" w:type="dxa"/>
          </w:tcPr>
          <w:p w:rsidR="003578CC" w:rsidRPr="003578CC" w:rsidRDefault="003578CC" w:rsidP="003578CC">
            <w:pPr>
              <w:jc w:val="both"/>
              <w:rPr>
                <w:b/>
              </w:rPr>
            </w:pPr>
            <w:r w:rsidRPr="003578CC">
              <w:rPr>
                <w:b/>
              </w:rPr>
              <w:t>May 13</w:t>
            </w:r>
          </w:p>
        </w:tc>
        <w:tc>
          <w:tcPr>
            <w:tcW w:w="4140" w:type="dxa"/>
            <w:vMerge/>
          </w:tcPr>
          <w:p w:rsidR="003578CC" w:rsidRPr="003578CC" w:rsidRDefault="003578CC" w:rsidP="003578CC">
            <w:pPr>
              <w:jc w:val="both"/>
              <w:rPr>
                <w:b/>
                <w:sz w:val="24"/>
                <w:szCs w:val="24"/>
              </w:rPr>
            </w:pPr>
          </w:p>
        </w:tc>
      </w:tr>
      <w:tr w:rsidR="003578CC" w:rsidTr="003578CC">
        <w:tc>
          <w:tcPr>
            <w:tcW w:w="900" w:type="dxa"/>
          </w:tcPr>
          <w:p w:rsidR="003578CC" w:rsidRPr="003578CC" w:rsidRDefault="003578CC" w:rsidP="00A14007"/>
        </w:tc>
        <w:tc>
          <w:tcPr>
            <w:tcW w:w="1080" w:type="dxa"/>
          </w:tcPr>
          <w:p w:rsidR="003578CC" w:rsidRPr="003578CC" w:rsidRDefault="003578CC" w:rsidP="00A14007"/>
        </w:tc>
        <w:tc>
          <w:tcPr>
            <w:tcW w:w="900" w:type="dxa"/>
          </w:tcPr>
          <w:p w:rsidR="003578CC" w:rsidRPr="003578CC" w:rsidRDefault="003578CC" w:rsidP="00B7068A">
            <w:pPr>
              <w:jc w:val="both"/>
            </w:pPr>
          </w:p>
        </w:tc>
        <w:tc>
          <w:tcPr>
            <w:tcW w:w="900" w:type="dxa"/>
          </w:tcPr>
          <w:p w:rsidR="003578CC" w:rsidRPr="003578CC" w:rsidRDefault="003578CC" w:rsidP="00464493">
            <w:pPr>
              <w:jc w:val="both"/>
            </w:pPr>
          </w:p>
        </w:tc>
        <w:tc>
          <w:tcPr>
            <w:tcW w:w="990" w:type="dxa"/>
          </w:tcPr>
          <w:p w:rsidR="003578CC" w:rsidRPr="003578CC" w:rsidRDefault="003578CC" w:rsidP="00464493">
            <w:pPr>
              <w:jc w:val="both"/>
            </w:pPr>
          </w:p>
        </w:tc>
        <w:tc>
          <w:tcPr>
            <w:tcW w:w="4140" w:type="dxa"/>
          </w:tcPr>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Representative of NRLDC desired that OCC should decide as to when a machine be shut down and after how much time the machine can be re-started. Representative of Aravali Power Company Ltd. stated that decision taken to stop a machine should not take too long and reserve shutdown should be for a minimum period of 72 hours, bar to bar.</w:t>
            </w:r>
          </w:p>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Representative of HVPNL stated that their requisition was based on the requisition by their distribution companies. SE(O), NRPC suggested that either Haryana may consider surrendering its share or else divert it till such time they don’t need it. Member Secretary, NRPC was of the view that NRLDC was well within its powers to schedule technical minimum. GM, NRLDC stated that they will endeavour to schedule technical minimum by persuading the beneficiaries. However, in the event of technical minimum scheduling to IGSTPP without adequate requisition, power will be booked to all beneficiaries.</w:t>
            </w:r>
          </w:p>
          <w:p w:rsidR="003578CC" w:rsidRPr="003578CC" w:rsidRDefault="003578CC" w:rsidP="003578CC">
            <w:pPr>
              <w:autoSpaceDE w:val="0"/>
              <w:autoSpaceDN w:val="0"/>
              <w:adjustRightInd w:val="0"/>
              <w:jc w:val="both"/>
              <w:rPr>
                <w:rFonts w:ascii="Courier New" w:hAnsi="Courier New" w:cs="Courier New"/>
              </w:rPr>
            </w:pPr>
            <w:r w:rsidRPr="003578CC">
              <w:rPr>
                <w:rFonts w:ascii="Courier New" w:hAnsi="Courier New" w:cs="Courier New"/>
              </w:rPr>
              <w:t>Representative of HVPNL stated that technical minimum be maintained at 65%.</w:t>
            </w:r>
          </w:p>
          <w:p w:rsidR="003578CC" w:rsidRPr="003578CC" w:rsidRDefault="003578CC" w:rsidP="003578CC">
            <w:pPr>
              <w:autoSpaceDE w:val="0"/>
              <w:autoSpaceDN w:val="0"/>
              <w:adjustRightInd w:val="0"/>
              <w:jc w:val="both"/>
              <w:rPr>
                <w:rFonts w:ascii="Courier New" w:hAnsi="Courier New" w:cs="Courier New"/>
                <w:b/>
                <w:bCs/>
              </w:rPr>
            </w:pPr>
            <w:r w:rsidRPr="003578CC">
              <w:rPr>
                <w:rFonts w:ascii="Courier New" w:hAnsi="Courier New" w:cs="Courier New"/>
                <w:b/>
                <w:bCs/>
              </w:rPr>
              <w:t>After discussions OCC decided that in respect of Technical minimum scheduling of generating stations, SLDCs will requisition power so that technical minimum gets scheduled. In the event of less requisition, NRLDC will schedule to the technical minimum level and power will be booked to all beneficiaries in proportion to their share.</w:t>
            </w:r>
          </w:p>
          <w:p w:rsidR="003578CC" w:rsidRPr="003578CC" w:rsidRDefault="003578CC" w:rsidP="003578CC">
            <w:pPr>
              <w:autoSpaceDE w:val="0"/>
              <w:autoSpaceDN w:val="0"/>
              <w:adjustRightInd w:val="0"/>
              <w:jc w:val="both"/>
              <w:rPr>
                <w:b/>
                <w:bCs/>
              </w:rPr>
            </w:pPr>
          </w:p>
          <w:p w:rsidR="003578CC" w:rsidRPr="003578CC" w:rsidRDefault="003578CC" w:rsidP="003578CC">
            <w:pPr>
              <w:autoSpaceDE w:val="0"/>
              <w:autoSpaceDN w:val="0"/>
              <w:adjustRightInd w:val="0"/>
              <w:jc w:val="both"/>
              <w:rPr>
                <w:rFonts w:ascii="Courier New" w:hAnsi="Courier New" w:cs="Courier New"/>
              </w:rPr>
            </w:pPr>
            <w:r w:rsidRPr="003578CC">
              <w:rPr>
                <w:bCs/>
                <w:sz w:val="22"/>
                <w:szCs w:val="22"/>
              </w:rPr>
              <w:t xml:space="preserve">Inspite of the decision of OCC of NRPC, the power scheduled to Delhi from Aravali Jhajjar is much less than the stipulated 70% </w:t>
            </w:r>
          </w:p>
        </w:tc>
      </w:tr>
    </w:tbl>
    <w:p w:rsidR="003578CC" w:rsidRDefault="003578CC">
      <w:r>
        <w:br w:type="page"/>
      </w:r>
    </w:p>
    <w:tbl>
      <w:tblPr>
        <w:tblStyle w:val="TableGrid"/>
        <w:tblW w:w="9180" w:type="dxa"/>
        <w:tblInd w:w="108" w:type="dxa"/>
        <w:tblLayout w:type="fixed"/>
        <w:tblLook w:val="04A0"/>
      </w:tblPr>
      <w:tblGrid>
        <w:gridCol w:w="720"/>
        <w:gridCol w:w="720"/>
        <w:gridCol w:w="900"/>
        <w:gridCol w:w="900"/>
        <w:gridCol w:w="720"/>
        <w:gridCol w:w="5220"/>
      </w:tblGrid>
      <w:tr w:rsidR="003578CC" w:rsidRPr="003578CC" w:rsidTr="003578CC">
        <w:tc>
          <w:tcPr>
            <w:tcW w:w="720" w:type="dxa"/>
            <w:vMerge w:val="restart"/>
          </w:tcPr>
          <w:p w:rsidR="003578CC" w:rsidRPr="003578CC" w:rsidRDefault="003578CC" w:rsidP="003578CC">
            <w:pPr>
              <w:rPr>
                <w:b/>
              </w:rPr>
            </w:pPr>
            <w:r w:rsidRPr="003578CC">
              <w:rPr>
                <w:b/>
              </w:rPr>
              <w:lastRenderedPageBreak/>
              <w:t>Station name</w:t>
            </w:r>
          </w:p>
        </w:tc>
        <w:tc>
          <w:tcPr>
            <w:tcW w:w="720" w:type="dxa"/>
            <w:vMerge w:val="restart"/>
          </w:tcPr>
          <w:p w:rsidR="003578CC" w:rsidRPr="003578CC" w:rsidRDefault="003578CC" w:rsidP="003578CC">
            <w:pPr>
              <w:rPr>
                <w:b/>
              </w:rPr>
            </w:pPr>
            <w:r w:rsidRPr="003578CC">
              <w:rPr>
                <w:b/>
              </w:rPr>
              <w:t>Installed capacity in MW</w:t>
            </w:r>
          </w:p>
        </w:tc>
        <w:tc>
          <w:tcPr>
            <w:tcW w:w="2520" w:type="dxa"/>
            <w:gridSpan w:val="3"/>
          </w:tcPr>
          <w:p w:rsidR="003578CC" w:rsidRPr="003578CC" w:rsidRDefault="003578CC" w:rsidP="003578CC">
            <w:pPr>
              <w:rPr>
                <w:b/>
              </w:rPr>
            </w:pPr>
            <w:r w:rsidRPr="003578CC">
              <w:rPr>
                <w:b/>
              </w:rPr>
              <w:t>Variable Charges in PS/Unit</w:t>
            </w:r>
          </w:p>
        </w:tc>
        <w:tc>
          <w:tcPr>
            <w:tcW w:w="5220" w:type="dxa"/>
            <w:vMerge w:val="restart"/>
          </w:tcPr>
          <w:p w:rsidR="003578CC" w:rsidRPr="003578CC" w:rsidRDefault="003578CC" w:rsidP="003578CC">
            <w:pPr>
              <w:rPr>
                <w:b/>
              </w:rPr>
            </w:pPr>
            <w:r w:rsidRPr="003578CC">
              <w:rPr>
                <w:b/>
              </w:rPr>
              <w:t>Reason for non backing down</w:t>
            </w:r>
          </w:p>
        </w:tc>
      </w:tr>
      <w:tr w:rsidR="003578CC" w:rsidRPr="003578CC" w:rsidTr="003578CC">
        <w:tc>
          <w:tcPr>
            <w:tcW w:w="720" w:type="dxa"/>
            <w:vMerge/>
          </w:tcPr>
          <w:p w:rsidR="003578CC" w:rsidRPr="003578CC" w:rsidRDefault="003578CC" w:rsidP="003578CC">
            <w:pPr>
              <w:rPr>
                <w:b/>
              </w:rPr>
            </w:pPr>
          </w:p>
        </w:tc>
        <w:tc>
          <w:tcPr>
            <w:tcW w:w="720" w:type="dxa"/>
            <w:vMerge/>
          </w:tcPr>
          <w:p w:rsidR="003578CC" w:rsidRPr="003578CC" w:rsidRDefault="003578CC" w:rsidP="003578CC">
            <w:pPr>
              <w:rPr>
                <w:b/>
              </w:rPr>
            </w:pPr>
          </w:p>
        </w:tc>
        <w:tc>
          <w:tcPr>
            <w:tcW w:w="900" w:type="dxa"/>
          </w:tcPr>
          <w:p w:rsidR="003578CC" w:rsidRPr="003578CC" w:rsidRDefault="003578CC" w:rsidP="003578CC">
            <w:pPr>
              <w:jc w:val="both"/>
              <w:rPr>
                <w:b/>
              </w:rPr>
            </w:pPr>
            <w:r w:rsidRPr="003578CC">
              <w:rPr>
                <w:b/>
              </w:rPr>
              <w:t>2012-13 (avg)</w:t>
            </w:r>
          </w:p>
        </w:tc>
        <w:tc>
          <w:tcPr>
            <w:tcW w:w="900" w:type="dxa"/>
          </w:tcPr>
          <w:p w:rsidR="003578CC" w:rsidRPr="003578CC" w:rsidRDefault="003578CC" w:rsidP="003578CC">
            <w:pPr>
              <w:jc w:val="both"/>
              <w:rPr>
                <w:b/>
              </w:rPr>
            </w:pPr>
            <w:r w:rsidRPr="003578CC">
              <w:rPr>
                <w:b/>
              </w:rPr>
              <w:t>Apr 13</w:t>
            </w:r>
          </w:p>
        </w:tc>
        <w:tc>
          <w:tcPr>
            <w:tcW w:w="720" w:type="dxa"/>
          </w:tcPr>
          <w:p w:rsidR="003578CC" w:rsidRPr="003578CC" w:rsidRDefault="003578CC" w:rsidP="003578CC">
            <w:pPr>
              <w:jc w:val="both"/>
              <w:rPr>
                <w:b/>
              </w:rPr>
            </w:pPr>
            <w:r w:rsidRPr="003578CC">
              <w:rPr>
                <w:b/>
              </w:rPr>
              <w:t>May 13</w:t>
            </w:r>
          </w:p>
        </w:tc>
        <w:tc>
          <w:tcPr>
            <w:tcW w:w="5220" w:type="dxa"/>
            <w:vMerge/>
          </w:tcPr>
          <w:p w:rsidR="003578CC" w:rsidRPr="003578CC" w:rsidRDefault="003578CC" w:rsidP="003578CC">
            <w:pPr>
              <w:jc w:val="both"/>
              <w:rPr>
                <w:b/>
                <w:sz w:val="24"/>
                <w:szCs w:val="24"/>
              </w:rPr>
            </w:pPr>
          </w:p>
        </w:tc>
      </w:tr>
      <w:tr w:rsidR="003578CC" w:rsidTr="003578CC">
        <w:tc>
          <w:tcPr>
            <w:tcW w:w="720" w:type="dxa"/>
          </w:tcPr>
          <w:p w:rsidR="003578CC" w:rsidRPr="003578CC" w:rsidRDefault="003578CC" w:rsidP="00A14007"/>
        </w:tc>
        <w:tc>
          <w:tcPr>
            <w:tcW w:w="720" w:type="dxa"/>
          </w:tcPr>
          <w:p w:rsidR="003578CC" w:rsidRPr="003578CC" w:rsidRDefault="003578CC" w:rsidP="00A14007"/>
        </w:tc>
        <w:tc>
          <w:tcPr>
            <w:tcW w:w="900" w:type="dxa"/>
          </w:tcPr>
          <w:p w:rsidR="003578CC" w:rsidRPr="003578CC" w:rsidRDefault="003578CC" w:rsidP="00B7068A">
            <w:pPr>
              <w:jc w:val="both"/>
            </w:pPr>
          </w:p>
        </w:tc>
        <w:tc>
          <w:tcPr>
            <w:tcW w:w="900" w:type="dxa"/>
          </w:tcPr>
          <w:p w:rsidR="003578CC" w:rsidRPr="003578CC" w:rsidRDefault="003578CC" w:rsidP="00464493">
            <w:pPr>
              <w:jc w:val="both"/>
            </w:pPr>
          </w:p>
        </w:tc>
        <w:tc>
          <w:tcPr>
            <w:tcW w:w="720" w:type="dxa"/>
          </w:tcPr>
          <w:p w:rsidR="003578CC" w:rsidRPr="003578CC" w:rsidRDefault="003578CC" w:rsidP="00464493">
            <w:pPr>
              <w:jc w:val="both"/>
            </w:pPr>
          </w:p>
        </w:tc>
        <w:tc>
          <w:tcPr>
            <w:tcW w:w="5220" w:type="dxa"/>
          </w:tcPr>
          <w:p w:rsidR="003578CC" w:rsidRPr="003578CC" w:rsidRDefault="003578CC" w:rsidP="003578CC">
            <w:pPr>
              <w:autoSpaceDE w:val="0"/>
              <w:autoSpaceDN w:val="0"/>
              <w:adjustRightInd w:val="0"/>
              <w:jc w:val="both"/>
              <w:rPr>
                <w:bCs/>
                <w:sz w:val="22"/>
                <w:szCs w:val="22"/>
              </w:rPr>
            </w:pPr>
            <w:r w:rsidRPr="003578CC">
              <w:rPr>
                <w:bCs/>
                <w:sz w:val="22"/>
                <w:szCs w:val="22"/>
              </w:rPr>
              <w:t>technical minimum level scheduling which is evident from the following table :-</w:t>
            </w:r>
          </w:p>
          <w:p w:rsidR="003578CC" w:rsidRPr="003578CC" w:rsidRDefault="003578CC" w:rsidP="003578CC">
            <w:pPr>
              <w:autoSpaceDE w:val="0"/>
              <w:autoSpaceDN w:val="0"/>
              <w:adjustRightInd w:val="0"/>
              <w:jc w:val="both"/>
              <w:rPr>
                <w:rFonts w:ascii="Courier New" w:hAnsi="Courier New" w:cs="Courier New"/>
              </w:rPr>
            </w:pPr>
            <w:r w:rsidRPr="003578CC">
              <w:rPr>
                <w:bCs/>
              </w:rPr>
              <w:t xml:space="preserve"> </w:t>
            </w:r>
          </w:p>
          <w:tbl>
            <w:tblPr>
              <w:tblStyle w:val="TableGrid"/>
              <w:tblW w:w="4927" w:type="dxa"/>
              <w:tblLayout w:type="fixed"/>
              <w:tblLook w:val="04A0"/>
            </w:tblPr>
            <w:tblGrid>
              <w:gridCol w:w="607"/>
              <w:gridCol w:w="630"/>
              <w:gridCol w:w="630"/>
              <w:gridCol w:w="900"/>
              <w:gridCol w:w="630"/>
              <w:gridCol w:w="810"/>
              <w:gridCol w:w="720"/>
            </w:tblGrid>
            <w:tr w:rsidR="003578CC" w:rsidRPr="003578CC" w:rsidTr="003578CC">
              <w:tc>
                <w:tcPr>
                  <w:tcW w:w="607" w:type="dxa"/>
                  <w:vMerge w:val="restart"/>
                </w:tcPr>
                <w:p w:rsidR="003578CC" w:rsidRPr="003578CC" w:rsidRDefault="003578CC" w:rsidP="003578CC">
                  <w:pPr>
                    <w:autoSpaceDE w:val="0"/>
                    <w:autoSpaceDN w:val="0"/>
                    <w:adjustRightInd w:val="0"/>
                    <w:jc w:val="both"/>
                    <w:rPr>
                      <w:sz w:val="16"/>
                      <w:szCs w:val="16"/>
                    </w:rPr>
                  </w:pPr>
                  <w:r w:rsidRPr="003578CC">
                    <w:rPr>
                      <w:sz w:val="16"/>
                      <w:szCs w:val="16"/>
                    </w:rPr>
                    <w:t xml:space="preserve">Month </w:t>
                  </w:r>
                </w:p>
              </w:tc>
              <w:tc>
                <w:tcPr>
                  <w:tcW w:w="2790" w:type="dxa"/>
                  <w:gridSpan w:val="4"/>
                </w:tcPr>
                <w:p w:rsidR="003578CC" w:rsidRPr="003578CC" w:rsidRDefault="003578CC" w:rsidP="003578CC">
                  <w:pPr>
                    <w:autoSpaceDE w:val="0"/>
                    <w:autoSpaceDN w:val="0"/>
                    <w:adjustRightInd w:val="0"/>
                    <w:jc w:val="both"/>
                    <w:rPr>
                      <w:sz w:val="16"/>
                      <w:szCs w:val="16"/>
                    </w:rPr>
                  </w:pPr>
                  <w:r w:rsidRPr="003578CC">
                    <w:rPr>
                      <w:sz w:val="16"/>
                      <w:szCs w:val="16"/>
                    </w:rPr>
                    <w:t xml:space="preserve">Availability </w:t>
                  </w:r>
                </w:p>
              </w:tc>
              <w:tc>
                <w:tcPr>
                  <w:tcW w:w="1530" w:type="dxa"/>
                  <w:gridSpan w:val="2"/>
                </w:tcPr>
                <w:p w:rsidR="003578CC" w:rsidRPr="003578CC" w:rsidRDefault="003578CC" w:rsidP="003578CC">
                  <w:pPr>
                    <w:autoSpaceDE w:val="0"/>
                    <w:autoSpaceDN w:val="0"/>
                    <w:adjustRightInd w:val="0"/>
                    <w:jc w:val="both"/>
                    <w:rPr>
                      <w:sz w:val="16"/>
                      <w:szCs w:val="16"/>
                    </w:rPr>
                  </w:pPr>
                  <w:r w:rsidRPr="003578CC">
                    <w:rPr>
                      <w:sz w:val="16"/>
                      <w:szCs w:val="16"/>
                    </w:rPr>
                    <w:t xml:space="preserve">Scheduling by NRLDC / as per Discom’s requirement </w:t>
                  </w:r>
                </w:p>
              </w:tc>
            </w:tr>
            <w:tr w:rsidR="003578CC" w:rsidRPr="003578CC" w:rsidTr="003578CC">
              <w:tc>
                <w:tcPr>
                  <w:tcW w:w="607" w:type="dxa"/>
                  <w:vMerge/>
                </w:tcPr>
                <w:p w:rsidR="003578CC" w:rsidRPr="003578CC" w:rsidRDefault="003578CC" w:rsidP="003578CC">
                  <w:pPr>
                    <w:autoSpaceDE w:val="0"/>
                    <w:autoSpaceDN w:val="0"/>
                    <w:adjustRightInd w:val="0"/>
                    <w:jc w:val="both"/>
                    <w:rPr>
                      <w:sz w:val="16"/>
                      <w:szCs w:val="16"/>
                    </w:rPr>
                  </w:pP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In %age</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In MUs</w:t>
                  </w:r>
                </w:p>
              </w:tc>
              <w:tc>
                <w:tcPr>
                  <w:tcW w:w="900" w:type="dxa"/>
                </w:tcPr>
                <w:p w:rsidR="003578CC" w:rsidRPr="003578CC" w:rsidRDefault="003578CC" w:rsidP="003578CC">
                  <w:pPr>
                    <w:autoSpaceDE w:val="0"/>
                    <w:autoSpaceDN w:val="0"/>
                    <w:adjustRightInd w:val="0"/>
                    <w:jc w:val="both"/>
                    <w:rPr>
                      <w:sz w:val="16"/>
                      <w:szCs w:val="16"/>
                    </w:rPr>
                  </w:pPr>
                  <w:r w:rsidRPr="003578CC">
                    <w:rPr>
                      <w:sz w:val="16"/>
                      <w:szCs w:val="16"/>
                    </w:rPr>
                    <w:t>for Delhi in MUs</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In %age</w:t>
                  </w:r>
                </w:p>
              </w:tc>
              <w:tc>
                <w:tcPr>
                  <w:tcW w:w="810" w:type="dxa"/>
                </w:tcPr>
                <w:p w:rsidR="003578CC" w:rsidRPr="003578CC" w:rsidRDefault="003578CC" w:rsidP="003578CC">
                  <w:pPr>
                    <w:autoSpaceDE w:val="0"/>
                    <w:autoSpaceDN w:val="0"/>
                    <w:adjustRightInd w:val="0"/>
                    <w:jc w:val="both"/>
                    <w:rPr>
                      <w:sz w:val="16"/>
                      <w:szCs w:val="16"/>
                    </w:rPr>
                  </w:pPr>
                  <w:r w:rsidRPr="003578CC">
                    <w:rPr>
                      <w:sz w:val="16"/>
                      <w:szCs w:val="16"/>
                    </w:rPr>
                    <w:t>In MUs</w:t>
                  </w:r>
                </w:p>
              </w:tc>
              <w:tc>
                <w:tcPr>
                  <w:tcW w:w="720" w:type="dxa"/>
                </w:tcPr>
                <w:p w:rsidR="003578CC" w:rsidRPr="003578CC" w:rsidRDefault="003578CC" w:rsidP="003578CC">
                  <w:pPr>
                    <w:autoSpaceDE w:val="0"/>
                    <w:autoSpaceDN w:val="0"/>
                    <w:adjustRightInd w:val="0"/>
                    <w:jc w:val="both"/>
                    <w:rPr>
                      <w:sz w:val="16"/>
                      <w:szCs w:val="16"/>
                    </w:rPr>
                  </w:pPr>
                  <w:r w:rsidRPr="003578CC">
                    <w:rPr>
                      <w:sz w:val="16"/>
                      <w:szCs w:val="16"/>
                    </w:rPr>
                    <w:t xml:space="preserve">In %age of allocation </w:t>
                  </w:r>
                </w:p>
              </w:tc>
            </w:tr>
            <w:tr w:rsidR="003578CC" w:rsidRPr="003578CC" w:rsidTr="003578CC">
              <w:tc>
                <w:tcPr>
                  <w:tcW w:w="607" w:type="dxa"/>
                </w:tcPr>
                <w:p w:rsidR="003578CC" w:rsidRPr="003578CC" w:rsidRDefault="003578CC" w:rsidP="003578CC">
                  <w:pPr>
                    <w:autoSpaceDE w:val="0"/>
                    <w:autoSpaceDN w:val="0"/>
                    <w:adjustRightInd w:val="0"/>
                    <w:jc w:val="both"/>
                    <w:rPr>
                      <w:sz w:val="16"/>
                      <w:szCs w:val="16"/>
                    </w:rPr>
                  </w:pPr>
                  <w:r w:rsidRPr="003578CC">
                    <w:rPr>
                      <w:sz w:val="16"/>
                      <w:szCs w:val="16"/>
                    </w:rPr>
                    <w:t>Apr 13</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104.492</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792</w:t>
                  </w:r>
                </w:p>
              </w:tc>
              <w:tc>
                <w:tcPr>
                  <w:tcW w:w="900" w:type="dxa"/>
                </w:tcPr>
                <w:p w:rsidR="003578CC" w:rsidRPr="003578CC" w:rsidRDefault="003578CC" w:rsidP="003578CC">
                  <w:pPr>
                    <w:autoSpaceDE w:val="0"/>
                    <w:autoSpaceDN w:val="0"/>
                    <w:adjustRightInd w:val="0"/>
                    <w:jc w:val="both"/>
                    <w:rPr>
                      <w:sz w:val="16"/>
                      <w:szCs w:val="16"/>
                    </w:rPr>
                  </w:pPr>
                  <w:r w:rsidRPr="003578CC">
                    <w:rPr>
                      <w:sz w:val="16"/>
                      <w:szCs w:val="16"/>
                    </w:rPr>
                    <w:t>142</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18.595</w:t>
                  </w:r>
                </w:p>
              </w:tc>
              <w:tc>
                <w:tcPr>
                  <w:tcW w:w="810" w:type="dxa"/>
                </w:tcPr>
                <w:p w:rsidR="003578CC" w:rsidRPr="003578CC" w:rsidRDefault="003578CC" w:rsidP="003578CC">
                  <w:pPr>
                    <w:autoSpaceDE w:val="0"/>
                    <w:autoSpaceDN w:val="0"/>
                    <w:adjustRightInd w:val="0"/>
                    <w:jc w:val="both"/>
                    <w:rPr>
                      <w:sz w:val="16"/>
                      <w:szCs w:val="16"/>
                    </w:rPr>
                  </w:pPr>
                  <w:r w:rsidRPr="003578CC">
                    <w:rPr>
                      <w:sz w:val="16"/>
                      <w:szCs w:val="16"/>
                    </w:rPr>
                    <w:t>11.92</w:t>
                  </w:r>
                </w:p>
              </w:tc>
              <w:tc>
                <w:tcPr>
                  <w:tcW w:w="720" w:type="dxa"/>
                </w:tcPr>
                <w:p w:rsidR="003578CC" w:rsidRPr="003578CC" w:rsidRDefault="003578CC" w:rsidP="003578CC">
                  <w:pPr>
                    <w:autoSpaceDE w:val="0"/>
                    <w:autoSpaceDN w:val="0"/>
                    <w:adjustRightInd w:val="0"/>
                    <w:jc w:val="both"/>
                    <w:rPr>
                      <w:sz w:val="16"/>
                      <w:szCs w:val="16"/>
                    </w:rPr>
                  </w:pPr>
                  <w:r w:rsidRPr="003578CC">
                    <w:rPr>
                      <w:sz w:val="16"/>
                      <w:szCs w:val="16"/>
                    </w:rPr>
                    <w:t>8.3</w:t>
                  </w:r>
                </w:p>
              </w:tc>
            </w:tr>
            <w:tr w:rsidR="003578CC" w:rsidRPr="003578CC" w:rsidTr="003578CC">
              <w:tc>
                <w:tcPr>
                  <w:tcW w:w="607" w:type="dxa"/>
                </w:tcPr>
                <w:p w:rsidR="003578CC" w:rsidRPr="003578CC" w:rsidRDefault="003578CC" w:rsidP="003578CC">
                  <w:pPr>
                    <w:autoSpaceDE w:val="0"/>
                    <w:autoSpaceDN w:val="0"/>
                    <w:adjustRightInd w:val="0"/>
                    <w:jc w:val="both"/>
                    <w:rPr>
                      <w:sz w:val="16"/>
                      <w:szCs w:val="16"/>
                    </w:rPr>
                  </w:pPr>
                  <w:r w:rsidRPr="003578CC">
                    <w:rPr>
                      <w:sz w:val="16"/>
                      <w:szCs w:val="16"/>
                    </w:rPr>
                    <w:t>May 13</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60.291</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673</w:t>
                  </w:r>
                </w:p>
              </w:tc>
              <w:tc>
                <w:tcPr>
                  <w:tcW w:w="900" w:type="dxa"/>
                </w:tcPr>
                <w:p w:rsidR="003578CC" w:rsidRPr="003578CC" w:rsidRDefault="003578CC" w:rsidP="003578CC">
                  <w:pPr>
                    <w:autoSpaceDE w:val="0"/>
                    <w:autoSpaceDN w:val="0"/>
                    <w:adjustRightInd w:val="0"/>
                    <w:jc w:val="both"/>
                    <w:rPr>
                      <w:sz w:val="16"/>
                      <w:szCs w:val="16"/>
                    </w:rPr>
                  </w:pPr>
                  <w:r w:rsidRPr="003578CC">
                    <w:rPr>
                      <w:sz w:val="16"/>
                      <w:szCs w:val="16"/>
                    </w:rPr>
                    <w:t>79.35</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11.79</w:t>
                  </w:r>
                </w:p>
              </w:tc>
              <w:tc>
                <w:tcPr>
                  <w:tcW w:w="810" w:type="dxa"/>
                </w:tcPr>
                <w:p w:rsidR="003578CC" w:rsidRPr="003578CC" w:rsidRDefault="003578CC" w:rsidP="003578CC">
                  <w:pPr>
                    <w:autoSpaceDE w:val="0"/>
                    <w:autoSpaceDN w:val="0"/>
                    <w:adjustRightInd w:val="0"/>
                    <w:jc w:val="both"/>
                    <w:rPr>
                      <w:sz w:val="16"/>
                      <w:szCs w:val="16"/>
                    </w:rPr>
                  </w:pPr>
                  <w:r w:rsidRPr="003578CC">
                    <w:rPr>
                      <w:sz w:val="16"/>
                      <w:szCs w:val="16"/>
                    </w:rPr>
                    <w:t>12.125</w:t>
                  </w:r>
                </w:p>
              </w:tc>
              <w:tc>
                <w:tcPr>
                  <w:tcW w:w="720" w:type="dxa"/>
                </w:tcPr>
                <w:p w:rsidR="003578CC" w:rsidRPr="003578CC" w:rsidRDefault="003578CC" w:rsidP="003578CC">
                  <w:pPr>
                    <w:autoSpaceDE w:val="0"/>
                    <w:autoSpaceDN w:val="0"/>
                    <w:adjustRightInd w:val="0"/>
                    <w:jc w:val="both"/>
                    <w:rPr>
                      <w:sz w:val="16"/>
                      <w:szCs w:val="16"/>
                    </w:rPr>
                  </w:pPr>
                  <w:r w:rsidRPr="003578CC">
                    <w:rPr>
                      <w:sz w:val="16"/>
                      <w:szCs w:val="16"/>
                    </w:rPr>
                    <w:t>15.35</w:t>
                  </w:r>
                </w:p>
              </w:tc>
            </w:tr>
            <w:tr w:rsidR="003578CC" w:rsidRPr="003578CC" w:rsidTr="003578CC">
              <w:tc>
                <w:tcPr>
                  <w:tcW w:w="607" w:type="dxa"/>
                </w:tcPr>
                <w:p w:rsidR="003578CC" w:rsidRPr="003578CC" w:rsidRDefault="003578CC" w:rsidP="003578CC">
                  <w:pPr>
                    <w:autoSpaceDE w:val="0"/>
                    <w:autoSpaceDN w:val="0"/>
                    <w:adjustRightInd w:val="0"/>
                    <w:jc w:val="both"/>
                    <w:rPr>
                      <w:sz w:val="16"/>
                      <w:szCs w:val="16"/>
                    </w:rPr>
                  </w:pPr>
                  <w:r w:rsidRPr="003578CC">
                    <w:rPr>
                      <w:sz w:val="16"/>
                      <w:szCs w:val="16"/>
                    </w:rPr>
                    <w:t>Jun 13</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61.053</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659</w:t>
                  </w:r>
                </w:p>
              </w:tc>
              <w:tc>
                <w:tcPr>
                  <w:tcW w:w="900" w:type="dxa"/>
                </w:tcPr>
                <w:p w:rsidR="003578CC" w:rsidRPr="003578CC" w:rsidRDefault="003578CC" w:rsidP="003578CC">
                  <w:pPr>
                    <w:autoSpaceDE w:val="0"/>
                    <w:autoSpaceDN w:val="0"/>
                    <w:adjustRightInd w:val="0"/>
                    <w:jc w:val="both"/>
                    <w:rPr>
                      <w:sz w:val="16"/>
                      <w:szCs w:val="16"/>
                    </w:rPr>
                  </w:pPr>
                  <w:r w:rsidRPr="003578CC">
                    <w:rPr>
                      <w:sz w:val="16"/>
                      <w:szCs w:val="16"/>
                    </w:rPr>
                    <w:t>77.75</w:t>
                  </w:r>
                </w:p>
              </w:tc>
              <w:tc>
                <w:tcPr>
                  <w:tcW w:w="630" w:type="dxa"/>
                </w:tcPr>
                <w:p w:rsidR="003578CC" w:rsidRPr="003578CC" w:rsidRDefault="003578CC" w:rsidP="003578CC">
                  <w:pPr>
                    <w:autoSpaceDE w:val="0"/>
                    <w:autoSpaceDN w:val="0"/>
                    <w:adjustRightInd w:val="0"/>
                    <w:jc w:val="both"/>
                    <w:rPr>
                      <w:sz w:val="16"/>
                      <w:szCs w:val="16"/>
                    </w:rPr>
                  </w:pPr>
                  <w:r w:rsidRPr="003578CC">
                    <w:rPr>
                      <w:sz w:val="16"/>
                      <w:szCs w:val="16"/>
                    </w:rPr>
                    <w:t>11.79</w:t>
                  </w:r>
                </w:p>
              </w:tc>
              <w:tc>
                <w:tcPr>
                  <w:tcW w:w="810" w:type="dxa"/>
                </w:tcPr>
                <w:p w:rsidR="003578CC" w:rsidRPr="003578CC" w:rsidRDefault="003578CC" w:rsidP="003578CC">
                  <w:pPr>
                    <w:autoSpaceDE w:val="0"/>
                    <w:autoSpaceDN w:val="0"/>
                    <w:adjustRightInd w:val="0"/>
                    <w:jc w:val="both"/>
                    <w:rPr>
                      <w:sz w:val="16"/>
                      <w:szCs w:val="16"/>
                    </w:rPr>
                  </w:pPr>
                  <w:r w:rsidRPr="003578CC">
                    <w:rPr>
                      <w:sz w:val="16"/>
                      <w:szCs w:val="16"/>
                    </w:rPr>
                    <w:t>9.942</w:t>
                  </w:r>
                </w:p>
              </w:tc>
              <w:tc>
                <w:tcPr>
                  <w:tcW w:w="720" w:type="dxa"/>
                </w:tcPr>
                <w:p w:rsidR="003578CC" w:rsidRPr="003578CC" w:rsidRDefault="003578CC" w:rsidP="003578CC">
                  <w:pPr>
                    <w:autoSpaceDE w:val="0"/>
                    <w:autoSpaceDN w:val="0"/>
                    <w:adjustRightInd w:val="0"/>
                    <w:jc w:val="both"/>
                    <w:rPr>
                      <w:sz w:val="16"/>
                      <w:szCs w:val="16"/>
                    </w:rPr>
                  </w:pPr>
                  <w:r w:rsidRPr="003578CC">
                    <w:rPr>
                      <w:sz w:val="16"/>
                      <w:szCs w:val="16"/>
                    </w:rPr>
                    <w:t>12.79</w:t>
                  </w:r>
                </w:p>
              </w:tc>
            </w:tr>
          </w:tbl>
          <w:p w:rsidR="003578CC" w:rsidRPr="003578CC" w:rsidRDefault="003578CC" w:rsidP="003578CC">
            <w:pPr>
              <w:autoSpaceDE w:val="0"/>
              <w:autoSpaceDN w:val="0"/>
              <w:adjustRightInd w:val="0"/>
              <w:jc w:val="both"/>
              <w:rPr>
                <w:rFonts w:ascii="Courier New" w:hAnsi="Courier New" w:cs="Courier New"/>
              </w:rPr>
            </w:pPr>
          </w:p>
        </w:tc>
      </w:tr>
    </w:tbl>
    <w:p w:rsidR="00FB0BCF" w:rsidRDefault="00FB0BCF" w:rsidP="00FB0BCF">
      <w:pPr>
        <w:spacing w:after="0" w:line="240" w:lineRule="auto"/>
        <w:jc w:val="both"/>
        <w:rPr>
          <w:rFonts w:ascii="Times New Roman" w:hAnsi="Times New Roman" w:cs="Times New Roman"/>
          <w:sz w:val="24"/>
          <w:szCs w:val="24"/>
        </w:rPr>
      </w:pPr>
    </w:p>
    <w:p w:rsidR="000D2DBD" w:rsidRDefault="000D2DBD" w:rsidP="00FB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Apart from above, Delhi SLDC schedules power </w:t>
      </w:r>
      <w:r w:rsidR="00011252">
        <w:rPr>
          <w:rFonts w:ascii="Times New Roman" w:hAnsi="Times New Roman" w:cs="Times New Roman"/>
          <w:sz w:val="24"/>
          <w:szCs w:val="24"/>
        </w:rPr>
        <w:t xml:space="preserve">from various </w:t>
      </w:r>
      <w:r w:rsidR="00585778">
        <w:rPr>
          <w:rFonts w:ascii="Times New Roman" w:hAnsi="Times New Roman" w:cs="Times New Roman"/>
          <w:sz w:val="24"/>
          <w:szCs w:val="24"/>
        </w:rPr>
        <w:t xml:space="preserve">sources </w:t>
      </w:r>
      <w:r>
        <w:rPr>
          <w:rFonts w:ascii="Times New Roman" w:hAnsi="Times New Roman" w:cs="Times New Roman"/>
          <w:sz w:val="24"/>
          <w:szCs w:val="24"/>
        </w:rPr>
        <w:t xml:space="preserve">depending upon system conditions.  It was also explained that the technical problems in closing down of units at Load Centers mainly Aravali, Dadri (Thermal)-I &amp; II etc. at the time of high peak demand season.  The closing down not only creates the </w:t>
      </w:r>
      <w:r w:rsidR="00582629">
        <w:rPr>
          <w:rFonts w:ascii="Times New Roman" w:hAnsi="Times New Roman" w:cs="Times New Roman"/>
          <w:sz w:val="24"/>
          <w:szCs w:val="24"/>
        </w:rPr>
        <w:t>t</w:t>
      </w:r>
      <w:r w:rsidR="00011252">
        <w:rPr>
          <w:rFonts w:ascii="Times New Roman" w:hAnsi="Times New Roman" w:cs="Times New Roman"/>
          <w:sz w:val="24"/>
          <w:szCs w:val="24"/>
        </w:rPr>
        <w:t>ransfer</w:t>
      </w:r>
      <w:r>
        <w:rPr>
          <w:rFonts w:ascii="Times New Roman" w:hAnsi="Times New Roman" w:cs="Times New Roman"/>
          <w:sz w:val="24"/>
          <w:szCs w:val="24"/>
        </w:rPr>
        <w:t xml:space="preserve"> capacity reduction in Inter Regional </w:t>
      </w:r>
      <w:r w:rsidR="00011252">
        <w:rPr>
          <w:rFonts w:ascii="Times New Roman" w:hAnsi="Times New Roman" w:cs="Times New Roman"/>
          <w:sz w:val="24"/>
          <w:szCs w:val="24"/>
        </w:rPr>
        <w:t xml:space="preserve">transfer </w:t>
      </w:r>
      <w:r>
        <w:rPr>
          <w:rFonts w:ascii="Times New Roman" w:hAnsi="Times New Roman" w:cs="Times New Roman"/>
          <w:sz w:val="24"/>
          <w:szCs w:val="24"/>
        </w:rPr>
        <w:t xml:space="preserve">of power in </w:t>
      </w:r>
      <w:r w:rsidR="00011252">
        <w:rPr>
          <w:rFonts w:ascii="Times New Roman" w:hAnsi="Times New Roman" w:cs="Times New Roman"/>
          <w:sz w:val="24"/>
          <w:szCs w:val="24"/>
        </w:rPr>
        <w:t xml:space="preserve">the </w:t>
      </w:r>
      <w:r>
        <w:rPr>
          <w:rFonts w:ascii="Times New Roman" w:hAnsi="Times New Roman" w:cs="Times New Roman"/>
          <w:sz w:val="24"/>
          <w:szCs w:val="24"/>
        </w:rPr>
        <w:t xml:space="preserve">Grid but also lowers the voltage </w:t>
      </w:r>
      <w:r w:rsidR="00011252">
        <w:rPr>
          <w:rFonts w:ascii="Times New Roman" w:hAnsi="Times New Roman" w:cs="Times New Roman"/>
          <w:sz w:val="24"/>
          <w:szCs w:val="24"/>
        </w:rPr>
        <w:t>at</w:t>
      </w:r>
      <w:r>
        <w:rPr>
          <w:rFonts w:ascii="Times New Roman" w:hAnsi="Times New Roman" w:cs="Times New Roman"/>
          <w:sz w:val="24"/>
          <w:szCs w:val="24"/>
        </w:rPr>
        <w:t xml:space="preserve"> load centers. </w:t>
      </w:r>
    </w:p>
    <w:p w:rsidR="00154BE1" w:rsidRDefault="00154BE1" w:rsidP="00FB0BCF">
      <w:pPr>
        <w:spacing w:after="0" w:line="240" w:lineRule="auto"/>
        <w:jc w:val="both"/>
        <w:rPr>
          <w:rFonts w:ascii="Times New Roman" w:hAnsi="Times New Roman" w:cs="Times New Roman"/>
          <w:sz w:val="24"/>
          <w:szCs w:val="24"/>
        </w:rPr>
      </w:pPr>
    </w:p>
    <w:p w:rsidR="00154BE1" w:rsidRDefault="00585778" w:rsidP="00FB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further explained that in case of closing down of machines at Bawana CCGT, the generator of the Steam Turbine is having some technical problem due to which IR value of the generator goes down.  As such, whenever Bawana Station is asked to restart, the machine after a gap of 3-4 days, the generator of Steam Turbine is required to be dried out which normally takes about 12-18 hours during which the Gas Turbine has to operate in Open Cycle mode.</w:t>
      </w:r>
    </w:p>
    <w:p w:rsidR="00585778" w:rsidRDefault="00585778" w:rsidP="00FB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2DBD" w:rsidRDefault="000D2DBD" w:rsidP="00FB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detailed discuss</w:t>
      </w:r>
      <w:r w:rsidR="00582629">
        <w:rPr>
          <w:rFonts w:ascii="Times New Roman" w:hAnsi="Times New Roman" w:cs="Times New Roman"/>
          <w:sz w:val="24"/>
          <w:szCs w:val="24"/>
        </w:rPr>
        <w:t>ions,</w:t>
      </w:r>
      <w:r>
        <w:rPr>
          <w:rFonts w:ascii="Times New Roman" w:hAnsi="Times New Roman" w:cs="Times New Roman"/>
          <w:sz w:val="24"/>
          <w:szCs w:val="24"/>
        </w:rPr>
        <w:t xml:space="preserve"> it was decided to ensure maximum availability of generation in De</w:t>
      </w:r>
      <w:r w:rsidR="002E13AD">
        <w:rPr>
          <w:rFonts w:ascii="Times New Roman" w:hAnsi="Times New Roman" w:cs="Times New Roman"/>
          <w:sz w:val="24"/>
          <w:szCs w:val="24"/>
        </w:rPr>
        <w:t>l</w:t>
      </w:r>
      <w:r>
        <w:rPr>
          <w:rFonts w:ascii="Times New Roman" w:hAnsi="Times New Roman" w:cs="Times New Roman"/>
          <w:sz w:val="24"/>
          <w:szCs w:val="24"/>
        </w:rPr>
        <w:t>hi which is being injected at 220kV level and below</w:t>
      </w:r>
      <w:r w:rsidR="00154BE1">
        <w:rPr>
          <w:rFonts w:ascii="Times New Roman" w:hAnsi="Times New Roman" w:cs="Times New Roman"/>
          <w:sz w:val="24"/>
          <w:szCs w:val="24"/>
        </w:rPr>
        <w:t xml:space="preserve"> during peak summer season.</w:t>
      </w:r>
      <w:r>
        <w:rPr>
          <w:rFonts w:ascii="Times New Roman" w:hAnsi="Times New Roman" w:cs="Times New Roman"/>
          <w:sz w:val="24"/>
          <w:szCs w:val="24"/>
        </w:rPr>
        <w:t xml:space="preserve">  The backing down should be carried out in these units by SLDC to the extent possible considering the security of the Grid.  As far as Bawana CCGT is concerned, the technical minimum level operation of the combined cycle mode generation to </w:t>
      </w:r>
      <w:r w:rsidR="00582629">
        <w:rPr>
          <w:rFonts w:ascii="Times New Roman" w:hAnsi="Times New Roman" w:cs="Times New Roman"/>
          <w:sz w:val="24"/>
          <w:szCs w:val="24"/>
        </w:rPr>
        <w:t xml:space="preserve">be </w:t>
      </w:r>
      <w:r>
        <w:rPr>
          <w:rFonts w:ascii="Times New Roman" w:hAnsi="Times New Roman" w:cs="Times New Roman"/>
          <w:sz w:val="24"/>
          <w:szCs w:val="24"/>
        </w:rPr>
        <w:t>maintained looking into the time being taken by the unit to be back on</w:t>
      </w:r>
      <w:r w:rsidR="00585778">
        <w:rPr>
          <w:rFonts w:ascii="Times New Roman" w:hAnsi="Times New Roman" w:cs="Times New Roman"/>
          <w:sz w:val="24"/>
          <w:szCs w:val="24"/>
        </w:rPr>
        <w:t xml:space="preserve"> bars if they are closed down as mentioned above, h</w:t>
      </w:r>
      <w:r>
        <w:rPr>
          <w:rFonts w:ascii="Times New Roman" w:hAnsi="Times New Roman" w:cs="Times New Roman"/>
          <w:sz w:val="24"/>
          <w:szCs w:val="24"/>
        </w:rPr>
        <w:t>owever, in case of load crash these units should be closed down despite the f</w:t>
      </w:r>
      <w:r w:rsidR="00324A5C">
        <w:rPr>
          <w:rFonts w:ascii="Times New Roman" w:hAnsi="Times New Roman" w:cs="Times New Roman"/>
          <w:sz w:val="24"/>
          <w:szCs w:val="24"/>
        </w:rPr>
        <w:t>act of Take o</w:t>
      </w:r>
      <w:r w:rsidR="00154BE1">
        <w:rPr>
          <w:rFonts w:ascii="Times New Roman" w:hAnsi="Times New Roman" w:cs="Times New Roman"/>
          <w:sz w:val="24"/>
          <w:szCs w:val="24"/>
        </w:rPr>
        <w:t>r</w:t>
      </w:r>
      <w:r w:rsidR="00324A5C">
        <w:rPr>
          <w:rFonts w:ascii="Times New Roman" w:hAnsi="Times New Roman" w:cs="Times New Roman"/>
          <w:sz w:val="24"/>
          <w:szCs w:val="24"/>
        </w:rPr>
        <w:t xml:space="preserve"> Pay clause for maximum guaranteed off take by generator for the station.</w:t>
      </w:r>
    </w:p>
    <w:p w:rsidR="00FB0BCF" w:rsidRDefault="00FB0BCF" w:rsidP="00FB0BCF">
      <w:pPr>
        <w:spacing w:after="0" w:line="240" w:lineRule="auto"/>
        <w:jc w:val="both"/>
        <w:rPr>
          <w:rFonts w:ascii="Times New Roman" w:hAnsi="Times New Roman" w:cs="Times New Roman"/>
          <w:sz w:val="24"/>
          <w:szCs w:val="24"/>
        </w:rPr>
      </w:pPr>
    </w:p>
    <w:p w:rsidR="00324A5C" w:rsidRDefault="00324A5C" w:rsidP="00FB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other station like Dadri (Thermal) Stage-I &amp; II etc, the scheduling should be done on technical minimum level depending upon real time operation.  For Aravali Power, SLDC should requisition power only as per request by Discoms notwithstanding the fact that NRLDC schedules power to beneficiaries to ensure minimum technical limi</w:t>
      </w:r>
      <w:r w:rsidR="00585778">
        <w:rPr>
          <w:rFonts w:ascii="Times New Roman" w:hAnsi="Times New Roman" w:cs="Times New Roman"/>
          <w:sz w:val="24"/>
          <w:szCs w:val="24"/>
        </w:rPr>
        <w:t>ts for operation of the units as per the decision of OCC of NRPC.</w:t>
      </w:r>
    </w:p>
    <w:p w:rsidR="00FB0BCF" w:rsidRDefault="00FB0BCF">
      <w:pPr>
        <w:rPr>
          <w:rFonts w:ascii="Times New Roman" w:hAnsi="Times New Roman" w:cs="Times New Roman"/>
          <w:b/>
          <w:sz w:val="24"/>
          <w:szCs w:val="24"/>
        </w:rPr>
      </w:pPr>
      <w:r>
        <w:rPr>
          <w:rFonts w:ascii="Times New Roman" w:hAnsi="Times New Roman" w:cs="Times New Roman"/>
          <w:b/>
          <w:sz w:val="24"/>
          <w:szCs w:val="24"/>
        </w:rPr>
        <w:br w:type="page"/>
      </w:r>
    </w:p>
    <w:p w:rsidR="00FB0BCF" w:rsidRDefault="00FB0BCF" w:rsidP="00B51B5F">
      <w:pPr>
        <w:autoSpaceDE w:val="0"/>
        <w:autoSpaceDN w:val="0"/>
        <w:adjustRightInd w:val="0"/>
        <w:spacing w:after="0" w:line="240" w:lineRule="auto"/>
        <w:jc w:val="both"/>
        <w:rPr>
          <w:rFonts w:ascii="Times New Roman" w:hAnsi="Times New Roman" w:cs="Times New Roman"/>
          <w:b/>
          <w:sz w:val="24"/>
          <w:szCs w:val="24"/>
        </w:rPr>
      </w:pPr>
    </w:p>
    <w:p w:rsidR="00B51B5F" w:rsidRDefault="00582629" w:rsidP="00B51B5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51B5F" w:rsidRPr="00DC0B6F">
        <w:rPr>
          <w:rFonts w:ascii="Times New Roman" w:hAnsi="Times New Roman" w:cs="Times New Roman"/>
          <w:b/>
          <w:sz w:val="24"/>
          <w:szCs w:val="24"/>
        </w:rPr>
        <w:t xml:space="preserve">Transmission Constraints and suggestions to remove the same </w:t>
      </w:r>
    </w:p>
    <w:p w:rsidR="00582629" w:rsidRPr="00DC0B6F" w:rsidRDefault="00582629" w:rsidP="00B51B5F">
      <w:pPr>
        <w:autoSpaceDE w:val="0"/>
        <w:autoSpaceDN w:val="0"/>
        <w:adjustRightInd w:val="0"/>
        <w:spacing w:after="0" w:line="240" w:lineRule="auto"/>
        <w:jc w:val="both"/>
        <w:rPr>
          <w:rFonts w:ascii="Times New Roman" w:hAnsi="Times New Roman" w:cs="Times New Roman"/>
          <w:b/>
          <w:sz w:val="24"/>
          <w:szCs w:val="24"/>
        </w:rPr>
      </w:pPr>
    </w:p>
    <w:tbl>
      <w:tblPr>
        <w:tblStyle w:val="TableGrid"/>
        <w:tblW w:w="9000" w:type="dxa"/>
        <w:tblInd w:w="198" w:type="dxa"/>
        <w:tblLayout w:type="fixed"/>
        <w:tblLook w:val="04A0"/>
      </w:tblPr>
      <w:tblGrid>
        <w:gridCol w:w="540"/>
        <w:gridCol w:w="1980"/>
        <w:gridCol w:w="2340"/>
        <w:gridCol w:w="1440"/>
        <w:gridCol w:w="2700"/>
      </w:tblGrid>
      <w:tr w:rsidR="00C53DE3" w:rsidRPr="00380FF4" w:rsidTr="00B128CC">
        <w:tc>
          <w:tcPr>
            <w:tcW w:w="540" w:type="dxa"/>
          </w:tcPr>
          <w:p w:rsidR="00C53DE3" w:rsidRPr="00380FF4" w:rsidRDefault="00C53DE3" w:rsidP="00B51B5F">
            <w:pPr>
              <w:autoSpaceDE w:val="0"/>
              <w:autoSpaceDN w:val="0"/>
              <w:adjustRightInd w:val="0"/>
              <w:jc w:val="both"/>
              <w:rPr>
                <w:b/>
              </w:rPr>
            </w:pPr>
            <w:r w:rsidRPr="00380FF4">
              <w:rPr>
                <w:b/>
              </w:rPr>
              <w:t xml:space="preserve">Sr. No. </w:t>
            </w:r>
          </w:p>
        </w:tc>
        <w:tc>
          <w:tcPr>
            <w:tcW w:w="1980" w:type="dxa"/>
          </w:tcPr>
          <w:p w:rsidR="00C53DE3" w:rsidRPr="00380FF4" w:rsidRDefault="00C53DE3" w:rsidP="00B51B5F">
            <w:pPr>
              <w:autoSpaceDE w:val="0"/>
              <w:autoSpaceDN w:val="0"/>
              <w:adjustRightInd w:val="0"/>
              <w:jc w:val="both"/>
              <w:rPr>
                <w:b/>
              </w:rPr>
            </w:pPr>
            <w:r w:rsidRPr="00380FF4">
              <w:rPr>
                <w:b/>
              </w:rPr>
              <w:t xml:space="preserve">Details of transmission constraints </w:t>
            </w:r>
          </w:p>
        </w:tc>
        <w:tc>
          <w:tcPr>
            <w:tcW w:w="2340" w:type="dxa"/>
          </w:tcPr>
          <w:p w:rsidR="00C53DE3" w:rsidRPr="00380FF4" w:rsidRDefault="00C53DE3" w:rsidP="00B51B5F">
            <w:pPr>
              <w:autoSpaceDE w:val="0"/>
              <w:autoSpaceDN w:val="0"/>
              <w:adjustRightInd w:val="0"/>
              <w:jc w:val="both"/>
              <w:rPr>
                <w:b/>
              </w:rPr>
            </w:pPr>
            <w:r w:rsidRPr="00380FF4">
              <w:rPr>
                <w:b/>
              </w:rPr>
              <w:t>Suggestions drawn out as per discussions held on 05.02.13 and 8</w:t>
            </w:r>
            <w:r w:rsidRPr="00380FF4">
              <w:rPr>
                <w:b/>
                <w:vertAlign w:val="superscript"/>
              </w:rPr>
              <w:t>th</w:t>
            </w:r>
            <w:r w:rsidRPr="00380FF4">
              <w:rPr>
                <w:b/>
              </w:rPr>
              <w:t xml:space="preserve"> GCC meeting held on 08.03.13</w:t>
            </w:r>
          </w:p>
        </w:tc>
        <w:tc>
          <w:tcPr>
            <w:tcW w:w="1440" w:type="dxa"/>
          </w:tcPr>
          <w:p w:rsidR="00C53DE3" w:rsidRPr="00380FF4" w:rsidRDefault="00C53DE3" w:rsidP="00B51B5F">
            <w:pPr>
              <w:autoSpaceDE w:val="0"/>
              <w:autoSpaceDN w:val="0"/>
              <w:adjustRightInd w:val="0"/>
              <w:jc w:val="both"/>
              <w:rPr>
                <w:b/>
              </w:rPr>
            </w:pPr>
            <w:r w:rsidRPr="00380FF4">
              <w:rPr>
                <w:b/>
              </w:rPr>
              <w:t xml:space="preserve">Target fixed </w:t>
            </w:r>
          </w:p>
        </w:tc>
        <w:tc>
          <w:tcPr>
            <w:tcW w:w="2700" w:type="dxa"/>
          </w:tcPr>
          <w:p w:rsidR="00C53DE3" w:rsidRPr="00380FF4" w:rsidRDefault="00C53DE3" w:rsidP="00B51B5F">
            <w:pPr>
              <w:autoSpaceDE w:val="0"/>
              <w:autoSpaceDN w:val="0"/>
              <w:adjustRightInd w:val="0"/>
              <w:jc w:val="both"/>
              <w:rPr>
                <w:b/>
              </w:rPr>
            </w:pPr>
            <w:r>
              <w:rPr>
                <w:b/>
              </w:rPr>
              <w:t>Discussion and decision in the meeting</w:t>
            </w:r>
            <w:r w:rsidRPr="00380FF4">
              <w:rPr>
                <w:b/>
              </w:rPr>
              <w:t xml:space="preserve"> </w:t>
            </w:r>
            <w:r w:rsidR="00582629">
              <w:rPr>
                <w:b/>
              </w:rPr>
              <w:t>(present status)</w:t>
            </w:r>
          </w:p>
        </w:tc>
      </w:tr>
      <w:tr w:rsidR="00C53DE3" w:rsidRPr="00380FF4" w:rsidTr="00B128CC">
        <w:tc>
          <w:tcPr>
            <w:tcW w:w="9000" w:type="dxa"/>
            <w:gridSpan w:val="5"/>
          </w:tcPr>
          <w:p w:rsidR="00C53DE3" w:rsidRPr="003E3C32" w:rsidRDefault="00C53DE3" w:rsidP="00B51B5F">
            <w:pPr>
              <w:autoSpaceDE w:val="0"/>
              <w:autoSpaceDN w:val="0"/>
              <w:adjustRightInd w:val="0"/>
              <w:jc w:val="center"/>
              <w:rPr>
                <w:b/>
                <w:sz w:val="24"/>
                <w:szCs w:val="24"/>
              </w:rPr>
            </w:pPr>
            <w:r w:rsidRPr="003E3C32">
              <w:rPr>
                <w:b/>
                <w:sz w:val="24"/>
                <w:szCs w:val="24"/>
              </w:rPr>
              <w:t>To meet Summer 2013 Demand</w:t>
            </w:r>
          </w:p>
        </w:tc>
      </w:tr>
      <w:tr w:rsidR="00C53DE3" w:rsidRPr="00380FF4" w:rsidTr="00B128CC">
        <w:tc>
          <w:tcPr>
            <w:tcW w:w="540" w:type="dxa"/>
          </w:tcPr>
          <w:p w:rsidR="00C53DE3" w:rsidRPr="00380FF4" w:rsidRDefault="00C53DE3" w:rsidP="00B51B5F">
            <w:pPr>
              <w:autoSpaceDE w:val="0"/>
              <w:autoSpaceDN w:val="0"/>
              <w:adjustRightInd w:val="0"/>
              <w:jc w:val="both"/>
            </w:pPr>
            <w:r w:rsidRPr="00380FF4">
              <w:t>1</w:t>
            </w:r>
          </w:p>
        </w:tc>
        <w:tc>
          <w:tcPr>
            <w:tcW w:w="1980" w:type="dxa"/>
          </w:tcPr>
          <w:p w:rsidR="00C53DE3" w:rsidRPr="00380FF4" w:rsidRDefault="00C53DE3" w:rsidP="00B51B5F">
            <w:pPr>
              <w:autoSpaceDE w:val="0"/>
              <w:autoSpaceDN w:val="0"/>
              <w:adjustRightInd w:val="0"/>
              <w:jc w:val="both"/>
            </w:pPr>
            <w:r w:rsidRPr="00380FF4">
              <w:t xml:space="preserve">Outage of 220/66kV 100MVA Tx-II at Okhla since </w:t>
            </w:r>
            <w:r>
              <w:t>14.28</w:t>
            </w:r>
            <w:r w:rsidRPr="00380FF4">
              <w:t xml:space="preserve">hrs. on </w:t>
            </w:r>
            <w:r>
              <w:t>16.10.2012</w:t>
            </w:r>
            <w:r w:rsidRPr="00380FF4">
              <w:t xml:space="preserve"> due to damage of the Tx.</w:t>
            </w:r>
          </w:p>
        </w:tc>
        <w:tc>
          <w:tcPr>
            <w:tcW w:w="2340" w:type="dxa"/>
          </w:tcPr>
          <w:p w:rsidR="00C53DE3" w:rsidRPr="00380FF4" w:rsidRDefault="00C53DE3" w:rsidP="00B51B5F">
            <w:pPr>
              <w:autoSpaceDE w:val="0"/>
              <w:autoSpaceDN w:val="0"/>
              <w:adjustRightInd w:val="0"/>
              <w:jc w:val="both"/>
            </w:pPr>
            <w:r w:rsidRPr="00380FF4">
              <w:t xml:space="preserve">The Tx should be revived before onset of summer </w:t>
            </w:r>
          </w:p>
        </w:tc>
        <w:tc>
          <w:tcPr>
            <w:tcW w:w="1440" w:type="dxa"/>
          </w:tcPr>
          <w:p w:rsidR="00C53DE3" w:rsidRPr="00380FF4" w:rsidRDefault="00C53DE3" w:rsidP="00B51B5F">
            <w:pPr>
              <w:autoSpaceDE w:val="0"/>
              <w:autoSpaceDN w:val="0"/>
              <w:adjustRightInd w:val="0"/>
              <w:jc w:val="both"/>
            </w:pPr>
            <w:r w:rsidRPr="00380FF4">
              <w:t>30.04.2013</w:t>
            </w:r>
          </w:p>
        </w:tc>
        <w:tc>
          <w:tcPr>
            <w:tcW w:w="2700" w:type="dxa"/>
          </w:tcPr>
          <w:p w:rsidR="00C53DE3" w:rsidRPr="00380FF4" w:rsidRDefault="00C53DE3" w:rsidP="00B51B5F">
            <w:pPr>
              <w:autoSpaceDE w:val="0"/>
              <w:autoSpaceDN w:val="0"/>
              <w:adjustRightInd w:val="0"/>
              <w:jc w:val="both"/>
            </w:pPr>
            <w:r w:rsidRPr="00380FF4">
              <w:t xml:space="preserve">Tx. Commissioned on </w:t>
            </w:r>
            <w:r>
              <w:t>10.05.2013 a</w:t>
            </w:r>
            <w:r w:rsidRPr="00380FF4">
              <w:t xml:space="preserve">t </w:t>
            </w:r>
            <w:r>
              <w:t>12.32hrs.</w:t>
            </w:r>
          </w:p>
        </w:tc>
      </w:tr>
      <w:tr w:rsidR="00C53DE3" w:rsidRPr="00380FF4" w:rsidTr="00B128CC">
        <w:tc>
          <w:tcPr>
            <w:tcW w:w="540" w:type="dxa"/>
          </w:tcPr>
          <w:p w:rsidR="00C53DE3" w:rsidRPr="00380FF4" w:rsidRDefault="00C53DE3" w:rsidP="00B51B5F">
            <w:pPr>
              <w:autoSpaceDE w:val="0"/>
              <w:autoSpaceDN w:val="0"/>
              <w:adjustRightInd w:val="0"/>
              <w:jc w:val="both"/>
            </w:pPr>
            <w:r w:rsidRPr="00380FF4">
              <w:t>2</w:t>
            </w:r>
          </w:p>
        </w:tc>
        <w:tc>
          <w:tcPr>
            <w:tcW w:w="1980" w:type="dxa"/>
          </w:tcPr>
          <w:p w:rsidR="00C53DE3" w:rsidRPr="00380FF4" w:rsidRDefault="00C53DE3" w:rsidP="00B51B5F">
            <w:pPr>
              <w:autoSpaceDE w:val="0"/>
              <w:autoSpaceDN w:val="0"/>
              <w:adjustRightInd w:val="0"/>
              <w:jc w:val="both"/>
            </w:pPr>
            <w:r w:rsidRPr="00380FF4">
              <w:t>Augmentation of 220/33kV 50MVA Tx</w:t>
            </w:r>
            <w:r>
              <w:t xml:space="preserve"> to 220/33kV 100MVA Tx at Okhla - out since 19.36hrs. on 05.06.2010</w:t>
            </w:r>
          </w:p>
        </w:tc>
        <w:tc>
          <w:tcPr>
            <w:tcW w:w="2340" w:type="dxa"/>
          </w:tcPr>
          <w:p w:rsidR="00C53DE3" w:rsidRPr="00380FF4" w:rsidRDefault="00C53DE3" w:rsidP="00B51B5F">
            <w:pPr>
              <w:autoSpaceDE w:val="0"/>
              <w:autoSpaceDN w:val="0"/>
              <w:adjustRightInd w:val="0"/>
              <w:jc w:val="both"/>
            </w:pPr>
            <w:r w:rsidRPr="00380FF4">
              <w:t xml:space="preserve">The Tx should be augmented before onset of summer </w:t>
            </w:r>
          </w:p>
        </w:tc>
        <w:tc>
          <w:tcPr>
            <w:tcW w:w="1440" w:type="dxa"/>
          </w:tcPr>
          <w:p w:rsidR="00C53DE3" w:rsidRPr="00380FF4" w:rsidRDefault="00C53DE3" w:rsidP="00B51B5F">
            <w:pPr>
              <w:autoSpaceDE w:val="0"/>
              <w:autoSpaceDN w:val="0"/>
              <w:adjustRightInd w:val="0"/>
              <w:jc w:val="both"/>
            </w:pPr>
            <w:r w:rsidRPr="00380FF4">
              <w:t>31.05.2013</w:t>
            </w:r>
          </w:p>
        </w:tc>
        <w:tc>
          <w:tcPr>
            <w:tcW w:w="2700" w:type="dxa"/>
          </w:tcPr>
          <w:p w:rsidR="00C53DE3" w:rsidRPr="00380FF4" w:rsidRDefault="00C53DE3" w:rsidP="00D97567">
            <w:pPr>
              <w:autoSpaceDE w:val="0"/>
              <w:autoSpaceDN w:val="0"/>
              <w:adjustRightInd w:val="0"/>
              <w:jc w:val="both"/>
            </w:pPr>
            <w:r>
              <w:t xml:space="preserve">Representative of </w:t>
            </w:r>
            <w:r w:rsidR="00D97567">
              <w:t xml:space="preserve">Project Department </w:t>
            </w:r>
            <w:r>
              <w:t>of DTL informed that</w:t>
            </w:r>
            <w:r w:rsidR="00D97567">
              <w:t xml:space="preserve"> the civil foundation of transformer needs to be modified.  The Tx for which foundation was designed for CGL make Tx has been diverted to RPH to replace the damaged 100MVA Tx.  The new Tx received in the month of June 2013 at Okhla. However, design of Tx is different from earlier CGL make Tx.  The foundation for the new transformer is required to be modified. </w:t>
            </w:r>
          </w:p>
        </w:tc>
      </w:tr>
      <w:tr w:rsidR="00C53DE3" w:rsidRPr="00380FF4" w:rsidTr="00B128CC">
        <w:tc>
          <w:tcPr>
            <w:tcW w:w="540" w:type="dxa"/>
          </w:tcPr>
          <w:p w:rsidR="00C53DE3" w:rsidRPr="00380FF4" w:rsidRDefault="00C53DE3" w:rsidP="00B51B5F">
            <w:pPr>
              <w:autoSpaceDE w:val="0"/>
              <w:autoSpaceDN w:val="0"/>
              <w:adjustRightInd w:val="0"/>
              <w:jc w:val="both"/>
            </w:pPr>
            <w:r w:rsidRPr="00380FF4">
              <w:t>3</w:t>
            </w:r>
          </w:p>
        </w:tc>
        <w:tc>
          <w:tcPr>
            <w:tcW w:w="1980" w:type="dxa"/>
          </w:tcPr>
          <w:p w:rsidR="00C53DE3" w:rsidRPr="00380FF4" w:rsidRDefault="00C53DE3" w:rsidP="00B51B5F">
            <w:pPr>
              <w:autoSpaceDE w:val="0"/>
              <w:autoSpaceDN w:val="0"/>
              <w:adjustRightInd w:val="0"/>
              <w:jc w:val="both"/>
            </w:pPr>
            <w:r w:rsidRPr="00380FF4">
              <w:t xml:space="preserve">Outage of 220/33kV 100MVA Tx-III at IP 220kV since </w:t>
            </w:r>
            <w:r>
              <w:t>06.25</w:t>
            </w:r>
            <w:r w:rsidRPr="00380FF4">
              <w:t>hrs</w:t>
            </w:r>
            <w:r>
              <w:t xml:space="preserve"> </w:t>
            </w:r>
            <w:r w:rsidRPr="00380FF4">
              <w:t xml:space="preserve">on </w:t>
            </w:r>
            <w:r>
              <w:t xml:space="preserve">24.07.12 </w:t>
            </w:r>
            <w:r w:rsidRPr="00380FF4">
              <w:t>due to damage of the Tx.</w:t>
            </w:r>
          </w:p>
        </w:tc>
        <w:tc>
          <w:tcPr>
            <w:tcW w:w="2340" w:type="dxa"/>
          </w:tcPr>
          <w:p w:rsidR="00C53DE3" w:rsidRPr="00380FF4" w:rsidRDefault="00C53DE3" w:rsidP="00B51B5F">
            <w:pPr>
              <w:autoSpaceDE w:val="0"/>
              <w:autoSpaceDN w:val="0"/>
              <w:adjustRightInd w:val="0"/>
              <w:jc w:val="both"/>
            </w:pPr>
            <w:r w:rsidRPr="00380FF4">
              <w:t xml:space="preserve">The Tx should be revived before onset of summer </w:t>
            </w:r>
          </w:p>
        </w:tc>
        <w:tc>
          <w:tcPr>
            <w:tcW w:w="1440" w:type="dxa"/>
          </w:tcPr>
          <w:p w:rsidR="00C53DE3" w:rsidRPr="00380FF4" w:rsidRDefault="00C53DE3" w:rsidP="00B51B5F">
            <w:pPr>
              <w:autoSpaceDE w:val="0"/>
              <w:autoSpaceDN w:val="0"/>
              <w:adjustRightInd w:val="0"/>
              <w:jc w:val="both"/>
            </w:pPr>
            <w:r w:rsidRPr="00380FF4">
              <w:t>30.04.2013</w:t>
            </w:r>
          </w:p>
        </w:tc>
        <w:tc>
          <w:tcPr>
            <w:tcW w:w="2700" w:type="dxa"/>
          </w:tcPr>
          <w:p w:rsidR="00C53DE3" w:rsidRPr="00380FF4" w:rsidRDefault="00C53DE3" w:rsidP="00585778">
            <w:pPr>
              <w:autoSpaceDE w:val="0"/>
              <w:autoSpaceDN w:val="0"/>
              <w:adjustRightInd w:val="0"/>
              <w:jc w:val="both"/>
            </w:pPr>
            <w:r>
              <w:t xml:space="preserve">Representative of O&amp;M Department of DTL informed that transformer is expected to be commissioned by </w:t>
            </w:r>
            <w:r w:rsidR="00585778">
              <w:t>15</w:t>
            </w:r>
            <w:r>
              <w:t>.07.2013</w:t>
            </w:r>
            <w:r w:rsidR="002E13AD">
              <w:t xml:space="preserve">.  The reason of delay is attributed due to delay in execution </w:t>
            </w:r>
            <w:r w:rsidR="00582629">
              <w:t>of work by the contractor (UP)</w:t>
            </w:r>
          </w:p>
        </w:tc>
      </w:tr>
      <w:tr w:rsidR="00C53DE3" w:rsidRPr="00380FF4" w:rsidTr="00B128CC">
        <w:tc>
          <w:tcPr>
            <w:tcW w:w="540" w:type="dxa"/>
          </w:tcPr>
          <w:p w:rsidR="00C53DE3" w:rsidRPr="00380FF4" w:rsidRDefault="00C53DE3" w:rsidP="00B51B5F">
            <w:pPr>
              <w:autoSpaceDE w:val="0"/>
              <w:autoSpaceDN w:val="0"/>
              <w:adjustRightInd w:val="0"/>
              <w:jc w:val="both"/>
            </w:pPr>
            <w:r w:rsidRPr="00380FF4">
              <w:t>4</w:t>
            </w:r>
          </w:p>
        </w:tc>
        <w:tc>
          <w:tcPr>
            <w:tcW w:w="1980" w:type="dxa"/>
          </w:tcPr>
          <w:p w:rsidR="00C53DE3" w:rsidRPr="00380FF4" w:rsidRDefault="00C53DE3" w:rsidP="00B51B5F">
            <w:pPr>
              <w:autoSpaceDE w:val="0"/>
              <w:autoSpaceDN w:val="0"/>
              <w:adjustRightInd w:val="0"/>
              <w:jc w:val="both"/>
            </w:pPr>
            <w:r w:rsidRPr="00380FF4">
              <w:t>Outage of 220/33kV 100MVA Tx-II at Electric Lane</w:t>
            </w:r>
            <w:r>
              <w:t xml:space="preserve"> – out since 20.09.2012</w:t>
            </w:r>
          </w:p>
        </w:tc>
        <w:tc>
          <w:tcPr>
            <w:tcW w:w="2340" w:type="dxa"/>
          </w:tcPr>
          <w:p w:rsidR="00C53DE3" w:rsidRPr="00380FF4" w:rsidRDefault="00C53DE3" w:rsidP="00B51B5F">
            <w:pPr>
              <w:autoSpaceDE w:val="0"/>
              <w:autoSpaceDN w:val="0"/>
              <w:adjustRightInd w:val="0"/>
              <w:jc w:val="both"/>
            </w:pPr>
            <w:r w:rsidRPr="00380FF4">
              <w:t>Even though the present load is only 50MW.  To have redundancy, the Tx. should be energized during the summer season</w:t>
            </w:r>
          </w:p>
        </w:tc>
        <w:tc>
          <w:tcPr>
            <w:tcW w:w="1440" w:type="dxa"/>
          </w:tcPr>
          <w:p w:rsidR="00C53DE3" w:rsidRPr="00380FF4" w:rsidRDefault="00C53DE3" w:rsidP="00B51B5F">
            <w:pPr>
              <w:autoSpaceDE w:val="0"/>
              <w:autoSpaceDN w:val="0"/>
              <w:adjustRightInd w:val="0"/>
              <w:jc w:val="both"/>
            </w:pPr>
            <w:r w:rsidRPr="00380FF4">
              <w:t>31.07.2013</w:t>
            </w:r>
          </w:p>
        </w:tc>
        <w:tc>
          <w:tcPr>
            <w:tcW w:w="2700" w:type="dxa"/>
          </w:tcPr>
          <w:p w:rsidR="00C53DE3" w:rsidRPr="00380FF4" w:rsidRDefault="00C53DE3" w:rsidP="008443BE">
            <w:pPr>
              <w:autoSpaceDE w:val="0"/>
              <w:autoSpaceDN w:val="0"/>
              <w:adjustRightInd w:val="0"/>
              <w:jc w:val="both"/>
            </w:pPr>
            <w:r>
              <w:t xml:space="preserve">The representative of Project Department of DTL informed that the work of revival of transformer is expected to be completed by </w:t>
            </w:r>
            <w:r w:rsidR="008443BE">
              <w:t xml:space="preserve">15.08.2013. The inspection work of the transformer is under progress. </w:t>
            </w:r>
          </w:p>
        </w:tc>
      </w:tr>
      <w:tr w:rsidR="00C53DE3" w:rsidRPr="00380FF4" w:rsidTr="00B128CC">
        <w:tc>
          <w:tcPr>
            <w:tcW w:w="540" w:type="dxa"/>
          </w:tcPr>
          <w:p w:rsidR="00C53DE3" w:rsidRPr="00380FF4" w:rsidRDefault="00C53DE3" w:rsidP="00B51B5F">
            <w:pPr>
              <w:autoSpaceDE w:val="0"/>
              <w:autoSpaceDN w:val="0"/>
              <w:adjustRightInd w:val="0"/>
              <w:jc w:val="both"/>
            </w:pPr>
            <w:r w:rsidRPr="00380FF4">
              <w:t>5</w:t>
            </w:r>
          </w:p>
        </w:tc>
        <w:tc>
          <w:tcPr>
            <w:tcW w:w="1980" w:type="dxa"/>
          </w:tcPr>
          <w:p w:rsidR="00C53DE3" w:rsidRPr="00380FF4" w:rsidRDefault="00C53DE3" w:rsidP="00B51B5F">
            <w:pPr>
              <w:autoSpaceDE w:val="0"/>
              <w:autoSpaceDN w:val="0"/>
              <w:adjustRightInd w:val="0"/>
              <w:jc w:val="both"/>
            </w:pPr>
            <w:r w:rsidRPr="00380FF4">
              <w:t>220kV Naraina – Ridge Valley Ckt.- out since</w:t>
            </w:r>
            <w:r>
              <w:t xml:space="preserve"> 15.45hrs. on 17.09.2012</w:t>
            </w:r>
            <w:r w:rsidRPr="00380FF4">
              <w:t xml:space="preserve"> </w:t>
            </w:r>
          </w:p>
        </w:tc>
        <w:tc>
          <w:tcPr>
            <w:tcW w:w="2340" w:type="dxa"/>
          </w:tcPr>
          <w:p w:rsidR="00C53DE3" w:rsidRPr="00380FF4" w:rsidRDefault="00C53DE3" w:rsidP="00B51B5F">
            <w:pPr>
              <w:autoSpaceDE w:val="0"/>
              <w:autoSpaceDN w:val="0"/>
              <w:adjustRightInd w:val="0"/>
              <w:jc w:val="both"/>
            </w:pPr>
            <w:r w:rsidRPr="00380FF4">
              <w:t>To be energized before summer</w:t>
            </w:r>
          </w:p>
        </w:tc>
        <w:tc>
          <w:tcPr>
            <w:tcW w:w="1440" w:type="dxa"/>
          </w:tcPr>
          <w:p w:rsidR="00C53DE3" w:rsidRPr="00380FF4" w:rsidRDefault="00C53DE3" w:rsidP="00B51B5F">
            <w:pPr>
              <w:autoSpaceDE w:val="0"/>
              <w:autoSpaceDN w:val="0"/>
              <w:adjustRightInd w:val="0"/>
              <w:jc w:val="both"/>
            </w:pPr>
            <w:r w:rsidRPr="00380FF4">
              <w:t>31.03.2013</w:t>
            </w:r>
          </w:p>
        </w:tc>
        <w:tc>
          <w:tcPr>
            <w:tcW w:w="2700" w:type="dxa"/>
          </w:tcPr>
          <w:p w:rsidR="00C53DE3" w:rsidRPr="00380FF4" w:rsidRDefault="00C53DE3" w:rsidP="00B51B5F">
            <w:pPr>
              <w:autoSpaceDE w:val="0"/>
              <w:autoSpaceDN w:val="0"/>
              <w:adjustRightInd w:val="0"/>
              <w:jc w:val="both"/>
            </w:pPr>
            <w:r w:rsidRPr="00380FF4">
              <w:t>Cable energized on</w:t>
            </w:r>
            <w:r>
              <w:t xml:space="preserve"> 12.04.2013 at 17.11hrs.</w:t>
            </w:r>
          </w:p>
        </w:tc>
      </w:tr>
      <w:tr w:rsidR="00C53DE3" w:rsidRPr="00380FF4" w:rsidTr="00B128CC">
        <w:tc>
          <w:tcPr>
            <w:tcW w:w="540" w:type="dxa"/>
          </w:tcPr>
          <w:p w:rsidR="00C53DE3" w:rsidRPr="00380FF4" w:rsidRDefault="00C53DE3" w:rsidP="00B51B5F">
            <w:pPr>
              <w:autoSpaceDE w:val="0"/>
              <w:autoSpaceDN w:val="0"/>
              <w:adjustRightInd w:val="0"/>
              <w:jc w:val="both"/>
            </w:pPr>
            <w:r w:rsidRPr="00380FF4">
              <w:t>6</w:t>
            </w:r>
          </w:p>
        </w:tc>
        <w:tc>
          <w:tcPr>
            <w:tcW w:w="1980" w:type="dxa"/>
          </w:tcPr>
          <w:p w:rsidR="00C53DE3" w:rsidRPr="00380FF4" w:rsidRDefault="00C53DE3" w:rsidP="00B51B5F">
            <w:pPr>
              <w:autoSpaceDE w:val="0"/>
              <w:autoSpaceDN w:val="0"/>
              <w:adjustRightInd w:val="0"/>
              <w:jc w:val="both"/>
            </w:pPr>
            <w:r w:rsidRPr="00380FF4">
              <w:t>Delay in commissioning of 220kV AIIMs – Ridge Valley D/C line</w:t>
            </w:r>
          </w:p>
        </w:tc>
        <w:tc>
          <w:tcPr>
            <w:tcW w:w="2340" w:type="dxa"/>
          </w:tcPr>
          <w:p w:rsidR="00C53DE3" w:rsidRPr="00380FF4" w:rsidRDefault="00C53DE3" w:rsidP="00B51B5F">
            <w:pPr>
              <w:autoSpaceDE w:val="0"/>
              <w:autoSpaceDN w:val="0"/>
              <w:adjustRightInd w:val="0"/>
              <w:jc w:val="both"/>
            </w:pPr>
            <w:r w:rsidRPr="00380FF4">
              <w:t xml:space="preserve">For ensuring maximum evacuation from Maharani Bagh S/Stn </w:t>
            </w:r>
            <w:r>
              <w:t xml:space="preserve">and </w:t>
            </w:r>
            <w:r w:rsidRPr="00380FF4">
              <w:t>to give relief to 400/220kV ICTs at Bamnauli, the link should be est</w:t>
            </w:r>
            <w:r>
              <w:t>ablished to meet the summer load demand</w:t>
            </w:r>
            <w:r w:rsidRPr="00380FF4">
              <w:t>.</w:t>
            </w:r>
          </w:p>
        </w:tc>
        <w:tc>
          <w:tcPr>
            <w:tcW w:w="1440" w:type="dxa"/>
          </w:tcPr>
          <w:p w:rsidR="00C53DE3" w:rsidRPr="00380FF4" w:rsidRDefault="00C53DE3" w:rsidP="00B51B5F">
            <w:pPr>
              <w:autoSpaceDE w:val="0"/>
              <w:autoSpaceDN w:val="0"/>
              <w:adjustRightInd w:val="0"/>
              <w:jc w:val="both"/>
            </w:pPr>
            <w:r w:rsidRPr="00380FF4">
              <w:t>31.05.2013</w:t>
            </w:r>
          </w:p>
        </w:tc>
        <w:tc>
          <w:tcPr>
            <w:tcW w:w="2700" w:type="dxa"/>
          </w:tcPr>
          <w:p w:rsidR="00C53DE3" w:rsidRPr="00380FF4" w:rsidRDefault="00C53DE3" w:rsidP="00B128CC">
            <w:pPr>
              <w:autoSpaceDE w:val="0"/>
              <w:autoSpaceDN w:val="0"/>
              <w:adjustRightInd w:val="0"/>
              <w:jc w:val="both"/>
            </w:pPr>
            <w:r w:rsidRPr="00380FF4">
              <w:t>One of the cables</w:t>
            </w:r>
            <w:r>
              <w:t xml:space="preserve"> (Ckt-II) </w:t>
            </w:r>
            <w:r w:rsidRPr="00380FF4">
              <w:t xml:space="preserve">energized on </w:t>
            </w:r>
            <w:r>
              <w:t xml:space="preserve">15.04.13 at 18.38hrs. </w:t>
            </w:r>
            <w:r w:rsidR="008443BE">
              <w:t xml:space="preserve"> It is informed that the other circuit </w:t>
            </w:r>
            <w:r w:rsidR="003D5B54">
              <w:t xml:space="preserve">(ckt-I) </w:t>
            </w:r>
            <w:r w:rsidR="008443BE">
              <w:t>has also been rectified but the same has been damaged again in the ex</w:t>
            </w:r>
            <w:r w:rsidR="00B128CC">
              <w:t>c</w:t>
            </w:r>
            <w:r w:rsidR="008443BE">
              <w:t>avation work</w:t>
            </w:r>
            <w:r w:rsidR="00582629">
              <w:t xml:space="preserve"> by DMRC</w:t>
            </w:r>
            <w:r w:rsidR="008443BE">
              <w:t>.  Now it has been decided to reroute the cable</w:t>
            </w:r>
            <w:r w:rsidR="003D5B54">
              <w:t xml:space="preserve"> due to the upcoming station at Bhikaji Cama Place.</w:t>
            </w:r>
          </w:p>
        </w:tc>
      </w:tr>
    </w:tbl>
    <w:p w:rsidR="00FB0BCF" w:rsidRDefault="00FB0BCF"/>
    <w:p w:rsidR="00FB0BCF" w:rsidRDefault="00FB0BCF">
      <w:r>
        <w:br w:type="page"/>
      </w:r>
    </w:p>
    <w:tbl>
      <w:tblPr>
        <w:tblStyle w:val="TableGrid"/>
        <w:tblW w:w="9000" w:type="dxa"/>
        <w:tblInd w:w="198" w:type="dxa"/>
        <w:tblLayout w:type="fixed"/>
        <w:tblLook w:val="04A0"/>
      </w:tblPr>
      <w:tblGrid>
        <w:gridCol w:w="540"/>
        <w:gridCol w:w="1260"/>
        <w:gridCol w:w="1350"/>
        <w:gridCol w:w="1710"/>
        <w:gridCol w:w="4140"/>
      </w:tblGrid>
      <w:tr w:rsidR="001C330F" w:rsidRPr="00380FF4" w:rsidTr="0083195E">
        <w:tc>
          <w:tcPr>
            <w:tcW w:w="540" w:type="dxa"/>
          </w:tcPr>
          <w:p w:rsidR="001C330F" w:rsidRPr="00380FF4" w:rsidRDefault="001C330F" w:rsidP="000A7F72">
            <w:pPr>
              <w:autoSpaceDE w:val="0"/>
              <w:autoSpaceDN w:val="0"/>
              <w:adjustRightInd w:val="0"/>
              <w:jc w:val="both"/>
              <w:rPr>
                <w:b/>
              </w:rPr>
            </w:pPr>
            <w:r w:rsidRPr="00380FF4">
              <w:rPr>
                <w:b/>
              </w:rPr>
              <w:lastRenderedPageBreak/>
              <w:t xml:space="preserve">Sr. No. </w:t>
            </w:r>
          </w:p>
        </w:tc>
        <w:tc>
          <w:tcPr>
            <w:tcW w:w="1260" w:type="dxa"/>
          </w:tcPr>
          <w:p w:rsidR="001C330F" w:rsidRPr="00380FF4" w:rsidRDefault="001C330F" w:rsidP="000A7F72">
            <w:pPr>
              <w:autoSpaceDE w:val="0"/>
              <w:autoSpaceDN w:val="0"/>
              <w:adjustRightInd w:val="0"/>
              <w:jc w:val="both"/>
              <w:rPr>
                <w:b/>
              </w:rPr>
            </w:pPr>
            <w:r w:rsidRPr="00380FF4">
              <w:rPr>
                <w:b/>
              </w:rPr>
              <w:t xml:space="preserve">Details of transmission constraints </w:t>
            </w:r>
          </w:p>
        </w:tc>
        <w:tc>
          <w:tcPr>
            <w:tcW w:w="1350" w:type="dxa"/>
          </w:tcPr>
          <w:p w:rsidR="001C330F" w:rsidRPr="00380FF4" w:rsidRDefault="001C330F" w:rsidP="000A7F72">
            <w:pPr>
              <w:autoSpaceDE w:val="0"/>
              <w:autoSpaceDN w:val="0"/>
              <w:adjustRightInd w:val="0"/>
              <w:jc w:val="both"/>
              <w:rPr>
                <w:b/>
              </w:rPr>
            </w:pPr>
            <w:r w:rsidRPr="00380FF4">
              <w:rPr>
                <w:b/>
              </w:rPr>
              <w:t>Suggestions drawn out as per discussions held on 05.02.13 and 8</w:t>
            </w:r>
            <w:r w:rsidRPr="00380FF4">
              <w:rPr>
                <w:b/>
                <w:vertAlign w:val="superscript"/>
              </w:rPr>
              <w:t>th</w:t>
            </w:r>
            <w:r w:rsidRPr="00380FF4">
              <w:rPr>
                <w:b/>
              </w:rPr>
              <w:t xml:space="preserve"> GCC meeting held on 08.03.13</w:t>
            </w:r>
          </w:p>
        </w:tc>
        <w:tc>
          <w:tcPr>
            <w:tcW w:w="1710" w:type="dxa"/>
          </w:tcPr>
          <w:p w:rsidR="001C330F" w:rsidRPr="00380FF4" w:rsidRDefault="001C330F" w:rsidP="000A7F72">
            <w:pPr>
              <w:autoSpaceDE w:val="0"/>
              <w:autoSpaceDN w:val="0"/>
              <w:adjustRightInd w:val="0"/>
              <w:jc w:val="both"/>
              <w:rPr>
                <w:b/>
              </w:rPr>
            </w:pPr>
            <w:r w:rsidRPr="00380FF4">
              <w:rPr>
                <w:b/>
              </w:rPr>
              <w:t xml:space="preserve">Target fixed </w:t>
            </w:r>
          </w:p>
        </w:tc>
        <w:tc>
          <w:tcPr>
            <w:tcW w:w="4140" w:type="dxa"/>
          </w:tcPr>
          <w:p w:rsidR="001C330F" w:rsidRPr="00380FF4" w:rsidRDefault="001C330F" w:rsidP="000A7F72">
            <w:pPr>
              <w:autoSpaceDE w:val="0"/>
              <w:autoSpaceDN w:val="0"/>
              <w:adjustRightInd w:val="0"/>
              <w:jc w:val="both"/>
              <w:rPr>
                <w:b/>
              </w:rPr>
            </w:pPr>
            <w:r>
              <w:rPr>
                <w:b/>
              </w:rPr>
              <w:t>Discussion and decision in the meeting</w:t>
            </w:r>
            <w:r w:rsidRPr="00380FF4">
              <w:rPr>
                <w:b/>
              </w:rPr>
              <w:t xml:space="preserve"> resent status</w:t>
            </w:r>
          </w:p>
        </w:tc>
      </w:tr>
      <w:tr w:rsidR="00C53DE3" w:rsidRPr="00380FF4" w:rsidTr="0083195E">
        <w:tc>
          <w:tcPr>
            <w:tcW w:w="540" w:type="dxa"/>
          </w:tcPr>
          <w:p w:rsidR="00C53DE3" w:rsidRPr="00380FF4" w:rsidRDefault="00C53DE3" w:rsidP="00B51B5F">
            <w:pPr>
              <w:autoSpaceDE w:val="0"/>
              <w:autoSpaceDN w:val="0"/>
              <w:adjustRightInd w:val="0"/>
              <w:jc w:val="both"/>
            </w:pPr>
            <w:r w:rsidRPr="00380FF4">
              <w:t>7</w:t>
            </w:r>
          </w:p>
        </w:tc>
        <w:tc>
          <w:tcPr>
            <w:tcW w:w="1260" w:type="dxa"/>
          </w:tcPr>
          <w:p w:rsidR="00C53DE3" w:rsidRPr="00380FF4" w:rsidRDefault="00C53DE3" w:rsidP="00B51B5F">
            <w:pPr>
              <w:autoSpaceDE w:val="0"/>
              <w:autoSpaceDN w:val="0"/>
              <w:adjustRightInd w:val="0"/>
              <w:jc w:val="both"/>
            </w:pPr>
            <w:r w:rsidRPr="00380FF4">
              <w:t>To ensure maximum evacuation from Mundka 400kV S/Stn.</w:t>
            </w:r>
          </w:p>
        </w:tc>
        <w:tc>
          <w:tcPr>
            <w:tcW w:w="1350" w:type="dxa"/>
          </w:tcPr>
          <w:p w:rsidR="00C53DE3" w:rsidRPr="00380FF4" w:rsidRDefault="00C53DE3" w:rsidP="00B51B5F">
            <w:pPr>
              <w:autoSpaceDE w:val="0"/>
              <w:autoSpaceDN w:val="0"/>
              <w:adjustRightInd w:val="0"/>
              <w:jc w:val="both"/>
            </w:pPr>
            <w:r w:rsidRPr="00380FF4">
              <w:t>220kV  Najafgarh – Kanjhawala Ckt. to be LILO at Mundka</w:t>
            </w:r>
          </w:p>
        </w:tc>
        <w:tc>
          <w:tcPr>
            <w:tcW w:w="1710" w:type="dxa"/>
          </w:tcPr>
          <w:p w:rsidR="00C53DE3" w:rsidRPr="00380FF4" w:rsidRDefault="00C53DE3" w:rsidP="00B51B5F">
            <w:pPr>
              <w:autoSpaceDE w:val="0"/>
              <w:autoSpaceDN w:val="0"/>
              <w:adjustRightInd w:val="0"/>
              <w:jc w:val="both"/>
            </w:pPr>
            <w:r w:rsidRPr="00380FF4">
              <w:t>Tower cast completion by 30.06.2013 and 15 days shut-down for LILO after that</w:t>
            </w:r>
          </w:p>
        </w:tc>
        <w:tc>
          <w:tcPr>
            <w:tcW w:w="4140" w:type="dxa"/>
          </w:tcPr>
          <w:p w:rsidR="00C53DE3" w:rsidRPr="00380FF4" w:rsidRDefault="002550F0" w:rsidP="00A94BAD">
            <w:pPr>
              <w:autoSpaceDE w:val="0"/>
              <w:autoSpaceDN w:val="0"/>
              <w:adjustRightInd w:val="0"/>
              <w:jc w:val="both"/>
            </w:pPr>
            <w:r>
              <w:t xml:space="preserve">It is explained that 5.5 Kms of the circuit are converted into under ground cable in the Loop in portion and 5.5 Kms for Loop out portion.  Towers are required to be erected in 35 locations.  The route approval was received from DDA in January 2010.  For erection of towers, interruptions are occurred due to agitation by farmers.  The foundation casting is done under police protection. Towers are also erected in 19 locations.  The clearance for erection for 5 nos. of tower is yet to be </w:t>
            </w:r>
            <w:r w:rsidR="00A94BAD">
              <w:t xml:space="preserve">obtained </w:t>
            </w:r>
            <w:r>
              <w:t>from DDA</w:t>
            </w:r>
            <w:r w:rsidR="00A94BAD">
              <w:t>.  C</w:t>
            </w:r>
            <w:r>
              <w:t xml:space="preserve">ourt cases are also hampering the </w:t>
            </w:r>
            <w:r w:rsidR="00A94BAD">
              <w:t>work</w:t>
            </w:r>
            <w:r>
              <w:t xml:space="preserve">.  As per the present conditions, the work might be completed by </w:t>
            </w:r>
            <w:r w:rsidR="00A94BAD">
              <w:t>31</w:t>
            </w:r>
            <w:r w:rsidR="00A94BAD" w:rsidRPr="00A94BAD">
              <w:rPr>
                <w:vertAlign w:val="superscript"/>
              </w:rPr>
              <w:t>st</w:t>
            </w:r>
            <w:r w:rsidR="00A94BAD">
              <w:t xml:space="preserve"> </w:t>
            </w:r>
            <w:r>
              <w:t>Dec. 2013.</w:t>
            </w:r>
          </w:p>
        </w:tc>
      </w:tr>
      <w:tr w:rsidR="005C62D5" w:rsidRPr="00380FF4" w:rsidTr="0083195E">
        <w:tc>
          <w:tcPr>
            <w:tcW w:w="540" w:type="dxa"/>
          </w:tcPr>
          <w:p w:rsidR="005C62D5" w:rsidRPr="00380FF4" w:rsidRDefault="005C62D5" w:rsidP="00B51B5F">
            <w:pPr>
              <w:autoSpaceDE w:val="0"/>
              <w:autoSpaceDN w:val="0"/>
              <w:adjustRightInd w:val="0"/>
              <w:jc w:val="both"/>
            </w:pPr>
            <w:r>
              <w:t>8</w:t>
            </w:r>
          </w:p>
        </w:tc>
        <w:tc>
          <w:tcPr>
            <w:tcW w:w="1260" w:type="dxa"/>
          </w:tcPr>
          <w:p w:rsidR="005C62D5" w:rsidRDefault="00A94BAD" w:rsidP="00B51B5F">
            <w:pPr>
              <w:autoSpaceDE w:val="0"/>
              <w:autoSpaceDN w:val="0"/>
              <w:adjustRightInd w:val="0"/>
              <w:jc w:val="both"/>
            </w:pPr>
            <w:r>
              <w:t>Stability of supply of West Delhi / North Delhi areas</w:t>
            </w:r>
          </w:p>
        </w:tc>
        <w:tc>
          <w:tcPr>
            <w:tcW w:w="1350" w:type="dxa"/>
          </w:tcPr>
          <w:p w:rsidR="005C62D5" w:rsidRPr="00380FF4" w:rsidRDefault="005C62D5" w:rsidP="00B51B5F">
            <w:pPr>
              <w:autoSpaceDE w:val="0"/>
              <w:autoSpaceDN w:val="0"/>
              <w:adjustRightInd w:val="0"/>
              <w:jc w:val="both"/>
            </w:pPr>
            <w:r>
              <w:t xml:space="preserve">LILO of </w:t>
            </w:r>
            <w:r w:rsidR="00A94BAD">
              <w:t xml:space="preserve">220kV </w:t>
            </w:r>
            <w:r>
              <w:t>Bawana – Najafgarh Ckt. at Kanjhawala</w:t>
            </w:r>
          </w:p>
        </w:tc>
        <w:tc>
          <w:tcPr>
            <w:tcW w:w="5850" w:type="dxa"/>
            <w:gridSpan w:val="2"/>
          </w:tcPr>
          <w:p w:rsidR="005C62D5" w:rsidRPr="00380FF4" w:rsidRDefault="005C62D5" w:rsidP="00A94BAD">
            <w:pPr>
              <w:autoSpaceDE w:val="0"/>
              <w:autoSpaceDN w:val="0"/>
              <w:adjustRightInd w:val="0"/>
              <w:jc w:val="both"/>
            </w:pPr>
            <w:r>
              <w:t xml:space="preserve">Route length of the line for Loop </w:t>
            </w:r>
            <w:r w:rsidR="00A94BAD">
              <w:t>I</w:t>
            </w:r>
            <w:r>
              <w:t xml:space="preserve">n is 3.2Kms for and for </w:t>
            </w:r>
            <w:r w:rsidR="00A94BAD">
              <w:t>L</w:t>
            </w:r>
            <w:r>
              <w:t xml:space="preserve">oop </w:t>
            </w:r>
            <w:r w:rsidR="00A94BAD">
              <w:t>O</w:t>
            </w:r>
            <w:r>
              <w:t>ut</w:t>
            </w:r>
            <w:r w:rsidR="00A94BAD">
              <w:t>,</w:t>
            </w:r>
            <w:r>
              <w:t xml:space="preserve"> length is 3.3Kms.  Towers and foundation casting have been erected at 30 locations.  Stringing work has been completed for loop out portion.  Due to non availability of stringing material, the work is held up </w:t>
            </w:r>
            <w:r w:rsidR="00A94BAD">
              <w:t xml:space="preserve">and </w:t>
            </w:r>
            <w:r>
              <w:t>tower foundation at three locations</w:t>
            </w:r>
            <w:r w:rsidR="00A94BAD">
              <w:t xml:space="preserve"> are also held up</w:t>
            </w:r>
            <w:r>
              <w:t xml:space="preserve">.  The work is expected to be completed by </w:t>
            </w:r>
            <w:r w:rsidR="00A94BAD">
              <w:t>31</w:t>
            </w:r>
            <w:r>
              <w:t>.12.2013.</w:t>
            </w:r>
          </w:p>
        </w:tc>
      </w:tr>
      <w:tr w:rsidR="00C53DE3" w:rsidRPr="00380FF4" w:rsidTr="0083195E">
        <w:tc>
          <w:tcPr>
            <w:tcW w:w="540" w:type="dxa"/>
          </w:tcPr>
          <w:p w:rsidR="00C53DE3" w:rsidRPr="00380FF4" w:rsidRDefault="00154BE1" w:rsidP="00B51B5F">
            <w:pPr>
              <w:autoSpaceDE w:val="0"/>
              <w:autoSpaceDN w:val="0"/>
              <w:adjustRightInd w:val="0"/>
              <w:jc w:val="both"/>
            </w:pPr>
            <w:r>
              <w:t>9</w:t>
            </w:r>
          </w:p>
        </w:tc>
        <w:tc>
          <w:tcPr>
            <w:tcW w:w="1260" w:type="dxa"/>
          </w:tcPr>
          <w:p w:rsidR="00C53DE3" w:rsidRPr="00380FF4" w:rsidRDefault="00C53DE3" w:rsidP="00B51B5F">
            <w:pPr>
              <w:autoSpaceDE w:val="0"/>
              <w:autoSpaceDN w:val="0"/>
              <w:adjustRightInd w:val="0"/>
              <w:jc w:val="both"/>
            </w:pPr>
            <w:r>
              <w:t xml:space="preserve">The </w:t>
            </w:r>
            <w:r w:rsidRPr="00380FF4">
              <w:t xml:space="preserve">transmission constraints in North Delhi areas </w:t>
            </w:r>
          </w:p>
        </w:tc>
        <w:tc>
          <w:tcPr>
            <w:tcW w:w="1350" w:type="dxa"/>
          </w:tcPr>
          <w:p w:rsidR="00C53DE3" w:rsidRPr="00380FF4" w:rsidRDefault="00C53DE3" w:rsidP="00A94BAD">
            <w:pPr>
              <w:autoSpaceDE w:val="0"/>
              <w:autoSpaceDN w:val="0"/>
              <w:adjustRightInd w:val="0"/>
              <w:jc w:val="both"/>
            </w:pPr>
            <w:r w:rsidRPr="00380FF4">
              <w:t>Commissioning of 220kV Wazirpur S/Stn.</w:t>
            </w:r>
          </w:p>
        </w:tc>
        <w:tc>
          <w:tcPr>
            <w:tcW w:w="1710" w:type="dxa"/>
          </w:tcPr>
          <w:p w:rsidR="00C53DE3" w:rsidRPr="00380FF4" w:rsidRDefault="00C53DE3" w:rsidP="0083195E">
            <w:pPr>
              <w:autoSpaceDE w:val="0"/>
              <w:autoSpaceDN w:val="0"/>
              <w:adjustRightInd w:val="0"/>
              <w:jc w:val="both"/>
            </w:pPr>
            <w:r w:rsidRPr="00380FF4">
              <w:t>31.05.13</w:t>
            </w:r>
          </w:p>
        </w:tc>
        <w:tc>
          <w:tcPr>
            <w:tcW w:w="4140" w:type="dxa"/>
          </w:tcPr>
          <w:p w:rsidR="00C53DE3" w:rsidRDefault="00766180" w:rsidP="00B51B5F">
            <w:pPr>
              <w:autoSpaceDE w:val="0"/>
              <w:autoSpaceDN w:val="0"/>
              <w:adjustRightInd w:val="0"/>
              <w:jc w:val="both"/>
            </w:pPr>
            <w:r>
              <w:t xml:space="preserve">It </w:t>
            </w:r>
            <w:r w:rsidR="00A94BAD">
              <w:t>was</w:t>
            </w:r>
            <w:r>
              <w:t xml:space="preserve"> explained that due to reasons beyond the control of DTL, the sub-station could not be commissioned before 15.08.2013.  </w:t>
            </w:r>
          </w:p>
          <w:p w:rsidR="00A94BAD" w:rsidRDefault="00766180" w:rsidP="00A94BAD">
            <w:pPr>
              <w:autoSpaceDE w:val="0"/>
              <w:autoSpaceDN w:val="0"/>
              <w:adjustRightInd w:val="0"/>
              <w:jc w:val="both"/>
            </w:pPr>
            <w:r>
              <w:t xml:space="preserve">TPDDL representatives vehemently protested the delay as their intra discom constraints in certain pockets only be rectified after the commissioning of sub-station.  It was also suggested that in case </w:t>
            </w:r>
            <w:r w:rsidR="00A94BAD">
              <w:t xml:space="preserve">the </w:t>
            </w:r>
            <w:r>
              <w:t xml:space="preserve">sub-station is ready, arrangement should be made </w:t>
            </w:r>
            <w:r w:rsidR="00A94BAD">
              <w:t>t</w:t>
            </w:r>
            <w:r>
              <w:t>o feed the sub-station from 220kV Shalimar Bagh</w:t>
            </w:r>
            <w:r w:rsidR="00A94BAD">
              <w:t xml:space="preserve"> so that 33kV feeders can be fed from the 220kV Wazipur S/Stn</w:t>
            </w:r>
            <w:r>
              <w:t xml:space="preserve">.  </w:t>
            </w:r>
          </w:p>
          <w:p w:rsidR="00766180" w:rsidRPr="00380FF4" w:rsidRDefault="00766180" w:rsidP="00A94BAD">
            <w:pPr>
              <w:autoSpaceDE w:val="0"/>
              <w:autoSpaceDN w:val="0"/>
              <w:adjustRightInd w:val="0"/>
              <w:jc w:val="both"/>
            </w:pPr>
            <w:r>
              <w:t>Project Department expressed their inability to commit anything.  It was also suggested that a joint team of DTL and TPDDL may visit site at Wazirpur and Shalimar Bagh to draw out any possible way to feed the sub-station.</w:t>
            </w:r>
          </w:p>
        </w:tc>
      </w:tr>
      <w:tr w:rsidR="0083195E" w:rsidRPr="00380FF4" w:rsidTr="0083195E">
        <w:tc>
          <w:tcPr>
            <w:tcW w:w="540" w:type="dxa"/>
          </w:tcPr>
          <w:p w:rsidR="0083195E" w:rsidRPr="00380FF4" w:rsidRDefault="0083195E" w:rsidP="00432BE4">
            <w:pPr>
              <w:autoSpaceDE w:val="0"/>
              <w:autoSpaceDN w:val="0"/>
              <w:adjustRightInd w:val="0"/>
              <w:jc w:val="both"/>
            </w:pPr>
            <w:r>
              <w:br w:type="page"/>
            </w:r>
            <w:r w:rsidR="00154BE1">
              <w:t>10</w:t>
            </w:r>
          </w:p>
        </w:tc>
        <w:tc>
          <w:tcPr>
            <w:tcW w:w="1260" w:type="dxa"/>
          </w:tcPr>
          <w:p w:rsidR="0083195E" w:rsidRPr="00380FF4" w:rsidRDefault="0083195E" w:rsidP="00432BE4">
            <w:pPr>
              <w:autoSpaceDE w:val="0"/>
              <w:autoSpaceDN w:val="0"/>
              <w:adjustRightInd w:val="0"/>
              <w:jc w:val="both"/>
            </w:pPr>
            <w:r>
              <w:t>T</w:t>
            </w:r>
            <w:r w:rsidRPr="00380FF4">
              <w:t xml:space="preserve">he transmission constraints in West and North Delhi areas </w:t>
            </w:r>
          </w:p>
        </w:tc>
        <w:tc>
          <w:tcPr>
            <w:tcW w:w="1350" w:type="dxa"/>
          </w:tcPr>
          <w:p w:rsidR="0083195E" w:rsidRPr="00380FF4" w:rsidRDefault="0083195E" w:rsidP="00432BE4">
            <w:pPr>
              <w:autoSpaceDE w:val="0"/>
              <w:autoSpaceDN w:val="0"/>
              <w:adjustRightInd w:val="0"/>
              <w:jc w:val="both"/>
            </w:pPr>
            <w:r w:rsidRPr="00380FF4">
              <w:t>Commissioning of 220kV Peera Garhi S/tn.</w:t>
            </w:r>
          </w:p>
        </w:tc>
        <w:tc>
          <w:tcPr>
            <w:tcW w:w="1710" w:type="dxa"/>
          </w:tcPr>
          <w:p w:rsidR="0083195E" w:rsidRPr="00380FF4" w:rsidRDefault="0083195E" w:rsidP="0083195E">
            <w:pPr>
              <w:autoSpaceDE w:val="0"/>
              <w:autoSpaceDN w:val="0"/>
              <w:adjustRightInd w:val="0"/>
              <w:jc w:val="both"/>
            </w:pPr>
            <w:r w:rsidRPr="00380FF4">
              <w:t xml:space="preserve">Though it was expected to be commissioned by 30.06.13, due to delay in getting RBI approval for opening Project Account for Rupees payment to the successful Chinese Bidder, the project is expected to be commissioned </w:t>
            </w:r>
            <w:r>
              <w:t xml:space="preserve">only </w:t>
            </w:r>
            <w:r w:rsidRPr="00380FF4">
              <w:t xml:space="preserve">by 31.12.013 </w:t>
            </w:r>
          </w:p>
        </w:tc>
        <w:tc>
          <w:tcPr>
            <w:tcW w:w="4140" w:type="dxa"/>
          </w:tcPr>
          <w:p w:rsidR="0083195E" w:rsidRPr="00380FF4" w:rsidRDefault="0083195E" w:rsidP="00432BE4">
            <w:pPr>
              <w:autoSpaceDE w:val="0"/>
              <w:autoSpaceDN w:val="0"/>
              <w:adjustRightInd w:val="0"/>
              <w:jc w:val="both"/>
            </w:pPr>
            <w:r>
              <w:t>The Project Department informed that the project would now expected to be completed by 31.10.13.</w:t>
            </w:r>
          </w:p>
        </w:tc>
      </w:tr>
    </w:tbl>
    <w:p w:rsidR="0083195E" w:rsidRDefault="0083195E"/>
    <w:p w:rsidR="0083195E" w:rsidRDefault="0083195E">
      <w:r>
        <w:br w:type="page"/>
      </w:r>
    </w:p>
    <w:p w:rsidR="0083195E" w:rsidRDefault="0083195E"/>
    <w:tbl>
      <w:tblPr>
        <w:tblStyle w:val="TableGrid"/>
        <w:tblW w:w="9000" w:type="dxa"/>
        <w:tblInd w:w="198" w:type="dxa"/>
        <w:tblLayout w:type="fixed"/>
        <w:tblLook w:val="04A0"/>
      </w:tblPr>
      <w:tblGrid>
        <w:gridCol w:w="540"/>
        <w:gridCol w:w="1440"/>
        <w:gridCol w:w="1620"/>
        <w:gridCol w:w="2700"/>
        <w:gridCol w:w="2700"/>
      </w:tblGrid>
      <w:tr w:rsidR="003578CC" w:rsidRPr="00380FF4" w:rsidTr="0083195E">
        <w:tc>
          <w:tcPr>
            <w:tcW w:w="540" w:type="dxa"/>
          </w:tcPr>
          <w:p w:rsidR="003578CC" w:rsidRPr="00380FF4" w:rsidRDefault="003578CC" w:rsidP="003578CC">
            <w:pPr>
              <w:autoSpaceDE w:val="0"/>
              <w:autoSpaceDN w:val="0"/>
              <w:adjustRightInd w:val="0"/>
              <w:jc w:val="both"/>
              <w:rPr>
                <w:b/>
              </w:rPr>
            </w:pPr>
            <w:r w:rsidRPr="00380FF4">
              <w:rPr>
                <w:b/>
              </w:rPr>
              <w:t xml:space="preserve">Sr. No. </w:t>
            </w:r>
          </w:p>
        </w:tc>
        <w:tc>
          <w:tcPr>
            <w:tcW w:w="1440" w:type="dxa"/>
          </w:tcPr>
          <w:p w:rsidR="003578CC" w:rsidRPr="00380FF4" w:rsidRDefault="003578CC" w:rsidP="003578CC">
            <w:pPr>
              <w:autoSpaceDE w:val="0"/>
              <w:autoSpaceDN w:val="0"/>
              <w:adjustRightInd w:val="0"/>
              <w:jc w:val="both"/>
              <w:rPr>
                <w:b/>
              </w:rPr>
            </w:pPr>
            <w:r w:rsidRPr="00380FF4">
              <w:rPr>
                <w:b/>
              </w:rPr>
              <w:t xml:space="preserve">Details of transmission constraints </w:t>
            </w:r>
          </w:p>
        </w:tc>
        <w:tc>
          <w:tcPr>
            <w:tcW w:w="1620" w:type="dxa"/>
          </w:tcPr>
          <w:p w:rsidR="003578CC" w:rsidRPr="00380FF4" w:rsidRDefault="003578CC" w:rsidP="003578CC">
            <w:pPr>
              <w:autoSpaceDE w:val="0"/>
              <w:autoSpaceDN w:val="0"/>
              <w:adjustRightInd w:val="0"/>
              <w:jc w:val="both"/>
              <w:rPr>
                <w:b/>
              </w:rPr>
            </w:pPr>
            <w:r w:rsidRPr="00380FF4">
              <w:rPr>
                <w:b/>
              </w:rPr>
              <w:t>Suggestions drawn out as per discussions held on 05.02.13 and 8</w:t>
            </w:r>
            <w:r w:rsidRPr="00380FF4">
              <w:rPr>
                <w:b/>
                <w:vertAlign w:val="superscript"/>
              </w:rPr>
              <w:t>th</w:t>
            </w:r>
            <w:r w:rsidRPr="00380FF4">
              <w:rPr>
                <w:b/>
              </w:rPr>
              <w:t xml:space="preserve"> GCC meeting held on 08.03.13</w:t>
            </w:r>
          </w:p>
        </w:tc>
        <w:tc>
          <w:tcPr>
            <w:tcW w:w="2700" w:type="dxa"/>
          </w:tcPr>
          <w:p w:rsidR="003578CC" w:rsidRPr="00380FF4" w:rsidRDefault="003578CC" w:rsidP="003578CC">
            <w:pPr>
              <w:autoSpaceDE w:val="0"/>
              <w:autoSpaceDN w:val="0"/>
              <w:adjustRightInd w:val="0"/>
              <w:jc w:val="both"/>
              <w:rPr>
                <w:b/>
              </w:rPr>
            </w:pPr>
            <w:r w:rsidRPr="00380FF4">
              <w:rPr>
                <w:b/>
              </w:rPr>
              <w:t xml:space="preserve">Target fixed </w:t>
            </w:r>
          </w:p>
        </w:tc>
        <w:tc>
          <w:tcPr>
            <w:tcW w:w="2700" w:type="dxa"/>
          </w:tcPr>
          <w:p w:rsidR="003578CC" w:rsidRPr="00380FF4" w:rsidRDefault="003578CC" w:rsidP="003578CC">
            <w:pPr>
              <w:autoSpaceDE w:val="0"/>
              <w:autoSpaceDN w:val="0"/>
              <w:adjustRightInd w:val="0"/>
              <w:jc w:val="both"/>
              <w:rPr>
                <w:b/>
              </w:rPr>
            </w:pPr>
            <w:r>
              <w:rPr>
                <w:b/>
              </w:rPr>
              <w:t>Discussion and decision in the meeting</w:t>
            </w:r>
            <w:r w:rsidRPr="00380FF4">
              <w:rPr>
                <w:b/>
              </w:rPr>
              <w:t xml:space="preserve"> resent status</w:t>
            </w:r>
          </w:p>
        </w:tc>
      </w:tr>
      <w:tr w:rsidR="00C53DE3" w:rsidRPr="00380FF4" w:rsidTr="0083195E">
        <w:tc>
          <w:tcPr>
            <w:tcW w:w="540" w:type="dxa"/>
          </w:tcPr>
          <w:p w:rsidR="00C53DE3" w:rsidRPr="00380FF4" w:rsidRDefault="00C53DE3" w:rsidP="00B51B5F">
            <w:pPr>
              <w:autoSpaceDE w:val="0"/>
              <w:autoSpaceDN w:val="0"/>
              <w:adjustRightInd w:val="0"/>
              <w:jc w:val="both"/>
            </w:pPr>
            <w:r w:rsidRPr="00380FF4">
              <w:t>1</w:t>
            </w:r>
            <w:r w:rsidR="00154BE1">
              <w:t>1</w:t>
            </w:r>
          </w:p>
        </w:tc>
        <w:tc>
          <w:tcPr>
            <w:tcW w:w="1440" w:type="dxa"/>
          </w:tcPr>
          <w:p w:rsidR="00C53DE3" w:rsidRPr="00380FF4" w:rsidRDefault="00C53DE3" w:rsidP="00B51B5F">
            <w:pPr>
              <w:autoSpaceDE w:val="0"/>
              <w:autoSpaceDN w:val="0"/>
              <w:adjustRightInd w:val="0"/>
              <w:jc w:val="both"/>
            </w:pPr>
            <w:r w:rsidRPr="00380FF4">
              <w:t xml:space="preserve">The over loading of Mandola ICTs and 220kV Wazirabad – Geeta Colony </w:t>
            </w:r>
            <w:r>
              <w:t xml:space="preserve">– Patparganj – IP </w:t>
            </w:r>
            <w:r w:rsidRPr="00380FF4">
              <w:t>D/C line.</w:t>
            </w:r>
          </w:p>
        </w:tc>
        <w:tc>
          <w:tcPr>
            <w:tcW w:w="1620" w:type="dxa"/>
          </w:tcPr>
          <w:p w:rsidR="00C53DE3" w:rsidRPr="00380FF4" w:rsidRDefault="00C53DE3" w:rsidP="00B51B5F">
            <w:pPr>
              <w:autoSpaceDE w:val="0"/>
              <w:autoSpaceDN w:val="0"/>
              <w:adjustRightInd w:val="0"/>
              <w:jc w:val="both"/>
            </w:pPr>
            <w:r w:rsidRPr="00380FF4">
              <w:t>Commissioning of 220kV Maharani Bagh – Gazipur D/C line</w:t>
            </w:r>
          </w:p>
        </w:tc>
        <w:tc>
          <w:tcPr>
            <w:tcW w:w="2700" w:type="dxa"/>
          </w:tcPr>
          <w:p w:rsidR="00C53DE3" w:rsidRPr="00380FF4" w:rsidRDefault="00C53DE3" w:rsidP="00B51B5F">
            <w:pPr>
              <w:autoSpaceDE w:val="0"/>
              <w:autoSpaceDN w:val="0"/>
              <w:adjustRightInd w:val="0"/>
              <w:jc w:val="both"/>
            </w:pPr>
            <w:r w:rsidRPr="00380FF4">
              <w:t>UP Irrigation Deptt has not given the clearance sofar to erect five towers on the route in their territory.   In the 84</w:t>
            </w:r>
            <w:r w:rsidRPr="00380FF4">
              <w:rPr>
                <w:vertAlign w:val="superscript"/>
              </w:rPr>
              <w:t>th</w:t>
            </w:r>
            <w:r w:rsidRPr="00380FF4">
              <w:t xml:space="preserve"> OCC meeting of NRPC held on 19.02.13, UPPCL reque</w:t>
            </w:r>
            <w:r>
              <w:t>s</w:t>
            </w:r>
            <w:r w:rsidRPr="00380FF4">
              <w:t>ted 100MW power from Gazipur during the shut-down period of one of the 315MVA ICT</w:t>
            </w:r>
            <w:r w:rsidR="00A94BAD">
              <w:t>s</w:t>
            </w:r>
            <w:r w:rsidRPr="00380FF4">
              <w:t xml:space="preserve"> at Greater Noida S/Stn.     DTL</w:t>
            </w:r>
            <w:r>
              <w:t xml:space="preserve"> </w:t>
            </w:r>
            <w:r w:rsidRPr="00380FF4">
              <w:t>agreed to provide the power to Noida after the completion of Gazipur – Maharani Bagh D/C line.  The 87</w:t>
            </w:r>
            <w:r w:rsidRPr="00380FF4">
              <w:rPr>
                <w:vertAlign w:val="superscript"/>
              </w:rPr>
              <w:t>th</w:t>
            </w:r>
            <w:r w:rsidRPr="00380FF4">
              <w:t xml:space="preserve"> meeting held 17.05.</w:t>
            </w:r>
            <w:r>
              <w:t>20</w:t>
            </w:r>
            <w:r w:rsidRPr="00380FF4">
              <w:t>13, the matter was again raised by DTL’s representatives in the meeting wherein UPPCL authorities assured their help in getting the clearance of erecting tower</w:t>
            </w:r>
            <w:r>
              <w:t>s provided DTL giving 150MW power to UP.</w:t>
            </w:r>
          </w:p>
        </w:tc>
        <w:tc>
          <w:tcPr>
            <w:tcW w:w="2700" w:type="dxa"/>
          </w:tcPr>
          <w:p w:rsidR="00C53DE3" w:rsidRPr="00380FF4" w:rsidRDefault="003D5B54" w:rsidP="00A94BAD">
            <w:pPr>
              <w:autoSpaceDE w:val="0"/>
              <w:autoSpaceDN w:val="0"/>
              <w:adjustRightInd w:val="0"/>
              <w:jc w:val="both"/>
            </w:pPr>
            <w:r>
              <w:t xml:space="preserve">Route length is 9Kms and number of location is 42.  Foundation cast for 34 numbers of towers has been done and at 32 locations, towers have </w:t>
            </w:r>
            <w:r w:rsidR="00A94BAD">
              <w:t xml:space="preserve">also </w:t>
            </w:r>
            <w:r>
              <w:t xml:space="preserve">been </w:t>
            </w:r>
            <w:r w:rsidR="00A94BAD">
              <w:t>erected</w:t>
            </w:r>
            <w:r>
              <w:t xml:space="preserve">.  NOC for 5 numbers of towers has not been given by the UP Irrigation Department.  The matter is being pursued at Govt. and DTL level.  It is hopeful that the permission would be granted by UP Irrigation Department.  The work is expected to be completed by 31.12.2013. </w:t>
            </w:r>
          </w:p>
        </w:tc>
      </w:tr>
      <w:tr w:rsidR="00C53DE3" w:rsidRPr="00380FF4" w:rsidTr="0083195E">
        <w:tc>
          <w:tcPr>
            <w:tcW w:w="540" w:type="dxa"/>
          </w:tcPr>
          <w:p w:rsidR="00C53DE3" w:rsidRPr="00380FF4" w:rsidRDefault="00C53DE3" w:rsidP="00B51B5F">
            <w:pPr>
              <w:autoSpaceDE w:val="0"/>
              <w:autoSpaceDN w:val="0"/>
              <w:adjustRightInd w:val="0"/>
              <w:jc w:val="both"/>
            </w:pPr>
            <w:r w:rsidRPr="00380FF4">
              <w:t>1</w:t>
            </w:r>
            <w:r w:rsidR="00154BE1">
              <w:t>2</w:t>
            </w:r>
          </w:p>
        </w:tc>
        <w:tc>
          <w:tcPr>
            <w:tcW w:w="1440" w:type="dxa"/>
          </w:tcPr>
          <w:p w:rsidR="00C53DE3" w:rsidRPr="00380FF4" w:rsidRDefault="00C53DE3" w:rsidP="00B51B5F">
            <w:pPr>
              <w:autoSpaceDE w:val="0"/>
              <w:autoSpaceDN w:val="0"/>
              <w:adjustRightInd w:val="0"/>
              <w:jc w:val="both"/>
            </w:pPr>
            <w:r w:rsidRPr="00380FF4">
              <w:t xml:space="preserve">Over loading </w:t>
            </w:r>
            <w:r>
              <w:t xml:space="preserve">at </w:t>
            </w:r>
            <w:r w:rsidRPr="00380FF4">
              <w:t>Mandola and transmission line between Mandola and IP, the commissioning of the S/Stn to be expedited before summer 2013</w:t>
            </w:r>
          </w:p>
        </w:tc>
        <w:tc>
          <w:tcPr>
            <w:tcW w:w="1620" w:type="dxa"/>
          </w:tcPr>
          <w:p w:rsidR="00C53DE3" w:rsidRPr="00380FF4" w:rsidRDefault="00C53DE3" w:rsidP="00B51B5F">
            <w:pPr>
              <w:autoSpaceDE w:val="0"/>
              <w:autoSpaceDN w:val="0"/>
              <w:adjustRightInd w:val="0"/>
              <w:jc w:val="both"/>
            </w:pPr>
            <w:r w:rsidRPr="00380FF4">
              <w:t>Commissioning of 400kV Harsh Vihar S/Stn.</w:t>
            </w:r>
          </w:p>
        </w:tc>
        <w:tc>
          <w:tcPr>
            <w:tcW w:w="2700" w:type="dxa"/>
          </w:tcPr>
          <w:p w:rsidR="00C53DE3" w:rsidRPr="00380FF4" w:rsidRDefault="00C53DE3" w:rsidP="00B51B5F">
            <w:pPr>
              <w:autoSpaceDE w:val="0"/>
              <w:autoSpaceDN w:val="0"/>
              <w:adjustRightInd w:val="0"/>
              <w:jc w:val="both"/>
            </w:pPr>
            <w:r w:rsidRPr="00380FF4">
              <w:t>Due to delay in commissioning of 400kV Dadri – Harsh Vihar D/C line by PGCIL, the target could not be fixed.</w:t>
            </w:r>
          </w:p>
        </w:tc>
        <w:tc>
          <w:tcPr>
            <w:tcW w:w="2700" w:type="dxa"/>
          </w:tcPr>
          <w:p w:rsidR="00C53DE3" w:rsidRPr="00380FF4" w:rsidRDefault="00766180" w:rsidP="00A94BAD">
            <w:pPr>
              <w:autoSpaceDE w:val="0"/>
              <w:autoSpaceDN w:val="0"/>
              <w:adjustRightInd w:val="0"/>
              <w:jc w:val="both"/>
            </w:pPr>
            <w:r>
              <w:t>It was intimated that as per information available from Powergrid sources, the line would be readied by the end of August 2013</w:t>
            </w:r>
            <w:r w:rsidR="00A94BAD">
              <w:t>.  T</w:t>
            </w:r>
            <w:r>
              <w:t>he S/Stn is already ready, BYPL was advised to ensure that the proposed O/G 66kV feeders should be readied by that.  BYPL representative agreed to complete the circuits by the stipulated t</w:t>
            </w:r>
            <w:r w:rsidR="00A94BAD">
              <w:t>ime</w:t>
            </w:r>
            <w:r>
              <w:t xml:space="preserve">.  </w:t>
            </w:r>
          </w:p>
        </w:tc>
      </w:tr>
      <w:tr w:rsidR="00C53DE3" w:rsidRPr="00380FF4" w:rsidTr="0083195E">
        <w:tc>
          <w:tcPr>
            <w:tcW w:w="540" w:type="dxa"/>
          </w:tcPr>
          <w:p w:rsidR="00C53DE3" w:rsidRPr="00380FF4" w:rsidRDefault="00C53DE3" w:rsidP="00B51B5F">
            <w:pPr>
              <w:autoSpaceDE w:val="0"/>
              <w:autoSpaceDN w:val="0"/>
              <w:adjustRightInd w:val="0"/>
              <w:jc w:val="both"/>
            </w:pPr>
            <w:r w:rsidRPr="00380FF4">
              <w:t>1</w:t>
            </w:r>
            <w:r w:rsidR="00154BE1">
              <w:t>3</w:t>
            </w:r>
          </w:p>
        </w:tc>
        <w:tc>
          <w:tcPr>
            <w:tcW w:w="1440" w:type="dxa"/>
          </w:tcPr>
          <w:p w:rsidR="00C53DE3" w:rsidRPr="00380FF4" w:rsidRDefault="00C53DE3" w:rsidP="00B51B5F">
            <w:pPr>
              <w:autoSpaceDE w:val="0"/>
              <w:autoSpaceDN w:val="0"/>
              <w:adjustRightInd w:val="0"/>
              <w:jc w:val="both"/>
            </w:pPr>
            <w:r w:rsidRPr="00380FF4">
              <w:t xml:space="preserve">Overloading of </w:t>
            </w:r>
            <w:r>
              <w:t xml:space="preserve">220/66kV 100MVA </w:t>
            </w:r>
            <w:r w:rsidRPr="00380FF4">
              <w:t>Txs at Mehrauli during peak hours</w:t>
            </w:r>
          </w:p>
        </w:tc>
        <w:tc>
          <w:tcPr>
            <w:tcW w:w="1620" w:type="dxa"/>
          </w:tcPr>
          <w:p w:rsidR="00C53DE3" w:rsidRPr="00380FF4" w:rsidRDefault="00C53DE3" w:rsidP="00B51B5F">
            <w:pPr>
              <w:autoSpaceDE w:val="0"/>
              <w:autoSpaceDN w:val="0"/>
              <w:adjustRightInd w:val="0"/>
              <w:jc w:val="both"/>
            </w:pPr>
            <w:r w:rsidRPr="00380FF4">
              <w:t>160MVA Tx available at site to be energized before summer 2013.</w:t>
            </w:r>
          </w:p>
        </w:tc>
        <w:tc>
          <w:tcPr>
            <w:tcW w:w="2700" w:type="dxa"/>
          </w:tcPr>
          <w:p w:rsidR="00C53DE3" w:rsidRPr="00380FF4" w:rsidRDefault="00C53DE3" w:rsidP="00B51B5F">
            <w:pPr>
              <w:autoSpaceDE w:val="0"/>
              <w:autoSpaceDN w:val="0"/>
              <w:adjustRightInd w:val="0"/>
              <w:jc w:val="both"/>
            </w:pPr>
            <w:r w:rsidRPr="00380FF4">
              <w:t xml:space="preserve">31.03.2013. </w:t>
            </w:r>
          </w:p>
        </w:tc>
        <w:tc>
          <w:tcPr>
            <w:tcW w:w="2700" w:type="dxa"/>
          </w:tcPr>
          <w:p w:rsidR="00C53DE3" w:rsidRPr="00380FF4" w:rsidRDefault="00C53DE3" w:rsidP="00A94BAD">
            <w:pPr>
              <w:autoSpaceDE w:val="0"/>
              <w:autoSpaceDN w:val="0"/>
              <w:adjustRightInd w:val="0"/>
              <w:jc w:val="both"/>
            </w:pPr>
            <w:r w:rsidRPr="00380FF4">
              <w:t>Th</w:t>
            </w:r>
            <w:r>
              <w:t>e Tx has not yet been energized.</w:t>
            </w:r>
            <w:r w:rsidRPr="00380FF4">
              <w:t xml:space="preserve"> </w:t>
            </w:r>
            <w:r w:rsidR="00766180">
              <w:t>G.M. Project-I informed that the material like availability of C&amp;R panel LV side CT etc. are being arranged.  The only bottleneck is the tree cutting permission from Forest Department for which Civil Department is li</w:t>
            </w:r>
            <w:r w:rsidR="00A94BAD">
              <w:t>soning</w:t>
            </w:r>
            <w:r w:rsidR="00766180">
              <w:t xml:space="preserve">.  It is expected to commission the transformer </w:t>
            </w:r>
            <w:r w:rsidR="00A94BAD">
              <w:t>b</w:t>
            </w:r>
            <w:r w:rsidR="00766180">
              <w:t>y 15.08.2013</w:t>
            </w:r>
          </w:p>
        </w:tc>
      </w:tr>
      <w:tr w:rsidR="00C20115" w:rsidRPr="00380FF4" w:rsidTr="0083195E">
        <w:tc>
          <w:tcPr>
            <w:tcW w:w="540" w:type="dxa"/>
          </w:tcPr>
          <w:p w:rsidR="00C20115" w:rsidRPr="00380FF4" w:rsidRDefault="00C20115" w:rsidP="00B51B5F">
            <w:pPr>
              <w:autoSpaceDE w:val="0"/>
              <w:autoSpaceDN w:val="0"/>
              <w:adjustRightInd w:val="0"/>
              <w:jc w:val="both"/>
            </w:pPr>
            <w:r w:rsidRPr="00380FF4">
              <w:t>1</w:t>
            </w:r>
            <w:r w:rsidR="00154BE1">
              <w:t>4</w:t>
            </w:r>
          </w:p>
        </w:tc>
        <w:tc>
          <w:tcPr>
            <w:tcW w:w="1440" w:type="dxa"/>
          </w:tcPr>
          <w:p w:rsidR="00C20115" w:rsidRPr="00380FF4" w:rsidRDefault="00C20115" w:rsidP="00B51B5F">
            <w:pPr>
              <w:autoSpaceDE w:val="0"/>
              <w:autoSpaceDN w:val="0"/>
              <w:adjustRightInd w:val="0"/>
              <w:jc w:val="both"/>
            </w:pPr>
            <w:r w:rsidRPr="00380FF4">
              <w:t xml:space="preserve">Overloading of </w:t>
            </w:r>
            <w:r>
              <w:t xml:space="preserve">220/66kV 100MVA </w:t>
            </w:r>
            <w:r w:rsidRPr="00380FF4">
              <w:t>Txs at Wazirabad</w:t>
            </w:r>
          </w:p>
        </w:tc>
        <w:tc>
          <w:tcPr>
            <w:tcW w:w="1620" w:type="dxa"/>
          </w:tcPr>
          <w:p w:rsidR="00C20115" w:rsidRPr="00380FF4" w:rsidRDefault="00C20115" w:rsidP="00B51B5F">
            <w:pPr>
              <w:autoSpaceDE w:val="0"/>
              <w:autoSpaceDN w:val="0"/>
              <w:adjustRightInd w:val="0"/>
              <w:jc w:val="both"/>
            </w:pPr>
            <w:r w:rsidRPr="00380FF4">
              <w:t>160MVA Tx available at site to be energized before summer 2013.</w:t>
            </w:r>
          </w:p>
        </w:tc>
        <w:tc>
          <w:tcPr>
            <w:tcW w:w="2700" w:type="dxa"/>
          </w:tcPr>
          <w:p w:rsidR="00C20115" w:rsidRPr="00380FF4" w:rsidRDefault="00C20115" w:rsidP="00B51B5F">
            <w:pPr>
              <w:autoSpaceDE w:val="0"/>
              <w:autoSpaceDN w:val="0"/>
              <w:adjustRightInd w:val="0"/>
              <w:jc w:val="both"/>
            </w:pPr>
            <w:r w:rsidRPr="00380FF4">
              <w:t xml:space="preserve">31.05.2013. </w:t>
            </w:r>
          </w:p>
        </w:tc>
        <w:tc>
          <w:tcPr>
            <w:tcW w:w="2700" w:type="dxa"/>
          </w:tcPr>
          <w:p w:rsidR="00C20115" w:rsidRPr="00380FF4" w:rsidRDefault="00C20115" w:rsidP="00FB0BCF">
            <w:pPr>
              <w:autoSpaceDE w:val="0"/>
              <w:autoSpaceDN w:val="0"/>
              <w:adjustRightInd w:val="0"/>
              <w:jc w:val="both"/>
            </w:pPr>
            <w:r>
              <w:t>In tendering process, the part</w:t>
            </w:r>
            <w:r w:rsidR="00FB0BCF">
              <w:t>ies</w:t>
            </w:r>
            <w:r>
              <w:t xml:space="preserve"> quoted abnormally high prices than estimated which is under scrutiny and process.</w:t>
            </w:r>
          </w:p>
        </w:tc>
      </w:tr>
    </w:tbl>
    <w:p w:rsidR="0083195E" w:rsidRDefault="0083195E">
      <w:r>
        <w:br w:type="page"/>
      </w:r>
    </w:p>
    <w:tbl>
      <w:tblPr>
        <w:tblStyle w:val="TableGrid"/>
        <w:tblW w:w="9000" w:type="dxa"/>
        <w:tblInd w:w="198" w:type="dxa"/>
        <w:tblLayout w:type="fixed"/>
        <w:tblLook w:val="04A0"/>
      </w:tblPr>
      <w:tblGrid>
        <w:gridCol w:w="540"/>
        <w:gridCol w:w="2520"/>
        <w:gridCol w:w="2520"/>
        <w:gridCol w:w="1080"/>
        <w:gridCol w:w="2340"/>
      </w:tblGrid>
      <w:tr w:rsidR="0083195E" w:rsidRPr="00380FF4" w:rsidTr="0083195E">
        <w:tc>
          <w:tcPr>
            <w:tcW w:w="540" w:type="dxa"/>
          </w:tcPr>
          <w:p w:rsidR="0083195E" w:rsidRPr="00380FF4" w:rsidRDefault="0083195E" w:rsidP="00432BE4">
            <w:pPr>
              <w:autoSpaceDE w:val="0"/>
              <w:autoSpaceDN w:val="0"/>
              <w:adjustRightInd w:val="0"/>
              <w:jc w:val="both"/>
              <w:rPr>
                <w:b/>
              </w:rPr>
            </w:pPr>
            <w:r w:rsidRPr="00380FF4">
              <w:rPr>
                <w:b/>
              </w:rPr>
              <w:lastRenderedPageBreak/>
              <w:t xml:space="preserve">Sr. No. </w:t>
            </w:r>
          </w:p>
        </w:tc>
        <w:tc>
          <w:tcPr>
            <w:tcW w:w="2520" w:type="dxa"/>
          </w:tcPr>
          <w:p w:rsidR="0083195E" w:rsidRPr="00380FF4" w:rsidRDefault="0083195E" w:rsidP="00432BE4">
            <w:pPr>
              <w:autoSpaceDE w:val="0"/>
              <w:autoSpaceDN w:val="0"/>
              <w:adjustRightInd w:val="0"/>
              <w:jc w:val="both"/>
              <w:rPr>
                <w:b/>
              </w:rPr>
            </w:pPr>
            <w:r w:rsidRPr="00380FF4">
              <w:rPr>
                <w:b/>
              </w:rPr>
              <w:t xml:space="preserve">Details of transmission constraints </w:t>
            </w:r>
          </w:p>
        </w:tc>
        <w:tc>
          <w:tcPr>
            <w:tcW w:w="2520" w:type="dxa"/>
          </w:tcPr>
          <w:p w:rsidR="0083195E" w:rsidRPr="00380FF4" w:rsidRDefault="0083195E" w:rsidP="00432BE4">
            <w:pPr>
              <w:autoSpaceDE w:val="0"/>
              <w:autoSpaceDN w:val="0"/>
              <w:adjustRightInd w:val="0"/>
              <w:jc w:val="both"/>
              <w:rPr>
                <w:b/>
              </w:rPr>
            </w:pPr>
            <w:r w:rsidRPr="00380FF4">
              <w:rPr>
                <w:b/>
              </w:rPr>
              <w:t>Suggestions drawn out as per discussions held on 05.02.13 and 8</w:t>
            </w:r>
            <w:r w:rsidRPr="00380FF4">
              <w:rPr>
                <w:b/>
                <w:vertAlign w:val="superscript"/>
              </w:rPr>
              <w:t>th</w:t>
            </w:r>
            <w:r w:rsidRPr="00380FF4">
              <w:rPr>
                <w:b/>
              </w:rPr>
              <w:t xml:space="preserve"> GCC meeting held on 08.03.13</w:t>
            </w:r>
          </w:p>
        </w:tc>
        <w:tc>
          <w:tcPr>
            <w:tcW w:w="1080" w:type="dxa"/>
          </w:tcPr>
          <w:p w:rsidR="0083195E" w:rsidRPr="00380FF4" w:rsidRDefault="0083195E" w:rsidP="00432BE4">
            <w:pPr>
              <w:autoSpaceDE w:val="0"/>
              <w:autoSpaceDN w:val="0"/>
              <w:adjustRightInd w:val="0"/>
              <w:jc w:val="both"/>
              <w:rPr>
                <w:b/>
              </w:rPr>
            </w:pPr>
            <w:r w:rsidRPr="00380FF4">
              <w:rPr>
                <w:b/>
              </w:rPr>
              <w:t xml:space="preserve">Target fixed </w:t>
            </w:r>
          </w:p>
        </w:tc>
        <w:tc>
          <w:tcPr>
            <w:tcW w:w="2340" w:type="dxa"/>
          </w:tcPr>
          <w:p w:rsidR="0083195E" w:rsidRPr="00380FF4" w:rsidRDefault="0083195E" w:rsidP="00432BE4">
            <w:pPr>
              <w:autoSpaceDE w:val="0"/>
              <w:autoSpaceDN w:val="0"/>
              <w:adjustRightInd w:val="0"/>
              <w:jc w:val="both"/>
              <w:rPr>
                <w:b/>
              </w:rPr>
            </w:pPr>
            <w:r>
              <w:rPr>
                <w:b/>
              </w:rPr>
              <w:t>Discussion and decision in the meeting</w:t>
            </w:r>
            <w:r w:rsidRPr="00380FF4">
              <w:rPr>
                <w:b/>
              </w:rPr>
              <w:t xml:space="preserve"> resent status</w:t>
            </w:r>
          </w:p>
        </w:tc>
      </w:tr>
      <w:tr w:rsidR="00C20115" w:rsidRPr="00380FF4" w:rsidTr="0083195E">
        <w:tc>
          <w:tcPr>
            <w:tcW w:w="540" w:type="dxa"/>
          </w:tcPr>
          <w:p w:rsidR="00C20115" w:rsidRPr="00380FF4" w:rsidRDefault="00C20115" w:rsidP="00B51B5F">
            <w:pPr>
              <w:autoSpaceDE w:val="0"/>
              <w:autoSpaceDN w:val="0"/>
              <w:adjustRightInd w:val="0"/>
              <w:jc w:val="both"/>
            </w:pPr>
            <w:r>
              <w:t>1</w:t>
            </w:r>
            <w:r w:rsidR="00154BE1">
              <w:t>5</w:t>
            </w:r>
          </w:p>
        </w:tc>
        <w:tc>
          <w:tcPr>
            <w:tcW w:w="2520" w:type="dxa"/>
          </w:tcPr>
          <w:p w:rsidR="00C20115" w:rsidRPr="00380FF4" w:rsidRDefault="00C20115" w:rsidP="00B51B5F">
            <w:pPr>
              <w:autoSpaceDE w:val="0"/>
              <w:autoSpaceDN w:val="0"/>
              <w:adjustRightInd w:val="0"/>
              <w:jc w:val="both"/>
            </w:pPr>
            <w:r>
              <w:t>Stability of supply at Gazipur</w:t>
            </w:r>
          </w:p>
        </w:tc>
        <w:tc>
          <w:tcPr>
            <w:tcW w:w="2520" w:type="dxa"/>
          </w:tcPr>
          <w:p w:rsidR="00C20115" w:rsidRPr="00380FF4" w:rsidRDefault="00C20115" w:rsidP="00B51B5F">
            <w:pPr>
              <w:autoSpaceDE w:val="0"/>
              <w:autoSpaceDN w:val="0"/>
              <w:adjustRightInd w:val="0"/>
              <w:jc w:val="both"/>
            </w:pPr>
            <w:r>
              <w:t>160MVA Tx available at Gazipur to be energized as quick as possible</w:t>
            </w:r>
          </w:p>
        </w:tc>
        <w:tc>
          <w:tcPr>
            <w:tcW w:w="1080" w:type="dxa"/>
          </w:tcPr>
          <w:p w:rsidR="00C20115" w:rsidRPr="00380FF4" w:rsidRDefault="00C20115" w:rsidP="0083195E">
            <w:pPr>
              <w:autoSpaceDE w:val="0"/>
              <w:autoSpaceDN w:val="0"/>
              <w:adjustRightInd w:val="0"/>
              <w:jc w:val="both"/>
            </w:pPr>
            <w:r>
              <w:t>30.06.13</w:t>
            </w:r>
          </w:p>
        </w:tc>
        <w:tc>
          <w:tcPr>
            <w:tcW w:w="2340" w:type="dxa"/>
          </w:tcPr>
          <w:p w:rsidR="00C20115" w:rsidRDefault="00C20115" w:rsidP="00B51B5F">
            <w:pPr>
              <w:autoSpaceDE w:val="0"/>
              <w:autoSpaceDN w:val="0"/>
              <w:adjustRightInd w:val="0"/>
              <w:jc w:val="both"/>
            </w:pPr>
          </w:p>
        </w:tc>
      </w:tr>
      <w:tr w:rsidR="00C53DE3" w:rsidRPr="00380FF4" w:rsidTr="0083195E">
        <w:tc>
          <w:tcPr>
            <w:tcW w:w="540" w:type="dxa"/>
          </w:tcPr>
          <w:p w:rsidR="00C53DE3" w:rsidRPr="00380FF4" w:rsidRDefault="00C53DE3" w:rsidP="00C20115">
            <w:pPr>
              <w:autoSpaceDE w:val="0"/>
              <w:autoSpaceDN w:val="0"/>
              <w:adjustRightInd w:val="0"/>
              <w:jc w:val="both"/>
            </w:pPr>
            <w:r w:rsidRPr="00380FF4">
              <w:t>1</w:t>
            </w:r>
            <w:r w:rsidR="00154BE1">
              <w:t>6</w:t>
            </w:r>
          </w:p>
        </w:tc>
        <w:tc>
          <w:tcPr>
            <w:tcW w:w="2520" w:type="dxa"/>
          </w:tcPr>
          <w:p w:rsidR="00C53DE3" w:rsidRPr="00380FF4" w:rsidRDefault="00C53DE3" w:rsidP="00B51B5F">
            <w:pPr>
              <w:autoSpaceDE w:val="0"/>
              <w:autoSpaceDN w:val="0"/>
              <w:adjustRightInd w:val="0"/>
              <w:jc w:val="both"/>
            </w:pPr>
            <w:r w:rsidRPr="00380FF4">
              <w:t xml:space="preserve">Overloading of </w:t>
            </w:r>
            <w:r>
              <w:t xml:space="preserve">220/66kV 100MVA </w:t>
            </w:r>
            <w:r w:rsidRPr="00380FF4">
              <w:t>Txs at Pappankalan-II</w:t>
            </w:r>
          </w:p>
        </w:tc>
        <w:tc>
          <w:tcPr>
            <w:tcW w:w="2520" w:type="dxa"/>
          </w:tcPr>
          <w:p w:rsidR="00C53DE3" w:rsidRPr="00380FF4" w:rsidRDefault="00C53DE3" w:rsidP="00B51B5F">
            <w:pPr>
              <w:autoSpaceDE w:val="0"/>
              <w:autoSpaceDN w:val="0"/>
              <w:adjustRightInd w:val="0"/>
              <w:jc w:val="both"/>
            </w:pPr>
            <w:r w:rsidRPr="00380FF4">
              <w:t>160MVA Tx available at site to be energized before summer 2013.</w:t>
            </w:r>
          </w:p>
        </w:tc>
        <w:tc>
          <w:tcPr>
            <w:tcW w:w="1080" w:type="dxa"/>
          </w:tcPr>
          <w:p w:rsidR="00C53DE3" w:rsidRPr="00380FF4" w:rsidRDefault="00C53DE3" w:rsidP="0083195E">
            <w:pPr>
              <w:autoSpaceDE w:val="0"/>
              <w:autoSpaceDN w:val="0"/>
              <w:adjustRightInd w:val="0"/>
              <w:jc w:val="both"/>
            </w:pPr>
            <w:r w:rsidRPr="00380FF4">
              <w:t xml:space="preserve">31.05.13. </w:t>
            </w:r>
          </w:p>
        </w:tc>
        <w:tc>
          <w:tcPr>
            <w:tcW w:w="2340" w:type="dxa"/>
          </w:tcPr>
          <w:p w:rsidR="00C53DE3" w:rsidRPr="00380FF4" w:rsidRDefault="00022ABE" w:rsidP="00B51B5F">
            <w:pPr>
              <w:autoSpaceDE w:val="0"/>
              <w:autoSpaceDN w:val="0"/>
              <w:adjustRightInd w:val="0"/>
              <w:jc w:val="both"/>
            </w:pPr>
            <w:r>
              <w:t>The transformer oil is being arranged as insisted by manufacturer M/s BBL as the same has been used somewhere by DTL and is expected by 20.07.2013.</w:t>
            </w:r>
          </w:p>
        </w:tc>
      </w:tr>
      <w:tr w:rsidR="00C53DE3" w:rsidRPr="00380FF4" w:rsidTr="0083195E">
        <w:tc>
          <w:tcPr>
            <w:tcW w:w="540" w:type="dxa"/>
          </w:tcPr>
          <w:p w:rsidR="00C53DE3" w:rsidRPr="00380FF4" w:rsidRDefault="00C53DE3" w:rsidP="00B51B5F">
            <w:pPr>
              <w:autoSpaceDE w:val="0"/>
              <w:autoSpaceDN w:val="0"/>
              <w:adjustRightInd w:val="0"/>
              <w:jc w:val="both"/>
            </w:pPr>
            <w:r w:rsidRPr="00380FF4">
              <w:t>1</w:t>
            </w:r>
            <w:r w:rsidR="00154BE1">
              <w:t>7</w:t>
            </w:r>
          </w:p>
        </w:tc>
        <w:tc>
          <w:tcPr>
            <w:tcW w:w="2520" w:type="dxa"/>
          </w:tcPr>
          <w:p w:rsidR="00C53DE3" w:rsidRPr="00380FF4" w:rsidRDefault="00C53DE3" w:rsidP="00B51B5F">
            <w:pPr>
              <w:autoSpaceDE w:val="0"/>
              <w:autoSpaceDN w:val="0"/>
              <w:adjustRightInd w:val="0"/>
              <w:jc w:val="both"/>
            </w:pPr>
            <w:r w:rsidRPr="00380FF4">
              <w:t xml:space="preserve">220kV Maharani Bagh – Masjid Moth Ckt-I is out since </w:t>
            </w:r>
            <w:r>
              <w:t>22.50</w:t>
            </w:r>
            <w:r w:rsidRPr="00380FF4">
              <w:t xml:space="preserve">hrs. </w:t>
            </w:r>
            <w:r>
              <w:t xml:space="preserve">on 26.04.13 </w:t>
            </w:r>
            <w:r w:rsidRPr="00380FF4">
              <w:t>due to excavation process of Delhi Metro</w:t>
            </w:r>
          </w:p>
        </w:tc>
        <w:tc>
          <w:tcPr>
            <w:tcW w:w="2520" w:type="dxa"/>
          </w:tcPr>
          <w:p w:rsidR="00C53DE3" w:rsidRPr="00380FF4" w:rsidRDefault="00C53DE3" w:rsidP="00B51B5F">
            <w:pPr>
              <w:autoSpaceDE w:val="0"/>
              <w:autoSpaceDN w:val="0"/>
              <w:adjustRightInd w:val="0"/>
              <w:jc w:val="both"/>
            </w:pPr>
            <w:r w:rsidRPr="00380FF4">
              <w:t>To meet the ongoing summer peak, the cable must be energized as quick as possible.</w:t>
            </w:r>
          </w:p>
        </w:tc>
        <w:tc>
          <w:tcPr>
            <w:tcW w:w="1080" w:type="dxa"/>
          </w:tcPr>
          <w:p w:rsidR="00C53DE3" w:rsidRPr="00380FF4" w:rsidRDefault="00A94BAD" w:rsidP="00B51B5F">
            <w:pPr>
              <w:autoSpaceDE w:val="0"/>
              <w:autoSpaceDN w:val="0"/>
              <w:adjustRightInd w:val="0"/>
              <w:jc w:val="both"/>
            </w:pPr>
            <w:r>
              <w:t>--</w:t>
            </w:r>
          </w:p>
        </w:tc>
        <w:tc>
          <w:tcPr>
            <w:tcW w:w="2340" w:type="dxa"/>
          </w:tcPr>
          <w:p w:rsidR="00C53DE3" w:rsidRPr="00380FF4" w:rsidRDefault="00022ABE" w:rsidP="00FB0BCF">
            <w:pPr>
              <w:autoSpaceDE w:val="0"/>
              <w:autoSpaceDN w:val="0"/>
              <w:adjustRightInd w:val="0"/>
              <w:jc w:val="both"/>
            </w:pPr>
            <w:r>
              <w:t>Circuit has been energized on 06.06.2013</w:t>
            </w:r>
            <w:r w:rsidR="00FB0BCF">
              <w:t xml:space="preserve"> at 20.25hs.</w:t>
            </w:r>
          </w:p>
        </w:tc>
      </w:tr>
    </w:tbl>
    <w:p w:rsidR="0083195E" w:rsidRDefault="0083195E"/>
    <w:tbl>
      <w:tblPr>
        <w:tblStyle w:val="TableGrid"/>
        <w:tblW w:w="8370" w:type="dxa"/>
        <w:tblInd w:w="198" w:type="dxa"/>
        <w:tblLayout w:type="fixed"/>
        <w:tblLook w:val="04A0"/>
      </w:tblPr>
      <w:tblGrid>
        <w:gridCol w:w="540"/>
        <w:gridCol w:w="7830"/>
      </w:tblGrid>
      <w:tr w:rsidR="00C53DE3" w:rsidRPr="00380FF4" w:rsidTr="0083195E">
        <w:tc>
          <w:tcPr>
            <w:tcW w:w="540" w:type="dxa"/>
          </w:tcPr>
          <w:p w:rsidR="00C53DE3" w:rsidRPr="00222A06" w:rsidRDefault="0083195E" w:rsidP="00154BE1">
            <w:pPr>
              <w:autoSpaceDE w:val="0"/>
              <w:autoSpaceDN w:val="0"/>
              <w:adjustRightInd w:val="0"/>
              <w:jc w:val="both"/>
              <w:rPr>
                <w:b/>
                <w:sz w:val="24"/>
                <w:szCs w:val="24"/>
              </w:rPr>
            </w:pPr>
            <w:r>
              <w:rPr>
                <w:rFonts w:asciiTheme="minorHAnsi" w:eastAsiaTheme="minorEastAsia" w:hAnsiTheme="minorHAnsi" w:cstheme="minorBidi"/>
                <w:sz w:val="22"/>
                <w:szCs w:val="22"/>
              </w:rPr>
              <w:br w:type="page"/>
            </w:r>
            <w:r w:rsidR="00C53DE3" w:rsidRPr="00222A06">
              <w:rPr>
                <w:b/>
                <w:sz w:val="24"/>
                <w:szCs w:val="24"/>
              </w:rPr>
              <w:t>1</w:t>
            </w:r>
            <w:r w:rsidR="00154BE1">
              <w:rPr>
                <w:b/>
                <w:sz w:val="24"/>
                <w:szCs w:val="24"/>
              </w:rPr>
              <w:t>8</w:t>
            </w:r>
          </w:p>
        </w:tc>
        <w:tc>
          <w:tcPr>
            <w:tcW w:w="7830" w:type="dxa"/>
          </w:tcPr>
          <w:p w:rsidR="00C53DE3" w:rsidRPr="00222A06" w:rsidRDefault="00C53DE3" w:rsidP="00B51B5F">
            <w:pPr>
              <w:autoSpaceDE w:val="0"/>
              <w:autoSpaceDN w:val="0"/>
              <w:adjustRightInd w:val="0"/>
              <w:jc w:val="both"/>
              <w:rPr>
                <w:b/>
                <w:sz w:val="24"/>
                <w:szCs w:val="24"/>
              </w:rPr>
            </w:pPr>
            <w:r w:rsidRPr="00222A06">
              <w:rPr>
                <w:b/>
                <w:sz w:val="24"/>
                <w:szCs w:val="24"/>
              </w:rPr>
              <w:t xml:space="preserve">Revival of Long outage capacitors </w:t>
            </w:r>
          </w:p>
        </w:tc>
      </w:tr>
    </w:tbl>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080"/>
        <w:gridCol w:w="990"/>
        <w:gridCol w:w="1710"/>
        <w:gridCol w:w="2070"/>
      </w:tblGrid>
      <w:tr w:rsidR="00B51B5F" w:rsidRPr="00380FF4" w:rsidTr="00B128CC">
        <w:tc>
          <w:tcPr>
            <w:tcW w:w="540" w:type="dxa"/>
            <w:vAlign w:val="bottom"/>
          </w:tcPr>
          <w:p w:rsidR="00B51B5F" w:rsidRPr="00380FF4" w:rsidRDefault="001C330F" w:rsidP="00B51B5F">
            <w:pPr>
              <w:pStyle w:val="NormalWeb"/>
              <w:spacing w:before="0" w:beforeAutospacing="0" w:after="0" w:afterAutospacing="0"/>
              <w:jc w:val="center"/>
              <w:textAlignment w:val="bottom"/>
              <w:rPr>
                <w:sz w:val="20"/>
                <w:szCs w:val="20"/>
              </w:rPr>
            </w:pPr>
            <w:r>
              <w:rPr>
                <w:rFonts w:asciiTheme="minorHAnsi" w:eastAsiaTheme="minorEastAsia" w:hAnsiTheme="minorHAnsi" w:cstheme="minorBidi"/>
                <w:sz w:val="22"/>
                <w:szCs w:val="22"/>
              </w:rPr>
              <w:br w:type="page"/>
            </w:r>
            <w:r w:rsidR="00B51B5F" w:rsidRPr="00380FF4">
              <w:rPr>
                <w:b/>
                <w:bCs/>
                <w:color w:val="000000"/>
                <w:kern w:val="24"/>
                <w:sz w:val="20"/>
                <w:szCs w:val="20"/>
              </w:rPr>
              <w:t>Sl. No.</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b/>
                <w:bCs/>
                <w:color w:val="000000"/>
                <w:kern w:val="24"/>
                <w:sz w:val="20"/>
                <w:szCs w:val="20"/>
              </w:rPr>
              <w:t>Name of S/stn</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b/>
                <w:bCs/>
                <w:color w:val="000000"/>
                <w:kern w:val="24"/>
                <w:sz w:val="20"/>
                <w:szCs w:val="20"/>
              </w:rPr>
              <w:t>Capacity down in MVAR</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b/>
                <w:bCs/>
                <w:color w:val="000000"/>
                <w:kern w:val="24"/>
                <w:sz w:val="20"/>
                <w:szCs w:val="20"/>
              </w:rPr>
              <w:t>Date of outage</w:t>
            </w:r>
          </w:p>
        </w:tc>
        <w:tc>
          <w:tcPr>
            <w:tcW w:w="1710" w:type="dxa"/>
          </w:tcPr>
          <w:p w:rsidR="00B51B5F" w:rsidRPr="00380FF4" w:rsidRDefault="00B51B5F" w:rsidP="00B51B5F">
            <w:pPr>
              <w:pStyle w:val="NormalWeb"/>
              <w:spacing w:before="0" w:beforeAutospacing="0" w:after="0" w:afterAutospacing="0"/>
              <w:jc w:val="center"/>
              <w:textAlignment w:val="bottom"/>
              <w:rPr>
                <w:b/>
                <w:bCs/>
                <w:color w:val="000000"/>
                <w:kern w:val="24"/>
                <w:sz w:val="20"/>
                <w:szCs w:val="20"/>
              </w:rPr>
            </w:pPr>
            <w:r w:rsidRPr="00380FF4">
              <w:rPr>
                <w:b/>
                <w:bCs/>
                <w:color w:val="000000"/>
                <w:kern w:val="24"/>
                <w:sz w:val="20"/>
                <w:szCs w:val="20"/>
              </w:rPr>
              <w:t>Reason</w:t>
            </w:r>
          </w:p>
        </w:tc>
        <w:tc>
          <w:tcPr>
            <w:tcW w:w="2070" w:type="dxa"/>
          </w:tcPr>
          <w:p w:rsidR="00B51B5F" w:rsidRPr="00380FF4" w:rsidRDefault="00B51B5F" w:rsidP="00B51B5F">
            <w:pPr>
              <w:pStyle w:val="NormalWeb"/>
              <w:spacing w:before="0" w:beforeAutospacing="0" w:after="0" w:afterAutospacing="0"/>
              <w:jc w:val="center"/>
              <w:textAlignment w:val="bottom"/>
              <w:rPr>
                <w:b/>
                <w:bCs/>
                <w:color w:val="000000"/>
                <w:kern w:val="24"/>
                <w:sz w:val="20"/>
                <w:szCs w:val="20"/>
              </w:rPr>
            </w:pPr>
            <w:r w:rsidRPr="00380FF4">
              <w:rPr>
                <w:b/>
                <w:bCs/>
                <w:color w:val="000000"/>
                <w:kern w:val="24"/>
                <w:sz w:val="20"/>
                <w:szCs w:val="20"/>
              </w:rPr>
              <w:t>Target</w:t>
            </w: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1</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Patparganj</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10</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09.07.08</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Reactor and NCT</w:t>
            </w:r>
          </w:p>
        </w:tc>
        <w:tc>
          <w:tcPr>
            <w:tcW w:w="2070" w:type="dxa"/>
            <w:vMerge w:val="restart"/>
          </w:tcPr>
          <w:p w:rsidR="00B51B5F" w:rsidRPr="00380FF4" w:rsidRDefault="00022ABE" w:rsidP="00022ABE">
            <w:pPr>
              <w:pStyle w:val="NormalWeb"/>
              <w:tabs>
                <w:tab w:val="left" w:pos="1872"/>
              </w:tabs>
              <w:spacing w:before="0" w:beforeAutospacing="0" w:after="0" w:afterAutospacing="0"/>
              <w:textAlignment w:val="bottom"/>
              <w:rPr>
                <w:color w:val="000000"/>
                <w:kern w:val="24"/>
                <w:sz w:val="20"/>
                <w:szCs w:val="20"/>
              </w:rPr>
            </w:pPr>
            <w:r>
              <w:rPr>
                <w:sz w:val="20"/>
                <w:szCs w:val="20"/>
              </w:rPr>
              <w:t xml:space="preserve">The orders of the capacitors cell are being made within a week time.  </w:t>
            </w:r>
            <w:r w:rsidR="00A94BAD">
              <w:rPr>
                <w:sz w:val="20"/>
                <w:szCs w:val="20"/>
              </w:rPr>
              <w:t>The work of revival is expected to be completed by the end of July 2013.</w:t>
            </w: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Gazipur</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5.04</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20.05.12</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3</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Mehrauli</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20</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10.09.09</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Non availability of bay</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4</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Narela</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20</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26.05.12</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5</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Shalimarbagh</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10</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05.01.10</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6</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Pappankalan-I</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20</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08.10.10</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7</w:t>
            </w:r>
          </w:p>
        </w:tc>
        <w:tc>
          <w:tcPr>
            <w:tcW w:w="1980" w:type="dxa"/>
            <w:vAlign w:val="bottom"/>
          </w:tcPr>
          <w:p w:rsidR="00B51B5F" w:rsidRPr="00380FF4" w:rsidRDefault="00B51B5F" w:rsidP="00B51B5F">
            <w:pPr>
              <w:pStyle w:val="NormalWeb"/>
              <w:spacing w:before="0" w:beforeAutospacing="0" w:after="0" w:afterAutospacing="0"/>
              <w:textAlignment w:val="bottom"/>
              <w:rPr>
                <w:sz w:val="20"/>
                <w:szCs w:val="20"/>
              </w:rPr>
            </w:pPr>
            <w:r w:rsidRPr="00380FF4">
              <w:rPr>
                <w:color w:val="000000"/>
                <w:kern w:val="24"/>
                <w:sz w:val="20"/>
                <w:szCs w:val="20"/>
              </w:rPr>
              <w:t>220kV Naraina</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10</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color w:val="000000"/>
                <w:kern w:val="24"/>
                <w:sz w:val="20"/>
                <w:szCs w:val="20"/>
              </w:rPr>
              <w:t>29.06.12</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 &amp; Reactor</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r w:rsidRPr="00380FF4">
              <w:rPr>
                <w:sz w:val="20"/>
                <w:szCs w:val="20"/>
              </w:rPr>
              <w:t>8</w:t>
            </w:r>
          </w:p>
        </w:tc>
        <w:tc>
          <w:tcPr>
            <w:tcW w:w="1980" w:type="dxa"/>
            <w:vAlign w:val="bottom"/>
          </w:tcPr>
          <w:p w:rsidR="00B51B5F" w:rsidRPr="00FB0BCF" w:rsidRDefault="00B51B5F" w:rsidP="00B51B5F">
            <w:pPr>
              <w:pStyle w:val="NormalWeb"/>
              <w:spacing w:before="0" w:beforeAutospacing="0" w:after="0" w:afterAutospacing="0"/>
              <w:textAlignment w:val="bottom"/>
              <w:rPr>
                <w:sz w:val="20"/>
                <w:szCs w:val="20"/>
              </w:rPr>
            </w:pPr>
            <w:r w:rsidRPr="00FB0BCF">
              <w:rPr>
                <w:sz w:val="20"/>
                <w:szCs w:val="20"/>
              </w:rPr>
              <w:t>220kV IP</w:t>
            </w:r>
          </w:p>
        </w:tc>
        <w:tc>
          <w:tcPr>
            <w:tcW w:w="1080" w:type="dxa"/>
            <w:vAlign w:val="bottom"/>
          </w:tcPr>
          <w:p w:rsidR="00B51B5F" w:rsidRPr="00FB0BCF" w:rsidRDefault="00B51B5F" w:rsidP="00B51B5F">
            <w:pPr>
              <w:pStyle w:val="NormalWeb"/>
              <w:spacing w:before="0" w:beforeAutospacing="0" w:after="0" w:afterAutospacing="0"/>
              <w:jc w:val="center"/>
              <w:textAlignment w:val="bottom"/>
              <w:rPr>
                <w:sz w:val="20"/>
                <w:szCs w:val="20"/>
              </w:rPr>
            </w:pPr>
            <w:r w:rsidRPr="00FB0BCF">
              <w:rPr>
                <w:sz w:val="20"/>
                <w:szCs w:val="20"/>
              </w:rPr>
              <w:t>20</w:t>
            </w:r>
          </w:p>
        </w:tc>
        <w:tc>
          <w:tcPr>
            <w:tcW w:w="990" w:type="dxa"/>
            <w:vAlign w:val="bottom"/>
          </w:tcPr>
          <w:p w:rsidR="00B51B5F" w:rsidRPr="00FB0BCF" w:rsidRDefault="00B51B5F" w:rsidP="00B51B5F">
            <w:pPr>
              <w:pStyle w:val="NormalWeb"/>
              <w:spacing w:before="0" w:beforeAutospacing="0" w:after="0" w:afterAutospacing="0"/>
              <w:jc w:val="center"/>
              <w:textAlignment w:val="bottom"/>
              <w:rPr>
                <w:sz w:val="20"/>
                <w:szCs w:val="20"/>
              </w:rPr>
            </w:pPr>
            <w:r w:rsidRPr="00FB0BCF">
              <w:rPr>
                <w:sz w:val="20"/>
                <w:szCs w:val="20"/>
              </w:rPr>
              <w:t>04.03.13</w:t>
            </w: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r>
              <w:rPr>
                <w:sz w:val="20"/>
                <w:szCs w:val="20"/>
              </w:rPr>
              <w:t>Due to theft of metal strip</w:t>
            </w: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r w:rsidR="00B51B5F" w:rsidRPr="00380FF4" w:rsidTr="00B128CC">
        <w:tc>
          <w:tcPr>
            <w:tcW w:w="54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p>
        </w:tc>
        <w:tc>
          <w:tcPr>
            <w:tcW w:w="1980" w:type="dxa"/>
            <w:vAlign w:val="bottom"/>
          </w:tcPr>
          <w:p w:rsidR="00B51B5F" w:rsidRPr="00380FF4" w:rsidRDefault="00B51B5F" w:rsidP="00B51B5F">
            <w:pPr>
              <w:pStyle w:val="NormalWeb"/>
              <w:spacing w:before="0" w:beforeAutospacing="0" w:after="0" w:afterAutospacing="0"/>
              <w:textAlignment w:val="bottom"/>
              <w:rPr>
                <w:b/>
                <w:sz w:val="20"/>
                <w:szCs w:val="20"/>
              </w:rPr>
            </w:pPr>
            <w:r w:rsidRPr="00380FF4">
              <w:rPr>
                <w:b/>
                <w:sz w:val="20"/>
                <w:szCs w:val="20"/>
              </w:rPr>
              <w:t>Total</w:t>
            </w:r>
          </w:p>
        </w:tc>
        <w:tc>
          <w:tcPr>
            <w:tcW w:w="1080" w:type="dxa"/>
            <w:vAlign w:val="bottom"/>
          </w:tcPr>
          <w:p w:rsidR="00B51B5F" w:rsidRPr="00380FF4" w:rsidRDefault="00B51B5F" w:rsidP="00B51B5F">
            <w:pPr>
              <w:pStyle w:val="NormalWeb"/>
              <w:spacing w:before="0" w:beforeAutospacing="0" w:after="0" w:afterAutospacing="0"/>
              <w:jc w:val="center"/>
              <w:textAlignment w:val="bottom"/>
              <w:rPr>
                <w:b/>
                <w:sz w:val="20"/>
                <w:szCs w:val="20"/>
              </w:rPr>
            </w:pPr>
            <w:r>
              <w:rPr>
                <w:b/>
                <w:sz w:val="20"/>
                <w:szCs w:val="20"/>
              </w:rPr>
              <w:t>115.04</w:t>
            </w:r>
          </w:p>
        </w:tc>
        <w:tc>
          <w:tcPr>
            <w:tcW w:w="990" w:type="dxa"/>
            <w:vAlign w:val="bottom"/>
          </w:tcPr>
          <w:p w:rsidR="00B51B5F" w:rsidRPr="00380FF4" w:rsidRDefault="00B51B5F" w:rsidP="00B51B5F">
            <w:pPr>
              <w:pStyle w:val="NormalWeb"/>
              <w:spacing w:before="0" w:beforeAutospacing="0" w:after="0" w:afterAutospacing="0"/>
              <w:jc w:val="center"/>
              <w:textAlignment w:val="bottom"/>
              <w:rPr>
                <w:sz w:val="20"/>
                <w:szCs w:val="20"/>
              </w:rPr>
            </w:pPr>
          </w:p>
        </w:tc>
        <w:tc>
          <w:tcPr>
            <w:tcW w:w="1710" w:type="dxa"/>
            <w:vAlign w:val="bottom"/>
          </w:tcPr>
          <w:p w:rsidR="00B51B5F" w:rsidRPr="00380FF4" w:rsidRDefault="00B51B5F" w:rsidP="00B51B5F">
            <w:pPr>
              <w:pStyle w:val="NormalWeb"/>
              <w:tabs>
                <w:tab w:val="left" w:pos="1872"/>
              </w:tabs>
              <w:spacing w:before="0" w:beforeAutospacing="0" w:after="0" w:afterAutospacing="0"/>
              <w:textAlignment w:val="bottom"/>
              <w:rPr>
                <w:sz w:val="20"/>
                <w:szCs w:val="20"/>
              </w:rPr>
            </w:pPr>
          </w:p>
        </w:tc>
        <w:tc>
          <w:tcPr>
            <w:tcW w:w="2070" w:type="dxa"/>
            <w:vMerge/>
          </w:tcPr>
          <w:p w:rsidR="00B51B5F" w:rsidRPr="00380FF4" w:rsidRDefault="00B51B5F" w:rsidP="00B51B5F">
            <w:pPr>
              <w:pStyle w:val="NormalWeb"/>
              <w:tabs>
                <w:tab w:val="left" w:pos="1872"/>
              </w:tabs>
              <w:spacing w:before="0" w:beforeAutospacing="0" w:after="0" w:afterAutospacing="0"/>
              <w:textAlignment w:val="bottom"/>
              <w:rPr>
                <w:color w:val="000000"/>
                <w:kern w:val="24"/>
                <w:sz w:val="20"/>
                <w:szCs w:val="20"/>
              </w:rPr>
            </w:pPr>
          </w:p>
        </w:tc>
      </w:tr>
    </w:tbl>
    <w:p w:rsidR="00B51B5F" w:rsidRPr="00380FF4" w:rsidRDefault="00B51B5F" w:rsidP="00B51B5F">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Ind w:w="198" w:type="dxa"/>
        <w:tblLook w:val="04A0"/>
      </w:tblPr>
      <w:tblGrid>
        <w:gridCol w:w="540"/>
        <w:gridCol w:w="2250"/>
        <w:gridCol w:w="360"/>
        <w:gridCol w:w="2241"/>
        <w:gridCol w:w="1449"/>
        <w:gridCol w:w="270"/>
        <w:gridCol w:w="1800"/>
      </w:tblGrid>
      <w:tr w:rsidR="00B51B5F" w:rsidRPr="00380FF4" w:rsidTr="00686684">
        <w:tc>
          <w:tcPr>
            <w:tcW w:w="540" w:type="dxa"/>
          </w:tcPr>
          <w:p w:rsidR="00B51B5F" w:rsidRPr="00222A06" w:rsidRDefault="00B51B5F" w:rsidP="00B51B5F">
            <w:pPr>
              <w:autoSpaceDE w:val="0"/>
              <w:autoSpaceDN w:val="0"/>
              <w:adjustRightInd w:val="0"/>
              <w:jc w:val="both"/>
              <w:rPr>
                <w:b/>
              </w:rPr>
            </w:pPr>
            <w:r w:rsidRPr="00222A06">
              <w:rPr>
                <w:b/>
              </w:rPr>
              <w:t xml:space="preserve">Sr. No. </w:t>
            </w:r>
          </w:p>
        </w:tc>
        <w:tc>
          <w:tcPr>
            <w:tcW w:w="2610" w:type="dxa"/>
            <w:gridSpan w:val="2"/>
          </w:tcPr>
          <w:p w:rsidR="00B51B5F" w:rsidRPr="00222A06" w:rsidRDefault="00B51B5F" w:rsidP="00B51B5F">
            <w:pPr>
              <w:autoSpaceDE w:val="0"/>
              <w:autoSpaceDN w:val="0"/>
              <w:adjustRightInd w:val="0"/>
              <w:jc w:val="both"/>
              <w:rPr>
                <w:b/>
              </w:rPr>
            </w:pPr>
            <w:r w:rsidRPr="00222A06">
              <w:rPr>
                <w:b/>
              </w:rPr>
              <w:t xml:space="preserve">Details of transmission constraints </w:t>
            </w:r>
          </w:p>
        </w:tc>
        <w:tc>
          <w:tcPr>
            <w:tcW w:w="2241" w:type="dxa"/>
          </w:tcPr>
          <w:p w:rsidR="00B51B5F" w:rsidRPr="00222A06" w:rsidRDefault="00B51B5F" w:rsidP="00B51B5F">
            <w:pPr>
              <w:autoSpaceDE w:val="0"/>
              <w:autoSpaceDN w:val="0"/>
              <w:adjustRightInd w:val="0"/>
              <w:jc w:val="both"/>
              <w:rPr>
                <w:b/>
              </w:rPr>
            </w:pPr>
            <w:r w:rsidRPr="00222A06">
              <w:rPr>
                <w:b/>
              </w:rPr>
              <w:t>Suggestions drawn out</w:t>
            </w:r>
          </w:p>
        </w:tc>
        <w:tc>
          <w:tcPr>
            <w:tcW w:w="1719" w:type="dxa"/>
            <w:gridSpan w:val="2"/>
          </w:tcPr>
          <w:p w:rsidR="00B51B5F" w:rsidRPr="00222A06" w:rsidRDefault="00B51B5F" w:rsidP="00B51B5F">
            <w:pPr>
              <w:autoSpaceDE w:val="0"/>
              <w:autoSpaceDN w:val="0"/>
              <w:adjustRightInd w:val="0"/>
              <w:jc w:val="both"/>
              <w:rPr>
                <w:b/>
              </w:rPr>
            </w:pPr>
            <w:r w:rsidRPr="00222A06">
              <w:rPr>
                <w:b/>
              </w:rPr>
              <w:t xml:space="preserve">Target fixed </w:t>
            </w:r>
          </w:p>
        </w:tc>
        <w:tc>
          <w:tcPr>
            <w:tcW w:w="1800" w:type="dxa"/>
          </w:tcPr>
          <w:p w:rsidR="00B51B5F" w:rsidRPr="00222A06" w:rsidRDefault="00B51B5F" w:rsidP="00B51B5F">
            <w:pPr>
              <w:autoSpaceDE w:val="0"/>
              <w:autoSpaceDN w:val="0"/>
              <w:adjustRightInd w:val="0"/>
              <w:jc w:val="both"/>
              <w:rPr>
                <w:b/>
              </w:rPr>
            </w:pPr>
            <w:r w:rsidRPr="00222A06">
              <w:rPr>
                <w:b/>
              </w:rPr>
              <w:t>Present status</w:t>
            </w:r>
          </w:p>
        </w:tc>
      </w:tr>
      <w:tr w:rsidR="00B51B5F" w:rsidRPr="00380FF4" w:rsidTr="00686684">
        <w:tc>
          <w:tcPr>
            <w:tcW w:w="8910" w:type="dxa"/>
            <w:gridSpan w:val="7"/>
          </w:tcPr>
          <w:p w:rsidR="00B51B5F" w:rsidRPr="00BE20D7" w:rsidRDefault="00B51B5F" w:rsidP="00B51B5F">
            <w:pPr>
              <w:autoSpaceDE w:val="0"/>
              <w:autoSpaceDN w:val="0"/>
              <w:adjustRightInd w:val="0"/>
              <w:jc w:val="both"/>
              <w:rPr>
                <w:b/>
                <w:sz w:val="24"/>
                <w:szCs w:val="24"/>
              </w:rPr>
            </w:pPr>
            <w:r w:rsidRPr="00BE20D7">
              <w:rPr>
                <w:b/>
                <w:sz w:val="24"/>
                <w:szCs w:val="24"/>
              </w:rPr>
              <w:t>Summer 2014 and onwards</w:t>
            </w:r>
          </w:p>
        </w:tc>
      </w:tr>
      <w:tr w:rsidR="00B51B5F" w:rsidRPr="00380FF4" w:rsidTr="0083195E">
        <w:tc>
          <w:tcPr>
            <w:tcW w:w="540" w:type="dxa"/>
          </w:tcPr>
          <w:p w:rsidR="00B51B5F" w:rsidRPr="00380FF4" w:rsidRDefault="00B51B5F" w:rsidP="00B51B5F">
            <w:pPr>
              <w:autoSpaceDE w:val="0"/>
              <w:autoSpaceDN w:val="0"/>
              <w:adjustRightInd w:val="0"/>
              <w:jc w:val="both"/>
            </w:pPr>
            <w:r w:rsidRPr="00380FF4">
              <w:t>1</w:t>
            </w:r>
          </w:p>
        </w:tc>
        <w:tc>
          <w:tcPr>
            <w:tcW w:w="2250" w:type="dxa"/>
          </w:tcPr>
          <w:p w:rsidR="00B51B5F" w:rsidRPr="00380FF4" w:rsidRDefault="00B51B5F" w:rsidP="00B51B5F">
            <w:pPr>
              <w:autoSpaceDE w:val="0"/>
              <w:autoSpaceDN w:val="0"/>
              <w:adjustRightInd w:val="0"/>
              <w:jc w:val="both"/>
            </w:pPr>
            <w:r w:rsidRPr="00380FF4">
              <w:t>Overloading of 220kV Ckts. from Mandola to BTPS namely 220kV Mandola – Wazirabad (4 Ckts), 220kV Wazirabad – Geeta Colony (Two Ckts), 220kV Geeta Colony – Patparganj (2 Ckts), 220kV Patparganj – IP (2Ckts), 220kV IP – Pragati Ckt (2 Ckts), 220kV Pragati – Sarita Vihar (2 Ckts.) after removal of present LILO, 220kV Sarita Vihar Ckt (2 Ckts)</w:t>
            </w:r>
          </w:p>
        </w:tc>
        <w:tc>
          <w:tcPr>
            <w:tcW w:w="2601" w:type="dxa"/>
            <w:gridSpan w:val="2"/>
          </w:tcPr>
          <w:p w:rsidR="00B51B5F" w:rsidRPr="00380FF4" w:rsidRDefault="00B51B5F" w:rsidP="00B51B5F">
            <w:pPr>
              <w:autoSpaceDE w:val="0"/>
              <w:autoSpaceDN w:val="0"/>
              <w:adjustRightInd w:val="0"/>
              <w:jc w:val="both"/>
            </w:pPr>
            <w:r w:rsidRPr="00380FF4">
              <w:t>Capacity enhancement of transmission lines should be carried out in phased manner</w:t>
            </w:r>
          </w:p>
          <w:p w:rsidR="00B51B5F" w:rsidRPr="00380FF4" w:rsidRDefault="00B51B5F" w:rsidP="00B51B5F">
            <w:pPr>
              <w:autoSpaceDE w:val="0"/>
              <w:autoSpaceDN w:val="0"/>
              <w:adjustRightInd w:val="0"/>
              <w:jc w:val="both"/>
            </w:pPr>
            <w:r w:rsidRPr="00380FF4">
              <w:rPr>
                <w:b/>
              </w:rPr>
              <w:t>In 1</w:t>
            </w:r>
            <w:r w:rsidRPr="00380FF4">
              <w:rPr>
                <w:b/>
                <w:vertAlign w:val="superscript"/>
              </w:rPr>
              <w:t>st</w:t>
            </w:r>
            <w:r w:rsidRPr="00380FF4">
              <w:rPr>
                <w:b/>
              </w:rPr>
              <w:t xml:space="preserve"> phase</w:t>
            </w:r>
            <w:r w:rsidRPr="00380FF4">
              <w:t xml:space="preserve"> </w:t>
            </w:r>
          </w:p>
          <w:p w:rsidR="00B51B5F" w:rsidRPr="00380FF4" w:rsidRDefault="00B51B5F" w:rsidP="00B51B5F">
            <w:pPr>
              <w:autoSpaceDE w:val="0"/>
              <w:autoSpaceDN w:val="0"/>
              <w:adjustRightInd w:val="0"/>
              <w:jc w:val="both"/>
            </w:pPr>
            <w:r w:rsidRPr="00380FF4">
              <w:t>220kV Wazirabad – Geeta colony D/C line, 220kV Geeta colony – Patparganj D/C line</w:t>
            </w:r>
          </w:p>
          <w:p w:rsidR="00B51B5F" w:rsidRPr="00380FF4" w:rsidRDefault="00B51B5F" w:rsidP="00B51B5F">
            <w:pPr>
              <w:autoSpaceDE w:val="0"/>
              <w:autoSpaceDN w:val="0"/>
              <w:adjustRightInd w:val="0"/>
              <w:jc w:val="both"/>
            </w:pPr>
            <w:r w:rsidRPr="00380FF4">
              <w:t xml:space="preserve">220kV Patparganj – IP D/C line, </w:t>
            </w:r>
          </w:p>
          <w:p w:rsidR="00B51B5F" w:rsidRPr="00380FF4" w:rsidRDefault="00B51B5F" w:rsidP="00B51B5F">
            <w:pPr>
              <w:autoSpaceDE w:val="0"/>
              <w:autoSpaceDN w:val="0"/>
              <w:adjustRightInd w:val="0"/>
              <w:jc w:val="both"/>
              <w:rPr>
                <w:b/>
              </w:rPr>
            </w:pPr>
            <w:r w:rsidRPr="00380FF4">
              <w:rPr>
                <w:b/>
              </w:rPr>
              <w:t>Second Phase</w:t>
            </w:r>
          </w:p>
          <w:p w:rsidR="00B51B5F" w:rsidRPr="00380FF4" w:rsidRDefault="00B51B5F" w:rsidP="00B51B5F">
            <w:pPr>
              <w:autoSpaceDE w:val="0"/>
              <w:autoSpaceDN w:val="0"/>
              <w:adjustRightInd w:val="0"/>
              <w:jc w:val="both"/>
            </w:pPr>
            <w:r w:rsidRPr="00380FF4">
              <w:t>220kV Mandola–Wazir</w:t>
            </w:r>
            <w:r>
              <w:t>a B</w:t>
            </w:r>
            <w:r w:rsidRPr="00380FF4">
              <w:t>ad Ckt-I, II, III &amp; IV</w:t>
            </w:r>
          </w:p>
          <w:p w:rsidR="00B51B5F" w:rsidRPr="00380FF4" w:rsidRDefault="00B51B5F" w:rsidP="00B51B5F">
            <w:pPr>
              <w:autoSpaceDE w:val="0"/>
              <w:autoSpaceDN w:val="0"/>
              <w:adjustRightInd w:val="0"/>
              <w:jc w:val="both"/>
            </w:pPr>
            <w:r w:rsidRPr="00380FF4">
              <w:t>220kV Pragati – Sarita Vihar Ckt-I &amp; II</w:t>
            </w:r>
          </w:p>
          <w:p w:rsidR="00B51B5F" w:rsidRPr="00380FF4" w:rsidRDefault="00B51B5F" w:rsidP="00B51B5F">
            <w:pPr>
              <w:autoSpaceDE w:val="0"/>
              <w:autoSpaceDN w:val="0"/>
              <w:adjustRightInd w:val="0"/>
              <w:jc w:val="both"/>
            </w:pPr>
            <w:r w:rsidRPr="00380FF4">
              <w:t>220kV Sarita Vihar – BTPS Ckt-I &amp; II</w:t>
            </w:r>
          </w:p>
          <w:p w:rsidR="00B51B5F" w:rsidRPr="00380FF4" w:rsidRDefault="00B51B5F" w:rsidP="00B51B5F">
            <w:pPr>
              <w:autoSpaceDE w:val="0"/>
              <w:autoSpaceDN w:val="0"/>
              <w:adjustRightInd w:val="0"/>
              <w:jc w:val="both"/>
              <w:rPr>
                <w:b/>
              </w:rPr>
            </w:pPr>
            <w:r w:rsidRPr="00380FF4">
              <w:rPr>
                <w:b/>
              </w:rPr>
              <w:t>Third phase</w:t>
            </w:r>
          </w:p>
          <w:p w:rsidR="00B51B5F" w:rsidRPr="00380FF4" w:rsidRDefault="00B51B5F" w:rsidP="00B51B5F">
            <w:pPr>
              <w:autoSpaceDE w:val="0"/>
              <w:autoSpaceDN w:val="0"/>
              <w:adjustRightInd w:val="0"/>
              <w:jc w:val="both"/>
            </w:pPr>
            <w:r w:rsidRPr="00380FF4">
              <w:t>Enhancement of the capacity of switchgears at Wazirabad, Geeta Colony, Patparganj, IP and Sarita Vihar S/Stns.</w:t>
            </w:r>
          </w:p>
        </w:tc>
        <w:tc>
          <w:tcPr>
            <w:tcW w:w="1449" w:type="dxa"/>
          </w:tcPr>
          <w:p w:rsidR="00B51B5F" w:rsidRPr="00380FF4" w:rsidRDefault="00B51B5F" w:rsidP="00B51B5F">
            <w:pPr>
              <w:autoSpaceDE w:val="0"/>
              <w:autoSpaceDN w:val="0"/>
              <w:adjustRightInd w:val="0"/>
              <w:jc w:val="both"/>
            </w:pPr>
            <w:r w:rsidRPr="00380FF4">
              <w:t>Planning Deptt to prepare the scheme so that the augmentation can be done before summer 2014</w:t>
            </w:r>
          </w:p>
          <w:p w:rsidR="00B51B5F" w:rsidRPr="00380FF4" w:rsidRDefault="00B51B5F" w:rsidP="00B51B5F">
            <w:pPr>
              <w:autoSpaceDE w:val="0"/>
              <w:autoSpaceDN w:val="0"/>
              <w:adjustRightInd w:val="0"/>
              <w:jc w:val="both"/>
            </w:pPr>
          </w:p>
          <w:p w:rsidR="00B51B5F" w:rsidRPr="00380FF4" w:rsidRDefault="00B51B5F" w:rsidP="00B51B5F">
            <w:pPr>
              <w:autoSpaceDE w:val="0"/>
              <w:autoSpaceDN w:val="0"/>
              <w:adjustRightInd w:val="0"/>
              <w:jc w:val="both"/>
            </w:pPr>
          </w:p>
          <w:p w:rsidR="00B51B5F" w:rsidRPr="00380FF4" w:rsidRDefault="00B51B5F" w:rsidP="00B51B5F">
            <w:pPr>
              <w:autoSpaceDE w:val="0"/>
              <w:autoSpaceDN w:val="0"/>
              <w:adjustRightInd w:val="0"/>
              <w:jc w:val="both"/>
            </w:pPr>
            <w:r w:rsidRPr="00380FF4">
              <w:t>To be augmented by summer 2015</w:t>
            </w:r>
          </w:p>
          <w:p w:rsidR="00B51B5F" w:rsidRPr="00380FF4" w:rsidRDefault="00B51B5F" w:rsidP="00B51B5F">
            <w:pPr>
              <w:autoSpaceDE w:val="0"/>
              <w:autoSpaceDN w:val="0"/>
              <w:adjustRightInd w:val="0"/>
              <w:jc w:val="both"/>
            </w:pPr>
          </w:p>
          <w:p w:rsidR="00B51B5F" w:rsidRPr="00380FF4" w:rsidRDefault="00B51B5F" w:rsidP="00B51B5F">
            <w:pPr>
              <w:autoSpaceDE w:val="0"/>
              <w:autoSpaceDN w:val="0"/>
              <w:adjustRightInd w:val="0"/>
              <w:jc w:val="both"/>
            </w:pPr>
          </w:p>
          <w:p w:rsidR="00B51B5F" w:rsidRPr="00380FF4" w:rsidRDefault="00B51B5F" w:rsidP="00B51B5F">
            <w:pPr>
              <w:autoSpaceDE w:val="0"/>
              <w:autoSpaceDN w:val="0"/>
              <w:adjustRightInd w:val="0"/>
              <w:jc w:val="both"/>
            </w:pPr>
          </w:p>
          <w:p w:rsidR="00B51B5F" w:rsidRPr="00380FF4" w:rsidRDefault="00B51B5F" w:rsidP="00B51B5F">
            <w:pPr>
              <w:autoSpaceDE w:val="0"/>
              <w:autoSpaceDN w:val="0"/>
              <w:adjustRightInd w:val="0"/>
              <w:jc w:val="both"/>
            </w:pPr>
          </w:p>
          <w:p w:rsidR="00B51B5F" w:rsidRDefault="00B51B5F" w:rsidP="00B51B5F">
            <w:pPr>
              <w:autoSpaceDE w:val="0"/>
              <w:autoSpaceDN w:val="0"/>
              <w:adjustRightInd w:val="0"/>
              <w:jc w:val="both"/>
            </w:pPr>
          </w:p>
          <w:p w:rsidR="00B51B5F" w:rsidRPr="00380FF4" w:rsidRDefault="00B51B5F" w:rsidP="00B51B5F">
            <w:pPr>
              <w:autoSpaceDE w:val="0"/>
              <w:autoSpaceDN w:val="0"/>
              <w:adjustRightInd w:val="0"/>
              <w:jc w:val="both"/>
            </w:pPr>
            <w:r w:rsidRPr="00380FF4">
              <w:t>Subsequently</w:t>
            </w:r>
          </w:p>
        </w:tc>
        <w:tc>
          <w:tcPr>
            <w:tcW w:w="2070" w:type="dxa"/>
            <w:gridSpan w:val="2"/>
          </w:tcPr>
          <w:p w:rsidR="00B51B5F" w:rsidRPr="00380FF4" w:rsidRDefault="00022ABE" w:rsidP="00022ABE">
            <w:pPr>
              <w:autoSpaceDE w:val="0"/>
              <w:autoSpaceDN w:val="0"/>
              <w:adjustRightInd w:val="0"/>
              <w:jc w:val="both"/>
            </w:pPr>
            <w:r>
              <w:t>It was informed that since the suppliers of HTLS conductors are limited, the project could be completed before next summer</w:t>
            </w:r>
            <w:r w:rsidR="00A94BAD">
              <w:t xml:space="preserve"> only</w:t>
            </w:r>
            <w:r>
              <w:t xml:space="preserve"> if the same is awarded to single party as pilot project.</w:t>
            </w:r>
            <w:r w:rsidR="00DE1503">
              <w:t xml:space="preserve"> Director (Ops) advised if it was the case, the same should be put up with due justification for taking the decision at appropriate level</w:t>
            </w:r>
            <w:r w:rsidR="00A94BAD">
              <w:t xml:space="preserve"> so that the enhanced transmission system capacity is available to meet summer 2014 demand.  </w:t>
            </w:r>
          </w:p>
        </w:tc>
      </w:tr>
    </w:tbl>
    <w:p w:rsidR="00B51B5F" w:rsidRDefault="00B51B5F" w:rsidP="00B51B5F"/>
    <w:p w:rsidR="0083195E" w:rsidRDefault="0083195E" w:rsidP="00B51B5F"/>
    <w:tbl>
      <w:tblPr>
        <w:tblStyle w:val="TableGrid"/>
        <w:tblW w:w="0" w:type="auto"/>
        <w:tblInd w:w="198" w:type="dxa"/>
        <w:tblLook w:val="04A0"/>
      </w:tblPr>
      <w:tblGrid>
        <w:gridCol w:w="535"/>
        <w:gridCol w:w="1535"/>
        <w:gridCol w:w="2250"/>
        <w:gridCol w:w="1440"/>
        <w:gridCol w:w="3240"/>
      </w:tblGrid>
      <w:tr w:rsidR="00B51B5F" w:rsidRPr="00222A06" w:rsidTr="0083195E">
        <w:tc>
          <w:tcPr>
            <w:tcW w:w="535" w:type="dxa"/>
          </w:tcPr>
          <w:p w:rsidR="00B51B5F" w:rsidRPr="00222A06" w:rsidRDefault="00B51B5F" w:rsidP="00B51B5F">
            <w:pPr>
              <w:autoSpaceDE w:val="0"/>
              <w:autoSpaceDN w:val="0"/>
              <w:adjustRightInd w:val="0"/>
              <w:jc w:val="both"/>
              <w:rPr>
                <w:b/>
              </w:rPr>
            </w:pPr>
            <w:r w:rsidRPr="00222A06">
              <w:rPr>
                <w:b/>
              </w:rPr>
              <w:t xml:space="preserve">Sr. No. </w:t>
            </w:r>
          </w:p>
        </w:tc>
        <w:tc>
          <w:tcPr>
            <w:tcW w:w="1535" w:type="dxa"/>
          </w:tcPr>
          <w:p w:rsidR="00B51B5F" w:rsidRPr="00222A06" w:rsidRDefault="00B51B5F" w:rsidP="00B51B5F">
            <w:pPr>
              <w:autoSpaceDE w:val="0"/>
              <w:autoSpaceDN w:val="0"/>
              <w:adjustRightInd w:val="0"/>
              <w:jc w:val="both"/>
              <w:rPr>
                <w:b/>
              </w:rPr>
            </w:pPr>
            <w:r w:rsidRPr="00222A06">
              <w:rPr>
                <w:b/>
              </w:rPr>
              <w:t xml:space="preserve">Details of transmission constraints </w:t>
            </w:r>
          </w:p>
        </w:tc>
        <w:tc>
          <w:tcPr>
            <w:tcW w:w="2250" w:type="dxa"/>
          </w:tcPr>
          <w:p w:rsidR="00B51B5F" w:rsidRPr="00222A06" w:rsidRDefault="00B51B5F" w:rsidP="00B51B5F">
            <w:pPr>
              <w:autoSpaceDE w:val="0"/>
              <w:autoSpaceDN w:val="0"/>
              <w:adjustRightInd w:val="0"/>
              <w:jc w:val="both"/>
              <w:rPr>
                <w:b/>
              </w:rPr>
            </w:pPr>
            <w:r w:rsidRPr="00222A06">
              <w:rPr>
                <w:b/>
              </w:rPr>
              <w:t>Suggestions drawn out</w:t>
            </w:r>
            <w:r w:rsidR="00A94BAD">
              <w:rPr>
                <w:b/>
              </w:rPr>
              <w:t xml:space="preserve"> in the meeting 05.02.2013 and 8</w:t>
            </w:r>
            <w:r w:rsidR="00A94BAD" w:rsidRPr="00A94BAD">
              <w:rPr>
                <w:b/>
                <w:vertAlign w:val="superscript"/>
              </w:rPr>
              <w:t>th</w:t>
            </w:r>
            <w:r w:rsidR="00A94BAD">
              <w:rPr>
                <w:b/>
              </w:rPr>
              <w:t xml:space="preserve"> GCC meeting</w:t>
            </w:r>
          </w:p>
        </w:tc>
        <w:tc>
          <w:tcPr>
            <w:tcW w:w="1440" w:type="dxa"/>
          </w:tcPr>
          <w:p w:rsidR="00B51B5F" w:rsidRPr="00222A06" w:rsidRDefault="00B51B5F" w:rsidP="00B51B5F">
            <w:pPr>
              <w:autoSpaceDE w:val="0"/>
              <w:autoSpaceDN w:val="0"/>
              <w:adjustRightInd w:val="0"/>
              <w:jc w:val="both"/>
              <w:rPr>
                <w:b/>
              </w:rPr>
            </w:pPr>
            <w:r w:rsidRPr="00222A06">
              <w:rPr>
                <w:b/>
              </w:rPr>
              <w:t xml:space="preserve">Target fixed </w:t>
            </w:r>
          </w:p>
        </w:tc>
        <w:tc>
          <w:tcPr>
            <w:tcW w:w="3240" w:type="dxa"/>
          </w:tcPr>
          <w:p w:rsidR="00B51B5F" w:rsidRPr="00222A06" w:rsidRDefault="00B51B5F" w:rsidP="00B51B5F">
            <w:pPr>
              <w:autoSpaceDE w:val="0"/>
              <w:autoSpaceDN w:val="0"/>
              <w:adjustRightInd w:val="0"/>
              <w:jc w:val="both"/>
              <w:rPr>
                <w:b/>
              </w:rPr>
            </w:pPr>
            <w:r w:rsidRPr="00222A06">
              <w:rPr>
                <w:b/>
              </w:rPr>
              <w:t>Present status</w:t>
            </w:r>
          </w:p>
        </w:tc>
      </w:tr>
      <w:tr w:rsidR="00B51B5F" w:rsidRPr="00380FF4" w:rsidTr="0083195E">
        <w:tc>
          <w:tcPr>
            <w:tcW w:w="535" w:type="dxa"/>
          </w:tcPr>
          <w:p w:rsidR="00B51B5F" w:rsidRPr="00380FF4" w:rsidRDefault="00B51B5F" w:rsidP="00B51B5F">
            <w:pPr>
              <w:autoSpaceDE w:val="0"/>
              <w:autoSpaceDN w:val="0"/>
              <w:adjustRightInd w:val="0"/>
              <w:jc w:val="both"/>
            </w:pPr>
            <w:r w:rsidRPr="00380FF4">
              <w:t>2</w:t>
            </w:r>
          </w:p>
        </w:tc>
        <w:tc>
          <w:tcPr>
            <w:tcW w:w="1535" w:type="dxa"/>
          </w:tcPr>
          <w:p w:rsidR="00B51B5F" w:rsidRPr="00380FF4" w:rsidRDefault="00B51B5F" w:rsidP="00B51B5F">
            <w:pPr>
              <w:autoSpaceDE w:val="0"/>
              <w:autoSpaceDN w:val="0"/>
              <w:adjustRightInd w:val="0"/>
              <w:jc w:val="both"/>
            </w:pPr>
            <w:r w:rsidRPr="00380FF4">
              <w:t>Overloading of Transformers at Pappankalan-I and 220kV Line between Bamnauli and Pappankalan-I</w:t>
            </w:r>
          </w:p>
        </w:tc>
        <w:tc>
          <w:tcPr>
            <w:tcW w:w="2250" w:type="dxa"/>
          </w:tcPr>
          <w:p w:rsidR="00B51B5F" w:rsidRPr="00380FF4" w:rsidRDefault="00B51B5F" w:rsidP="008278A1">
            <w:pPr>
              <w:autoSpaceDE w:val="0"/>
              <w:autoSpaceDN w:val="0"/>
              <w:adjustRightInd w:val="0"/>
              <w:jc w:val="both"/>
            </w:pPr>
            <w:r w:rsidRPr="00380FF4">
              <w:t xml:space="preserve">Two transformers to be augmented to 160MVA Txs along with 66kV bus bars at Pappankalan-I.  Lines capacity </w:t>
            </w:r>
            <w:r w:rsidR="00A94BAD">
              <w:t xml:space="preserve">of 220kV </w:t>
            </w:r>
            <w:r w:rsidRPr="00380FF4">
              <w:t xml:space="preserve">Bamnauli </w:t>
            </w:r>
            <w:r w:rsidR="008278A1">
              <w:t>-</w:t>
            </w:r>
            <w:r w:rsidRPr="00380FF4">
              <w:t xml:space="preserve"> Pappankalan-I should also be augmented to handle the enhanced trans</w:t>
            </w:r>
            <w:r w:rsidR="008278A1">
              <w:t>formation capacity.</w:t>
            </w:r>
          </w:p>
        </w:tc>
        <w:tc>
          <w:tcPr>
            <w:tcW w:w="1440" w:type="dxa"/>
          </w:tcPr>
          <w:p w:rsidR="00B51B5F" w:rsidRPr="00380FF4" w:rsidRDefault="00B51B5F" w:rsidP="008278A1">
            <w:pPr>
              <w:autoSpaceDE w:val="0"/>
              <w:autoSpaceDN w:val="0"/>
              <w:adjustRightInd w:val="0"/>
              <w:jc w:val="both"/>
            </w:pPr>
            <w:r w:rsidRPr="00380FF4">
              <w:t>Planning Department to prepare the scheme so that that the system to be in place before summer 2014</w:t>
            </w:r>
          </w:p>
        </w:tc>
        <w:tc>
          <w:tcPr>
            <w:tcW w:w="3240" w:type="dxa"/>
          </w:tcPr>
          <w:p w:rsidR="00FB0BCF" w:rsidRDefault="00CD40B4" w:rsidP="008278A1">
            <w:pPr>
              <w:autoSpaceDE w:val="0"/>
              <w:autoSpaceDN w:val="0"/>
              <w:adjustRightInd w:val="0"/>
              <w:jc w:val="both"/>
            </w:pPr>
            <w:r>
              <w:t xml:space="preserve">With regard to implementation of capacity enhancement of transmission line this should </w:t>
            </w:r>
            <w:r w:rsidR="008278A1">
              <w:t xml:space="preserve">also </w:t>
            </w:r>
            <w:r>
              <w:t>be put in the ambit as a pilot scheme. With regard to enhancement of transformation capability Plg. Deptt. intimated that the scheme would be placed within one month.</w:t>
            </w:r>
            <w:r w:rsidR="00FB0BCF">
              <w:t xml:space="preserve">  Planning Department representative informed that as per the Planning Criteria notified by CEA, the maximum capacity fixed for a sub-station is 500MVA.  If the two transformers got enhanced to 160MVA capacity, the total capacity of the station would exceed the limit of 500MVA.  </w:t>
            </w:r>
          </w:p>
          <w:p w:rsidR="00FB0BCF" w:rsidRDefault="00FB0BCF" w:rsidP="008278A1">
            <w:pPr>
              <w:autoSpaceDE w:val="0"/>
              <w:autoSpaceDN w:val="0"/>
              <w:adjustRightInd w:val="0"/>
              <w:jc w:val="both"/>
            </w:pPr>
            <w:r>
              <w:t>There was a general consensus that if there was any technical impediment in clearing the proposal for enhancement of the existing two 220/66kV 100MVA Txs to two 220/66kV 160MVA Txs, it could be thought of to enhance the capacity to 150MVA Txs instead of 160MVA Txs to keep the total capacity of the sub-station at 500MVA.</w:t>
            </w:r>
            <w:r w:rsidR="006D3122">
              <w:t xml:space="preserve"> </w:t>
            </w:r>
          </w:p>
          <w:p w:rsidR="00B51B5F" w:rsidRPr="00380FF4" w:rsidRDefault="006D3122" w:rsidP="008278A1">
            <w:pPr>
              <w:autoSpaceDE w:val="0"/>
              <w:autoSpaceDN w:val="0"/>
              <w:adjustRightInd w:val="0"/>
              <w:jc w:val="both"/>
            </w:pPr>
            <w:r w:rsidRPr="006D3122">
              <w:rPr>
                <w:b/>
              </w:rPr>
              <w:t xml:space="preserve">Director (Ops) advised to put the scheme of enhancement of transmission line capability </w:t>
            </w:r>
            <w:r w:rsidR="008278A1">
              <w:rPr>
                <w:b/>
              </w:rPr>
              <w:t xml:space="preserve">also </w:t>
            </w:r>
            <w:r w:rsidRPr="006D3122">
              <w:rPr>
                <w:b/>
              </w:rPr>
              <w:t>as pilot project a</w:t>
            </w:r>
            <w:r w:rsidR="008278A1">
              <w:rPr>
                <w:b/>
              </w:rPr>
              <w:t>long</w:t>
            </w:r>
            <w:r w:rsidRPr="006D3122">
              <w:rPr>
                <w:b/>
              </w:rPr>
              <w:t xml:space="preserve"> with the case of Wazirabad-Geeta Colony-Patparganj link as these schemes are to be implemented before onset of summer 2014 due to the urgency.</w:t>
            </w:r>
            <w:r>
              <w:t xml:space="preserve">   </w:t>
            </w:r>
          </w:p>
        </w:tc>
      </w:tr>
      <w:tr w:rsidR="00B51B5F" w:rsidRPr="00380FF4" w:rsidTr="0083195E">
        <w:tc>
          <w:tcPr>
            <w:tcW w:w="535" w:type="dxa"/>
          </w:tcPr>
          <w:p w:rsidR="00B51B5F" w:rsidRPr="00380FF4" w:rsidRDefault="00B51B5F" w:rsidP="00B51B5F">
            <w:pPr>
              <w:autoSpaceDE w:val="0"/>
              <w:autoSpaceDN w:val="0"/>
              <w:adjustRightInd w:val="0"/>
              <w:jc w:val="both"/>
            </w:pPr>
            <w:r w:rsidRPr="00380FF4">
              <w:t>3</w:t>
            </w:r>
          </w:p>
        </w:tc>
        <w:tc>
          <w:tcPr>
            <w:tcW w:w="1535" w:type="dxa"/>
          </w:tcPr>
          <w:p w:rsidR="00B51B5F" w:rsidRPr="00380FF4" w:rsidRDefault="00B51B5F" w:rsidP="00B51B5F">
            <w:pPr>
              <w:autoSpaceDE w:val="0"/>
              <w:autoSpaceDN w:val="0"/>
              <w:adjustRightInd w:val="0"/>
              <w:jc w:val="both"/>
            </w:pPr>
            <w:r w:rsidRPr="00380FF4">
              <w:t>Over-loading of 400/220kV 315MVA transformers at Mandola.</w:t>
            </w:r>
          </w:p>
        </w:tc>
        <w:tc>
          <w:tcPr>
            <w:tcW w:w="2250" w:type="dxa"/>
          </w:tcPr>
          <w:p w:rsidR="00B51B5F" w:rsidRPr="00380FF4" w:rsidRDefault="00B51B5F" w:rsidP="00B51B5F">
            <w:pPr>
              <w:autoSpaceDE w:val="0"/>
              <w:autoSpaceDN w:val="0"/>
              <w:adjustRightInd w:val="0"/>
              <w:jc w:val="both"/>
            </w:pPr>
            <w:r w:rsidRPr="00380FF4">
              <w:t>31</w:t>
            </w:r>
            <w:r w:rsidRPr="00380FF4">
              <w:rPr>
                <w:vertAlign w:val="superscript"/>
              </w:rPr>
              <w:t>st</w:t>
            </w:r>
            <w:r w:rsidRPr="00380FF4">
              <w:t xml:space="preserve"> Standing Committee Meeting of Power System Planning held on 02.01.2013 at CEA, has approved the augmentation of all four 315MVA Txs to 500MVA capacity.</w:t>
            </w:r>
          </w:p>
        </w:tc>
        <w:tc>
          <w:tcPr>
            <w:tcW w:w="1440" w:type="dxa"/>
          </w:tcPr>
          <w:p w:rsidR="00B51B5F" w:rsidRPr="00380FF4" w:rsidRDefault="00B51B5F" w:rsidP="00B51B5F">
            <w:pPr>
              <w:autoSpaceDE w:val="0"/>
              <w:autoSpaceDN w:val="0"/>
              <w:adjustRightInd w:val="0"/>
              <w:jc w:val="both"/>
            </w:pPr>
            <w:r w:rsidRPr="00380FF4">
              <w:t>To be implemented by PGCIL.  It is understood that two Txs would be augmented before summer 2014 and others before summer 2015.</w:t>
            </w:r>
          </w:p>
        </w:tc>
        <w:tc>
          <w:tcPr>
            <w:tcW w:w="3240" w:type="dxa"/>
          </w:tcPr>
          <w:p w:rsidR="00B51B5F" w:rsidRPr="00380FF4" w:rsidRDefault="008278A1" w:rsidP="00B51B5F">
            <w:pPr>
              <w:autoSpaceDE w:val="0"/>
              <w:autoSpaceDN w:val="0"/>
              <w:adjustRightInd w:val="0"/>
              <w:jc w:val="both"/>
            </w:pPr>
            <w:r>
              <w:t>No change in status</w:t>
            </w:r>
          </w:p>
        </w:tc>
      </w:tr>
      <w:tr w:rsidR="008278A1" w:rsidRPr="00380FF4" w:rsidTr="0083195E">
        <w:tc>
          <w:tcPr>
            <w:tcW w:w="535" w:type="dxa"/>
          </w:tcPr>
          <w:p w:rsidR="008278A1" w:rsidRPr="00380FF4" w:rsidRDefault="008278A1" w:rsidP="00B51B5F">
            <w:pPr>
              <w:autoSpaceDE w:val="0"/>
              <w:autoSpaceDN w:val="0"/>
              <w:adjustRightInd w:val="0"/>
              <w:jc w:val="both"/>
            </w:pPr>
            <w:r w:rsidRPr="00380FF4">
              <w:t>4</w:t>
            </w:r>
          </w:p>
        </w:tc>
        <w:tc>
          <w:tcPr>
            <w:tcW w:w="1535" w:type="dxa"/>
          </w:tcPr>
          <w:p w:rsidR="008278A1" w:rsidRPr="00380FF4" w:rsidRDefault="008278A1" w:rsidP="00B51B5F">
            <w:pPr>
              <w:autoSpaceDE w:val="0"/>
              <w:autoSpaceDN w:val="0"/>
              <w:adjustRightInd w:val="0"/>
              <w:jc w:val="both"/>
            </w:pPr>
            <w:r w:rsidRPr="00380FF4">
              <w:t xml:space="preserve">Over-loading of 400/220kV 315MVA ICTs at Ballabhgarh </w:t>
            </w:r>
          </w:p>
        </w:tc>
        <w:tc>
          <w:tcPr>
            <w:tcW w:w="2250" w:type="dxa"/>
          </w:tcPr>
          <w:p w:rsidR="008278A1" w:rsidRPr="00380FF4" w:rsidRDefault="008278A1" w:rsidP="00B51B5F">
            <w:pPr>
              <w:autoSpaceDE w:val="0"/>
              <w:autoSpaceDN w:val="0"/>
              <w:adjustRightInd w:val="0"/>
              <w:jc w:val="both"/>
            </w:pPr>
            <w:r w:rsidRPr="00380FF4">
              <w:t>31</w:t>
            </w:r>
            <w:r w:rsidRPr="00380FF4">
              <w:rPr>
                <w:vertAlign w:val="superscript"/>
              </w:rPr>
              <w:t>st</w:t>
            </w:r>
            <w:r w:rsidRPr="00380FF4">
              <w:t xml:space="preserve"> Standing Committee meeting of Power System Planning held on 02.01.2013 at CEA has approved the augmentation of all three 315MVA Txs to 500MVA</w:t>
            </w:r>
          </w:p>
        </w:tc>
        <w:tc>
          <w:tcPr>
            <w:tcW w:w="1440" w:type="dxa"/>
          </w:tcPr>
          <w:p w:rsidR="008278A1" w:rsidRPr="00380FF4" w:rsidRDefault="008278A1" w:rsidP="00B51B5F">
            <w:pPr>
              <w:autoSpaceDE w:val="0"/>
              <w:autoSpaceDN w:val="0"/>
              <w:adjustRightInd w:val="0"/>
              <w:jc w:val="both"/>
            </w:pPr>
            <w:r w:rsidRPr="00380FF4">
              <w:t>To be implemented by PGCIL.  It is understood that all Txs would be augmented before summer 2015.</w:t>
            </w:r>
          </w:p>
        </w:tc>
        <w:tc>
          <w:tcPr>
            <w:tcW w:w="3240" w:type="dxa"/>
          </w:tcPr>
          <w:p w:rsidR="008278A1" w:rsidRPr="00380FF4" w:rsidRDefault="008278A1" w:rsidP="00E65574">
            <w:pPr>
              <w:autoSpaceDE w:val="0"/>
              <w:autoSpaceDN w:val="0"/>
              <w:adjustRightInd w:val="0"/>
              <w:jc w:val="both"/>
            </w:pPr>
            <w:r>
              <w:t>No change in status</w:t>
            </w:r>
          </w:p>
        </w:tc>
      </w:tr>
    </w:tbl>
    <w:p w:rsidR="001C330F" w:rsidRDefault="001C330F">
      <w:r>
        <w:br w:type="page"/>
      </w:r>
    </w:p>
    <w:tbl>
      <w:tblPr>
        <w:tblStyle w:val="TableGrid"/>
        <w:tblW w:w="0" w:type="auto"/>
        <w:tblInd w:w="198" w:type="dxa"/>
        <w:tblLook w:val="04A0"/>
      </w:tblPr>
      <w:tblGrid>
        <w:gridCol w:w="535"/>
        <w:gridCol w:w="2388"/>
        <w:gridCol w:w="2084"/>
        <w:gridCol w:w="1641"/>
        <w:gridCol w:w="1535"/>
      </w:tblGrid>
      <w:tr w:rsidR="008278A1" w:rsidRPr="00222A06" w:rsidTr="000A7F72">
        <w:tc>
          <w:tcPr>
            <w:tcW w:w="535" w:type="dxa"/>
          </w:tcPr>
          <w:p w:rsidR="008278A1" w:rsidRPr="00222A06" w:rsidRDefault="008278A1" w:rsidP="000A7F72">
            <w:pPr>
              <w:autoSpaceDE w:val="0"/>
              <w:autoSpaceDN w:val="0"/>
              <w:adjustRightInd w:val="0"/>
              <w:jc w:val="both"/>
              <w:rPr>
                <w:b/>
              </w:rPr>
            </w:pPr>
            <w:r w:rsidRPr="00222A06">
              <w:rPr>
                <w:b/>
              </w:rPr>
              <w:lastRenderedPageBreak/>
              <w:t xml:space="preserve">Sr. No. </w:t>
            </w:r>
          </w:p>
        </w:tc>
        <w:tc>
          <w:tcPr>
            <w:tcW w:w="2388" w:type="dxa"/>
          </w:tcPr>
          <w:p w:rsidR="008278A1" w:rsidRPr="00222A06" w:rsidRDefault="008278A1" w:rsidP="000A7F72">
            <w:pPr>
              <w:autoSpaceDE w:val="0"/>
              <w:autoSpaceDN w:val="0"/>
              <w:adjustRightInd w:val="0"/>
              <w:jc w:val="both"/>
              <w:rPr>
                <w:b/>
              </w:rPr>
            </w:pPr>
            <w:r w:rsidRPr="00222A06">
              <w:rPr>
                <w:b/>
              </w:rPr>
              <w:t xml:space="preserve">Details of transmission constraints </w:t>
            </w:r>
          </w:p>
        </w:tc>
        <w:tc>
          <w:tcPr>
            <w:tcW w:w="2084" w:type="dxa"/>
          </w:tcPr>
          <w:p w:rsidR="008278A1" w:rsidRPr="00222A06" w:rsidRDefault="008278A1" w:rsidP="00E65574">
            <w:pPr>
              <w:autoSpaceDE w:val="0"/>
              <w:autoSpaceDN w:val="0"/>
              <w:adjustRightInd w:val="0"/>
              <w:jc w:val="both"/>
              <w:rPr>
                <w:b/>
              </w:rPr>
            </w:pPr>
            <w:r w:rsidRPr="00222A06">
              <w:rPr>
                <w:b/>
              </w:rPr>
              <w:t>Suggestions drawn out</w:t>
            </w:r>
            <w:r>
              <w:rPr>
                <w:b/>
              </w:rPr>
              <w:t xml:space="preserve"> in the meeting 05.02.2013 and 8</w:t>
            </w:r>
            <w:r w:rsidRPr="00A94BAD">
              <w:rPr>
                <w:b/>
                <w:vertAlign w:val="superscript"/>
              </w:rPr>
              <w:t>th</w:t>
            </w:r>
            <w:r>
              <w:rPr>
                <w:b/>
              </w:rPr>
              <w:t xml:space="preserve"> GCC meeting</w:t>
            </w:r>
          </w:p>
        </w:tc>
        <w:tc>
          <w:tcPr>
            <w:tcW w:w="1641" w:type="dxa"/>
          </w:tcPr>
          <w:p w:rsidR="008278A1" w:rsidRPr="00222A06" w:rsidRDefault="008278A1" w:rsidP="000A7F72">
            <w:pPr>
              <w:autoSpaceDE w:val="0"/>
              <w:autoSpaceDN w:val="0"/>
              <w:adjustRightInd w:val="0"/>
              <w:jc w:val="both"/>
              <w:rPr>
                <w:b/>
              </w:rPr>
            </w:pPr>
            <w:r w:rsidRPr="00222A06">
              <w:rPr>
                <w:b/>
              </w:rPr>
              <w:t xml:space="preserve">Target fixed </w:t>
            </w:r>
          </w:p>
        </w:tc>
        <w:tc>
          <w:tcPr>
            <w:tcW w:w="1535" w:type="dxa"/>
          </w:tcPr>
          <w:p w:rsidR="008278A1" w:rsidRPr="00222A06" w:rsidRDefault="008278A1" w:rsidP="000A7F72">
            <w:pPr>
              <w:autoSpaceDE w:val="0"/>
              <w:autoSpaceDN w:val="0"/>
              <w:adjustRightInd w:val="0"/>
              <w:jc w:val="both"/>
              <w:rPr>
                <w:b/>
              </w:rPr>
            </w:pPr>
            <w:r w:rsidRPr="00222A06">
              <w:rPr>
                <w:b/>
              </w:rPr>
              <w:t>Present status</w:t>
            </w:r>
          </w:p>
        </w:tc>
      </w:tr>
      <w:tr w:rsidR="008278A1" w:rsidRPr="00380FF4" w:rsidTr="001C330F">
        <w:tc>
          <w:tcPr>
            <w:tcW w:w="535" w:type="dxa"/>
          </w:tcPr>
          <w:p w:rsidR="008278A1" w:rsidRPr="00380FF4" w:rsidRDefault="008278A1" w:rsidP="00B51B5F">
            <w:pPr>
              <w:autoSpaceDE w:val="0"/>
              <w:autoSpaceDN w:val="0"/>
              <w:adjustRightInd w:val="0"/>
              <w:jc w:val="both"/>
            </w:pPr>
            <w:r w:rsidRPr="00380FF4">
              <w:t>5</w:t>
            </w:r>
          </w:p>
        </w:tc>
        <w:tc>
          <w:tcPr>
            <w:tcW w:w="2388" w:type="dxa"/>
          </w:tcPr>
          <w:p w:rsidR="008278A1" w:rsidRPr="00380FF4" w:rsidRDefault="008278A1" w:rsidP="00B51B5F">
            <w:pPr>
              <w:autoSpaceDE w:val="0"/>
              <w:autoSpaceDN w:val="0"/>
              <w:adjustRightInd w:val="0"/>
              <w:jc w:val="both"/>
            </w:pPr>
            <w:r w:rsidRPr="00380FF4">
              <w:t>Alternate source to RPH</w:t>
            </w:r>
          </w:p>
        </w:tc>
        <w:tc>
          <w:tcPr>
            <w:tcW w:w="2084" w:type="dxa"/>
          </w:tcPr>
          <w:p w:rsidR="008278A1" w:rsidRPr="00380FF4" w:rsidRDefault="008278A1" w:rsidP="00B51B5F">
            <w:pPr>
              <w:autoSpaceDE w:val="0"/>
              <w:autoSpaceDN w:val="0"/>
              <w:adjustRightInd w:val="0"/>
              <w:jc w:val="both"/>
            </w:pPr>
            <w:r w:rsidRPr="00380FF4">
              <w:t>The establishment of link between 220kV Kashmiri Gate to RPH to be established so that parallel link between 220kV Harsh Vihar – Wazirabad – Kashmiri Gate – RPH could be established for ensuring reliability of power supply of Central and East Delhi areas.</w:t>
            </w:r>
          </w:p>
        </w:tc>
        <w:tc>
          <w:tcPr>
            <w:tcW w:w="3176" w:type="dxa"/>
            <w:gridSpan w:val="2"/>
          </w:tcPr>
          <w:p w:rsidR="008278A1" w:rsidRPr="00380FF4" w:rsidRDefault="008278A1" w:rsidP="006D3122">
            <w:pPr>
              <w:autoSpaceDE w:val="0"/>
              <w:autoSpaceDN w:val="0"/>
              <w:adjustRightInd w:val="0"/>
              <w:jc w:val="both"/>
            </w:pPr>
            <w:r w:rsidRPr="00380FF4">
              <w:t xml:space="preserve">Planning Department </w:t>
            </w:r>
            <w:r>
              <w:t xml:space="preserve">intimated that the scheme for GIS has already been prepared and is under finance scrutiny. </w:t>
            </w:r>
          </w:p>
        </w:tc>
      </w:tr>
      <w:tr w:rsidR="008278A1" w:rsidRPr="00380FF4" w:rsidTr="001C330F">
        <w:tc>
          <w:tcPr>
            <w:tcW w:w="535" w:type="dxa"/>
          </w:tcPr>
          <w:p w:rsidR="008278A1" w:rsidRPr="00380FF4" w:rsidRDefault="008278A1" w:rsidP="00B51B5F">
            <w:pPr>
              <w:autoSpaceDE w:val="0"/>
              <w:autoSpaceDN w:val="0"/>
              <w:adjustRightInd w:val="0"/>
              <w:jc w:val="both"/>
            </w:pPr>
            <w:r w:rsidRPr="00380FF4">
              <w:t>6</w:t>
            </w:r>
          </w:p>
        </w:tc>
        <w:tc>
          <w:tcPr>
            <w:tcW w:w="2388" w:type="dxa"/>
          </w:tcPr>
          <w:p w:rsidR="008278A1" w:rsidRPr="00380FF4" w:rsidRDefault="008278A1" w:rsidP="00B51B5F">
            <w:pPr>
              <w:autoSpaceDE w:val="0"/>
              <w:autoSpaceDN w:val="0"/>
              <w:adjustRightInd w:val="0"/>
              <w:jc w:val="both"/>
            </w:pPr>
            <w:r w:rsidRPr="00380FF4">
              <w:t>Reliability of supply of East Delhi areas</w:t>
            </w:r>
          </w:p>
        </w:tc>
        <w:tc>
          <w:tcPr>
            <w:tcW w:w="2084" w:type="dxa"/>
          </w:tcPr>
          <w:p w:rsidR="008278A1" w:rsidRPr="00380FF4" w:rsidRDefault="008278A1" w:rsidP="00B51B5F">
            <w:pPr>
              <w:autoSpaceDE w:val="0"/>
              <w:autoSpaceDN w:val="0"/>
              <w:adjustRightInd w:val="0"/>
              <w:jc w:val="both"/>
            </w:pPr>
            <w:r w:rsidRPr="00380FF4">
              <w:t>DTL should plan and implement the sub-station being established in East Delhi for which land has recently been taken over by DTL as quick as possible and alternate link should be established namely 220kV Harsh Vihar – Wazirabad – Anand Vihar (New S/Stn) - Patparganj</w:t>
            </w:r>
          </w:p>
        </w:tc>
        <w:tc>
          <w:tcPr>
            <w:tcW w:w="3176" w:type="dxa"/>
            <w:gridSpan w:val="2"/>
          </w:tcPr>
          <w:p w:rsidR="008278A1" w:rsidRPr="00380FF4" w:rsidRDefault="008278A1" w:rsidP="00B51B5F">
            <w:pPr>
              <w:autoSpaceDE w:val="0"/>
              <w:autoSpaceDN w:val="0"/>
              <w:adjustRightInd w:val="0"/>
              <w:jc w:val="both"/>
            </w:pPr>
            <w:r w:rsidRPr="00380FF4">
              <w:t xml:space="preserve">Planning Department </w:t>
            </w:r>
            <w:r>
              <w:t>representative intimated that the scheme should be realigned with the recommendations of CEA who are about to submit the report of comprehensive transmission planning of Delhi upto 2021-22.</w:t>
            </w:r>
          </w:p>
        </w:tc>
      </w:tr>
      <w:tr w:rsidR="008278A1" w:rsidRPr="00380FF4" w:rsidTr="001C330F">
        <w:tc>
          <w:tcPr>
            <w:tcW w:w="535" w:type="dxa"/>
          </w:tcPr>
          <w:p w:rsidR="008278A1" w:rsidRPr="00380FF4" w:rsidRDefault="008278A1" w:rsidP="000A7F72">
            <w:pPr>
              <w:autoSpaceDE w:val="0"/>
              <w:autoSpaceDN w:val="0"/>
              <w:adjustRightInd w:val="0"/>
              <w:jc w:val="both"/>
            </w:pPr>
            <w:r>
              <w:br w:type="page"/>
            </w:r>
            <w:r w:rsidRPr="00380FF4">
              <w:t>7</w:t>
            </w:r>
          </w:p>
        </w:tc>
        <w:tc>
          <w:tcPr>
            <w:tcW w:w="2388" w:type="dxa"/>
          </w:tcPr>
          <w:p w:rsidR="008278A1" w:rsidRPr="00380FF4" w:rsidRDefault="008278A1" w:rsidP="000A7F72">
            <w:pPr>
              <w:autoSpaceDE w:val="0"/>
              <w:autoSpaceDN w:val="0"/>
              <w:adjustRightInd w:val="0"/>
              <w:jc w:val="both"/>
            </w:pPr>
            <w:r w:rsidRPr="00380FF4">
              <w:t>Overloading of Najafgrh and Pappankalan-I Grids</w:t>
            </w:r>
          </w:p>
        </w:tc>
        <w:tc>
          <w:tcPr>
            <w:tcW w:w="2084" w:type="dxa"/>
          </w:tcPr>
          <w:p w:rsidR="008278A1" w:rsidRPr="00380FF4" w:rsidRDefault="008278A1" w:rsidP="000A7F72">
            <w:pPr>
              <w:autoSpaceDE w:val="0"/>
              <w:autoSpaceDN w:val="0"/>
              <w:adjustRightInd w:val="0"/>
              <w:jc w:val="both"/>
            </w:pPr>
            <w:r w:rsidRPr="00380FF4">
              <w:t>To ensure maximum evacuation from Mundka and to reduce loading on transformers at 220kV Najafgarh, BRPL be allowed to connect the Paschim Vihar feeder from Nangloi to utilize maximum capacity of Nangloi cables emanating from Mundka.  TPDDL is of the view that the T-off portion of Mangolpuri - Nangloi Ckt-I &amp; II is required to be disconnected at Nangloi Grid so that TPDDL could directly feed Mangol</w:t>
            </w:r>
            <w:r>
              <w:t xml:space="preserve"> P</w:t>
            </w:r>
            <w:r w:rsidRPr="00380FF4">
              <w:t xml:space="preserve">uri Grid from Mundka.  The disconnection issue was to be resolved in the Planning Steering Committee meeting to be held on 11.03.2013.  </w:t>
            </w:r>
          </w:p>
        </w:tc>
        <w:tc>
          <w:tcPr>
            <w:tcW w:w="3176" w:type="dxa"/>
            <w:gridSpan w:val="2"/>
          </w:tcPr>
          <w:p w:rsidR="008278A1" w:rsidRPr="00380FF4" w:rsidRDefault="008278A1" w:rsidP="000A7F72">
            <w:pPr>
              <w:autoSpaceDE w:val="0"/>
              <w:autoSpaceDN w:val="0"/>
              <w:adjustRightInd w:val="0"/>
              <w:jc w:val="both"/>
            </w:pPr>
            <w:r>
              <w:t xml:space="preserve">TPDDL &amp; BRPL representative intimated that the mutual agreement has already been entered into the resolve the issue.  It was further clarified that the proposal could be implemented once the reliability of supply to Nangloi and Nangloi Water Works from Mundka is achieved.  To ensure the reliability of the supply from Mundka to Nangloi, the cross bonding of cables are being planned at joints which is expected to be completed within 4 months.  </w:t>
            </w:r>
          </w:p>
        </w:tc>
      </w:tr>
    </w:tbl>
    <w:p w:rsidR="00B51B5F" w:rsidRDefault="00B51B5F" w:rsidP="00B51B5F"/>
    <w:p w:rsidR="001C330F" w:rsidRDefault="001C330F">
      <w:r>
        <w:br w:type="page"/>
      </w:r>
    </w:p>
    <w:p w:rsidR="00B51B5F" w:rsidRDefault="00B51B5F" w:rsidP="00B51B5F"/>
    <w:tbl>
      <w:tblPr>
        <w:tblStyle w:val="TableGrid"/>
        <w:tblW w:w="8550" w:type="dxa"/>
        <w:tblInd w:w="198" w:type="dxa"/>
        <w:tblLook w:val="04A0"/>
      </w:tblPr>
      <w:tblGrid>
        <w:gridCol w:w="536"/>
        <w:gridCol w:w="1444"/>
        <w:gridCol w:w="2610"/>
        <w:gridCol w:w="2337"/>
        <w:gridCol w:w="1623"/>
      </w:tblGrid>
      <w:tr w:rsidR="008278A1" w:rsidRPr="00222A06" w:rsidTr="0083195E">
        <w:tc>
          <w:tcPr>
            <w:tcW w:w="536" w:type="dxa"/>
          </w:tcPr>
          <w:p w:rsidR="008278A1" w:rsidRPr="00222A06" w:rsidRDefault="008278A1" w:rsidP="00B51B5F">
            <w:pPr>
              <w:autoSpaceDE w:val="0"/>
              <w:autoSpaceDN w:val="0"/>
              <w:adjustRightInd w:val="0"/>
              <w:jc w:val="both"/>
              <w:rPr>
                <w:b/>
              </w:rPr>
            </w:pPr>
            <w:r w:rsidRPr="00222A06">
              <w:rPr>
                <w:b/>
              </w:rPr>
              <w:t xml:space="preserve">Sr. No. </w:t>
            </w:r>
          </w:p>
        </w:tc>
        <w:tc>
          <w:tcPr>
            <w:tcW w:w="1444" w:type="dxa"/>
          </w:tcPr>
          <w:p w:rsidR="008278A1" w:rsidRPr="00222A06" w:rsidRDefault="008278A1" w:rsidP="00B51B5F">
            <w:pPr>
              <w:autoSpaceDE w:val="0"/>
              <w:autoSpaceDN w:val="0"/>
              <w:adjustRightInd w:val="0"/>
              <w:jc w:val="both"/>
              <w:rPr>
                <w:b/>
              </w:rPr>
            </w:pPr>
            <w:r w:rsidRPr="00222A06">
              <w:rPr>
                <w:b/>
              </w:rPr>
              <w:t xml:space="preserve">Details of transmission constraints </w:t>
            </w:r>
          </w:p>
        </w:tc>
        <w:tc>
          <w:tcPr>
            <w:tcW w:w="2610" w:type="dxa"/>
          </w:tcPr>
          <w:p w:rsidR="008278A1" w:rsidRPr="00222A06" w:rsidRDefault="008278A1" w:rsidP="00E65574">
            <w:pPr>
              <w:autoSpaceDE w:val="0"/>
              <w:autoSpaceDN w:val="0"/>
              <w:adjustRightInd w:val="0"/>
              <w:jc w:val="both"/>
              <w:rPr>
                <w:b/>
              </w:rPr>
            </w:pPr>
            <w:r w:rsidRPr="00222A06">
              <w:rPr>
                <w:b/>
              </w:rPr>
              <w:t>Suggestions drawn out</w:t>
            </w:r>
            <w:r>
              <w:rPr>
                <w:b/>
              </w:rPr>
              <w:t xml:space="preserve"> in the meeting 05.02.2013 and 8</w:t>
            </w:r>
            <w:r w:rsidRPr="00A94BAD">
              <w:rPr>
                <w:b/>
                <w:vertAlign w:val="superscript"/>
              </w:rPr>
              <w:t>th</w:t>
            </w:r>
            <w:r>
              <w:rPr>
                <w:b/>
              </w:rPr>
              <w:t xml:space="preserve"> GCC meeting</w:t>
            </w:r>
          </w:p>
        </w:tc>
        <w:tc>
          <w:tcPr>
            <w:tcW w:w="2337" w:type="dxa"/>
          </w:tcPr>
          <w:p w:rsidR="008278A1" w:rsidRPr="00222A06" w:rsidRDefault="008278A1" w:rsidP="00B51B5F">
            <w:pPr>
              <w:autoSpaceDE w:val="0"/>
              <w:autoSpaceDN w:val="0"/>
              <w:adjustRightInd w:val="0"/>
              <w:jc w:val="both"/>
              <w:rPr>
                <w:b/>
              </w:rPr>
            </w:pPr>
            <w:r w:rsidRPr="00222A06">
              <w:rPr>
                <w:b/>
              </w:rPr>
              <w:t xml:space="preserve">Target fixed </w:t>
            </w:r>
          </w:p>
        </w:tc>
        <w:tc>
          <w:tcPr>
            <w:tcW w:w="1623" w:type="dxa"/>
          </w:tcPr>
          <w:p w:rsidR="008278A1" w:rsidRPr="00222A06" w:rsidRDefault="008278A1" w:rsidP="00B51B5F">
            <w:pPr>
              <w:autoSpaceDE w:val="0"/>
              <w:autoSpaceDN w:val="0"/>
              <w:adjustRightInd w:val="0"/>
              <w:jc w:val="both"/>
              <w:rPr>
                <w:b/>
              </w:rPr>
            </w:pPr>
            <w:r w:rsidRPr="00222A06">
              <w:rPr>
                <w:b/>
              </w:rPr>
              <w:t>Present status</w:t>
            </w:r>
          </w:p>
        </w:tc>
      </w:tr>
      <w:tr w:rsidR="008278A1" w:rsidRPr="00DF75F5" w:rsidTr="0083195E">
        <w:tc>
          <w:tcPr>
            <w:tcW w:w="536" w:type="dxa"/>
          </w:tcPr>
          <w:p w:rsidR="008278A1" w:rsidRPr="00D52BFB" w:rsidRDefault="008278A1" w:rsidP="00B51B5F">
            <w:pPr>
              <w:autoSpaceDE w:val="0"/>
              <w:autoSpaceDN w:val="0"/>
              <w:adjustRightInd w:val="0"/>
              <w:jc w:val="both"/>
            </w:pPr>
            <w:r w:rsidRPr="00D52BFB">
              <w:t>8</w:t>
            </w:r>
          </w:p>
        </w:tc>
        <w:tc>
          <w:tcPr>
            <w:tcW w:w="1444" w:type="dxa"/>
          </w:tcPr>
          <w:p w:rsidR="008278A1" w:rsidRPr="00D52BFB" w:rsidRDefault="008278A1" w:rsidP="002907C1">
            <w:pPr>
              <w:autoSpaceDE w:val="0"/>
              <w:autoSpaceDN w:val="0"/>
              <w:adjustRightInd w:val="0"/>
              <w:jc w:val="both"/>
            </w:pPr>
            <w:r w:rsidRPr="00D52BFB">
              <w:t>Overloading of 66/11kV at Najafgarh, Pappankalan-I, and Wazirabad</w:t>
            </w:r>
            <w:r>
              <w:t xml:space="preserve"> </w:t>
            </w:r>
            <w:r w:rsidRPr="00D52BFB">
              <w:t xml:space="preserve">and 33/11kV Txs </w:t>
            </w:r>
            <w:r>
              <w:t xml:space="preserve">at </w:t>
            </w:r>
            <w:r w:rsidRPr="00D52BFB">
              <w:t xml:space="preserve">Shalimar Bagh </w:t>
            </w:r>
            <w:r>
              <w:t>220kV Sub-Stations</w:t>
            </w:r>
          </w:p>
        </w:tc>
        <w:tc>
          <w:tcPr>
            <w:tcW w:w="2610" w:type="dxa"/>
          </w:tcPr>
          <w:p w:rsidR="008278A1" w:rsidRPr="00D52BFB" w:rsidRDefault="008278A1" w:rsidP="00B51B5F">
            <w:pPr>
              <w:autoSpaceDE w:val="0"/>
              <w:autoSpaceDN w:val="0"/>
              <w:adjustRightInd w:val="0"/>
              <w:jc w:val="both"/>
            </w:pPr>
            <w:r w:rsidRPr="00D52BFB">
              <w:t xml:space="preserve">Due to problem of getting space near 220kV S/Stns. Distribution Licensees requested DTL to enhance the capacities of the </w:t>
            </w:r>
            <w:r>
              <w:t xml:space="preserve">66/11kV and 33/11kV </w:t>
            </w:r>
            <w:r w:rsidRPr="00D52BFB">
              <w:t xml:space="preserve">transformers at critically loaded sub-stations namely Najafgarh, Pappankalan-I, Shalimar Bagh and Wazirabad before summer 2014. GCC approved the request and advised Planning Department of DTL </w:t>
            </w:r>
            <w:r>
              <w:t xml:space="preserve">to </w:t>
            </w:r>
            <w:r w:rsidRPr="00D52BFB">
              <w:t xml:space="preserve">get the DERC approval for enhancement of transformation capacity </w:t>
            </w:r>
            <w:r>
              <w:t xml:space="preserve">of 66/11kV and 33/11kV </w:t>
            </w:r>
            <w:r w:rsidRPr="00D52BFB">
              <w:t>so that the transformers are placed before summer 2014.</w:t>
            </w:r>
          </w:p>
        </w:tc>
        <w:tc>
          <w:tcPr>
            <w:tcW w:w="3960" w:type="dxa"/>
            <w:gridSpan w:val="2"/>
          </w:tcPr>
          <w:p w:rsidR="008278A1" w:rsidRDefault="008278A1" w:rsidP="00EB6F9C">
            <w:pPr>
              <w:autoSpaceDE w:val="0"/>
              <w:autoSpaceDN w:val="0"/>
              <w:adjustRightInd w:val="0"/>
              <w:jc w:val="both"/>
            </w:pPr>
            <w:r w:rsidRPr="00D52BFB">
              <w:t xml:space="preserve">Planning Department </w:t>
            </w:r>
            <w:r>
              <w:t>representative intimated that as per the DTL Board resolution adopted on 01.10.2002 (8</w:t>
            </w:r>
            <w:r w:rsidRPr="00AD27AE">
              <w:rPr>
                <w:vertAlign w:val="superscript"/>
              </w:rPr>
              <w:t>th</w:t>
            </w:r>
            <w:r>
              <w:t xml:space="preserve"> meeting of Board of Directors) DTL is not authorized to invest on assets of 66/11kV, 33/11kV assets. As such the decision of enhancement of capacity at 66/11kV and 33/11kV should be revisited.</w:t>
            </w:r>
          </w:p>
          <w:p w:rsidR="008278A1" w:rsidRDefault="008278A1" w:rsidP="00EB6F9C">
            <w:pPr>
              <w:autoSpaceDE w:val="0"/>
              <w:autoSpaceDN w:val="0"/>
              <w:adjustRightInd w:val="0"/>
              <w:jc w:val="both"/>
            </w:pPr>
          </w:p>
          <w:p w:rsidR="008278A1" w:rsidRDefault="008278A1" w:rsidP="00AD27AE">
            <w:pPr>
              <w:autoSpaceDE w:val="0"/>
              <w:autoSpaceDN w:val="0"/>
              <w:adjustRightInd w:val="0"/>
              <w:jc w:val="both"/>
            </w:pPr>
            <w:r>
              <w:t xml:space="preserve">The representatives of Discoms univocally emphasized the need of revision of the DTL board’s decision. As with the passage of time from year 2002 by now the power demand of the areas fed from these assets have also increased in the same pace of total demand of Delhi which was to the tune of </w:t>
            </w:r>
            <w:r w:rsidR="00E65574">
              <w:t>less than 3000</w:t>
            </w:r>
            <w:r>
              <w:t>MW during 2002 has been increased to 6000MW at present. As already mentioned in the proceedings of 8</w:t>
            </w:r>
            <w:r w:rsidRPr="00EB6F9C">
              <w:rPr>
                <w:vertAlign w:val="superscript"/>
              </w:rPr>
              <w:t>th</w:t>
            </w:r>
            <w:r>
              <w:t xml:space="preserve"> GCC held on 08.03.13 DTL should go ahead with enhancement of the transformation capacity of 66/33/11kV level wherever it is technically feasible. The decision of the 8</w:t>
            </w:r>
            <w:r w:rsidRPr="00AD27AE">
              <w:rPr>
                <w:vertAlign w:val="superscript"/>
              </w:rPr>
              <w:t>th</w:t>
            </w:r>
            <w:r>
              <w:t xml:space="preserve"> GCC meeting is extracted here under :</w:t>
            </w:r>
          </w:p>
          <w:p w:rsidR="008278A1" w:rsidRDefault="008278A1" w:rsidP="00AD27AE">
            <w:pPr>
              <w:autoSpaceDE w:val="0"/>
              <w:autoSpaceDN w:val="0"/>
              <w:adjustRightInd w:val="0"/>
              <w:jc w:val="both"/>
            </w:pPr>
          </w:p>
          <w:p w:rsidR="008278A1" w:rsidRPr="00C44ED4" w:rsidRDefault="008278A1" w:rsidP="00C44ED4">
            <w:pPr>
              <w:autoSpaceDE w:val="0"/>
              <w:autoSpaceDN w:val="0"/>
              <w:adjustRightInd w:val="0"/>
              <w:ind w:left="-24"/>
              <w:jc w:val="both"/>
              <w:rPr>
                <w:rFonts w:ascii="Arial Narrow" w:eastAsia="SimSun" w:hAnsi="Arial Narrow"/>
                <w:b/>
                <w:bCs/>
                <w:i/>
                <w:color w:val="000000"/>
                <w:lang w:eastAsia="zh-CN"/>
              </w:rPr>
            </w:pPr>
            <w:r w:rsidRPr="00C44ED4">
              <w:rPr>
                <w:rFonts w:ascii="Arial Narrow" w:eastAsia="SimSun" w:hAnsi="Arial Narrow"/>
                <w:b/>
                <w:bCs/>
                <w:i/>
                <w:color w:val="000000"/>
                <w:lang w:eastAsia="zh-CN"/>
              </w:rPr>
              <w:t xml:space="preserve">Distribution Licensees were of the view that the existing 66/11kV or 33/11kV 16/20MVA transformers should be augmented to meet the increasing demand of the areas fed from these transformers as there is a legal hurdle to transfer these assets to Distribution Licensees being inherited by DTL at the time of unbundling.  Due to severe  space constraints for establishment of new substation in nearby areas is also becoming tough to shift the load from 220kV sub-stations since 220kV sub-stations have enough space to accommodate new transformers / enhanced capacity transformer, DTL should moot the proposal to enhance the transformation capacities of 66/11kV and 33/11kV transformers which would be economically viable then establishment of new sub-stations in nearby areas. It was also emphasized that by doing so, reliability of supply would also be enhanced.  These enhancements should immediately be carried out at critically loaded substation such as 220kV Najafgarh, 220kV Pappakalan-I, 220kV Shalimar Bagh, 220kV Wazirabad substations.  Distribution Licensees requested DTL to carryout these enhancement before summer 2014.  Planning Department of DTL intimated that DERC has not agreed to augment the transformation capacities of 66/11kV and 33/11kV at 220kV sub-stations on the plea that DTL can only maintain but not to enhance the transformation capacities as these are distribution assets. </w:t>
            </w:r>
          </w:p>
          <w:p w:rsidR="008278A1" w:rsidRPr="00D52BFB" w:rsidRDefault="008278A1" w:rsidP="00AD27AE">
            <w:pPr>
              <w:autoSpaceDE w:val="0"/>
              <w:autoSpaceDN w:val="0"/>
              <w:adjustRightInd w:val="0"/>
              <w:jc w:val="both"/>
            </w:pPr>
          </w:p>
        </w:tc>
      </w:tr>
    </w:tbl>
    <w:p w:rsidR="0083195E" w:rsidRDefault="0083195E">
      <w:r>
        <w:br w:type="page"/>
      </w:r>
    </w:p>
    <w:tbl>
      <w:tblPr>
        <w:tblStyle w:val="TableGrid"/>
        <w:tblW w:w="7470" w:type="dxa"/>
        <w:tblInd w:w="918" w:type="dxa"/>
        <w:tblLook w:val="04A0"/>
      </w:tblPr>
      <w:tblGrid>
        <w:gridCol w:w="586"/>
        <w:gridCol w:w="1394"/>
        <w:gridCol w:w="1890"/>
        <w:gridCol w:w="2070"/>
        <w:gridCol w:w="1530"/>
      </w:tblGrid>
      <w:tr w:rsidR="0083195E" w:rsidRPr="00222A06" w:rsidTr="0083195E">
        <w:tc>
          <w:tcPr>
            <w:tcW w:w="586" w:type="dxa"/>
          </w:tcPr>
          <w:p w:rsidR="0083195E" w:rsidRPr="00222A06" w:rsidRDefault="0083195E" w:rsidP="00432BE4">
            <w:pPr>
              <w:autoSpaceDE w:val="0"/>
              <w:autoSpaceDN w:val="0"/>
              <w:adjustRightInd w:val="0"/>
              <w:jc w:val="both"/>
              <w:rPr>
                <w:b/>
              </w:rPr>
            </w:pPr>
            <w:r w:rsidRPr="00222A06">
              <w:rPr>
                <w:b/>
              </w:rPr>
              <w:lastRenderedPageBreak/>
              <w:t xml:space="preserve">Sr. No. </w:t>
            </w:r>
          </w:p>
        </w:tc>
        <w:tc>
          <w:tcPr>
            <w:tcW w:w="1394" w:type="dxa"/>
          </w:tcPr>
          <w:p w:rsidR="0083195E" w:rsidRPr="00222A06" w:rsidRDefault="0083195E" w:rsidP="00432BE4">
            <w:pPr>
              <w:autoSpaceDE w:val="0"/>
              <w:autoSpaceDN w:val="0"/>
              <w:adjustRightInd w:val="0"/>
              <w:jc w:val="both"/>
              <w:rPr>
                <w:b/>
              </w:rPr>
            </w:pPr>
            <w:r w:rsidRPr="00222A06">
              <w:rPr>
                <w:b/>
              </w:rPr>
              <w:t xml:space="preserve">Details of transmission constraints </w:t>
            </w:r>
          </w:p>
        </w:tc>
        <w:tc>
          <w:tcPr>
            <w:tcW w:w="1890" w:type="dxa"/>
          </w:tcPr>
          <w:p w:rsidR="0083195E" w:rsidRPr="00222A06" w:rsidRDefault="0083195E" w:rsidP="00432BE4">
            <w:pPr>
              <w:autoSpaceDE w:val="0"/>
              <w:autoSpaceDN w:val="0"/>
              <w:adjustRightInd w:val="0"/>
              <w:jc w:val="both"/>
              <w:rPr>
                <w:b/>
              </w:rPr>
            </w:pPr>
            <w:r w:rsidRPr="00222A06">
              <w:rPr>
                <w:b/>
              </w:rPr>
              <w:t>Suggestions drawn out</w:t>
            </w:r>
            <w:r>
              <w:rPr>
                <w:b/>
              </w:rPr>
              <w:t xml:space="preserve"> in the meeting 05.02.2013 and 8</w:t>
            </w:r>
            <w:r w:rsidRPr="00A94BAD">
              <w:rPr>
                <w:b/>
                <w:vertAlign w:val="superscript"/>
              </w:rPr>
              <w:t>th</w:t>
            </w:r>
            <w:r>
              <w:rPr>
                <w:b/>
              </w:rPr>
              <w:t xml:space="preserve"> GCC meeting</w:t>
            </w:r>
          </w:p>
        </w:tc>
        <w:tc>
          <w:tcPr>
            <w:tcW w:w="2070" w:type="dxa"/>
          </w:tcPr>
          <w:p w:rsidR="0083195E" w:rsidRPr="00222A06" w:rsidRDefault="0083195E" w:rsidP="00432BE4">
            <w:pPr>
              <w:autoSpaceDE w:val="0"/>
              <w:autoSpaceDN w:val="0"/>
              <w:adjustRightInd w:val="0"/>
              <w:jc w:val="both"/>
              <w:rPr>
                <w:b/>
              </w:rPr>
            </w:pPr>
            <w:r w:rsidRPr="00222A06">
              <w:rPr>
                <w:b/>
              </w:rPr>
              <w:t xml:space="preserve">Target fixed </w:t>
            </w:r>
          </w:p>
        </w:tc>
        <w:tc>
          <w:tcPr>
            <w:tcW w:w="1530" w:type="dxa"/>
          </w:tcPr>
          <w:p w:rsidR="0083195E" w:rsidRPr="00222A06" w:rsidRDefault="0083195E" w:rsidP="00432BE4">
            <w:pPr>
              <w:autoSpaceDE w:val="0"/>
              <w:autoSpaceDN w:val="0"/>
              <w:adjustRightInd w:val="0"/>
              <w:jc w:val="both"/>
              <w:rPr>
                <w:b/>
              </w:rPr>
            </w:pPr>
            <w:r w:rsidRPr="00222A06">
              <w:rPr>
                <w:b/>
              </w:rPr>
              <w:t>Present status</w:t>
            </w:r>
          </w:p>
        </w:tc>
      </w:tr>
      <w:tr w:rsidR="0083195E" w:rsidRPr="00DF75F5" w:rsidTr="0083195E">
        <w:tc>
          <w:tcPr>
            <w:tcW w:w="586" w:type="dxa"/>
          </w:tcPr>
          <w:p w:rsidR="0083195E" w:rsidRDefault="0083195E" w:rsidP="00B51B5F">
            <w:pPr>
              <w:autoSpaceDE w:val="0"/>
              <w:autoSpaceDN w:val="0"/>
              <w:adjustRightInd w:val="0"/>
              <w:jc w:val="both"/>
            </w:pPr>
          </w:p>
        </w:tc>
        <w:tc>
          <w:tcPr>
            <w:tcW w:w="1394" w:type="dxa"/>
          </w:tcPr>
          <w:p w:rsidR="0083195E" w:rsidRDefault="0083195E" w:rsidP="00B51B5F">
            <w:pPr>
              <w:autoSpaceDE w:val="0"/>
              <w:autoSpaceDN w:val="0"/>
              <w:adjustRightInd w:val="0"/>
              <w:jc w:val="both"/>
            </w:pPr>
          </w:p>
        </w:tc>
        <w:tc>
          <w:tcPr>
            <w:tcW w:w="1890" w:type="dxa"/>
          </w:tcPr>
          <w:p w:rsidR="0083195E" w:rsidRDefault="0083195E" w:rsidP="00B51B5F">
            <w:pPr>
              <w:autoSpaceDE w:val="0"/>
              <w:autoSpaceDN w:val="0"/>
              <w:adjustRightInd w:val="0"/>
              <w:jc w:val="both"/>
            </w:pPr>
          </w:p>
        </w:tc>
        <w:tc>
          <w:tcPr>
            <w:tcW w:w="3600" w:type="dxa"/>
            <w:gridSpan w:val="2"/>
          </w:tcPr>
          <w:p w:rsidR="0083195E" w:rsidRPr="00C44ED4" w:rsidRDefault="0083195E" w:rsidP="0083195E">
            <w:pPr>
              <w:autoSpaceDE w:val="0"/>
              <w:autoSpaceDN w:val="0"/>
              <w:adjustRightInd w:val="0"/>
              <w:ind w:left="-31"/>
              <w:jc w:val="both"/>
              <w:rPr>
                <w:rFonts w:ascii="Arial Narrow" w:eastAsia="SimSun" w:hAnsi="Arial Narrow"/>
                <w:b/>
                <w:bCs/>
                <w:i/>
                <w:color w:val="000000"/>
                <w:lang w:eastAsia="zh-CN"/>
              </w:rPr>
            </w:pPr>
            <w:r w:rsidRPr="00C44ED4">
              <w:rPr>
                <w:rFonts w:ascii="Arial Narrow" w:eastAsia="SimSun" w:hAnsi="Arial Narrow"/>
                <w:b/>
                <w:bCs/>
                <w:i/>
                <w:color w:val="000000"/>
                <w:lang w:eastAsia="zh-CN"/>
              </w:rPr>
              <w:t>After deliberation, GCC advised Planning Department of DTL to moot the proposal again in the light of discussions of this meeting and draw out plans for enhancement of the transformers in the above mentioned critically loaded sub-stations before summer 2014.</w:t>
            </w:r>
          </w:p>
          <w:p w:rsidR="0083195E" w:rsidRPr="00621E84" w:rsidRDefault="0083195E" w:rsidP="0083195E">
            <w:pPr>
              <w:autoSpaceDE w:val="0"/>
              <w:autoSpaceDN w:val="0"/>
              <w:adjustRightInd w:val="0"/>
              <w:jc w:val="both"/>
              <w:rPr>
                <w:b/>
              </w:rPr>
            </w:pPr>
          </w:p>
          <w:p w:rsidR="0083195E" w:rsidRDefault="0083195E" w:rsidP="0083195E">
            <w:pPr>
              <w:autoSpaceDE w:val="0"/>
              <w:autoSpaceDN w:val="0"/>
              <w:adjustRightInd w:val="0"/>
              <w:jc w:val="both"/>
            </w:pPr>
            <w:r w:rsidRPr="00621E84">
              <w:rPr>
                <w:b/>
              </w:rPr>
              <w:t>Dire</w:t>
            </w:r>
            <w:r>
              <w:rPr>
                <w:b/>
              </w:rPr>
              <w:t>ctor (Ops) advised Plg. Deptt. t</w:t>
            </w:r>
            <w:r w:rsidRPr="00621E84">
              <w:rPr>
                <w:b/>
              </w:rPr>
              <w:t>o go ahead with the decision of 8</w:t>
            </w:r>
            <w:r w:rsidRPr="00621E84">
              <w:rPr>
                <w:b/>
                <w:vertAlign w:val="superscript"/>
              </w:rPr>
              <w:t>th</w:t>
            </w:r>
            <w:r w:rsidRPr="00621E84">
              <w:rPr>
                <w:b/>
              </w:rPr>
              <w:t xml:space="preserve"> GCC meeting and put up the case for revision of Board decision taken in the meeting held on 01.10.02 if that decision is the hindrance for augmentation of transformation capacity at 66//11 &amp; 33/11kV level</w:t>
            </w:r>
            <w:r>
              <w:rPr>
                <w:b/>
              </w:rPr>
              <w:t xml:space="preserve"> according to the requisition.</w:t>
            </w:r>
          </w:p>
        </w:tc>
      </w:tr>
      <w:tr w:rsidR="008278A1" w:rsidRPr="00DF75F5" w:rsidTr="0083195E">
        <w:tc>
          <w:tcPr>
            <w:tcW w:w="586" w:type="dxa"/>
          </w:tcPr>
          <w:p w:rsidR="008278A1" w:rsidRPr="00D52BFB" w:rsidRDefault="008278A1" w:rsidP="00B51B5F">
            <w:pPr>
              <w:autoSpaceDE w:val="0"/>
              <w:autoSpaceDN w:val="0"/>
              <w:adjustRightInd w:val="0"/>
              <w:jc w:val="both"/>
            </w:pPr>
            <w:r>
              <w:t>9</w:t>
            </w:r>
          </w:p>
        </w:tc>
        <w:tc>
          <w:tcPr>
            <w:tcW w:w="1394" w:type="dxa"/>
          </w:tcPr>
          <w:p w:rsidR="008278A1" w:rsidRPr="00D52BFB" w:rsidRDefault="008278A1" w:rsidP="00B51B5F">
            <w:pPr>
              <w:autoSpaceDE w:val="0"/>
              <w:autoSpaceDN w:val="0"/>
              <w:adjustRightInd w:val="0"/>
              <w:jc w:val="both"/>
            </w:pPr>
            <w:r>
              <w:t>In adequate transmission capacity at Masjid Moth</w:t>
            </w:r>
          </w:p>
        </w:tc>
        <w:tc>
          <w:tcPr>
            <w:tcW w:w="1890" w:type="dxa"/>
          </w:tcPr>
          <w:p w:rsidR="008278A1" w:rsidRPr="00D52BFB" w:rsidRDefault="008278A1" w:rsidP="0083195E">
            <w:pPr>
              <w:autoSpaceDE w:val="0"/>
              <w:autoSpaceDN w:val="0"/>
              <w:adjustRightInd w:val="0"/>
              <w:jc w:val="both"/>
            </w:pPr>
            <w:r>
              <w:t>Planning Dep</w:t>
            </w:r>
            <w:r w:rsidR="0083195E">
              <w:t>tt.</w:t>
            </w:r>
            <w:r>
              <w:t xml:space="preserve"> to prepare scheme so that additional 220/33kV Tx is in place at Masjid Moth before summer 2014.</w:t>
            </w:r>
          </w:p>
        </w:tc>
        <w:tc>
          <w:tcPr>
            <w:tcW w:w="3600" w:type="dxa"/>
            <w:gridSpan w:val="2"/>
          </w:tcPr>
          <w:p w:rsidR="008278A1" w:rsidRPr="00D52BFB" w:rsidRDefault="008278A1" w:rsidP="00B51B5F">
            <w:pPr>
              <w:autoSpaceDE w:val="0"/>
              <w:autoSpaceDN w:val="0"/>
              <w:adjustRightInd w:val="0"/>
              <w:jc w:val="both"/>
            </w:pPr>
            <w:r>
              <w:t>The plan has already been prepared and the 3</w:t>
            </w:r>
            <w:r w:rsidRPr="00621E84">
              <w:rPr>
                <w:vertAlign w:val="superscript"/>
              </w:rPr>
              <w:t>rd</w:t>
            </w:r>
            <w:r>
              <w:t xml:space="preserve"> transformer would be in place by summer 2014.</w:t>
            </w:r>
          </w:p>
        </w:tc>
      </w:tr>
      <w:tr w:rsidR="008278A1" w:rsidRPr="00DF75F5" w:rsidTr="0083195E">
        <w:tc>
          <w:tcPr>
            <w:tcW w:w="586" w:type="dxa"/>
          </w:tcPr>
          <w:p w:rsidR="008278A1" w:rsidRPr="00D52BFB" w:rsidRDefault="008278A1" w:rsidP="00B51B5F">
            <w:pPr>
              <w:autoSpaceDE w:val="0"/>
              <w:autoSpaceDN w:val="0"/>
              <w:adjustRightInd w:val="0"/>
              <w:jc w:val="both"/>
            </w:pPr>
            <w:r>
              <w:t>10</w:t>
            </w:r>
          </w:p>
        </w:tc>
        <w:tc>
          <w:tcPr>
            <w:tcW w:w="1394" w:type="dxa"/>
          </w:tcPr>
          <w:p w:rsidR="008278A1" w:rsidRPr="00D52BFB" w:rsidRDefault="008278A1" w:rsidP="00B51B5F">
            <w:pPr>
              <w:autoSpaceDE w:val="0"/>
              <w:autoSpaceDN w:val="0"/>
              <w:adjustRightInd w:val="0"/>
              <w:jc w:val="both"/>
            </w:pPr>
            <w:r>
              <w:t>Enhancement of transformation capacity from existing 2X100MVA (220/33kV) Txs. At Lodhi Road</w:t>
            </w:r>
          </w:p>
        </w:tc>
        <w:tc>
          <w:tcPr>
            <w:tcW w:w="1890" w:type="dxa"/>
          </w:tcPr>
          <w:p w:rsidR="008278A1" w:rsidRPr="00D52BFB" w:rsidRDefault="008278A1" w:rsidP="00B51B5F">
            <w:pPr>
              <w:autoSpaceDE w:val="0"/>
              <w:autoSpaceDN w:val="0"/>
              <w:adjustRightInd w:val="0"/>
              <w:jc w:val="both"/>
            </w:pPr>
            <w:r>
              <w:t xml:space="preserve">At present both the transformers are running at full capacity and occasional load shedding also taking place due to over loading. </w:t>
            </w:r>
          </w:p>
        </w:tc>
        <w:tc>
          <w:tcPr>
            <w:tcW w:w="3600" w:type="dxa"/>
            <w:gridSpan w:val="2"/>
          </w:tcPr>
          <w:p w:rsidR="008278A1" w:rsidRPr="00D52BFB" w:rsidRDefault="008278A1" w:rsidP="00DC4854">
            <w:pPr>
              <w:autoSpaceDE w:val="0"/>
              <w:autoSpaceDN w:val="0"/>
              <w:adjustRightInd w:val="0"/>
              <w:jc w:val="both"/>
            </w:pPr>
            <w:r>
              <w:t>Due to space constraint the 3</w:t>
            </w:r>
            <w:r w:rsidRPr="00FA46FD">
              <w:rPr>
                <w:vertAlign w:val="superscript"/>
              </w:rPr>
              <w:t>rd</w:t>
            </w:r>
            <w:r>
              <w:t xml:space="preserve"> Tx is possible only after the conversion of conventional to GIS which is expected to be in placed by Summer 2014.</w:t>
            </w:r>
          </w:p>
        </w:tc>
      </w:tr>
    </w:tbl>
    <w:p w:rsidR="0083195E" w:rsidRDefault="0083195E" w:rsidP="00B51B5F">
      <w:pPr>
        <w:autoSpaceDE w:val="0"/>
        <w:autoSpaceDN w:val="0"/>
        <w:adjustRightInd w:val="0"/>
        <w:spacing w:after="0" w:line="240" w:lineRule="auto"/>
        <w:ind w:left="720" w:hanging="720"/>
        <w:jc w:val="both"/>
        <w:rPr>
          <w:rFonts w:ascii="Times New Roman" w:hAnsi="Times New Roman" w:cs="Times New Roman"/>
          <w:b/>
          <w:sz w:val="24"/>
          <w:szCs w:val="24"/>
        </w:rPr>
      </w:pPr>
    </w:p>
    <w:p w:rsidR="0083195E" w:rsidRDefault="0083195E" w:rsidP="00B51B5F">
      <w:pPr>
        <w:autoSpaceDE w:val="0"/>
        <w:autoSpaceDN w:val="0"/>
        <w:adjustRightInd w:val="0"/>
        <w:spacing w:after="0" w:line="240" w:lineRule="auto"/>
        <w:ind w:left="720" w:hanging="720"/>
        <w:jc w:val="both"/>
        <w:rPr>
          <w:rFonts w:ascii="Times New Roman" w:hAnsi="Times New Roman" w:cs="Times New Roman"/>
          <w:b/>
          <w:sz w:val="24"/>
          <w:szCs w:val="24"/>
        </w:rPr>
      </w:pPr>
    </w:p>
    <w:p w:rsidR="00B51B5F" w:rsidRDefault="00562695" w:rsidP="00B51B5F">
      <w:pPr>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3</w:t>
      </w:r>
      <w:r w:rsidR="00B51B5F">
        <w:rPr>
          <w:rFonts w:ascii="Times New Roman" w:hAnsi="Times New Roman" w:cs="Times New Roman"/>
          <w:b/>
          <w:sz w:val="24"/>
          <w:szCs w:val="24"/>
        </w:rPr>
        <w:t>)</w:t>
      </w:r>
      <w:r w:rsidR="00B51B5F">
        <w:rPr>
          <w:rFonts w:ascii="Times New Roman" w:hAnsi="Times New Roman" w:cs="Times New Roman"/>
          <w:b/>
          <w:sz w:val="24"/>
          <w:szCs w:val="24"/>
        </w:rPr>
        <w:tab/>
        <w:t>Frequent outage of 66kV Mundka – Nangloi Ckt. and 66kV Mundka – Nangloi Water Works Ckt.</w:t>
      </w:r>
      <w:r w:rsidR="00FB0BCF">
        <w:rPr>
          <w:rFonts w:ascii="Times New Roman" w:hAnsi="Times New Roman" w:cs="Times New Roman"/>
          <w:b/>
          <w:sz w:val="24"/>
          <w:szCs w:val="24"/>
        </w:rPr>
        <w:t xml:space="preserve"> and 66kV Mundka – Mangolpuri Ckt.</w:t>
      </w:r>
    </w:p>
    <w:p w:rsidR="00B51B5F" w:rsidRDefault="00B51B5F" w:rsidP="00B51B5F">
      <w:pPr>
        <w:autoSpaceDE w:val="0"/>
        <w:autoSpaceDN w:val="0"/>
        <w:adjustRightInd w:val="0"/>
        <w:spacing w:after="0" w:line="240" w:lineRule="auto"/>
        <w:ind w:left="720"/>
        <w:jc w:val="both"/>
        <w:rPr>
          <w:rFonts w:ascii="Times New Roman" w:hAnsi="Times New Roman" w:cs="Times New Roman"/>
          <w:sz w:val="24"/>
          <w:szCs w:val="24"/>
        </w:rPr>
      </w:pPr>
    </w:p>
    <w:p w:rsidR="00B51B5F" w:rsidRDefault="00B51B5F" w:rsidP="00B51B5F">
      <w:pPr>
        <w:autoSpaceDE w:val="0"/>
        <w:autoSpaceDN w:val="0"/>
        <w:adjustRightInd w:val="0"/>
        <w:spacing w:after="0" w:line="240" w:lineRule="auto"/>
        <w:ind w:left="720"/>
        <w:jc w:val="both"/>
        <w:rPr>
          <w:rFonts w:ascii="Times New Roman" w:hAnsi="Times New Roman" w:cs="Times New Roman"/>
          <w:sz w:val="24"/>
          <w:szCs w:val="24"/>
        </w:rPr>
      </w:pPr>
      <w:r w:rsidRPr="008569EA">
        <w:rPr>
          <w:rFonts w:ascii="Times New Roman" w:hAnsi="Times New Roman" w:cs="Times New Roman"/>
          <w:sz w:val="24"/>
          <w:szCs w:val="24"/>
        </w:rPr>
        <w:t>Due to frequent fault of</w:t>
      </w:r>
      <w:r>
        <w:rPr>
          <w:rFonts w:ascii="Times New Roman" w:hAnsi="Times New Roman" w:cs="Times New Roman"/>
          <w:sz w:val="24"/>
          <w:szCs w:val="24"/>
        </w:rPr>
        <w:t xml:space="preserve"> 66kV Mundka – Nangloi Ckt</w:t>
      </w:r>
      <w:r w:rsidR="005D58BE">
        <w:rPr>
          <w:rFonts w:ascii="Times New Roman" w:hAnsi="Times New Roman" w:cs="Times New Roman"/>
          <w:sz w:val="24"/>
          <w:szCs w:val="24"/>
        </w:rPr>
        <w:t xml:space="preserve">, </w:t>
      </w:r>
      <w:r>
        <w:rPr>
          <w:rFonts w:ascii="Times New Roman" w:hAnsi="Times New Roman" w:cs="Times New Roman"/>
          <w:sz w:val="24"/>
          <w:szCs w:val="24"/>
        </w:rPr>
        <w:t>66kV Mu</w:t>
      </w:r>
      <w:r w:rsidR="005D58BE">
        <w:rPr>
          <w:rFonts w:ascii="Times New Roman" w:hAnsi="Times New Roman" w:cs="Times New Roman"/>
          <w:sz w:val="24"/>
          <w:szCs w:val="24"/>
        </w:rPr>
        <w:t>ndka – Nangloi Water works ckt and 66kV Mundka – Mangolpuri ckt</w:t>
      </w:r>
      <w:r>
        <w:rPr>
          <w:rFonts w:ascii="Times New Roman" w:hAnsi="Times New Roman" w:cs="Times New Roman"/>
          <w:sz w:val="24"/>
          <w:szCs w:val="24"/>
        </w:rPr>
        <w:t xml:space="preserve">the evacuation capacity of 400kV Mundka S/Stn gets reduced.  It further aggravates already overloaded 220/66kV 100MVA Txs at Najafgarh.  In various meetings, BRPL assured that the cables would be rectified and would continuously be made available.  However, there is not improvement of healthiness of the cables.  The frequent outage of the cable is causing load shedding in Najafgarh S/Stn due to over-loading of its Txs. </w:t>
      </w:r>
      <w:r w:rsidR="008278A1">
        <w:rPr>
          <w:rFonts w:ascii="Times New Roman" w:hAnsi="Times New Roman" w:cs="Times New Roman"/>
          <w:sz w:val="24"/>
          <w:szCs w:val="24"/>
        </w:rPr>
        <w:t>The details of outage of the circuit emanating from 400kV Mundka S/Stn were presented as under :-</w:t>
      </w:r>
    </w:p>
    <w:p w:rsidR="0083195E" w:rsidRDefault="0083195E">
      <w:pPr>
        <w:rPr>
          <w:b/>
          <w:sz w:val="20"/>
          <w:szCs w:val="20"/>
        </w:rPr>
      </w:pPr>
      <w:r>
        <w:rPr>
          <w:b/>
          <w:sz w:val="20"/>
          <w:szCs w:val="20"/>
        </w:rPr>
        <w:br w:type="page"/>
      </w:r>
    </w:p>
    <w:p w:rsidR="0083195E" w:rsidRDefault="0083195E" w:rsidP="001C330F">
      <w:pPr>
        <w:rPr>
          <w:b/>
          <w:sz w:val="20"/>
          <w:szCs w:val="20"/>
        </w:rPr>
      </w:pPr>
    </w:p>
    <w:p w:rsidR="00B51B5F" w:rsidRPr="006A6E9E" w:rsidRDefault="00B51B5F" w:rsidP="001C330F">
      <w:pPr>
        <w:rPr>
          <w:sz w:val="20"/>
          <w:szCs w:val="20"/>
        </w:rPr>
      </w:pPr>
      <w:r w:rsidRPr="006A6E9E">
        <w:rPr>
          <w:b/>
          <w:sz w:val="20"/>
          <w:szCs w:val="20"/>
        </w:rPr>
        <w:t xml:space="preserve">66kV </w:t>
      </w:r>
      <w:r>
        <w:rPr>
          <w:b/>
          <w:sz w:val="20"/>
          <w:szCs w:val="20"/>
        </w:rPr>
        <w:t xml:space="preserve">Mundka - </w:t>
      </w:r>
      <w:r w:rsidRPr="006A6E9E">
        <w:rPr>
          <w:b/>
          <w:sz w:val="20"/>
          <w:szCs w:val="20"/>
        </w:rPr>
        <w:t xml:space="preserve">Nangloi Ckt </w:t>
      </w:r>
      <w:r>
        <w:rPr>
          <w:b/>
          <w:sz w:val="20"/>
          <w:szCs w:val="20"/>
        </w:rPr>
        <w:t>(</w:t>
      </w:r>
      <w:r w:rsidRPr="006A6E9E">
        <w:rPr>
          <w:b/>
          <w:sz w:val="20"/>
          <w:szCs w:val="20"/>
        </w:rPr>
        <w:t>Energized on 01.08.2011 at 16:35Hrs.</w:t>
      </w:r>
      <w:r>
        <w:rPr>
          <w:b/>
          <w:sz w:val="20"/>
          <w:szCs w:val="20"/>
        </w:rPr>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951"/>
        <w:gridCol w:w="805"/>
        <w:gridCol w:w="951"/>
        <w:gridCol w:w="951"/>
        <w:gridCol w:w="2708"/>
        <w:gridCol w:w="1225"/>
        <w:gridCol w:w="1260"/>
      </w:tblGrid>
      <w:tr w:rsidR="00B51B5F" w:rsidRPr="00222A06" w:rsidTr="00B51B5F">
        <w:trPr>
          <w:trHeight w:val="539"/>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Sl. No.</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date</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Time</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date</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time</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Relay indication</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 xml:space="preserve">Remarks </w:t>
            </w:r>
          </w:p>
        </w:tc>
        <w:tc>
          <w:tcPr>
            <w:tcW w:w="126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Nos of days outage</w:t>
            </w:r>
          </w:p>
        </w:tc>
      </w:tr>
      <w:tr w:rsidR="00B51B5F" w:rsidRPr="00222A06" w:rsidTr="00B51B5F">
        <w:trPr>
          <w:trHeight w:val="1269"/>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01.08.11</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16:36</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11.08.11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19:02</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B-phase, 51A, 86A&amp;B along with 220/66kV 160MVA Tx. which tripped on 86A&amp;B, supervision faulty, CPR signal, visual audio alarm, signal A&amp;B</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w:t>
            </w:r>
          </w:p>
        </w:tc>
      </w:tr>
      <w:tr w:rsidR="00B51B5F" w:rsidRPr="00222A06" w:rsidTr="00B51B5F">
        <w:trPr>
          <w:trHeight w:val="252"/>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29.08.11</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04:00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29.08.11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13:59</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86, 67N</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Transient fault</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w:t>
            </w:r>
          </w:p>
        </w:tc>
      </w:tr>
      <w:tr w:rsidR="00B51B5F" w:rsidRPr="00222A06" w:rsidTr="00B51B5F">
        <w:trPr>
          <w:trHeight w:val="252"/>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27.12.11</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18:18</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09.01.12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16:06</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O/C, 86</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w:t>
            </w:r>
          </w:p>
        </w:tc>
      </w:tr>
      <w:tr w:rsidR="00B51B5F" w:rsidRPr="00222A06" w:rsidTr="00B51B5F">
        <w:trPr>
          <w:trHeight w:val="503"/>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4</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13.02.12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05:57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17.02.12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18:17</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86, Zone-2&amp;3, dist. Prot. 67N, DT, O/C</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B51B5F" w:rsidRPr="00222A06" w:rsidTr="00B51B5F">
        <w:trPr>
          <w:trHeight w:val="239"/>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5</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12.03.12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0:33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31.03.12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13:48</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E/F</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w:t>
            </w:r>
          </w:p>
        </w:tc>
      </w:tr>
      <w:tr w:rsidR="00B51B5F" w:rsidRPr="00222A06" w:rsidTr="00B51B5F">
        <w:trPr>
          <w:trHeight w:val="503"/>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6</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10.04.12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08:13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14.05.12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14:58</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Zone-2&amp;3, Direct O/C, general trip</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35</w:t>
            </w:r>
          </w:p>
        </w:tc>
      </w:tr>
      <w:tr w:rsidR="00B51B5F" w:rsidRPr="00222A06" w:rsidTr="00B51B5F">
        <w:trPr>
          <w:trHeight w:val="252"/>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26.05.12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17.51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29.05.12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15.17</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10.06.12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06.11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21.06.12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19.05</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9</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04.07.12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11.57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19.07.12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13.39</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27.07.12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30.07.12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16.07</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06.08.12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19.10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27.08.12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19.28</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21</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29.08.12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12.47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31.08.12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19.52</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31.08.12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20.37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05.09.12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17.04</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12.09.12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15.32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18.09.12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13.08</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04.10.12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13.06</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08.10.12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15.33</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18.10.12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09.11.12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17.14</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09.11.12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17.33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16.11.12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15.12</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E/F</w:t>
            </w:r>
            <w:r w:rsidR="008278A1">
              <w:rPr>
                <w:rFonts w:ascii="Times New Roman" w:hAnsi="Times New Roman" w:cs="Times New Roman"/>
                <w:sz w:val="20"/>
                <w:szCs w:val="20"/>
              </w:rPr>
              <w:t xml:space="preserve"> </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7</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31.12.12</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16.17</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06.01.13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08.17</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O/C, General Trip,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09.01.13</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10.16</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16.02.13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15.12</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38</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19.02.13</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12.40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07.03.13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14.15</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15.03.13</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20.19</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29.03.13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20.08</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22</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05.05.13</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06.40</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13.05.13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14.40</w:t>
            </w:r>
          </w:p>
        </w:tc>
        <w:tc>
          <w:tcPr>
            <w:tcW w:w="2708" w:type="dxa"/>
          </w:tcPr>
          <w:p w:rsidR="00B51B5F" w:rsidRPr="00222A06" w:rsidRDefault="00B51B5F" w:rsidP="008278A1">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 xml:space="preserve">Dist Prot </w:t>
            </w:r>
            <w:r w:rsidR="008278A1">
              <w:rPr>
                <w:rFonts w:ascii="Times New Roman" w:hAnsi="Times New Roman" w:cs="Times New Roman"/>
                <w:sz w:val="20"/>
                <w:szCs w:val="20"/>
              </w:rPr>
              <w:t>Z</w:t>
            </w:r>
            <w:r w:rsidRPr="00222A06">
              <w:rPr>
                <w:rFonts w:ascii="Times New Roman" w:hAnsi="Times New Roman" w:cs="Times New Roman"/>
                <w:sz w:val="20"/>
                <w:szCs w:val="20"/>
              </w:rPr>
              <w:t>one-II</w:t>
            </w:r>
            <w:r w:rsidR="008278A1">
              <w:rPr>
                <w:rFonts w:ascii="Times New Roman" w:hAnsi="Times New Roman" w:cs="Times New Roman"/>
                <w:sz w:val="20"/>
                <w:szCs w:val="20"/>
              </w:rPr>
              <w:t xml:space="preserve"> </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w:t>
            </w:r>
          </w:p>
        </w:tc>
      </w:tr>
      <w:tr w:rsidR="00B51B5F" w:rsidRPr="00222A06" w:rsidTr="00B51B5F">
        <w:trPr>
          <w:trHeight w:val="264"/>
        </w:trPr>
        <w:tc>
          <w:tcPr>
            <w:tcW w:w="527"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13.05.13</w:t>
            </w:r>
          </w:p>
        </w:tc>
        <w:tc>
          <w:tcPr>
            <w:tcW w:w="80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17.31</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24.05.13</w:t>
            </w:r>
          </w:p>
        </w:tc>
        <w:tc>
          <w:tcPr>
            <w:tcW w:w="951"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16.08</w:t>
            </w:r>
          </w:p>
        </w:tc>
        <w:tc>
          <w:tcPr>
            <w:tcW w:w="270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r w:rsidR="008278A1">
              <w:rPr>
                <w:rFonts w:ascii="Times New Roman" w:hAnsi="Times New Roman" w:cs="Times New Roman"/>
                <w:sz w:val="20"/>
                <w:szCs w:val="20"/>
              </w:rPr>
              <w:t xml:space="preserve"> Relay</w:t>
            </w:r>
          </w:p>
        </w:tc>
        <w:tc>
          <w:tcPr>
            <w:tcW w:w="1225"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w:t>
            </w:r>
          </w:p>
        </w:tc>
      </w:tr>
      <w:tr w:rsidR="00EB6833" w:rsidRPr="00222A06" w:rsidTr="00B51B5F">
        <w:trPr>
          <w:trHeight w:val="264"/>
        </w:trPr>
        <w:tc>
          <w:tcPr>
            <w:tcW w:w="527"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951"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04.06.13</w:t>
            </w:r>
          </w:p>
        </w:tc>
        <w:tc>
          <w:tcPr>
            <w:tcW w:w="805"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06.20</w:t>
            </w:r>
          </w:p>
        </w:tc>
        <w:tc>
          <w:tcPr>
            <w:tcW w:w="951"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04.06.13</w:t>
            </w:r>
          </w:p>
        </w:tc>
        <w:tc>
          <w:tcPr>
            <w:tcW w:w="951"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06.51</w:t>
            </w:r>
          </w:p>
        </w:tc>
        <w:tc>
          <w:tcPr>
            <w:tcW w:w="2708"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Directional O/C</w:t>
            </w:r>
          </w:p>
        </w:tc>
        <w:tc>
          <w:tcPr>
            <w:tcW w:w="1225"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Transient fault</w:t>
            </w:r>
          </w:p>
        </w:tc>
        <w:tc>
          <w:tcPr>
            <w:tcW w:w="1260"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EB6833" w:rsidRPr="00222A06" w:rsidTr="00B51B5F">
        <w:trPr>
          <w:trHeight w:val="264"/>
        </w:trPr>
        <w:tc>
          <w:tcPr>
            <w:tcW w:w="527"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951"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05.06.13</w:t>
            </w:r>
          </w:p>
        </w:tc>
        <w:tc>
          <w:tcPr>
            <w:tcW w:w="805"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09.51</w:t>
            </w:r>
          </w:p>
        </w:tc>
        <w:tc>
          <w:tcPr>
            <w:tcW w:w="951"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27.06.13</w:t>
            </w:r>
          </w:p>
        </w:tc>
        <w:tc>
          <w:tcPr>
            <w:tcW w:w="951"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14.46</w:t>
            </w:r>
          </w:p>
        </w:tc>
        <w:tc>
          <w:tcPr>
            <w:tcW w:w="2708"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Dist Prot Zone-1, RYB </w:t>
            </w:r>
          </w:p>
        </w:tc>
        <w:tc>
          <w:tcPr>
            <w:tcW w:w="1225" w:type="dxa"/>
          </w:tcPr>
          <w:p w:rsidR="00EB6833" w:rsidRPr="00222A06"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Cable faulty</w:t>
            </w:r>
          </w:p>
        </w:tc>
        <w:tc>
          <w:tcPr>
            <w:tcW w:w="1260"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EB6833" w:rsidRPr="00222A06" w:rsidTr="00B51B5F">
        <w:trPr>
          <w:trHeight w:val="264"/>
        </w:trPr>
        <w:tc>
          <w:tcPr>
            <w:tcW w:w="527"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951"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29.06.13</w:t>
            </w:r>
          </w:p>
        </w:tc>
        <w:tc>
          <w:tcPr>
            <w:tcW w:w="805"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12.48</w:t>
            </w:r>
          </w:p>
        </w:tc>
        <w:tc>
          <w:tcPr>
            <w:tcW w:w="951" w:type="dxa"/>
          </w:tcPr>
          <w:p w:rsidR="00EB6833" w:rsidRDefault="00562695" w:rsidP="00562695">
            <w:pPr>
              <w:spacing w:after="0" w:line="240" w:lineRule="auto"/>
              <w:rPr>
                <w:rFonts w:ascii="Times New Roman" w:hAnsi="Times New Roman" w:cs="Times New Roman"/>
                <w:sz w:val="20"/>
                <w:szCs w:val="20"/>
              </w:rPr>
            </w:pPr>
            <w:r>
              <w:rPr>
                <w:rFonts w:ascii="Times New Roman" w:hAnsi="Times New Roman" w:cs="Times New Roman"/>
                <w:sz w:val="20"/>
                <w:szCs w:val="20"/>
              </w:rPr>
              <w:t>02.07.13</w:t>
            </w:r>
          </w:p>
        </w:tc>
        <w:tc>
          <w:tcPr>
            <w:tcW w:w="951" w:type="dxa"/>
          </w:tcPr>
          <w:p w:rsidR="00EB6833" w:rsidRDefault="00562695"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09.18</w:t>
            </w:r>
          </w:p>
        </w:tc>
        <w:tc>
          <w:tcPr>
            <w:tcW w:w="2708"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Directional O/C</w:t>
            </w:r>
          </w:p>
        </w:tc>
        <w:tc>
          <w:tcPr>
            <w:tcW w:w="1225" w:type="dxa"/>
          </w:tcPr>
          <w:p w:rsidR="00EB6833" w:rsidRDefault="00EB6833"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Cable faulty</w:t>
            </w:r>
          </w:p>
        </w:tc>
        <w:tc>
          <w:tcPr>
            <w:tcW w:w="1260" w:type="dxa"/>
          </w:tcPr>
          <w:p w:rsidR="00EB6833" w:rsidRDefault="00562695"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54BE1" w:rsidRPr="00222A06" w:rsidTr="00B51B5F">
        <w:trPr>
          <w:trHeight w:val="264"/>
        </w:trPr>
        <w:tc>
          <w:tcPr>
            <w:tcW w:w="527" w:type="dxa"/>
          </w:tcPr>
          <w:p w:rsidR="00154BE1" w:rsidRDefault="00154BE1" w:rsidP="00B51B5F">
            <w:pPr>
              <w:spacing w:after="0" w:line="240" w:lineRule="auto"/>
            </w:pPr>
            <w:r>
              <w:t>27</w:t>
            </w: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11.07.13</w:t>
            </w:r>
          </w:p>
        </w:tc>
        <w:tc>
          <w:tcPr>
            <w:tcW w:w="805"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17.13</w:t>
            </w: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15.07.13</w:t>
            </w: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17.57</w:t>
            </w:r>
          </w:p>
        </w:tc>
        <w:tc>
          <w:tcPr>
            <w:tcW w:w="2708" w:type="dxa"/>
          </w:tcPr>
          <w:p w:rsidR="00154BE1" w:rsidRPr="00154BE1" w:rsidRDefault="00154BE1" w:rsidP="00B51B5F">
            <w:pPr>
              <w:spacing w:after="0" w:line="240" w:lineRule="auto"/>
              <w:rPr>
                <w:rFonts w:ascii="Times New Roman" w:hAnsi="Times New Roman" w:cs="Times New Roman"/>
                <w:sz w:val="20"/>
                <w:szCs w:val="20"/>
              </w:rPr>
            </w:pPr>
            <w:r w:rsidRPr="00154BE1">
              <w:rPr>
                <w:rFonts w:ascii="Times New Roman" w:hAnsi="Times New Roman" w:cs="Times New Roman"/>
                <w:sz w:val="20"/>
                <w:szCs w:val="20"/>
              </w:rPr>
              <w:t xml:space="preserve">Dist Prot. Zone-II, RYB, Bus Bar Protection </w:t>
            </w:r>
          </w:p>
        </w:tc>
        <w:tc>
          <w:tcPr>
            <w:tcW w:w="1225" w:type="dxa"/>
          </w:tcPr>
          <w:p w:rsidR="00154BE1" w:rsidRPr="00154BE1" w:rsidRDefault="00154BE1" w:rsidP="00B51B5F">
            <w:pPr>
              <w:spacing w:after="0" w:line="240" w:lineRule="auto"/>
              <w:rPr>
                <w:rFonts w:ascii="Times New Roman" w:hAnsi="Times New Roman" w:cs="Times New Roman"/>
                <w:sz w:val="20"/>
                <w:szCs w:val="20"/>
              </w:rPr>
            </w:pPr>
            <w:r w:rsidRPr="00154BE1">
              <w:rPr>
                <w:rFonts w:ascii="Times New Roman" w:hAnsi="Times New Roman" w:cs="Times New Roman"/>
                <w:sz w:val="20"/>
                <w:szCs w:val="20"/>
              </w:rPr>
              <w:t>Cable faulty</w:t>
            </w:r>
          </w:p>
        </w:tc>
        <w:tc>
          <w:tcPr>
            <w:tcW w:w="1260" w:type="dxa"/>
          </w:tcPr>
          <w:p w:rsidR="00154BE1" w:rsidRDefault="00154BE1" w:rsidP="00EB683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154BE1" w:rsidRPr="00222A06" w:rsidTr="00B51B5F">
        <w:trPr>
          <w:trHeight w:val="264"/>
        </w:trPr>
        <w:tc>
          <w:tcPr>
            <w:tcW w:w="527" w:type="dxa"/>
          </w:tcPr>
          <w:p w:rsidR="00154BE1" w:rsidRDefault="00154BE1" w:rsidP="00B51B5F">
            <w:pPr>
              <w:spacing w:after="0" w:line="240" w:lineRule="auto"/>
            </w:pPr>
            <w:r>
              <w:t>28</w:t>
            </w: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19.07.13</w:t>
            </w:r>
          </w:p>
        </w:tc>
        <w:tc>
          <w:tcPr>
            <w:tcW w:w="805"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16.54</w:t>
            </w: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24.07.13</w:t>
            </w: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14.30</w:t>
            </w:r>
          </w:p>
        </w:tc>
        <w:tc>
          <w:tcPr>
            <w:tcW w:w="2708" w:type="dxa"/>
          </w:tcPr>
          <w:p w:rsidR="00154BE1" w:rsidRPr="00154BE1" w:rsidRDefault="00154BE1" w:rsidP="00B51B5F">
            <w:pPr>
              <w:spacing w:after="0" w:line="240" w:lineRule="auto"/>
              <w:rPr>
                <w:rFonts w:ascii="Times New Roman" w:hAnsi="Times New Roman" w:cs="Times New Roman"/>
                <w:sz w:val="20"/>
                <w:szCs w:val="20"/>
              </w:rPr>
            </w:pPr>
            <w:r w:rsidRPr="00154BE1">
              <w:rPr>
                <w:rFonts w:ascii="Times New Roman" w:hAnsi="Times New Roman" w:cs="Times New Roman"/>
                <w:sz w:val="20"/>
                <w:szCs w:val="20"/>
              </w:rPr>
              <w:t>Dist Prot. Y’ Phase, Zone-I</w:t>
            </w:r>
          </w:p>
        </w:tc>
        <w:tc>
          <w:tcPr>
            <w:tcW w:w="1225" w:type="dxa"/>
          </w:tcPr>
          <w:p w:rsidR="00154BE1" w:rsidRPr="00154BE1" w:rsidRDefault="00154BE1" w:rsidP="00154BE1">
            <w:pPr>
              <w:spacing w:after="0" w:line="240" w:lineRule="auto"/>
              <w:rPr>
                <w:rFonts w:ascii="Times New Roman" w:hAnsi="Times New Roman" w:cs="Times New Roman"/>
                <w:sz w:val="20"/>
                <w:szCs w:val="20"/>
              </w:rPr>
            </w:pPr>
            <w:r w:rsidRPr="00154BE1">
              <w:rPr>
                <w:rFonts w:ascii="Times New Roman" w:hAnsi="Times New Roman" w:cs="Times New Roman"/>
                <w:sz w:val="20"/>
                <w:szCs w:val="20"/>
              </w:rPr>
              <w:t>Cable faulty</w:t>
            </w:r>
          </w:p>
        </w:tc>
        <w:tc>
          <w:tcPr>
            <w:tcW w:w="1260" w:type="dxa"/>
          </w:tcPr>
          <w:p w:rsidR="00154BE1" w:rsidRDefault="00154BE1" w:rsidP="00EB683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r>
      <w:tr w:rsidR="00154BE1" w:rsidRPr="00222A06" w:rsidTr="00154BE1">
        <w:trPr>
          <w:trHeight w:val="264"/>
        </w:trPr>
        <w:tc>
          <w:tcPr>
            <w:tcW w:w="527" w:type="dxa"/>
          </w:tcPr>
          <w:p w:rsidR="00154BE1" w:rsidRDefault="00154BE1" w:rsidP="00B51B5F">
            <w:pPr>
              <w:spacing w:after="0" w:line="240" w:lineRule="auto"/>
            </w:pPr>
          </w:p>
        </w:tc>
        <w:tc>
          <w:tcPr>
            <w:tcW w:w="951"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24.07.13</w:t>
            </w:r>
          </w:p>
        </w:tc>
        <w:tc>
          <w:tcPr>
            <w:tcW w:w="805"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16.35</w:t>
            </w:r>
          </w:p>
        </w:tc>
        <w:tc>
          <w:tcPr>
            <w:tcW w:w="1902" w:type="dxa"/>
            <w:gridSpan w:val="2"/>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Still out</w:t>
            </w:r>
          </w:p>
        </w:tc>
        <w:tc>
          <w:tcPr>
            <w:tcW w:w="2708" w:type="dxa"/>
          </w:tcPr>
          <w:p w:rsidR="00154BE1" w:rsidRPr="00154BE1" w:rsidRDefault="00154BE1" w:rsidP="00B51B5F">
            <w:pPr>
              <w:spacing w:after="0" w:line="240" w:lineRule="auto"/>
              <w:rPr>
                <w:rFonts w:ascii="Times New Roman" w:hAnsi="Times New Roman" w:cs="Times New Roman"/>
                <w:sz w:val="20"/>
                <w:szCs w:val="20"/>
              </w:rPr>
            </w:pPr>
            <w:r w:rsidRPr="00154BE1">
              <w:rPr>
                <w:rFonts w:ascii="Times New Roman" w:hAnsi="Times New Roman" w:cs="Times New Roman"/>
                <w:sz w:val="20"/>
                <w:szCs w:val="20"/>
              </w:rPr>
              <w:t>Dist Prot `Y’ Phase Zone-I</w:t>
            </w:r>
            <w:r>
              <w:rPr>
                <w:rFonts w:ascii="Times New Roman" w:hAnsi="Times New Roman" w:cs="Times New Roman"/>
                <w:sz w:val="20"/>
                <w:szCs w:val="20"/>
              </w:rPr>
              <w:t>, Directional O/C</w:t>
            </w:r>
          </w:p>
        </w:tc>
        <w:tc>
          <w:tcPr>
            <w:tcW w:w="1225" w:type="dxa"/>
          </w:tcPr>
          <w:p w:rsidR="00154BE1" w:rsidRPr="00154BE1" w:rsidRDefault="00154BE1" w:rsidP="00154BE1">
            <w:pPr>
              <w:spacing w:after="0" w:line="240" w:lineRule="auto"/>
              <w:rPr>
                <w:rFonts w:ascii="Times New Roman" w:hAnsi="Times New Roman" w:cs="Times New Roman"/>
                <w:sz w:val="20"/>
                <w:szCs w:val="20"/>
              </w:rPr>
            </w:pPr>
            <w:r w:rsidRPr="00154BE1">
              <w:rPr>
                <w:rFonts w:ascii="Times New Roman" w:hAnsi="Times New Roman" w:cs="Times New Roman"/>
                <w:sz w:val="20"/>
                <w:szCs w:val="20"/>
              </w:rPr>
              <w:t>Cable faulty</w:t>
            </w:r>
          </w:p>
        </w:tc>
        <w:tc>
          <w:tcPr>
            <w:tcW w:w="1260" w:type="dxa"/>
          </w:tcPr>
          <w:p w:rsidR="00154BE1" w:rsidRDefault="00154BE1" w:rsidP="00EB6833">
            <w:pPr>
              <w:spacing w:after="0" w:line="240" w:lineRule="auto"/>
              <w:jc w:val="center"/>
              <w:rPr>
                <w:rFonts w:ascii="Times New Roman" w:hAnsi="Times New Roman" w:cs="Times New Roman"/>
                <w:b/>
                <w:sz w:val="20"/>
                <w:szCs w:val="20"/>
              </w:rPr>
            </w:pPr>
          </w:p>
        </w:tc>
      </w:tr>
      <w:tr w:rsidR="00154BE1" w:rsidRPr="00222A06" w:rsidTr="00B51B5F">
        <w:trPr>
          <w:trHeight w:val="264"/>
        </w:trPr>
        <w:tc>
          <w:tcPr>
            <w:tcW w:w="527" w:type="dxa"/>
          </w:tcPr>
          <w:p w:rsidR="00154BE1" w:rsidRPr="00222A06" w:rsidRDefault="00154BE1" w:rsidP="00B51B5F">
            <w:pPr>
              <w:spacing w:after="0" w:line="240" w:lineRule="auto"/>
              <w:rPr>
                <w:rFonts w:ascii="Times New Roman" w:hAnsi="Times New Roman" w:cs="Times New Roman"/>
                <w:sz w:val="20"/>
                <w:szCs w:val="20"/>
              </w:rPr>
            </w:pPr>
            <w:r>
              <w:br w:type="page"/>
            </w:r>
          </w:p>
        </w:tc>
        <w:tc>
          <w:tcPr>
            <w:tcW w:w="951" w:type="dxa"/>
          </w:tcPr>
          <w:p w:rsidR="00154BE1" w:rsidRPr="00222A06" w:rsidRDefault="00154BE1" w:rsidP="00B51B5F">
            <w:pPr>
              <w:spacing w:after="0" w:line="240" w:lineRule="auto"/>
              <w:rPr>
                <w:rFonts w:ascii="Times New Roman" w:hAnsi="Times New Roman" w:cs="Times New Roman"/>
                <w:sz w:val="20"/>
                <w:szCs w:val="20"/>
              </w:rPr>
            </w:pPr>
          </w:p>
        </w:tc>
        <w:tc>
          <w:tcPr>
            <w:tcW w:w="805" w:type="dxa"/>
          </w:tcPr>
          <w:p w:rsidR="00154BE1" w:rsidRPr="00222A06" w:rsidRDefault="00154BE1" w:rsidP="00B51B5F">
            <w:pPr>
              <w:spacing w:after="0" w:line="240" w:lineRule="auto"/>
              <w:rPr>
                <w:rFonts w:ascii="Times New Roman" w:hAnsi="Times New Roman" w:cs="Times New Roman"/>
                <w:sz w:val="20"/>
                <w:szCs w:val="20"/>
              </w:rPr>
            </w:pPr>
          </w:p>
        </w:tc>
        <w:tc>
          <w:tcPr>
            <w:tcW w:w="951" w:type="dxa"/>
          </w:tcPr>
          <w:p w:rsidR="00154BE1" w:rsidRPr="00222A06" w:rsidRDefault="00154BE1" w:rsidP="00B51B5F">
            <w:pPr>
              <w:spacing w:after="0" w:line="240" w:lineRule="auto"/>
              <w:rPr>
                <w:rFonts w:ascii="Times New Roman" w:hAnsi="Times New Roman" w:cs="Times New Roman"/>
                <w:sz w:val="20"/>
                <w:szCs w:val="20"/>
              </w:rPr>
            </w:pPr>
          </w:p>
        </w:tc>
        <w:tc>
          <w:tcPr>
            <w:tcW w:w="951" w:type="dxa"/>
          </w:tcPr>
          <w:p w:rsidR="00154BE1" w:rsidRPr="00222A06" w:rsidRDefault="00154BE1" w:rsidP="00B51B5F">
            <w:pPr>
              <w:spacing w:after="0" w:line="240" w:lineRule="auto"/>
              <w:rPr>
                <w:rFonts w:ascii="Times New Roman" w:hAnsi="Times New Roman" w:cs="Times New Roman"/>
                <w:sz w:val="20"/>
                <w:szCs w:val="20"/>
              </w:rPr>
            </w:pPr>
          </w:p>
        </w:tc>
        <w:tc>
          <w:tcPr>
            <w:tcW w:w="2708" w:type="dxa"/>
          </w:tcPr>
          <w:p w:rsidR="00154BE1" w:rsidRPr="00222A06" w:rsidRDefault="00154BE1" w:rsidP="00B51B5F">
            <w:pPr>
              <w:spacing w:after="0" w:line="240" w:lineRule="auto"/>
              <w:rPr>
                <w:rFonts w:ascii="Times New Roman" w:hAnsi="Times New Roman" w:cs="Times New Roman"/>
                <w:b/>
                <w:sz w:val="20"/>
                <w:szCs w:val="20"/>
              </w:rPr>
            </w:pPr>
          </w:p>
        </w:tc>
        <w:tc>
          <w:tcPr>
            <w:tcW w:w="1225" w:type="dxa"/>
          </w:tcPr>
          <w:p w:rsidR="00154BE1" w:rsidRPr="00222A06" w:rsidRDefault="00154BE1" w:rsidP="00B51B5F">
            <w:pPr>
              <w:spacing w:after="0" w:line="240" w:lineRule="auto"/>
              <w:rPr>
                <w:rFonts w:ascii="Times New Roman" w:hAnsi="Times New Roman" w:cs="Times New Roman"/>
                <w:b/>
                <w:sz w:val="20"/>
                <w:szCs w:val="20"/>
              </w:rPr>
            </w:pPr>
            <w:r w:rsidRPr="00222A06">
              <w:rPr>
                <w:rFonts w:ascii="Times New Roman" w:hAnsi="Times New Roman" w:cs="Times New Roman"/>
                <w:b/>
                <w:sz w:val="20"/>
                <w:szCs w:val="20"/>
              </w:rPr>
              <w:t xml:space="preserve">Total days </w:t>
            </w:r>
          </w:p>
        </w:tc>
        <w:tc>
          <w:tcPr>
            <w:tcW w:w="1260" w:type="dxa"/>
          </w:tcPr>
          <w:p w:rsidR="00154BE1" w:rsidRPr="00222A06" w:rsidRDefault="00154BE1" w:rsidP="00EB683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303 days out of 697days of service upto 30.06.2013</w:t>
            </w:r>
          </w:p>
        </w:tc>
      </w:tr>
    </w:tbl>
    <w:p w:rsidR="0083195E" w:rsidRDefault="0083195E" w:rsidP="00B51B5F">
      <w:pPr>
        <w:spacing w:after="0" w:line="240" w:lineRule="auto"/>
        <w:rPr>
          <w:rFonts w:ascii="Times New Roman" w:hAnsi="Times New Roman" w:cs="Times New Roman"/>
          <w:b/>
          <w:sz w:val="20"/>
          <w:szCs w:val="20"/>
        </w:rPr>
      </w:pPr>
    </w:p>
    <w:p w:rsidR="0083195E" w:rsidRDefault="0083195E">
      <w:pPr>
        <w:rPr>
          <w:rFonts w:ascii="Times New Roman" w:hAnsi="Times New Roman" w:cs="Times New Roman"/>
          <w:b/>
          <w:sz w:val="20"/>
          <w:szCs w:val="20"/>
        </w:rPr>
      </w:pPr>
      <w:r>
        <w:rPr>
          <w:rFonts w:ascii="Times New Roman" w:hAnsi="Times New Roman" w:cs="Times New Roman"/>
          <w:b/>
          <w:sz w:val="20"/>
          <w:szCs w:val="20"/>
        </w:rPr>
        <w:br w:type="page"/>
      </w:r>
    </w:p>
    <w:p w:rsidR="0083195E" w:rsidRDefault="0083195E" w:rsidP="00B51B5F">
      <w:pPr>
        <w:spacing w:after="0" w:line="240" w:lineRule="auto"/>
        <w:rPr>
          <w:rFonts w:ascii="Times New Roman" w:hAnsi="Times New Roman" w:cs="Times New Roman"/>
          <w:b/>
          <w:sz w:val="20"/>
          <w:szCs w:val="20"/>
        </w:rPr>
      </w:pPr>
    </w:p>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b/>
          <w:sz w:val="20"/>
          <w:szCs w:val="20"/>
        </w:rPr>
        <w:t>66kV Mundka - Nangloi W/W Ckt (Energized on 02.08.2011 at 17:40Hrs.)</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93"/>
        <w:gridCol w:w="933"/>
        <w:gridCol w:w="1164"/>
        <w:gridCol w:w="1098"/>
        <w:gridCol w:w="1980"/>
        <w:gridCol w:w="1260"/>
        <w:gridCol w:w="1080"/>
      </w:tblGrid>
      <w:tr w:rsidR="00B51B5F" w:rsidRPr="00222A06" w:rsidTr="00154BE1">
        <w:tc>
          <w:tcPr>
            <w:tcW w:w="59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Sl. No.</w:t>
            </w:r>
          </w:p>
        </w:tc>
        <w:tc>
          <w:tcPr>
            <w:tcW w:w="1093"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date</w:t>
            </w:r>
          </w:p>
        </w:tc>
        <w:tc>
          <w:tcPr>
            <w:tcW w:w="933"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Time</w:t>
            </w:r>
          </w:p>
        </w:tc>
        <w:tc>
          <w:tcPr>
            <w:tcW w:w="1164"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date</w:t>
            </w:r>
          </w:p>
        </w:tc>
        <w:tc>
          <w:tcPr>
            <w:tcW w:w="1098"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time</w:t>
            </w:r>
          </w:p>
        </w:tc>
        <w:tc>
          <w:tcPr>
            <w:tcW w:w="198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Relay indication</w:t>
            </w:r>
          </w:p>
        </w:tc>
        <w:tc>
          <w:tcPr>
            <w:tcW w:w="126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 xml:space="preserve">Remarks </w:t>
            </w:r>
          </w:p>
        </w:tc>
        <w:tc>
          <w:tcPr>
            <w:tcW w:w="108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Total days of outage</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03.08.11</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17:56</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25.08.11</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16:07</w:t>
            </w:r>
          </w:p>
        </w:tc>
        <w:tc>
          <w:tcPr>
            <w:tcW w:w="19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220/66kV 160MVA Tx. tripped on visual audio alarm, ERA trip, ERB trip, 86A&amp;B, supervision, 86, 4WS2 link. B-phase of 66kV Nangloi W/W found faulty</w:t>
            </w:r>
          </w:p>
        </w:tc>
        <w:tc>
          <w:tcPr>
            <w:tcW w:w="126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03.11.11</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12:00</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09.11.11</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20:13</w:t>
            </w:r>
          </w:p>
        </w:tc>
        <w:tc>
          <w:tcPr>
            <w:tcW w:w="19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Dist. Prot. zone-I, 67NX along with 220/66kV 160MVA Tx. tripped on 86A&amp;B. cable of 66kV feeder found faulty</w:t>
            </w:r>
          </w:p>
        </w:tc>
        <w:tc>
          <w:tcPr>
            <w:tcW w:w="126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14.11.11</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8:17</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19.11.11</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15:41</w:t>
            </w:r>
          </w:p>
        </w:tc>
        <w:tc>
          <w:tcPr>
            <w:tcW w:w="19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Tripping of 315MVA ICT and 160MVA Tx</w:t>
            </w:r>
          </w:p>
        </w:tc>
        <w:tc>
          <w:tcPr>
            <w:tcW w:w="1260" w:type="dxa"/>
          </w:tcPr>
          <w:p w:rsidR="00B51B5F" w:rsidRPr="00222A06" w:rsidRDefault="00B51B5F" w:rsidP="00B51B5F">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Tx tripping</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11.12.11</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21:30</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20.12.11</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10:03</w:t>
            </w:r>
          </w:p>
        </w:tc>
        <w:tc>
          <w:tcPr>
            <w:tcW w:w="1980" w:type="dxa"/>
          </w:tcPr>
          <w:p w:rsidR="00B51B5F" w:rsidRPr="00154BE1" w:rsidRDefault="00B51B5F" w:rsidP="00B51B5F">
            <w:pPr>
              <w:spacing w:after="0" w:line="240" w:lineRule="auto"/>
              <w:jc w:val="center"/>
              <w:rPr>
                <w:rFonts w:ascii="Times New Roman" w:hAnsi="Times New Roman" w:cs="Times New Roman"/>
                <w:sz w:val="18"/>
                <w:szCs w:val="18"/>
              </w:rPr>
            </w:pPr>
            <w:r w:rsidRPr="00154BE1">
              <w:rPr>
                <w:rFonts w:ascii="Times New Roman" w:hAnsi="Times New Roman" w:cs="Times New Roman"/>
                <w:sz w:val="18"/>
                <w:szCs w:val="18"/>
              </w:rPr>
              <w:t>Tripping of 315MVA ICT and 160MVA Tx at 19:47hrs. and normalized at 21:39hrs. PTW issued to BSES at 23:18hrs. on the 66kV W/W feeder</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9</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22.12.11</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01:19</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26.12.11</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14:50</w:t>
            </w:r>
          </w:p>
        </w:tc>
        <w:tc>
          <w:tcPr>
            <w:tcW w:w="1980" w:type="dxa"/>
          </w:tcPr>
          <w:p w:rsidR="00B51B5F" w:rsidRPr="00154BE1" w:rsidRDefault="00B51B5F" w:rsidP="00B51B5F">
            <w:pPr>
              <w:spacing w:after="0" w:line="240" w:lineRule="auto"/>
              <w:jc w:val="center"/>
              <w:rPr>
                <w:rFonts w:ascii="Times New Roman" w:hAnsi="Times New Roman" w:cs="Times New Roman"/>
                <w:sz w:val="18"/>
                <w:szCs w:val="18"/>
              </w:rPr>
            </w:pPr>
            <w:r w:rsidRPr="00154BE1">
              <w:rPr>
                <w:rFonts w:ascii="Times New Roman" w:hAnsi="Times New Roman" w:cs="Times New Roman"/>
                <w:sz w:val="18"/>
                <w:szCs w:val="18"/>
              </w:rPr>
              <w:t>86, General trip</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26.12.11</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14:51</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08.01.12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18:23</w:t>
            </w:r>
          </w:p>
        </w:tc>
        <w:tc>
          <w:tcPr>
            <w:tcW w:w="1980" w:type="dxa"/>
          </w:tcPr>
          <w:p w:rsidR="00B51B5F" w:rsidRPr="00154BE1" w:rsidRDefault="00B51B5F" w:rsidP="00B51B5F">
            <w:pPr>
              <w:spacing w:after="0" w:line="240" w:lineRule="auto"/>
              <w:jc w:val="center"/>
              <w:rPr>
                <w:rFonts w:ascii="Times New Roman" w:hAnsi="Times New Roman" w:cs="Times New Roman"/>
                <w:sz w:val="18"/>
                <w:szCs w:val="18"/>
              </w:rPr>
            </w:pPr>
            <w:r w:rsidRPr="00154BE1">
              <w:rPr>
                <w:rFonts w:ascii="Times New Roman" w:hAnsi="Times New Roman" w:cs="Times New Roman"/>
                <w:sz w:val="18"/>
                <w:szCs w:val="18"/>
              </w:rPr>
              <w:t>O/C, general trip, 86</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7</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26.01.12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04:15</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13.02.12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18:32</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O/C prot. trip, B-phase faulty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28.03.12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03:09</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15.04.12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18:13</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86, Dist. Prot. Zone-3, O/C, R-phase faulty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9</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24.04.12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08:18</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28.04.12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12:53</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O/C, 86</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10.06.12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06.09</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10.06.12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08.31</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General Trip 86 Master</w:t>
            </w:r>
            <w:r w:rsidR="00EB6833" w:rsidRPr="00154BE1">
              <w:rPr>
                <w:rFonts w:ascii="Times New Roman" w:hAnsi="Times New Roman" w:cs="Times New Roman"/>
                <w:sz w:val="18"/>
                <w:szCs w:val="18"/>
              </w:rPr>
              <w:t xml:space="preserve"> Relay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Transient fault</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18.06.12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17.03</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23.06.12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19.50</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General Trip 86 Master</w:t>
            </w:r>
            <w:r w:rsidR="00EB6833" w:rsidRPr="00154BE1">
              <w:rPr>
                <w:rFonts w:ascii="Times New Roman" w:hAnsi="Times New Roman" w:cs="Times New Roman"/>
                <w:sz w:val="18"/>
                <w:szCs w:val="18"/>
              </w:rPr>
              <w:t xml:space="preserve"> Relay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12</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02.08.12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04.08</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07.08.12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18.25</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General Trip 86 Master</w:t>
            </w:r>
            <w:r w:rsidR="00EB6833" w:rsidRPr="00154BE1">
              <w:rPr>
                <w:rFonts w:ascii="Times New Roman" w:hAnsi="Times New Roman" w:cs="Times New Roman"/>
                <w:sz w:val="18"/>
                <w:szCs w:val="18"/>
              </w:rPr>
              <w:t xml:space="preserve"> Relay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28.08.12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09.30</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31.08.12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13.16</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General Trip 86 Master</w:t>
            </w:r>
            <w:r w:rsidR="00EB6833" w:rsidRPr="00154BE1">
              <w:rPr>
                <w:rFonts w:ascii="Times New Roman" w:hAnsi="Times New Roman" w:cs="Times New Roman"/>
                <w:sz w:val="18"/>
                <w:szCs w:val="18"/>
              </w:rPr>
              <w:t xml:space="preserve"> Relay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29.09.12</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08.08</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04.10.12</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17.47</w:t>
            </w:r>
          </w:p>
        </w:tc>
        <w:tc>
          <w:tcPr>
            <w:tcW w:w="1980" w:type="dxa"/>
          </w:tcPr>
          <w:p w:rsidR="00B51B5F" w:rsidRPr="00154BE1" w:rsidRDefault="00B51B5F" w:rsidP="00EB6833">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Dist Prot</w:t>
            </w:r>
            <w:r w:rsidR="00EB6833" w:rsidRPr="00154BE1">
              <w:rPr>
                <w:rFonts w:ascii="Times New Roman" w:hAnsi="Times New Roman" w:cs="Times New Roman"/>
                <w:sz w:val="18"/>
                <w:szCs w:val="18"/>
              </w:rPr>
              <w:t xml:space="preserve"> Zone-I</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B51B5F" w:rsidRPr="00222A06" w:rsidTr="00154BE1">
        <w:tc>
          <w:tcPr>
            <w:tcW w:w="59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w:t>
            </w:r>
          </w:p>
        </w:tc>
        <w:tc>
          <w:tcPr>
            <w:tcW w:w="109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24.02.13</w:t>
            </w:r>
          </w:p>
        </w:tc>
        <w:tc>
          <w:tcPr>
            <w:tcW w:w="933"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19.22</w:t>
            </w:r>
          </w:p>
        </w:tc>
        <w:tc>
          <w:tcPr>
            <w:tcW w:w="1164"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26.02.13</w:t>
            </w:r>
          </w:p>
        </w:tc>
        <w:tc>
          <w:tcPr>
            <w:tcW w:w="1098"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15.08</w:t>
            </w:r>
          </w:p>
        </w:tc>
        <w:tc>
          <w:tcPr>
            <w:tcW w:w="1980" w:type="dxa"/>
          </w:tcPr>
          <w:p w:rsidR="00B51B5F" w:rsidRPr="00154BE1" w:rsidRDefault="00B51B5F"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General Trip 86 Master</w:t>
            </w:r>
            <w:r w:rsidR="00EB6833" w:rsidRPr="00154BE1">
              <w:rPr>
                <w:rFonts w:ascii="Times New Roman" w:hAnsi="Times New Roman" w:cs="Times New Roman"/>
                <w:sz w:val="18"/>
                <w:szCs w:val="18"/>
              </w:rPr>
              <w:t xml:space="preserve"> Relay</w:t>
            </w:r>
          </w:p>
        </w:tc>
        <w:tc>
          <w:tcPr>
            <w:tcW w:w="1260" w:type="dxa"/>
          </w:tcPr>
          <w:p w:rsidR="00B51B5F" w:rsidRPr="00154BE1" w:rsidRDefault="00B51B5F"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B51B5F" w:rsidRPr="00222A06" w:rsidRDefault="00B51B5F" w:rsidP="00B51B5F">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EB6833" w:rsidRPr="00222A06" w:rsidTr="00154BE1">
        <w:tc>
          <w:tcPr>
            <w:tcW w:w="590"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93"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06.06.13</w:t>
            </w:r>
          </w:p>
        </w:tc>
        <w:tc>
          <w:tcPr>
            <w:tcW w:w="933"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16.54</w:t>
            </w:r>
          </w:p>
        </w:tc>
        <w:tc>
          <w:tcPr>
            <w:tcW w:w="1164"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09.06.13</w:t>
            </w:r>
          </w:p>
        </w:tc>
        <w:tc>
          <w:tcPr>
            <w:tcW w:w="1098" w:type="dxa"/>
          </w:tcPr>
          <w:p w:rsidR="00EB6833" w:rsidRPr="00222A06"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03.23</w:t>
            </w:r>
          </w:p>
        </w:tc>
        <w:tc>
          <w:tcPr>
            <w:tcW w:w="1980" w:type="dxa"/>
          </w:tcPr>
          <w:p w:rsidR="00EB6833" w:rsidRPr="00154BE1" w:rsidRDefault="00EB6833"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Directional O/C</w:t>
            </w:r>
          </w:p>
        </w:tc>
        <w:tc>
          <w:tcPr>
            <w:tcW w:w="1260" w:type="dxa"/>
          </w:tcPr>
          <w:p w:rsidR="00EB6833" w:rsidRPr="00154BE1" w:rsidRDefault="00EB6833"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Cable faulty</w:t>
            </w:r>
          </w:p>
        </w:tc>
        <w:tc>
          <w:tcPr>
            <w:tcW w:w="1080" w:type="dxa"/>
          </w:tcPr>
          <w:p w:rsidR="00EB6833" w:rsidRPr="00222A06" w:rsidRDefault="005D58BE"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EB6833" w:rsidRPr="00222A06" w:rsidTr="00154BE1">
        <w:tc>
          <w:tcPr>
            <w:tcW w:w="590" w:type="dxa"/>
          </w:tcPr>
          <w:p w:rsidR="00EB6833"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093" w:type="dxa"/>
          </w:tcPr>
          <w:p w:rsidR="00EB6833"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01.07.13</w:t>
            </w:r>
          </w:p>
        </w:tc>
        <w:tc>
          <w:tcPr>
            <w:tcW w:w="933" w:type="dxa"/>
          </w:tcPr>
          <w:p w:rsidR="00EB6833" w:rsidRDefault="00EB6833"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64" w:type="dxa"/>
          </w:tcPr>
          <w:p w:rsidR="00EB6833"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03.07.13</w:t>
            </w:r>
          </w:p>
        </w:tc>
        <w:tc>
          <w:tcPr>
            <w:tcW w:w="1098" w:type="dxa"/>
          </w:tcPr>
          <w:p w:rsidR="00EB6833"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22.56</w:t>
            </w:r>
          </w:p>
        </w:tc>
        <w:tc>
          <w:tcPr>
            <w:tcW w:w="1980" w:type="dxa"/>
          </w:tcPr>
          <w:p w:rsidR="00EB6833" w:rsidRPr="00154BE1" w:rsidRDefault="00EB6833" w:rsidP="00B51B5F">
            <w:pPr>
              <w:spacing w:after="0" w:line="240" w:lineRule="auto"/>
              <w:rPr>
                <w:rFonts w:ascii="Times New Roman" w:hAnsi="Times New Roman" w:cs="Times New Roman"/>
                <w:sz w:val="18"/>
                <w:szCs w:val="18"/>
              </w:rPr>
            </w:pPr>
            <w:r w:rsidRPr="00154BE1">
              <w:rPr>
                <w:rFonts w:ascii="Times New Roman" w:hAnsi="Times New Roman" w:cs="Times New Roman"/>
                <w:sz w:val="18"/>
                <w:szCs w:val="18"/>
              </w:rPr>
              <w:t>Directional O/C</w:t>
            </w:r>
          </w:p>
        </w:tc>
        <w:tc>
          <w:tcPr>
            <w:tcW w:w="1260" w:type="dxa"/>
          </w:tcPr>
          <w:p w:rsidR="00EB6833" w:rsidRPr="00154BE1" w:rsidRDefault="00EB6833" w:rsidP="00B51B5F">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 xml:space="preserve">Cable faulty </w:t>
            </w:r>
          </w:p>
        </w:tc>
        <w:tc>
          <w:tcPr>
            <w:tcW w:w="1080" w:type="dxa"/>
          </w:tcPr>
          <w:p w:rsidR="00EB6833"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154BE1" w:rsidRPr="00222A06" w:rsidTr="00154BE1">
        <w:tc>
          <w:tcPr>
            <w:tcW w:w="590" w:type="dxa"/>
          </w:tcPr>
          <w:p w:rsidR="00154BE1" w:rsidRDefault="00154BE1" w:rsidP="00B51B5F">
            <w:pPr>
              <w:spacing w:after="0" w:line="240" w:lineRule="auto"/>
              <w:jc w:val="center"/>
            </w:pPr>
            <w:r>
              <w:t>18</w:t>
            </w:r>
          </w:p>
        </w:tc>
        <w:tc>
          <w:tcPr>
            <w:tcW w:w="1093"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09.07.13</w:t>
            </w:r>
          </w:p>
        </w:tc>
        <w:tc>
          <w:tcPr>
            <w:tcW w:w="933"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18.31</w:t>
            </w:r>
          </w:p>
        </w:tc>
        <w:tc>
          <w:tcPr>
            <w:tcW w:w="1164"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09.07.13</w:t>
            </w:r>
          </w:p>
        </w:tc>
        <w:tc>
          <w:tcPr>
            <w:tcW w:w="1098"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980"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Directional O/C</w:t>
            </w:r>
          </w:p>
        </w:tc>
        <w:tc>
          <w:tcPr>
            <w:tcW w:w="1260" w:type="dxa"/>
          </w:tcPr>
          <w:p w:rsidR="00154BE1" w:rsidRPr="00154BE1" w:rsidRDefault="00154BE1" w:rsidP="00B51B5F">
            <w:pPr>
              <w:spacing w:after="0" w:line="240" w:lineRule="auto"/>
              <w:rPr>
                <w:rFonts w:ascii="Times New Roman" w:hAnsi="Times New Roman" w:cs="Times New Roman"/>
                <w:b/>
                <w:sz w:val="16"/>
                <w:szCs w:val="16"/>
              </w:rPr>
            </w:pPr>
          </w:p>
        </w:tc>
        <w:tc>
          <w:tcPr>
            <w:tcW w:w="1080" w:type="dxa"/>
          </w:tcPr>
          <w:p w:rsidR="00154BE1" w:rsidRPr="001F4520" w:rsidRDefault="00154BE1" w:rsidP="005626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154BE1" w:rsidRPr="00222A06" w:rsidTr="00154BE1">
        <w:tc>
          <w:tcPr>
            <w:tcW w:w="590" w:type="dxa"/>
          </w:tcPr>
          <w:p w:rsidR="00154BE1" w:rsidRDefault="00154BE1" w:rsidP="00B51B5F">
            <w:pPr>
              <w:spacing w:after="0" w:line="240" w:lineRule="auto"/>
              <w:jc w:val="center"/>
            </w:pPr>
            <w:r>
              <w:t>19</w:t>
            </w:r>
          </w:p>
        </w:tc>
        <w:tc>
          <w:tcPr>
            <w:tcW w:w="1093"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09.07.13</w:t>
            </w:r>
          </w:p>
        </w:tc>
        <w:tc>
          <w:tcPr>
            <w:tcW w:w="933"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22.32</w:t>
            </w:r>
          </w:p>
        </w:tc>
        <w:tc>
          <w:tcPr>
            <w:tcW w:w="1164" w:type="dxa"/>
          </w:tcPr>
          <w:p w:rsidR="00154BE1" w:rsidRPr="00222A06" w:rsidRDefault="00154BE1" w:rsidP="00154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13.07.13</w:t>
            </w:r>
          </w:p>
        </w:tc>
        <w:tc>
          <w:tcPr>
            <w:tcW w:w="1098"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980"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Directional O/C</w:t>
            </w:r>
          </w:p>
        </w:tc>
        <w:tc>
          <w:tcPr>
            <w:tcW w:w="1260" w:type="dxa"/>
          </w:tcPr>
          <w:p w:rsidR="00154BE1" w:rsidRPr="00154BE1" w:rsidRDefault="00154BE1" w:rsidP="00154BE1">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 xml:space="preserve">Cable faulty </w:t>
            </w:r>
          </w:p>
        </w:tc>
        <w:tc>
          <w:tcPr>
            <w:tcW w:w="1080" w:type="dxa"/>
          </w:tcPr>
          <w:p w:rsidR="00154BE1" w:rsidRPr="001F4520" w:rsidRDefault="00154BE1" w:rsidP="005626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154BE1" w:rsidRPr="00222A06" w:rsidTr="00154BE1">
        <w:tc>
          <w:tcPr>
            <w:tcW w:w="590" w:type="dxa"/>
          </w:tcPr>
          <w:p w:rsidR="00154BE1" w:rsidRDefault="00154BE1" w:rsidP="00B51B5F">
            <w:pPr>
              <w:spacing w:after="0" w:line="240" w:lineRule="auto"/>
              <w:jc w:val="center"/>
            </w:pPr>
            <w:r>
              <w:t>20</w:t>
            </w:r>
          </w:p>
        </w:tc>
        <w:tc>
          <w:tcPr>
            <w:tcW w:w="1093"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21.07.13</w:t>
            </w:r>
          </w:p>
        </w:tc>
        <w:tc>
          <w:tcPr>
            <w:tcW w:w="933"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09.48</w:t>
            </w:r>
          </w:p>
        </w:tc>
        <w:tc>
          <w:tcPr>
            <w:tcW w:w="1164" w:type="dxa"/>
          </w:tcPr>
          <w:p w:rsidR="00154BE1" w:rsidRPr="00222A06" w:rsidRDefault="00154BE1" w:rsidP="00B51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Still out</w:t>
            </w:r>
          </w:p>
        </w:tc>
        <w:tc>
          <w:tcPr>
            <w:tcW w:w="1098" w:type="dxa"/>
          </w:tcPr>
          <w:p w:rsidR="00154BE1" w:rsidRPr="00222A06" w:rsidRDefault="00154BE1" w:rsidP="00B51B5F">
            <w:pPr>
              <w:spacing w:after="0" w:line="240" w:lineRule="auto"/>
              <w:jc w:val="center"/>
              <w:rPr>
                <w:rFonts w:ascii="Times New Roman" w:hAnsi="Times New Roman" w:cs="Times New Roman"/>
                <w:sz w:val="20"/>
                <w:szCs w:val="20"/>
              </w:rPr>
            </w:pPr>
          </w:p>
        </w:tc>
        <w:tc>
          <w:tcPr>
            <w:tcW w:w="1980" w:type="dxa"/>
          </w:tcPr>
          <w:p w:rsidR="00154BE1" w:rsidRPr="00222A06" w:rsidRDefault="00154BE1" w:rsidP="00B51B5F">
            <w:pPr>
              <w:spacing w:after="0" w:line="240" w:lineRule="auto"/>
              <w:rPr>
                <w:rFonts w:ascii="Times New Roman" w:hAnsi="Times New Roman" w:cs="Times New Roman"/>
                <w:sz w:val="20"/>
                <w:szCs w:val="20"/>
              </w:rPr>
            </w:pPr>
            <w:r>
              <w:rPr>
                <w:rFonts w:ascii="Times New Roman" w:hAnsi="Times New Roman" w:cs="Times New Roman"/>
                <w:sz w:val="20"/>
                <w:szCs w:val="20"/>
              </w:rPr>
              <w:t>Directional O/C</w:t>
            </w:r>
          </w:p>
        </w:tc>
        <w:tc>
          <w:tcPr>
            <w:tcW w:w="1260" w:type="dxa"/>
          </w:tcPr>
          <w:p w:rsidR="00154BE1" w:rsidRPr="00154BE1" w:rsidRDefault="00154BE1" w:rsidP="00154BE1">
            <w:pPr>
              <w:spacing w:after="0" w:line="240" w:lineRule="auto"/>
              <w:rPr>
                <w:rFonts w:ascii="Times New Roman" w:hAnsi="Times New Roman" w:cs="Times New Roman"/>
                <w:sz w:val="16"/>
                <w:szCs w:val="16"/>
              </w:rPr>
            </w:pPr>
            <w:r w:rsidRPr="00154BE1">
              <w:rPr>
                <w:rFonts w:ascii="Times New Roman" w:hAnsi="Times New Roman" w:cs="Times New Roman"/>
                <w:sz w:val="16"/>
                <w:szCs w:val="16"/>
              </w:rPr>
              <w:t xml:space="preserve">Cable faulty </w:t>
            </w:r>
          </w:p>
        </w:tc>
        <w:tc>
          <w:tcPr>
            <w:tcW w:w="1080" w:type="dxa"/>
          </w:tcPr>
          <w:p w:rsidR="00154BE1" w:rsidRPr="001F4520" w:rsidRDefault="00154BE1" w:rsidP="00562695">
            <w:pPr>
              <w:spacing w:after="0" w:line="240" w:lineRule="auto"/>
              <w:jc w:val="center"/>
              <w:rPr>
                <w:rFonts w:ascii="Times New Roman" w:hAnsi="Times New Roman" w:cs="Times New Roman"/>
                <w:b/>
                <w:sz w:val="20"/>
                <w:szCs w:val="20"/>
              </w:rPr>
            </w:pPr>
          </w:p>
        </w:tc>
      </w:tr>
      <w:tr w:rsidR="00154BE1" w:rsidRPr="00222A06" w:rsidTr="00154BE1">
        <w:tc>
          <w:tcPr>
            <w:tcW w:w="590" w:type="dxa"/>
          </w:tcPr>
          <w:p w:rsidR="00154BE1" w:rsidRPr="00222A06" w:rsidRDefault="00154BE1" w:rsidP="00B51B5F">
            <w:pPr>
              <w:spacing w:after="0" w:line="240" w:lineRule="auto"/>
              <w:jc w:val="center"/>
              <w:rPr>
                <w:rFonts w:ascii="Times New Roman" w:hAnsi="Times New Roman" w:cs="Times New Roman"/>
                <w:sz w:val="20"/>
                <w:szCs w:val="20"/>
              </w:rPr>
            </w:pPr>
            <w:r>
              <w:br w:type="page"/>
            </w:r>
          </w:p>
        </w:tc>
        <w:tc>
          <w:tcPr>
            <w:tcW w:w="1093" w:type="dxa"/>
          </w:tcPr>
          <w:p w:rsidR="00154BE1" w:rsidRPr="00222A06" w:rsidRDefault="00154BE1" w:rsidP="00B51B5F">
            <w:pPr>
              <w:spacing w:after="0" w:line="240" w:lineRule="auto"/>
              <w:jc w:val="center"/>
              <w:rPr>
                <w:rFonts w:ascii="Times New Roman" w:hAnsi="Times New Roman" w:cs="Times New Roman"/>
                <w:sz w:val="20"/>
                <w:szCs w:val="20"/>
              </w:rPr>
            </w:pPr>
          </w:p>
        </w:tc>
        <w:tc>
          <w:tcPr>
            <w:tcW w:w="933" w:type="dxa"/>
          </w:tcPr>
          <w:p w:rsidR="00154BE1" w:rsidRPr="00222A06" w:rsidRDefault="00154BE1" w:rsidP="00B51B5F">
            <w:pPr>
              <w:spacing w:after="0" w:line="240" w:lineRule="auto"/>
              <w:jc w:val="center"/>
              <w:rPr>
                <w:rFonts w:ascii="Times New Roman" w:hAnsi="Times New Roman" w:cs="Times New Roman"/>
                <w:sz w:val="20"/>
                <w:szCs w:val="20"/>
              </w:rPr>
            </w:pPr>
          </w:p>
        </w:tc>
        <w:tc>
          <w:tcPr>
            <w:tcW w:w="1164" w:type="dxa"/>
          </w:tcPr>
          <w:p w:rsidR="00154BE1" w:rsidRPr="00222A06" w:rsidRDefault="00154BE1" w:rsidP="00B51B5F">
            <w:pPr>
              <w:spacing w:after="0" w:line="240" w:lineRule="auto"/>
              <w:jc w:val="center"/>
              <w:rPr>
                <w:rFonts w:ascii="Times New Roman" w:hAnsi="Times New Roman" w:cs="Times New Roman"/>
                <w:sz w:val="20"/>
                <w:szCs w:val="20"/>
              </w:rPr>
            </w:pPr>
          </w:p>
        </w:tc>
        <w:tc>
          <w:tcPr>
            <w:tcW w:w="1098" w:type="dxa"/>
          </w:tcPr>
          <w:p w:rsidR="00154BE1" w:rsidRPr="00222A06" w:rsidRDefault="00154BE1" w:rsidP="00B51B5F">
            <w:pPr>
              <w:spacing w:after="0" w:line="240" w:lineRule="auto"/>
              <w:jc w:val="center"/>
              <w:rPr>
                <w:rFonts w:ascii="Times New Roman" w:hAnsi="Times New Roman" w:cs="Times New Roman"/>
                <w:sz w:val="20"/>
                <w:szCs w:val="20"/>
              </w:rPr>
            </w:pPr>
          </w:p>
        </w:tc>
        <w:tc>
          <w:tcPr>
            <w:tcW w:w="1980" w:type="dxa"/>
          </w:tcPr>
          <w:p w:rsidR="00154BE1" w:rsidRPr="00222A06" w:rsidRDefault="00154BE1" w:rsidP="00B51B5F">
            <w:pPr>
              <w:spacing w:after="0" w:line="240" w:lineRule="auto"/>
              <w:rPr>
                <w:rFonts w:ascii="Times New Roman" w:hAnsi="Times New Roman" w:cs="Times New Roman"/>
                <w:sz w:val="20"/>
                <w:szCs w:val="20"/>
              </w:rPr>
            </w:pPr>
          </w:p>
        </w:tc>
        <w:tc>
          <w:tcPr>
            <w:tcW w:w="1260" w:type="dxa"/>
          </w:tcPr>
          <w:p w:rsidR="00154BE1" w:rsidRPr="00154BE1" w:rsidRDefault="00154BE1" w:rsidP="00B51B5F">
            <w:pPr>
              <w:spacing w:after="0" w:line="240" w:lineRule="auto"/>
              <w:rPr>
                <w:rFonts w:ascii="Times New Roman" w:hAnsi="Times New Roman" w:cs="Times New Roman"/>
                <w:b/>
                <w:sz w:val="16"/>
                <w:szCs w:val="16"/>
              </w:rPr>
            </w:pPr>
            <w:r w:rsidRPr="00154BE1">
              <w:rPr>
                <w:rFonts w:ascii="Times New Roman" w:hAnsi="Times New Roman" w:cs="Times New Roman"/>
                <w:b/>
                <w:sz w:val="16"/>
                <w:szCs w:val="16"/>
              </w:rPr>
              <w:t xml:space="preserve">Total </w:t>
            </w:r>
          </w:p>
        </w:tc>
        <w:tc>
          <w:tcPr>
            <w:tcW w:w="1080" w:type="dxa"/>
          </w:tcPr>
          <w:p w:rsidR="00154BE1" w:rsidRPr="001F4520" w:rsidRDefault="00211EF0" w:rsidP="00562695">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fldChar w:fldCharType="begin"/>
            </w:r>
            <w:r w:rsidR="00154BE1" w:rsidRPr="001F4520">
              <w:rPr>
                <w:rFonts w:ascii="Times New Roman" w:hAnsi="Times New Roman" w:cs="Times New Roman"/>
                <w:b/>
                <w:sz w:val="20"/>
                <w:szCs w:val="20"/>
              </w:rPr>
              <w:instrText xml:space="preserve"> =SUM(ABOVE) </w:instrText>
            </w:r>
            <w:r w:rsidRPr="001F4520">
              <w:rPr>
                <w:rFonts w:ascii="Times New Roman" w:hAnsi="Times New Roman" w:cs="Times New Roman"/>
                <w:b/>
                <w:sz w:val="20"/>
                <w:szCs w:val="20"/>
              </w:rPr>
              <w:fldChar w:fldCharType="separate"/>
            </w:r>
            <w:r w:rsidR="00154BE1">
              <w:rPr>
                <w:rFonts w:ascii="Times New Roman" w:hAnsi="Times New Roman" w:cs="Times New Roman"/>
                <w:b/>
                <w:noProof/>
                <w:sz w:val="20"/>
                <w:szCs w:val="20"/>
              </w:rPr>
              <w:t>126</w:t>
            </w:r>
            <w:r w:rsidRPr="001F4520">
              <w:rPr>
                <w:rFonts w:ascii="Times New Roman" w:hAnsi="Times New Roman" w:cs="Times New Roman"/>
                <w:b/>
                <w:sz w:val="20"/>
                <w:szCs w:val="20"/>
              </w:rPr>
              <w:fldChar w:fldCharType="end"/>
            </w:r>
            <w:r w:rsidR="00154BE1" w:rsidRPr="001F4520">
              <w:rPr>
                <w:rFonts w:ascii="Times New Roman" w:hAnsi="Times New Roman" w:cs="Times New Roman"/>
                <w:b/>
                <w:sz w:val="20"/>
                <w:szCs w:val="20"/>
              </w:rPr>
              <w:t xml:space="preserve"> days out of 6</w:t>
            </w:r>
            <w:r w:rsidR="00154BE1">
              <w:rPr>
                <w:rFonts w:ascii="Times New Roman" w:hAnsi="Times New Roman" w:cs="Times New Roman"/>
                <w:b/>
                <w:sz w:val="20"/>
                <w:szCs w:val="20"/>
              </w:rPr>
              <w:t>9</w:t>
            </w:r>
            <w:r w:rsidR="00154BE1" w:rsidRPr="001F4520">
              <w:rPr>
                <w:rFonts w:ascii="Times New Roman" w:hAnsi="Times New Roman" w:cs="Times New Roman"/>
                <w:b/>
                <w:sz w:val="20"/>
                <w:szCs w:val="20"/>
              </w:rPr>
              <w:t>8 days of service upto 3</w:t>
            </w:r>
            <w:r w:rsidR="00154BE1">
              <w:rPr>
                <w:rFonts w:ascii="Times New Roman" w:hAnsi="Times New Roman" w:cs="Times New Roman"/>
                <w:b/>
                <w:sz w:val="20"/>
                <w:szCs w:val="20"/>
              </w:rPr>
              <w:t>0.06.13</w:t>
            </w:r>
          </w:p>
        </w:tc>
      </w:tr>
    </w:tbl>
    <w:p w:rsidR="00B51B5F" w:rsidRDefault="00B51B5F" w:rsidP="00B51B5F">
      <w:pPr>
        <w:autoSpaceDE w:val="0"/>
        <w:autoSpaceDN w:val="0"/>
        <w:adjustRightInd w:val="0"/>
        <w:spacing w:after="0" w:line="240" w:lineRule="auto"/>
        <w:ind w:left="720"/>
        <w:jc w:val="both"/>
        <w:rPr>
          <w:rFonts w:ascii="Times New Roman" w:hAnsi="Times New Roman" w:cs="Times New Roman"/>
          <w:sz w:val="24"/>
          <w:szCs w:val="24"/>
        </w:rPr>
      </w:pPr>
    </w:p>
    <w:p w:rsidR="00B128CC" w:rsidRDefault="00EE0F55" w:rsidP="00522B6F">
      <w:pPr>
        <w:autoSpaceDE w:val="0"/>
        <w:autoSpaceDN w:val="0"/>
        <w:adjustRightInd w:val="0"/>
        <w:spacing w:after="0" w:line="240" w:lineRule="auto"/>
        <w:jc w:val="both"/>
        <w:rPr>
          <w:rStyle w:val="apple-converted-space"/>
          <w:rFonts w:ascii="Times New Roman" w:hAnsi="Times New Roman" w:cs="Times New Roman"/>
          <w:color w:val="222222"/>
          <w:sz w:val="24"/>
          <w:szCs w:val="24"/>
          <w:shd w:val="clear" w:color="auto" w:fill="FFFFFF"/>
        </w:rPr>
      </w:pPr>
      <w:r w:rsidRPr="00EE0F55">
        <w:rPr>
          <w:rFonts w:ascii="Times New Roman" w:hAnsi="Times New Roman" w:cs="Times New Roman"/>
          <w:color w:val="222222"/>
          <w:sz w:val="24"/>
          <w:szCs w:val="24"/>
          <w:shd w:val="clear" w:color="auto" w:fill="FFFFFF"/>
        </w:rPr>
        <w:t>BRPL informed that it has laid two 66 kV circuits from Mundka to Nangloi and Nangloi Water Works for power evacuation from 400/220 kV Mundka.</w:t>
      </w:r>
      <w:r w:rsidRPr="00EE0F55">
        <w:rPr>
          <w:rStyle w:val="apple-converted-space"/>
          <w:rFonts w:ascii="Times New Roman" w:hAnsi="Times New Roman" w:cs="Times New Roman"/>
          <w:color w:val="222222"/>
          <w:sz w:val="24"/>
          <w:szCs w:val="24"/>
          <w:shd w:val="clear" w:color="auto" w:fill="FFFFFF"/>
        </w:rPr>
        <w:t> </w:t>
      </w:r>
    </w:p>
    <w:p w:rsidR="0083195E" w:rsidRDefault="0083195E">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83195E" w:rsidRDefault="0083195E" w:rsidP="00522B6F">
      <w:pPr>
        <w:autoSpaceDE w:val="0"/>
        <w:autoSpaceDN w:val="0"/>
        <w:adjustRightInd w:val="0"/>
        <w:spacing w:after="0" w:line="240" w:lineRule="auto"/>
        <w:jc w:val="both"/>
        <w:rPr>
          <w:rFonts w:ascii="Times New Roman" w:hAnsi="Times New Roman" w:cs="Times New Roman"/>
          <w:color w:val="222222"/>
          <w:sz w:val="24"/>
          <w:szCs w:val="24"/>
        </w:rPr>
      </w:pPr>
    </w:p>
    <w:p w:rsidR="00686684" w:rsidRDefault="00EE0F55" w:rsidP="00522B6F">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EE0F55">
        <w:rPr>
          <w:rFonts w:ascii="Times New Roman" w:hAnsi="Times New Roman" w:cs="Times New Roman"/>
          <w:color w:val="222222"/>
          <w:sz w:val="24"/>
          <w:szCs w:val="24"/>
        </w:rPr>
        <w:br/>
      </w:r>
      <w:r w:rsidRPr="00EE0F55">
        <w:rPr>
          <w:rFonts w:ascii="Times New Roman" w:hAnsi="Times New Roman" w:cs="Times New Roman"/>
          <w:color w:val="222222"/>
          <w:sz w:val="24"/>
          <w:szCs w:val="24"/>
          <w:shd w:val="clear" w:color="auto" w:fill="FFFFFF"/>
        </w:rPr>
        <w:t>BRPL further updated that the faults have been analyzed and it was learnt that the circuits are</w:t>
      </w:r>
      <w:r>
        <w:rPr>
          <w:rFonts w:ascii="Times New Roman" w:hAnsi="Times New Roman" w:cs="Times New Roman"/>
          <w:color w:val="222222"/>
          <w:sz w:val="24"/>
          <w:szCs w:val="24"/>
          <w:shd w:val="clear" w:color="auto" w:fill="FFFFFF"/>
        </w:rPr>
        <w:t xml:space="preserve"> </w:t>
      </w:r>
      <w:r w:rsidRPr="00EE0F55">
        <w:rPr>
          <w:rFonts w:ascii="Times New Roman" w:hAnsi="Times New Roman" w:cs="Times New Roman"/>
          <w:color w:val="222222"/>
          <w:sz w:val="24"/>
          <w:szCs w:val="24"/>
          <w:shd w:val="clear" w:color="auto" w:fill="FFFFFF"/>
        </w:rPr>
        <w:t>comprising of single core cables of 1000</w:t>
      </w:r>
      <w:r w:rsidRPr="00EE0F55">
        <w:rPr>
          <w:rStyle w:val="apple-converted-space"/>
          <w:rFonts w:ascii="Times New Roman" w:hAnsi="Times New Roman" w:cs="Times New Roman"/>
          <w:color w:val="222222"/>
          <w:sz w:val="24"/>
          <w:szCs w:val="24"/>
          <w:shd w:val="clear" w:color="auto" w:fill="FFFFFF"/>
        </w:rPr>
        <w:t> </w:t>
      </w:r>
      <w:hyperlink r:id="rId8" w:tgtFrame="_blank" w:history="1">
        <w:r w:rsidRPr="00B128CC">
          <w:rPr>
            <w:rStyle w:val="Hyperlink"/>
            <w:rFonts w:ascii="Times New Roman" w:hAnsi="Times New Roman" w:cs="Times New Roman"/>
            <w:color w:val="auto"/>
            <w:sz w:val="24"/>
            <w:szCs w:val="24"/>
            <w:shd w:val="clear" w:color="auto" w:fill="FFFFFF"/>
          </w:rPr>
          <w:t>sq.mm</w:t>
        </w:r>
      </w:hyperlink>
      <w:r w:rsidRPr="00B128CC">
        <w:rPr>
          <w:rFonts w:ascii="Times New Roman" w:hAnsi="Times New Roman" w:cs="Times New Roman"/>
          <w:sz w:val="24"/>
          <w:szCs w:val="24"/>
          <w:u w:val="single"/>
          <w:shd w:val="clear" w:color="auto" w:fill="FFFFFF"/>
        </w:rPr>
        <w:t>.</w:t>
      </w:r>
      <w:r w:rsidRPr="00B128CC">
        <w:rPr>
          <w:rFonts w:ascii="Times New Roman" w:hAnsi="Times New Roman" w:cs="Times New Roman"/>
          <w:sz w:val="24"/>
          <w:szCs w:val="24"/>
          <w:shd w:val="clear" w:color="auto" w:fill="FFFFFF"/>
        </w:rPr>
        <w:t xml:space="preserve"> </w:t>
      </w:r>
      <w:r w:rsidRPr="00EE0F55">
        <w:rPr>
          <w:rFonts w:ascii="Times New Roman" w:hAnsi="Times New Roman" w:cs="Times New Roman"/>
          <w:color w:val="222222"/>
          <w:sz w:val="24"/>
          <w:szCs w:val="24"/>
          <w:shd w:val="clear" w:color="auto" w:fill="FFFFFF"/>
        </w:rPr>
        <w:t>c</w:t>
      </w:r>
      <w:r w:rsidR="00B128CC">
        <w:rPr>
          <w:rFonts w:ascii="Times New Roman" w:hAnsi="Times New Roman" w:cs="Times New Roman"/>
          <w:color w:val="222222"/>
          <w:sz w:val="24"/>
          <w:szCs w:val="24"/>
          <w:shd w:val="clear" w:color="auto" w:fill="FFFFFF"/>
        </w:rPr>
        <w:t>r</w:t>
      </w:r>
      <w:r w:rsidRPr="00EE0F55">
        <w:rPr>
          <w:rFonts w:ascii="Times New Roman" w:hAnsi="Times New Roman" w:cs="Times New Roman"/>
          <w:color w:val="222222"/>
          <w:sz w:val="24"/>
          <w:szCs w:val="24"/>
          <w:shd w:val="clear" w:color="auto" w:fill="FFFFFF"/>
        </w:rPr>
        <w:t>oss-section and as such the sheath voltage at the end of cables become</w:t>
      </w:r>
      <w:r w:rsidR="000561C1">
        <w:rPr>
          <w:rFonts w:ascii="Times New Roman" w:hAnsi="Times New Roman" w:cs="Times New Roman"/>
          <w:color w:val="222222"/>
          <w:sz w:val="24"/>
          <w:szCs w:val="24"/>
          <w:shd w:val="clear" w:color="auto" w:fill="FFFFFF"/>
        </w:rPr>
        <w:t>s</w:t>
      </w:r>
      <w:r w:rsidRPr="00EE0F55">
        <w:rPr>
          <w:rFonts w:ascii="Times New Roman" w:hAnsi="Times New Roman" w:cs="Times New Roman"/>
          <w:color w:val="222222"/>
          <w:sz w:val="24"/>
          <w:szCs w:val="24"/>
          <w:shd w:val="clear" w:color="auto" w:fill="FFFFFF"/>
        </w:rPr>
        <w:t xml:space="preserve"> very high. Earthing of sheath at one end, results a heavy sheath current causing faults in the cables.</w:t>
      </w:r>
    </w:p>
    <w:p w:rsidR="00686684" w:rsidRDefault="00EE0F55" w:rsidP="00522B6F">
      <w:pPr>
        <w:autoSpaceDE w:val="0"/>
        <w:autoSpaceDN w:val="0"/>
        <w:adjustRightInd w:val="0"/>
        <w:spacing w:after="0" w:line="240" w:lineRule="auto"/>
        <w:jc w:val="both"/>
        <w:rPr>
          <w:rStyle w:val="apple-converted-space"/>
          <w:rFonts w:ascii="Times New Roman" w:hAnsi="Times New Roman" w:cs="Times New Roman"/>
          <w:color w:val="222222"/>
          <w:sz w:val="24"/>
          <w:szCs w:val="24"/>
          <w:shd w:val="clear" w:color="auto" w:fill="FFFFFF"/>
        </w:rPr>
      </w:pPr>
      <w:r w:rsidRPr="00EE0F55">
        <w:rPr>
          <w:rFonts w:ascii="Times New Roman" w:hAnsi="Times New Roman" w:cs="Times New Roman"/>
          <w:color w:val="222222"/>
          <w:sz w:val="24"/>
          <w:szCs w:val="24"/>
        </w:rPr>
        <w:br/>
      </w:r>
      <w:r w:rsidRPr="00EE0F55">
        <w:rPr>
          <w:rFonts w:ascii="Times New Roman" w:hAnsi="Times New Roman" w:cs="Times New Roman"/>
          <w:color w:val="222222"/>
          <w:sz w:val="24"/>
          <w:szCs w:val="24"/>
          <w:shd w:val="clear" w:color="auto" w:fill="FFFFFF"/>
        </w:rPr>
        <w:t>It was suggested that the problem of rising sheath voltage can be cured by cross bonding of cable sheaths. The workability of proposal and plan of action was worked out. As the cable are already laid and commissioned and tracing of cables digging on road side cross bonding jointing etc is a difficult task.</w:t>
      </w:r>
      <w:r w:rsidRPr="00EE0F55">
        <w:rPr>
          <w:rStyle w:val="apple-converted-space"/>
          <w:rFonts w:ascii="Times New Roman" w:hAnsi="Times New Roman" w:cs="Times New Roman"/>
          <w:color w:val="222222"/>
          <w:sz w:val="24"/>
          <w:szCs w:val="24"/>
          <w:shd w:val="clear" w:color="auto" w:fill="FFFFFF"/>
        </w:rPr>
        <w:t> </w:t>
      </w:r>
    </w:p>
    <w:p w:rsidR="00EE0F55" w:rsidRDefault="00EE0F55" w:rsidP="00522B6F">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EE0F55">
        <w:rPr>
          <w:rFonts w:ascii="Times New Roman" w:hAnsi="Times New Roman" w:cs="Times New Roman"/>
          <w:color w:val="222222"/>
          <w:sz w:val="24"/>
          <w:szCs w:val="24"/>
        </w:rPr>
        <w:br/>
      </w:r>
      <w:r w:rsidRPr="00EE0F55">
        <w:rPr>
          <w:rFonts w:ascii="Times New Roman" w:hAnsi="Times New Roman" w:cs="Times New Roman"/>
          <w:color w:val="222222"/>
          <w:sz w:val="24"/>
          <w:szCs w:val="24"/>
          <w:shd w:val="clear" w:color="auto" w:fill="FFFFFF"/>
        </w:rPr>
        <w:t>However, the forward path has been decided and BRPL has gone ahead with execution of cross-bonding joints in its commissioned 66 kV cable circuits. Work is under award and the work is expected to complete with in next 4 months as far as the circuit in question are concerned.</w:t>
      </w:r>
    </w:p>
    <w:p w:rsidR="00EE0F55" w:rsidRPr="00EE0F55" w:rsidRDefault="00EE0F55" w:rsidP="00522B6F">
      <w:pPr>
        <w:autoSpaceDE w:val="0"/>
        <w:autoSpaceDN w:val="0"/>
        <w:adjustRightInd w:val="0"/>
        <w:spacing w:after="0" w:line="240" w:lineRule="auto"/>
        <w:jc w:val="both"/>
        <w:rPr>
          <w:rFonts w:ascii="Times New Roman" w:hAnsi="Times New Roman" w:cs="Times New Roman"/>
          <w:sz w:val="24"/>
          <w:szCs w:val="24"/>
        </w:rPr>
      </w:pPr>
      <w:r w:rsidRPr="00EE0F55">
        <w:rPr>
          <w:rFonts w:ascii="Times New Roman" w:hAnsi="Times New Roman" w:cs="Times New Roman"/>
          <w:color w:val="222222"/>
          <w:sz w:val="24"/>
          <w:szCs w:val="24"/>
        </w:rPr>
        <w:br/>
      </w:r>
      <w:r w:rsidRPr="00EE0F55">
        <w:rPr>
          <w:rFonts w:ascii="Times New Roman" w:hAnsi="Times New Roman" w:cs="Times New Roman"/>
          <w:color w:val="222222"/>
          <w:sz w:val="24"/>
          <w:szCs w:val="24"/>
          <w:shd w:val="clear" w:color="auto" w:fill="FFFFFF"/>
        </w:rPr>
        <w:t>Further to this, BRPL informed that it has decided to go for all future 66 kV cable circuits (above 1.5 kM route length) with c</w:t>
      </w:r>
      <w:r w:rsidR="000561C1">
        <w:rPr>
          <w:rFonts w:ascii="Times New Roman" w:hAnsi="Times New Roman" w:cs="Times New Roman"/>
          <w:color w:val="222222"/>
          <w:sz w:val="24"/>
          <w:szCs w:val="24"/>
          <w:shd w:val="clear" w:color="auto" w:fill="FFFFFF"/>
        </w:rPr>
        <w:t>r</w:t>
      </w:r>
      <w:r w:rsidRPr="00EE0F55">
        <w:rPr>
          <w:rFonts w:ascii="Times New Roman" w:hAnsi="Times New Roman" w:cs="Times New Roman"/>
          <w:color w:val="222222"/>
          <w:sz w:val="24"/>
          <w:szCs w:val="24"/>
          <w:shd w:val="clear" w:color="auto" w:fill="FFFFFF"/>
        </w:rPr>
        <w:t>oss bonding joints.</w:t>
      </w:r>
      <w:r w:rsidRPr="00EE0F55">
        <w:rPr>
          <w:rStyle w:val="apple-converted-space"/>
          <w:rFonts w:ascii="Times New Roman" w:hAnsi="Times New Roman" w:cs="Times New Roman"/>
          <w:color w:val="222222"/>
          <w:sz w:val="24"/>
          <w:szCs w:val="24"/>
          <w:shd w:val="clear" w:color="auto" w:fill="FFFFFF"/>
        </w:rPr>
        <w:t> </w:t>
      </w:r>
    </w:p>
    <w:p w:rsidR="00EB6833" w:rsidRDefault="00EB6833" w:rsidP="00522B6F">
      <w:pPr>
        <w:spacing w:line="240" w:lineRule="auto"/>
        <w:jc w:val="both"/>
        <w:rPr>
          <w:rFonts w:ascii="Times New Roman" w:hAnsi="Times New Roman" w:cs="Times New Roman"/>
          <w:sz w:val="24"/>
          <w:szCs w:val="24"/>
        </w:rPr>
      </w:pPr>
    </w:p>
    <w:p w:rsidR="004C7596" w:rsidRDefault="004C7596" w:rsidP="00522B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also mentioned that the same problem is encountered by TPDDL in 66kV Mangolpuri Ckt emanating from 400kV Mundka. This feeder </w:t>
      </w:r>
      <w:r w:rsidR="00EB6833">
        <w:rPr>
          <w:rFonts w:ascii="Times New Roman" w:hAnsi="Times New Roman" w:cs="Times New Roman"/>
          <w:sz w:val="24"/>
          <w:szCs w:val="24"/>
        </w:rPr>
        <w:t xml:space="preserve">also goes under frequent break-down </w:t>
      </w:r>
      <w:r>
        <w:rPr>
          <w:rFonts w:ascii="Times New Roman" w:hAnsi="Times New Roman" w:cs="Times New Roman"/>
          <w:sz w:val="24"/>
          <w:szCs w:val="24"/>
        </w:rPr>
        <w:t>as detailed hereunder :</w:t>
      </w:r>
    </w:p>
    <w:p w:rsidR="00DA35E4" w:rsidRPr="00154BE1" w:rsidRDefault="00DA35E4" w:rsidP="00DA35E4">
      <w:pPr>
        <w:spacing w:after="0" w:line="240" w:lineRule="auto"/>
        <w:jc w:val="both"/>
        <w:rPr>
          <w:rFonts w:ascii="Times New Roman" w:hAnsi="Times New Roman" w:cs="Times New Roman"/>
          <w:b/>
        </w:rPr>
      </w:pPr>
      <w:r w:rsidRPr="00154BE1">
        <w:rPr>
          <w:rFonts w:ascii="Times New Roman" w:hAnsi="Times New Roman" w:cs="Times New Roman"/>
          <w:b/>
        </w:rPr>
        <w:t>Details of outage of 66kV Mangolpuri feeder from 400kV Mundka (date of energization 18.02.12 at 13.04Hrs.)</w:t>
      </w:r>
    </w:p>
    <w:tbl>
      <w:tblPr>
        <w:tblStyle w:val="TableGrid"/>
        <w:tblW w:w="0" w:type="auto"/>
        <w:tblLook w:val="04A0"/>
      </w:tblPr>
      <w:tblGrid>
        <w:gridCol w:w="998"/>
        <w:gridCol w:w="884"/>
        <w:gridCol w:w="982"/>
        <w:gridCol w:w="1079"/>
        <w:gridCol w:w="2765"/>
        <w:gridCol w:w="1378"/>
        <w:gridCol w:w="1303"/>
      </w:tblGrid>
      <w:tr w:rsidR="00EB6833" w:rsidTr="00EB6833">
        <w:tc>
          <w:tcPr>
            <w:tcW w:w="998" w:type="dxa"/>
          </w:tcPr>
          <w:p w:rsidR="00EB6833" w:rsidRDefault="00EB6833" w:rsidP="000A7F72">
            <w:pPr>
              <w:jc w:val="both"/>
            </w:pPr>
            <w:r>
              <w:t>From Date</w:t>
            </w:r>
          </w:p>
        </w:tc>
        <w:tc>
          <w:tcPr>
            <w:tcW w:w="884" w:type="dxa"/>
          </w:tcPr>
          <w:p w:rsidR="00EB6833" w:rsidRDefault="00EB6833" w:rsidP="000A7F72">
            <w:pPr>
              <w:jc w:val="both"/>
            </w:pPr>
            <w:r>
              <w:t>Time of outage</w:t>
            </w:r>
          </w:p>
        </w:tc>
        <w:tc>
          <w:tcPr>
            <w:tcW w:w="982" w:type="dxa"/>
          </w:tcPr>
          <w:p w:rsidR="00EB6833" w:rsidRDefault="00EB6833" w:rsidP="000A7F72">
            <w:pPr>
              <w:jc w:val="both"/>
            </w:pPr>
            <w:r>
              <w:t>To Date</w:t>
            </w:r>
          </w:p>
        </w:tc>
        <w:tc>
          <w:tcPr>
            <w:tcW w:w="1079" w:type="dxa"/>
          </w:tcPr>
          <w:p w:rsidR="00EB6833" w:rsidRDefault="00EB6833" w:rsidP="000A7F72">
            <w:pPr>
              <w:jc w:val="both"/>
            </w:pPr>
            <w:r>
              <w:t>Time of restoration</w:t>
            </w:r>
          </w:p>
        </w:tc>
        <w:tc>
          <w:tcPr>
            <w:tcW w:w="2765" w:type="dxa"/>
          </w:tcPr>
          <w:p w:rsidR="00EB6833" w:rsidRDefault="00EB6833" w:rsidP="000A7F72">
            <w:pPr>
              <w:jc w:val="both"/>
            </w:pPr>
            <w:r>
              <w:t>Relay indication</w:t>
            </w:r>
          </w:p>
        </w:tc>
        <w:tc>
          <w:tcPr>
            <w:tcW w:w="1378" w:type="dxa"/>
          </w:tcPr>
          <w:p w:rsidR="00EB6833" w:rsidRDefault="00EB6833" w:rsidP="000A7F72">
            <w:pPr>
              <w:jc w:val="both"/>
            </w:pPr>
            <w:r>
              <w:t>Remarks</w:t>
            </w:r>
          </w:p>
        </w:tc>
        <w:tc>
          <w:tcPr>
            <w:tcW w:w="1303" w:type="dxa"/>
          </w:tcPr>
          <w:p w:rsidR="00EB6833" w:rsidRDefault="00EB6833" w:rsidP="000A7F72">
            <w:pPr>
              <w:jc w:val="both"/>
            </w:pPr>
            <w:r>
              <w:t>No. of days of outage</w:t>
            </w:r>
          </w:p>
        </w:tc>
      </w:tr>
      <w:tr w:rsidR="00EB6833" w:rsidTr="00EB6833">
        <w:tc>
          <w:tcPr>
            <w:tcW w:w="998" w:type="dxa"/>
          </w:tcPr>
          <w:p w:rsidR="00EB6833" w:rsidRDefault="00EB6833" w:rsidP="000A7F72">
            <w:pPr>
              <w:jc w:val="both"/>
            </w:pPr>
            <w:r>
              <w:t>25.02.12</w:t>
            </w:r>
          </w:p>
        </w:tc>
        <w:tc>
          <w:tcPr>
            <w:tcW w:w="884" w:type="dxa"/>
          </w:tcPr>
          <w:p w:rsidR="00EB6833" w:rsidRDefault="00EB6833" w:rsidP="000A7F72">
            <w:pPr>
              <w:jc w:val="both"/>
            </w:pPr>
            <w:r>
              <w:t>16.44</w:t>
            </w:r>
          </w:p>
        </w:tc>
        <w:tc>
          <w:tcPr>
            <w:tcW w:w="982" w:type="dxa"/>
          </w:tcPr>
          <w:p w:rsidR="00EB6833" w:rsidRDefault="00EB6833" w:rsidP="000A7F72">
            <w:pPr>
              <w:jc w:val="both"/>
            </w:pPr>
            <w:r>
              <w:t>21.03.12</w:t>
            </w:r>
          </w:p>
        </w:tc>
        <w:tc>
          <w:tcPr>
            <w:tcW w:w="1079" w:type="dxa"/>
          </w:tcPr>
          <w:p w:rsidR="00EB6833" w:rsidRDefault="00EB6833" w:rsidP="000A7F72">
            <w:pPr>
              <w:jc w:val="both"/>
            </w:pPr>
            <w:r>
              <w:t>14.57</w:t>
            </w:r>
          </w:p>
        </w:tc>
        <w:tc>
          <w:tcPr>
            <w:tcW w:w="2765" w:type="dxa"/>
          </w:tcPr>
          <w:p w:rsidR="00EB6833" w:rsidRDefault="00EB6833" w:rsidP="000A7F72">
            <w:pPr>
              <w:jc w:val="both"/>
            </w:pPr>
            <w:r>
              <w:t xml:space="preserve">R-phase, Zone-I, Dist. Prot. </w:t>
            </w:r>
          </w:p>
        </w:tc>
        <w:tc>
          <w:tcPr>
            <w:tcW w:w="1378" w:type="dxa"/>
          </w:tcPr>
          <w:p w:rsidR="00EB6833" w:rsidRDefault="00EB6833" w:rsidP="000A7F72">
            <w:pPr>
              <w:jc w:val="both"/>
            </w:pPr>
            <w:r>
              <w:t>Cable faulty</w:t>
            </w:r>
          </w:p>
        </w:tc>
        <w:tc>
          <w:tcPr>
            <w:tcW w:w="1303" w:type="dxa"/>
          </w:tcPr>
          <w:p w:rsidR="00EB6833" w:rsidRDefault="00562695" w:rsidP="000A7F72">
            <w:pPr>
              <w:jc w:val="both"/>
            </w:pPr>
            <w:r>
              <w:t>25</w:t>
            </w:r>
          </w:p>
        </w:tc>
      </w:tr>
      <w:tr w:rsidR="00EB6833" w:rsidTr="00EB6833">
        <w:tc>
          <w:tcPr>
            <w:tcW w:w="998" w:type="dxa"/>
          </w:tcPr>
          <w:p w:rsidR="00EB6833" w:rsidRDefault="00EB6833" w:rsidP="000A7F72">
            <w:pPr>
              <w:jc w:val="both"/>
            </w:pPr>
            <w:r>
              <w:t>22.03.12</w:t>
            </w:r>
          </w:p>
        </w:tc>
        <w:tc>
          <w:tcPr>
            <w:tcW w:w="884" w:type="dxa"/>
          </w:tcPr>
          <w:p w:rsidR="00EB6833" w:rsidRDefault="00EB6833" w:rsidP="000A7F72">
            <w:pPr>
              <w:jc w:val="both"/>
            </w:pPr>
            <w:r>
              <w:t>9.22</w:t>
            </w:r>
          </w:p>
        </w:tc>
        <w:tc>
          <w:tcPr>
            <w:tcW w:w="982" w:type="dxa"/>
          </w:tcPr>
          <w:p w:rsidR="00EB6833" w:rsidRDefault="00EB6833" w:rsidP="000A7F72">
            <w:pPr>
              <w:jc w:val="both"/>
            </w:pPr>
            <w:r>
              <w:t>24.03.12</w:t>
            </w:r>
          </w:p>
        </w:tc>
        <w:tc>
          <w:tcPr>
            <w:tcW w:w="1079" w:type="dxa"/>
          </w:tcPr>
          <w:p w:rsidR="00EB6833" w:rsidRDefault="00EB6833" w:rsidP="000A7F72">
            <w:pPr>
              <w:jc w:val="both"/>
            </w:pPr>
            <w:r>
              <w:t>15.18</w:t>
            </w:r>
          </w:p>
        </w:tc>
        <w:tc>
          <w:tcPr>
            <w:tcW w:w="2765" w:type="dxa"/>
          </w:tcPr>
          <w:p w:rsidR="00EB6833" w:rsidRDefault="00EB6833" w:rsidP="000A7F72">
            <w:pPr>
              <w:jc w:val="both"/>
            </w:pPr>
            <w:r>
              <w:t xml:space="preserve">R-phase, Zone-I, Dist. Prot. </w:t>
            </w:r>
          </w:p>
        </w:tc>
        <w:tc>
          <w:tcPr>
            <w:tcW w:w="1378" w:type="dxa"/>
          </w:tcPr>
          <w:p w:rsidR="00EB6833" w:rsidRDefault="00EB6833" w:rsidP="000A7F72">
            <w:pPr>
              <w:jc w:val="both"/>
            </w:pPr>
            <w:r>
              <w:t>Cable faulty</w:t>
            </w:r>
          </w:p>
        </w:tc>
        <w:tc>
          <w:tcPr>
            <w:tcW w:w="1303" w:type="dxa"/>
          </w:tcPr>
          <w:p w:rsidR="00EB6833" w:rsidRDefault="00562695" w:rsidP="000A7F72">
            <w:pPr>
              <w:jc w:val="both"/>
            </w:pPr>
            <w:r>
              <w:t>2</w:t>
            </w:r>
          </w:p>
        </w:tc>
      </w:tr>
      <w:tr w:rsidR="00EB6833" w:rsidTr="00EB6833">
        <w:tc>
          <w:tcPr>
            <w:tcW w:w="998" w:type="dxa"/>
          </w:tcPr>
          <w:p w:rsidR="00EB6833" w:rsidRDefault="00EB6833" w:rsidP="000A7F72">
            <w:pPr>
              <w:jc w:val="both"/>
            </w:pPr>
            <w:r>
              <w:t>12.05.12</w:t>
            </w:r>
          </w:p>
        </w:tc>
        <w:tc>
          <w:tcPr>
            <w:tcW w:w="884" w:type="dxa"/>
          </w:tcPr>
          <w:p w:rsidR="00EB6833" w:rsidRDefault="00EB6833" w:rsidP="000A7F72">
            <w:pPr>
              <w:jc w:val="both"/>
            </w:pPr>
            <w:r>
              <w:t>18.02</w:t>
            </w:r>
          </w:p>
        </w:tc>
        <w:tc>
          <w:tcPr>
            <w:tcW w:w="982" w:type="dxa"/>
          </w:tcPr>
          <w:p w:rsidR="00EB6833" w:rsidRDefault="00EB6833" w:rsidP="000A7F72">
            <w:pPr>
              <w:jc w:val="both"/>
            </w:pPr>
            <w:r>
              <w:t>13.05.12</w:t>
            </w:r>
          </w:p>
        </w:tc>
        <w:tc>
          <w:tcPr>
            <w:tcW w:w="1079" w:type="dxa"/>
          </w:tcPr>
          <w:p w:rsidR="00EB6833" w:rsidRDefault="00EB6833" w:rsidP="000A7F72">
            <w:pPr>
              <w:jc w:val="both"/>
            </w:pPr>
            <w:r>
              <w:t>14.13</w:t>
            </w:r>
          </w:p>
        </w:tc>
        <w:tc>
          <w:tcPr>
            <w:tcW w:w="2765" w:type="dxa"/>
          </w:tcPr>
          <w:p w:rsidR="00EB6833" w:rsidRDefault="00EB6833" w:rsidP="000A7F72">
            <w:pPr>
              <w:jc w:val="both"/>
            </w:pPr>
            <w:r>
              <w:t>Over voltage</w:t>
            </w:r>
          </w:p>
        </w:tc>
        <w:tc>
          <w:tcPr>
            <w:tcW w:w="1378" w:type="dxa"/>
          </w:tcPr>
          <w:p w:rsidR="00EB6833" w:rsidRDefault="00EB6833" w:rsidP="000A7F72">
            <w:pPr>
              <w:jc w:val="both"/>
            </w:pPr>
            <w:r>
              <w:t>Over voltage</w:t>
            </w: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18.05.12</w:t>
            </w:r>
          </w:p>
        </w:tc>
        <w:tc>
          <w:tcPr>
            <w:tcW w:w="884" w:type="dxa"/>
          </w:tcPr>
          <w:p w:rsidR="00EB6833" w:rsidRDefault="00EB6833" w:rsidP="000A7F72">
            <w:pPr>
              <w:jc w:val="both"/>
            </w:pPr>
            <w:r>
              <w:t>23.21</w:t>
            </w:r>
          </w:p>
        </w:tc>
        <w:tc>
          <w:tcPr>
            <w:tcW w:w="982" w:type="dxa"/>
          </w:tcPr>
          <w:p w:rsidR="00EB6833" w:rsidRDefault="00EB6833" w:rsidP="000A7F72">
            <w:pPr>
              <w:jc w:val="both"/>
            </w:pPr>
            <w:r>
              <w:t>29.05.13</w:t>
            </w:r>
          </w:p>
        </w:tc>
        <w:tc>
          <w:tcPr>
            <w:tcW w:w="1079" w:type="dxa"/>
          </w:tcPr>
          <w:p w:rsidR="00EB6833" w:rsidRDefault="00EB6833" w:rsidP="000A7F72">
            <w:pPr>
              <w:jc w:val="both"/>
            </w:pPr>
            <w:r>
              <w:t>22.42</w:t>
            </w:r>
          </w:p>
        </w:tc>
        <w:tc>
          <w:tcPr>
            <w:tcW w:w="2765" w:type="dxa"/>
          </w:tcPr>
          <w:p w:rsidR="00EB6833" w:rsidRDefault="00EB6833" w:rsidP="000A7F72">
            <w:pPr>
              <w:jc w:val="both"/>
            </w:pPr>
            <w:r>
              <w:t xml:space="preserve">R-phase, Zone-I, Dist. Prot. </w:t>
            </w:r>
          </w:p>
        </w:tc>
        <w:tc>
          <w:tcPr>
            <w:tcW w:w="1378" w:type="dxa"/>
          </w:tcPr>
          <w:p w:rsidR="00EB6833" w:rsidRDefault="00EB6833" w:rsidP="000A7F72">
            <w:pPr>
              <w:jc w:val="both"/>
            </w:pPr>
            <w:r>
              <w:t>Cable faulty</w:t>
            </w:r>
          </w:p>
        </w:tc>
        <w:tc>
          <w:tcPr>
            <w:tcW w:w="1303" w:type="dxa"/>
          </w:tcPr>
          <w:p w:rsidR="00EB6833" w:rsidRDefault="00562695" w:rsidP="000A7F72">
            <w:pPr>
              <w:jc w:val="both"/>
            </w:pPr>
            <w:r>
              <w:t>11</w:t>
            </w:r>
          </w:p>
        </w:tc>
      </w:tr>
      <w:tr w:rsidR="00EB6833" w:rsidTr="00EB6833">
        <w:tc>
          <w:tcPr>
            <w:tcW w:w="998" w:type="dxa"/>
          </w:tcPr>
          <w:p w:rsidR="00EB6833" w:rsidRDefault="00EB6833" w:rsidP="000A7F72">
            <w:pPr>
              <w:jc w:val="both"/>
            </w:pPr>
            <w:r>
              <w:t>17.06.12</w:t>
            </w:r>
          </w:p>
        </w:tc>
        <w:tc>
          <w:tcPr>
            <w:tcW w:w="884" w:type="dxa"/>
          </w:tcPr>
          <w:p w:rsidR="00EB6833" w:rsidRDefault="00EB6833" w:rsidP="000A7F72">
            <w:pPr>
              <w:jc w:val="both"/>
            </w:pPr>
            <w:r>
              <w:t>07.08</w:t>
            </w:r>
          </w:p>
        </w:tc>
        <w:tc>
          <w:tcPr>
            <w:tcW w:w="982" w:type="dxa"/>
          </w:tcPr>
          <w:p w:rsidR="00EB6833" w:rsidRDefault="00EB6833" w:rsidP="000A7F72">
            <w:pPr>
              <w:jc w:val="both"/>
            </w:pPr>
            <w:r>
              <w:t>17.06.12</w:t>
            </w:r>
          </w:p>
        </w:tc>
        <w:tc>
          <w:tcPr>
            <w:tcW w:w="1079" w:type="dxa"/>
          </w:tcPr>
          <w:p w:rsidR="00EB6833" w:rsidRDefault="00EB6833" w:rsidP="000A7F72">
            <w:pPr>
              <w:jc w:val="both"/>
            </w:pPr>
            <w:r>
              <w:t>15.41</w:t>
            </w:r>
          </w:p>
        </w:tc>
        <w:tc>
          <w:tcPr>
            <w:tcW w:w="2765" w:type="dxa"/>
          </w:tcPr>
          <w:p w:rsidR="00EB6833" w:rsidRDefault="00EB6833" w:rsidP="000A7F72">
            <w:pPr>
              <w:jc w:val="both"/>
            </w:pPr>
            <w:r>
              <w:t xml:space="preserve">R-phase, Zone-I, Dist. Prot. </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19.07.12</w:t>
            </w:r>
          </w:p>
        </w:tc>
        <w:tc>
          <w:tcPr>
            <w:tcW w:w="884" w:type="dxa"/>
          </w:tcPr>
          <w:p w:rsidR="00EB6833" w:rsidRDefault="00EB6833" w:rsidP="000A7F72">
            <w:pPr>
              <w:jc w:val="both"/>
            </w:pPr>
            <w:r>
              <w:t>10.39</w:t>
            </w:r>
          </w:p>
        </w:tc>
        <w:tc>
          <w:tcPr>
            <w:tcW w:w="982" w:type="dxa"/>
          </w:tcPr>
          <w:p w:rsidR="00EB6833" w:rsidRDefault="00EB6833" w:rsidP="000A7F72">
            <w:pPr>
              <w:jc w:val="both"/>
            </w:pPr>
            <w:r>
              <w:t>19.07.12</w:t>
            </w:r>
          </w:p>
        </w:tc>
        <w:tc>
          <w:tcPr>
            <w:tcW w:w="1079" w:type="dxa"/>
          </w:tcPr>
          <w:p w:rsidR="00EB6833" w:rsidRDefault="00EB6833" w:rsidP="000A7F72">
            <w:pPr>
              <w:jc w:val="both"/>
            </w:pPr>
            <w:r>
              <w:t>14.14</w:t>
            </w:r>
          </w:p>
        </w:tc>
        <w:tc>
          <w:tcPr>
            <w:tcW w:w="2765" w:type="dxa"/>
          </w:tcPr>
          <w:p w:rsidR="00EB6833" w:rsidRDefault="00EB6833" w:rsidP="000A7F72">
            <w:pPr>
              <w:jc w:val="both"/>
            </w:pPr>
            <w:r>
              <w:t>O/C, Dist. Prot. 3-phase, Z-1</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13.08.12</w:t>
            </w:r>
          </w:p>
        </w:tc>
        <w:tc>
          <w:tcPr>
            <w:tcW w:w="884" w:type="dxa"/>
          </w:tcPr>
          <w:p w:rsidR="00EB6833" w:rsidRDefault="00EB6833" w:rsidP="000A7F72">
            <w:pPr>
              <w:jc w:val="both"/>
            </w:pPr>
            <w:r>
              <w:t>15.59</w:t>
            </w:r>
          </w:p>
        </w:tc>
        <w:tc>
          <w:tcPr>
            <w:tcW w:w="982" w:type="dxa"/>
          </w:tcPr>
          <w:p w:rsidR="00EB6833" w:rsidRDefault="00EB6833" w:rsidP="000A7F72">
            <w:pPr>
              <w:jc w:val="both"/>
            </w:pPr>
            <w:r>
              <w:t>13.08.12</w:t>
            </w:r>
          </w:p>
        </w:tc>
        <w:tc>
          <w:tcPr>
            <w:tcW w:w="1079" w:type="dxa"/>
          </w:tcPr>
          <w:p w:rsidR="00EB6833" w:rsidRDefault="00EB6833" w:rsidP="000A7F72">
            <w:pPr>
              <w:jc w:val="both"/>
            </w:pPr>
            <w:r>
              <w:t>19.48</w:t>
            </w:r>
          </w:p>
        </w:tc>
        <w:tc>
          <w:tcPr>
            <w:tcW w:w="2765" w:type="dxa"/>
          </w:tcPr>
          <w:p w:rsidR="00EB6833" w:rsidRDefault="00EB6833" w:rsidP="000A7F72">
            <w:pPr>
              <w:jc w:val="both"/>
            </w:pPr>
            <w:r>
              <w:t>O/C, E/F, Bus bar Prot.</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04.09.12</w:t>
            </w:r>
          </w:p>
        </w:tc>
        <w:tc>
          <w:tcPr>
            <w:tcW w:w="884" w:type="dxa"/>
          </w:tcPr>
          <w:p w:rsidR="00EB6833" w:rsidRDefault="00EB6833" w:rsidP="000A7F72">
            <w:pPr>
              <w:jc w:val="both"/>
            </w:pPr>
            <w:r>
              <w:t>14.10</w:t>
            </w:r>
          </w:p>
        </w:tc>
        <w:tc>
          <w:tcPr>
            <w:tcW w:w="982" w:type="dxa"/>
          </w:tcPr>
          <w:p w:rsidR="00EB6833" w:rsidRDefault="00EB6833" w:rsidP="000A7F72">
            <w:pPr>
              <w:jc w:val="both"/>
            </w:pPr>
            <w:r>
              <w:t>12.09.12</w:t>
            </w:r>
          </w:p>
        </w:tc>
        <w:tc>
          <w:tcPr>
            <w:tcW w:w="1079" w:type="dxa"/>
          </w:tcPr>
          <w:p w:rsidR="00EB6833" w:rsidRDefault="00EB6833" w:rsidP="000A7F72">
            <w:pPr>
              <w:jc w:val="both"/>
            </w:pPr>
            <w:r>
              <w:t>20.20</w:t>
            </w:r>
          </w:p>
        </w:tc>
        <w:tc>
          <w:tcPr>
            <w:tcW w:w="2765" w:type="dxa"/>
          </w:tcPr>
          <w:p w:rsidR="00EB6833" w:rsidRDefault="00EB6833" w:rsidP="000A7F72">
            <w:pPr>
              <w:jc w:val="both"/>
            </w:pPr>
            <w:r>
              <w:t>R-phase, Zone-I, Dist. Prot.</w:t>
            </w:r>
          </w:p>
        </w:tc>
        <w:tc>
          <w:tcPr>
            <w:tcW w:w="1378" w:type="dxa"/>
          </w:tcPr>
          <w:p w:rsidR="00EB6833" w:rsidRDefault="00EB6833" w:rsidP="000A7F72">
            <w:pPr>
              <w:jc w:val="both"/>
            </w:pPr>
            <w:r>
              <w:t>Cable faulty</w:t>
            </w:r>
          </w:p>
        </w:tc>
        <w:tc>
          <w:tcPr>
            <w:tcW w:w="1303" w:type="dxa"/>
          </w:tcPr>
          <w:p w:rsidR="00EB6833" w:rsidRDefault="00562695" w:rsidP="000A7F72">
            <w:pPr>
              <w:jc w:val="both"/>
            </w:pPr>
            <w:r>
              <w:t>8</w:t>
            </w:r>
          </w:p>
        </w:tc>
      </w:tr>
      <w:tr w:rsidR="00EB6833" w:rsidTr="00EB6833">
        <w:tc>
          <w:tcPr>
            <w:tcW w:w="998" w:type="dxa"/>
          </w:tcPr>
          <w:p w:rsidR="00EB6833" w:rsidRDefault="00EB6833" w:rsidP="000A7F72">
            <w:pPr>
              <w:jc w:val="both"/>
            </w:pPr>
            <w:r>
              <w:t>07.12.12</w:t>
            </w:r>
          </w:p>
        </w:tc>
        <w:tc>
          <w:tcPr>
            <w:tcW w:w="884" w:type="dxa"/>
          </w:tcPr>
          <w:p w:rsidR="00EB6833" w:rsidRDefault="00EB6833" w:rsidP="000A7F72">
            <w:pPr>
              <w:jc w:val="both"/>
            </w:pPr>
            <w:r>
              <w:t>13.17</w:t>
            </w:r>
          </w:p>
        </w:tc>
        <w:tc>
          <w:tcPr>
            <w:tcW w:w="982" w:type="dxa"/>
          </w:tcPr>
          <w:p w:rsidR="00EB6833" w:rsidRDefault="00EB6833" w:rsidP="000A7F72">
            <w:pPr>
              <w:jc w:val="both"/>
            </w:pPr>
            <w:r>
              <w:t>07.12.12</w:t>
            </w:r>
          </w:p>
        </w:tc>
        <w:tc>
          <w:tcPr>
            <w:tcW w:w="1079" w:type="dxa"/>
          </w:tcPr>
          <w:p w:rsidR="00EB6833" w:rsidRDefault="00EB6833" w:rsidP="000A7F72">
            <w:pPr>
              <w:jc w:val="both"/>
            </w:pPr>
            <w:r>
              <w:t>22.31</w:t>
            </w:r>
          </w:p>
        </w:tc>
        <w:tc>
          <w:tcPr>
            <w:tcW w:w="2765" w:type="dxa"/>
          </w:tcPr>
          <w:p w:rsidR="00EB6833" w:rsidRDefault="00EB6833" w:rsidP="000A7F72">
            <w:pPr>
              <w:jc w:val="both"/>
            </w:pPr>
            <w:r>
              <w:t>R-phase, Zone-I, Dist. Prot.</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11.12.12</w:t>
            </w:r>
          </w:p>
        </w:tc>
        <w:tc>
          <w:tcPr>
            <w:tcW w:w="884" w:type="dxa"/>
          </w:tcPr>
          <w:p w:rsidR="00EB6833" w:rsidRDefault="00EB6833" w:rsidP="000A7F72">
            <w:pPr>
              <w:jc w:val="both"/>
            </w:pPr>
            <w:r>
              <w:t>11.39</w:t>
            </w:r>
          </w:p>
        </w:tc>
        <w:tc>
          <w:tcPr>
            <w:tcW w:w="982" w:type="dxa"/>
          </w:tcPr>
          <w:p w:rsidR="00EB6833" w:rsidRDefault="00EB6833" w:rsidP="000A7F72">
            <w:pPr>
              <w:jc w:val="both"/>
            </w:pPr>
            <w:r>
              <w:t>11.12.12</w:t>
            </w:r>
          </w:p>
        </w:tc>
        <w:tc>
          <w:tcPr>
            <w:tcW w:w="1079" w:type="dxa"/>
          </w:tcPr>
          <w:p w:rsidR="00EB6833" w:rsidRDefault="00EB6833" w:rsidP="000A7F72">
            <w:pPr>
              <w:jc w:val="both"/>
            </w:pPr>
            <w:r>
              <w:t>13.48</w:t>
            </w:r>
          </w:p>
        </w:tc>
        <w:tc>
          <w:tcPr>
            <w:tcW w:w="2765" w:type="dxa"/>
          </w:tcPr>
          <w:p w:rsidR="00EB6833" w:rsidRDefault="00EB6833" w:rsidP="000A7F72">
            <w:pPr>
              <w:jc w:val="both"/>
            </w:pPr>
            <w:r>
              <w:t>LBB at Mundka</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13.12.12</w:t>
            </w:r>
          </w:p>
        </w:tc>
        <w:tc>
          <w:tcPr>
            <w:tcW w:w="884" w:type="dxa"/>
          </w:tcPr>
          <w:p w:rsidR="00EB6833" w:rsidRDefault="00EB6833" w:rsidP="000A7F72">
            <w:pPr>
              <w:jc w:val="both"/>
            </w:pPr>
            <w:r>
              <w:t>19.56</w:t>
            </w:r>
          </w:p>
        </w:tc>
        <w:tc>
          <w:tcPr>
            <w:tcW w:w="982" w:type="dxa"/>
          </w:tcPr>
          <w:p w:rsidR="00EB6833" w:rsidRDefault="00EB6833" w:rsidP="000A7F72">
            <w:pPr>
              <w:jc w:val="both"/>
            </w:pPr>
            <w:r>
              <w:t>19.12.12</w:t>
            </w:r>
          </w:p>
        </w:tc>
        <w:tc>
          <w:tcPr>
            <w:tcW w:w="1079" w:type="dxa"/>
          </w:tcPr>
          <w:p w:rsidR="00EB6833" w:rsidRDefault="00EB6833" w:rsidP="000A7F72">
            <w:pPr>
              <w:jc w:val="both"/>
            </w:pPr>
            <w:r>
              <w:t>15.56</w:t>
            </w:r>
          </w:p>
        </w:tc>
        <w:tc>
          <w:tcPr>
            <w:tcW w:w="2765" w:type="dxa"/>
          </w:tcPr>
          <w:p w:rsidR="00EB6833" w:rsidRDefault="00EB6833" w:rsidP="000A7F72">
            <w:pPr>
              <w:jc w:val="both"/>
            </w:pPr>
            <w:r>
              <w:t>R-phase, Zone-I, Dist. Prot.</w:t>
            </w:r>
          </w:p>
        </w:tc>
        <w:tc>
          <w:tcPr>
            <w:tcW w:w="1378" w:type="dxa"/>
          </w:tcPr>
          <w:p w:rsidR="00EB6833" w:rsidRDefault="00EB6833" w:rsidP="000A7F72">
            <w:pPr>
              <w:jc w:val="both"/>
            </w:pPr>
            <w:r>
              <w:t>Cable faulty</w:t>
            </w:r>
          </w:p>
        </w:tc>
        <w:tc>
          <w:tcPr>
            <w:tcW w:w="1303" w:type="dxa"/>
          </w:tcPr>
          <w:p w:rsidR="00EB6833" w:rsidRDefault="00562695" w:rsidP="000A7F72">
            <w:pPr>
              <w:jc w:val="both"/>
            </w:pPr>
            <w:r>
              <w:t>6</w:t>
            </w:r>
          </w:p>
        </w:tc>
      </w:tr>
      <w:tr w:rsidR="00EB6833" w:rsidTr="00EB6833">
        <w:tc>
          <w:tcPr>
            <w:tcW w:w="998" w:type="dxa"/>
          </w:tcPr>
          <w:p w:rsidR="00EB6833" w:rsidRDefault="00EB6833" w:rsidP="000A7F72">
            <w:pPr>
              <w:jc w:val="both"/>
            </w:pPr>
            <w:r>
              <w:t>16.01.13</w:t>
            </w:r>
          </w:p>
        </w:tc>
        <w:tc>
          <w:tcPr>
            <w:tcW w:w="884" w:type="dxa"/>
          </w:tcPr>
          <w:p w:rsidR="00EB6833" w:rsidRDefault="00EB6833" w:rsidP="000A7F72">
            <w:pPr>
              <w:jc w:val="both"/>
            </w:pPr>
            <w:r>
              <w:t>22.53</w:t>
            </w:r>
          </w:p>
        </w:tc>
        <w:tc>
          <w:tcPr>
            <w:tcW w:w="982" w:type="dxa"/>
          </w:tcPr>
          <w:p w:rsidR="00EB6833" w:rsidRDefault="00EB6833" w:rsidP="000A7F72">
            <w:pPr>
              <w:jc w:val="both"/>
            </w:pPr>
            <w:r>
              <w:t>22.01.13</w:t>
            </w:r>
          </w:p>
        </w:tc>
        <w:tc>
          <w:tcPr>
            <w:tcW w:w="1079" w:type="dxa"/>
          </w:tcPr>
          <w:p w:rsidR="00EB6833" w:rsidRDefault="00EB6833" w:rsidP="000A7F72">
            <w:pPr>
              <w:jc w:val="both"/>
            </w:pPr>
            <w:r>
              <w:t>11.29</w:t>
            </w:r>
          </w:p>
        </w:tc>
        <w:tc>
          <w:tcPr>
            <w:tcW w:w="2765" w:type="dxa"/>
          </w:tcPr>
          <w:p w:rsidR="00EB6833" w:rsidRDefault="00EB6833" w:rsidP="000A7F72">
            <w:pPr>
              <w:jc w:val="both"/>
            </w:pPr>
            <w:r>
              <w:t>R&amp;Y-phase, Zone-I, Dist. Prot.</w:t>
            </w:r>
          </w:p>
        </w:tc>
        <w:tc>
          <w:tcPr>
            <w:tcW w:w="1378" w:type="dxa"/>
          </w:tcPr>
          <w:p w:rsidR="00EB6833" w:rsidRDefault="00EB6833" w:rsidP="000A7F72">
            <w:pPr>
              <w:jc w:val="both"/>
            </w:pPr>
            <w:r>
              <w:t>Cable faulty</w:t>
            </w:r>
          </w:p>
        </w:tc>
        <w:tc>
          <w:tcPr>
            <w:tcW w:w="1303" w:type="dxa"/>
          </w:tcPr>
          <w:p w:rsidR="00EB6833" w:rsidRDefault="00562695" w:rsidP="000A7F72">
            <w:pPr>
              <w:jc w:val="both"/>
            </w:pPr>
            <w:r>
              <w:t>6</w:t>
            </w:r>
          </w:p>
        </w:tc>
      </w:tr>
      <w:tr w:rsidR="00EB6833" w:rsidTr="00EB6833">
        <w:tc>
          <w:tcPr>
            <w:tcW w:w="998" w:type="dxa"/>
          </w:tcPr>
          <w:p w:rsidR="00EB6833" w:rsidRDefault="00EB6833" w:rsidP="000A7F72">
            <w:pPr>
              <w:jc w:val="both"/>
            </w:pPr>
            <w:r>
              <w:t>05.02.13</w:t>
            </w:r>
          </w:p>
        </w:tc>
        <w:tc>
          <w:tcPr>
            <w:tcW w:w="884" w:type="dxa"/>
          </w:tcPr>
          <w:p w:rsidR="00EB6833" w:rsidRDefault="00EB6833" w:rsidP="000A7F72">
            <w:pPr>
              <w:jc w:val="both"/>
            </w:pPr>
            <w:r>
              <w:t>03.10</w:t>
            </w:r>
          </w:p>
        </w:tc>
        <w:tc>
          <w:tcPr>
            <w:tcW w:w="982" w:type="dxa"/>
          </w:tcPr>
          <w:p w:rsidR="00EB6833" w:rsidRDefault="00EB6833" w:rsidP="000A7F72">
            <w:pPr>
              <w:jc w:val="both"/>
            </w:pPr>
            <w:r>
              <w:t>05.02.13</w:t>
            </w:r>
          </w:p>
        </w:tc>
        <w:tc>
          <w:tcPr>
            <w:tcW w:w="1079" w:type="dxa"/>
          </w:tcPr>
          <w:p w:rsidR="00EB6833" w:rsidRDefault="00EB6833" w:rsidP="000A7F72">
            <w:pPr>
              <w:jc w:val="both"/>
            </w:pPr>
            <w:r>
              <w:t>04.41</w:t>
            </w:r>
          </w:p>
        </w:tc>
        <w:tc>
          <w:tcPr>
            <w:tcW w:w="2765" w:type="dxa"/>
          </w:tcPr>
          <w:p w:rsidR="00EB6833" w:rsidRDefault="00EB6833" w:rsidP="000A7F72">
            <w:pPr>
              <w:jc w:val="both"/>
            </w:pPr>
            <w:r>
              <w:t>Over voltage</w:t>
            </w:r>
          </w:p>
        </w:tc>
        <w:tc>
          <w:tcPr>
            <w:tcW w:w="1378" w:type="dxa"/>
          </w:tcPr>
          <w:p w:rsidR="00EB6833" w:rsidRDefault="00EB6833" w:rsidP="000A7F72">
            <w:pPr>
              <w:jc w:val="both"/>
            </w:pPr>
            <w:r>
              <w:t>Over voltage</w:t>
            </w: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13.03.13</w:t>
            </w:r>
          </w:p>
        </w:tc>
        <w:tc>
          <w:tcPr>
            <w:tcW w:w="884" w:type="dxa"/>
          </w:tcPr>
          <w:p w:rsidR="00EB6833" w:rsidRDefault="00EB6833" w:rsidP="000A7F72">
            <w:pPr>
              <w:jc w:val="both"/>
            </w:pPr>
            <w:r>
              <w:t>06.45</w:t>
            </w:r>
          </w:p>
        </w:tc>
        <w:tc>
          <w:tcPr>
            <w:tcW w:w="982" w:type="dxa"/>
          </w:tcPr>
          <w:p w:rsidR="00EB6833" w:rsidRDefault="00EB6833" w:rsidP="000A7F72">
            <w:pPr>
              <w:jc w:val="both"/>
            </w:pPr>
            <w:r>
              <w:t>13.03.13</w:t>
            </w:r>
          </w:p>
        </w:tc>
        <w:tc>
          <w:tcPr>
            <w:tcW w:w="1079" w:type="dxa"/>
          </w:tcPr>
          <w:p w:rsidR="00EB6833" w:rsidRDefault="00EB6833" w:rsidP="000A7F72">
            <w:pPr>
              <w:jc w:val="both"/>
            </w:pPr>
            <w:r>
              <w:t>14.10</w:t>
            </w:r>
          </w:p>
        </w:tc>
        <w:tc>
          <w:tcPr>
            <w:tcW w:w="2765" w:type="dxa"/>
          </w:tcPr>
          <w:p w:rsidR="00EB6833" w:rsidRDefault="00EB6833" w:rsidP="000A7F72">
            <w:pPr>
              <w:jc w:val="both"/>
            </w:pPr>
            <w:r>
              <w:t>Bus bar Prot at Mundka</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25.03.13</w:t>
            </w:r>
          </w:p>
        </w:tc>
        <w:tc>
          <w:tcPr>
            <w:tcW w:w="884" w:type="dxa"/>
          </w:tcPr>
          <w:p w:rsidR="00EB6833" w:rsidRDefault="00EB6833" w:rsidP="000A7F72">
            <w:pPr>
              <w:jc w:val="both"/>
            </w:pPr>
            <w:r>
              <w:t>12.39</w:t>
            </w:r>
          </w:p>
        </w:tc>
        <w:tc>
          <w:tcPr>
            <w:tcW w:w="982" w:type="dxa"/>
          </w:tcPr>
          <w:p w:rsidR="00EB6833" w:rsidRDefault="00EB6833" w:rsidP="000A7F72">
            <w:pPr>
              <w:jc w:val="both"/>
            </w:pPr>
            <w:r>
              <w:t>30.03.13</w:t>
            </w:r>
          </w:p>
        </w:tc>
        <w:tc>
          <w:tcPr>
            <w:tcW w:w="1079" w:type="dxa"/>
          </w:tcPr>
          <w:p w:rsidR="00EB6833" w:rsidRDefault="00EB6833" w:rsidP="000A7F72">
            <w:pPr>
              <w:jc w:val="both"/>
            </w:pPr>
            <w:r>
              <w:t>12.43</w:t>
            </w:r>
          </w:p>
        </w:tc>
        <w:tc>
          <w:tcPr>
            <w:tcW w:w="2765" w:type="dxa"/>
          </w:tcPr>
          <w:p w:rsidR="00EB6833" w:rsidRDefault="00EB6833" w:rsidP="000A7F72">
            <w:pPr>
              <w:jc w:val="both"/>
            </w:pPr>
            <w:r>
              <w:t>O/C, Y-phase, Zone-I, Dist. Prot.</w:t>
            </w:r>
          </w:p>
        </w:tc>
        <w:tc>
          <w:tcPr>
            <w:tcW w:w="1378" w:type="dxa"/>
          </w:tcPr>
          <w:p w:rsidR="00EB6833" w:rsidRDefault="00EB6833" w:rsidP="000A7F72">
            <w:pPr>
              <w:jc w:val="both"/>
            </w:pPr>
            <w:r>
              <w:t>Cable faulty</w:t>
            </w:r>
          </w:p>
        </w:tc>
        <w:tc>
          <w:tcPr>
            <w:tcW w:w="1303" w:type="dxa"/>
          </w:tcPr>
          <w:p w:rsidR="00EB6833" w:rsidRDefault="00562695" w:rsidP="000A7F72">
            <w:pPr>
              <w:jc w:val="both"/>
            </w:pPr>
            <w:r>
              <w:t>5</w:t>
            </w:r>
          </w:p>
        </w:tc>
      </w:tr>
      <w:tr w:rsidR="00EB6833" w:rsidTr="00EB6833">
        <w:tc>
          <w:tcPr>
            <w:tcW w:w="998" w:type="dxa"/>
          </w:tcPr>
          <w:p w:rsidR="00EB6833" w:rsidRDefault="00EB6833" w:rsidP="000A7F72">
            <w:pPr>
              <w:jc w:val="both"/>
            </w:pPr>
            <w:r>
              <w:t>02.06.13</w:t>
            </w:r>
          </w:p>
        </w:tc>
        <w:tc>
          <w:tcPr>
            <w:tcW w:w="884" w:type="dxa"/>
          </w:tcPr>
          <w:p w:rsidR="00EB6833" w:rsidRDefault="00EB6833" w:rsidP="000A7F72">
            <w:pPr>
              <w:jc w:val="both"/>
            </w:pPr>
            <w:r>
              <w:t>6.29</w:t>
            </w:r>
          </w:p>
        </w:tc>
        <w:tc>
          <w:tcPr>
            <w:tcW w:w="982" w:type="dxa"/>
          </w:tcPr>
          <w:p w:rsidR="00EB6833" w:rsidRDefault="00EB6833" w:rsidP="000A7F72">
            <w:pPr>
              <w:jc w:val="both"/>
            </w:pPr>
            <w:r>
              <w:t>02.06.13</w:t>
            </w:r>
          </w:p>
        </w:tc>
        <w:tc>
          <w:tcPr>
            <w:tcW w:w="1079" w:type="dxa"/>
          </w:tcPr>
          <w:p w:rsidR="00EB6833" w:rsidRDefault="00EB6833" w:rsidP="000A7F72">
            <w:pPr>
              <w:jc w:val="both"/>
            </w:pPr>
            <w:r>
              <w:t>8.55</w:t>
            </w:r>
          </w:p>
        </w:tc>
        <w:tc>
          <w:tcPr>
            <w:tcW w:w="2765" w:type="dxa"/>
          </w:tcPr>
          <w:p w:rsidR="00EB6833" w:rsidRDefault="00EB6833" w:rsidP="000A7F72">
            <w:pPr>
              <w:jc w:val="both"/>
            </w:pPr>
            <w:r>
              <w:t>Dist. Prot. B-phase</w:t>
            </w:r>
          </w:p>
        </w:tc>
        <w:tc>
          <w:tcPr>
            <w:tcW w:w="1378" w:type="dxa"/>
          </w:tcPr>
          <w:p w:rsidR="00EB6833" w:rsidRDefault="00EB6833" w:rsidP="000A7F72">
            <w:pPr>
              <w:jc w:val="both"/>
            </w:pPr>
          </w:p>
        </w:tc>
        <w:tc>
          <w:tcPr>
            <w:tcW w:w="1303" w:type="dxa"/>
          </w:tcPr>
          <w:p w:rsidR="00EB6833" w:rsidRDefault="00562695" w:rsidP="000A7F72">
            <w:pPr>
              <w:jc w:val="both"/>
            </w:pPr>
            <w:r>
              <w:t>-</w:t>
            </w:r>
          </w:p>
        </w:tc>
      </w:tr>
      <w:tr w:rsidR="00EB6833" w:rsidTr="00EB6833">
        <w:tc>
          <w:tcPr>
            <w:tcW w:w="998" w:type="dxa"/>
          </w:tcPr>
          <w:p w:rsidR="00EB6833" w:rsidRDefault="00EB6833" w:rsidP="000A7F72">
            <w:pPr>
              <w:jc w:val="both"/>
            </w:pPr>
            <w:r>
              <w:t>06.06.13</w:t>
            </w:r>
          </w:p>
        </w:tc>
        <w:tc>
          <w:tcPr>
            <w:tcW w:w="884" w:type="dxa"/>
          </w:tcPr>
          <w:p w:rsidR="00EB6833" w:rsidRDefault="00EB6833" w:rsidP="000A7F72">
            <w:pPr>
              <w:jc w:val="both"/>
            </w:pPr>
            <w:r>
              <w:t>16.46</w:t>
            </w:r>
          </w:p>
        </w:tc>
        <w:tc>
          <w:tcPr>
            <w:tcW w:w="982" w:type="dxa"/>
          </w:tcPr>
          <w:p w:rsidR="00EB6833" w:rsidRDefault="00EB6833" w:rsidP="000A7F72">
            <w:pPr>
              <w:jc w:val="both"/>
            </w:pPr>
            <w:r>
              <w:t>07.06.13</w:t>
            </w:r>
          </w:p>
        </w:tc>
        <w:tc>
          <w:tcPr>
            <w:tcW w:w="1079" w:type="dxa"/>
          </w:tcPr>
          <w:p w:rsidR="00EB6833" w:rsidRDefault="00EB6833" w:rsidP="000A7F72">
            <w:pPr>
              <w:jc w:val="both"/>
            </w:pPr>
            <w:r>
              <w:t>14.49</w:t>
            </w:r>
          </w:p>
        </w:tc>
        <w:tc>
          <w:tcPr>
            <w:tcW w:w="2765" w:type="dxa"/>
          </w:tcPr>
          <w:p w:rsidR="00EB6833" w:rsidRDefault="00EB6833" w:rsidP="000A7F72">
            <w:pPr>
              <w:jc w:val="both"/>
            </w:pPr>
            <w:r>
              <w:t>O/C, E/F</w:t>
            </w:r>
          </w:p>
        </w:tc>
        <w:tc>
          <w:tcPr>
            <w:tcW w:w="1378" w:type="dxa"/>
          </w:tcPr>
          <w:p w:rsidR="00EB6833" w:rsidRDefault="00EB6833" w:rsidP="000A7F72">
            <w:pPr>
              <w:jc w:val="both"/>
            </w:pPr>
          </w:p>
        </w:tc>
        <w:tc>
          <w:tcPr>
            <w:tcW w:w="1303" w:type="dxa"/>
          </w:tcPr>
          <w:p w:rsidR="00EB6833" w:rsidRDefault="00562695" w:rsidP="000A7F72">
            <w:pPr>
              <w:jc w:val="both"/>
            </w:pPr>
            <w:r>
              <w:t>1</w:t>
            </w:r>
          </w:p>
        </w:tc>
      </w:tr>
      <w:tr w:rsidR="00EB6833" w:rsidTr="00EB6833">
        <w:tc>
          <w:tcPr>
            <w:tcW w:w="998" w:type="dxa"/>
          </w:tcPr>
          <w:p w:rsidR="00EB6833" w:rsidRDefault="00EB6833" w:rsidP="000A7F72">
            <w:pPr>
              <w:jc w:val="both"/>
            </w:pPr>
            <w:r>
              <w:t>08.06.13</w:t>
            </w:r>
          </w:p>
        </w:tc>
        <w:tc>
          <w:tcPr>
            <w:tcW w:w="884" w:type="dxa"/>
          </w:tcPr>
          <w:p w:rsidR="00EB6833" w:rsidRDefault="00EB6833" w:rsidP="000A7F72">
            <w:pPr>
              <w:jc w:val="both"/>
            </w:pPr>
            <w:r>
              <w:t>6.32</w:t>
            </w:r>
          </w:p>
        </w:tc>
        <w:tc>
          <w:tcPr>
            <w:tcW w:w="982" w:type="dxa"/>
          </w:tcPr>
          <w:p w:rsidR="00EB6833" w:rsidRDefault="00EB6833" w:rsidP="000A7F72">
            <w:pPr>
              <w:jc w:val="both"/>
            </w:pPr>
            <w:r>
              <w:t>Till date</w:t>
            </w:r>
          </w:p>
        </w:tc>
        <w:tc>
          <w:tcPr>
            <w:tcW w:w="1079" w:type="dxa"/>
          </w:tcPr>
          <w:p w:rsidR="00EB6833" w:rsidRDefault="00EB6833" w:rsidP="000A7F72">
            <w:pPr>
              <w:jc w:val="both"/>
            </w:pPr>
          </w:p>
        </w:tc>
        <w:tc>
          <w:tcPr>
            <w:tcW w:w="2765" w:type="dxa"/>
          </w:tcPr>
          <w:p w:rsidR="00EB6833" w:rsidRDefault="00EB6833" w:rsidP="000A7F72">
            <w:pPr>
              <w:jc w:val="both"/>
            </w:pPr>
            <w:r>
              <w:t>Dist. Prot. R-phase, Z-1, E/F</w:t>
            </w:r>
          </w:p>
        </w:tc>
        <w:tc>
          <w:tcPr>
            <w:tcW w:w="1378" w:type="dxa"/>
          </w:tcPr>
          <w:p w:rsidR="00EB6833" w:rsidRDefault="00EB6833" w:rsidP="000A7F72">
            <w:pPr>
              <w:jc w:val="both"/>
            </w:pPr>
            <w:r>
              <w:t>Cable Faulty</w:t>
            </w:r>
          </w:p>
        </w:tc>
        <w:tc>
          <w:tcPr>
            <w:tcW w:w="1303" w:type="dxa"/>
          </w:tcPr>
          <w:p w:rsidR="00EB6833" w:rsidRDefault="00562695" w:rsidP="000A7F72">
            <w:pPr>
              <w:jc w:val="both"/>
            </w:pPr>
            <w:r>
              <w:t>22</w:t>
            </w:r>
          </w:p>
        </w:tc>
      </w:tr>
      <w:tr w:rsidR="00562695" w:rsidTr="00EB6833">
        <w:tc>
          <w:tcPr>
            <w:tcW w:w="998" w:type="dxa"/>
          </w:tcPr>
          <w:p w:rsidR="00562695" w:rsidRDefault="00562695" w:rsidP="000A7F72">
            <w:pPr>
              <w:jc w:val="both"/>
            </w:pPr>
          </w:p>
        </w:tc>
        <w:tc>
          <w:tcPr>
            <w:tcW w:w="884" w:type="dxa"/>
          </w:tcPr>
          <w:p w:rsidR="00562695" w:rsidRDefault="00562695" w:rsidP="000A7F72">
            <w:pPr>
              <w:jc w:val="both"/>
            </w:pPr>
          </w:p>
        </w:tc>
        <w:tc>
          <w:tcPr>
            <w:tcW w:w="982" w:type="dxa"/>
          </w:tcPr>
          <w:p w:rsidR="00562695" w:rsidRDefault="00562695" w:rsidP="000A7F72">
            <w:pPr>
              <w:jc w:val="both"/>
            </w:pPr>
          </w:p>
        </w:tc>
        <w:tc>
          <w:tcPr>
            <w:tcW w:w="1079" w:type="dxa"/>
          </w:tcPr>
          <w:p w:rsidR="00562695" w:rsidRDefault="00562695" w:rsidP="000A7F72">
            <w:pPr>
              <w:jc w:val="both"/>
            </w:pPr>
          </w:p>
        </w:tc>
        <w:tc>
          <w:tcPr>
            <w:tcW w:w="2765" w:type="dxa"/>
          </w:tcPr>
          <w:p w:rsidR="00562695" w:rsidRDefault="00562695" w:rsidP="000A7F72">
            <w:pPr>
              <w:jc w:val="both"/>
            </w:pPr>
            <w:r>
              <w:t xml:space="preserve">Total </w:t>
            </w:r>
          </w:p>
        </w:tc>
        <w:tc>
          <w:tcPr>
            <w:tcW w:w="1378" w:type="dxa"/>
          </w:tcPr>
          <w:p w:rsidR="00562695" w:rsidRDefault="00562695" w:rsidP="000A7F72">
            <w:pPr>
              <w:jc w:val="both"/>
            </w:pPr>
          </w:p>
        </w:tc>
        <w:tc>
          <w:tcPr>
            <w:tcW w:w="1303" w:type="dxa"/>
          </w:tcPr>
          <w:p w:rsidR="00562695" w:rsidRDefault="00562695" w:rsidP="000A7F72">
            <w:pPr>
              <w:jc w:val="both"/>
            </w:pPr>
            <w:r>
              <w:t>84 days out 491 day of service upto 30.06.2013</w:t>
            </w:r>
          </w:p>
        </w:tc>
      </w:tr>
    </w:tbl>
    <w:p w:rsidR="0083195E" w:rsidRDefault="0083195E" w:rsidP="00DA35E4">
      <w:pPr>
        <w:spacing w:after="0" w:line="240" w:lineRule="auto"/>
        <w:jc w:val="both"/>
        <w:rPr>
          <w:rFonts w:ascii="Times New Roman" w:hAnsi="Times New Roman" w:cs="Times New Roman"/>
        </w:rPr>
      </w:pPr>
    </w:p>
    <w:p w:rsidR="0083195E" w:rsidRDefault="0083195E">
      <w:pPr>
        <w:rPr>
          <w:rFonts w:ascii="Times New Roman" w:hAnsi="Times New Roman" w:cs="Times New Roman"/>
        </w:rPr>
      </w:pPr>
      <w:r>
        <w:rPr>
          <w:rFonts w:ascii="Times New Roman" w:hAnsi="Times New Roman" w:cs="Times New Roman"/>
        </w:rPr>
        <w:br w:type="page"/>
      </w:r>
    </w:p>
    <w:p w:rsidR="00DA35E4" w:rsidRDefault="00DA35E4" w:rsidP="00DA35E4">
      <w:pPr>
        <w:spacing w:after="0" w:line="240" w:lineRule="auto"/>
        <w:jc w:val="both"/>
        <w:rPr>
          <w:rFonts w:ascii="Times New Roman" w:hAnsi="Times New Roman" w:cs="Times New Roman"/>
        </w:rPr>
      </w:pPr>
    </w:p>
    <w:p w:rsidR="0083195E" w:rsidRDefault="0083195E" w:rsidP="00DA35E4">
      <w:pPr>
        <w:spacing w:after="0" w:line="240" w:lineRule="auto"/>
        <w:jc w:val="both"/>
        <w:rPr>
          <w:rFonts w:ascii="Times New Roman" w:hAnsi="Times New Roman" w:cs="Times New Roman"/>
        </w:rPr>
      </w:pPr>
    </w:p>
    <w:p w:rsidR="00563BD9" w:rsidRDefault="00EB6833" w:rsidP="0083195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cross bonding effected is detailed as under </w:t>
      </w:r>
      <w:r w:rsidR="00563BD9">
        <w:rPr>
          <w:rFonts w:ascii="Times New Roman" w:hAnsi="Times New Roman" w:cs="Times New Roman"/>
          <w:sz w:val="24"/>
          <w:szCs w:val="24"/>
        </w:rPr>
        <w:t>:</w:t>
      </w:r>
    </w:p>
    <w:p w:rsidR="00563BD9" w:rsidRPr="0083195E" w:rsidRDefault="00563BD9" w:rsidP="0083195E">
      <w:pPr>
        <w:autoSpaceDE w:val="0"/>
        <w:autoSpaceDN w:val="0"/>
        <w:adjustRightInd w:val="0"/>
        <w:spacing w:after="0" w:line="240" w:lineRule="auto"/>
        <w:ind w:firstLine="720"/>
        <w:rPr>
          <w:rFonts w:ascii="Times New Roman" w:hAnsi="Times New Roman" w:cs="Times New Roman"/>
          <w:b/>
          <w:bCs/>
          <w:sz w:val="24"/>
          <w:szCs w:val="24"/>
        </w:rPr>
      </w:pPr>
      <w:r w:rsidRPr="0083195E">
        <w:rPr>
          <w:rFonts w:ascii="Times New Roman" w:hAnsi="Times New Roman" w:cs="Times New Roman"/>
          <w:b/>
          <w:bCs/>
          <w:sz w:val="24"/>
          <w:szCs w:val="24"/>
        </w:rPr>
        <w:t>Cross-bonding of Cables</w:t>
      </w:r>
    </w:p>
    <w:p w:rsidR="0083195E" w:rsidRDefault="0083195E" w:rsidP="0083195E">
      <w:pPr>
        <w:autoSpaceDE w:val="0"/>
        <w:autoSpaceDN w:val="0"/>
        <w:adjustRightInd w:val="0"/>
        <w:spacing w:after="0" w:line="240" w:lineRule="auto"/>
        <w:ind w:left="720"/>
        <w:jc w:val="both"/>
        <w:rPr>
          <w:rFonts w:ascii="Times New Roman" w:hAnsi="Times New Roman" w:cs="Times New Roman"/>
          <w:sz w:val="24"/>
          <w:szCs w:val="24"/>
        </w:rPr>
      </w:pPr>
    </w:p>
    <w:p w:rsidR="00563BD9" w:rsidRPr="0083195E" w:rsidRDefault="00563BD9" w:rsidP="0083195E">
      <w:pPr>
        <w:autoSpaceDE w:val="0"/>
        <w:autoSpaceDN w:val="0"/>
        <w:adjustRightInd w:val="0"/>
        <w:spacing w:after="0" w:line="240" w:lineRule="auto"/>
        <w:ind w:left="720"/>
        <w:jc w:val="both"/>
        <w:rPr>
          <w:rFonts w:ascii="Times New Roman" w:hAnsi="Times New Roman" w:cs="Times New Roman"/>
          <w:sz w:val="24"/>
          <w:szCs w:val="24"/>
        </w:rPr>
      </w:pPr>
      <w:r w:rsidRPr="0083195E">
        <w:rPr>
          <w:rFonts w:ascii="Times New Roman" w:hAnsi="Times New Roman" w:cs="Times New Roman"/>
          <w:sz w:val="24"/>
          <w:szCs w:val="24"/>
        </w:rPr>
        <w:t>When three single phase cables are used in power transmission, currents are induced in the sheaths and lead to sheath circulating currents and power loss. These may be substantially reduced, and the current rating of the cable increased by cross bonding of the cables (Figure 5.4). Cross bonding of cables are done except for very short lengths of cable.</w:t>
      </w:r>
    </w:p>
    <w:p w:rsidR="00563BD9" w:rsidRDefault="00563BD9" w:rsidP="00563BD9">
      <w:pPr>
        <w:autoSpaceDE w:val="0"/>
        <w:autoSpaceDN w:val="0"/>
        <w:adjustRightInd w:val="0"/>
        <w:spacing w:after="0" w:line="240" w:lineRule="auto"/>
        <w:rPr>
          <w:rFonts w:ascii="Times New Roman" w:hAnsi="Times New Roman" w:cs="Times New Roman"/>
        </w:rPr>
      </w:pPr>
    </w:p>
    <w:p w:rsidR="00563BD9" w:rsidRDefault="003B6556" w:rsidP="0083195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4581525" cy="103822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81525" cy="1038225"/>
                    </a:xfrm>
                    <a:prstGeom prst="rect">
                      <a:avLst/>
                    </a:prstGeom>
                    <a:noFill/>
                    <a:ln w="9525">
                      <a:noFill/>
                      <a:miter lim="800000"/>
                      <a:headEnd/>
                      <a:tailEnd/>
                    </a:ln>
                  </pic:spPr>
                </pic:pic>
              </a:graphicData>
            </a:graphic>
          </wp:inline>
        </w:drawing>
      </w:r>
    </w:p>
    <w:p w:rsidR="00563BD9" w:rsidRDefault="00563BD9" w:rsidP="00563BD9">
      <w:pPr>
        <w:autoSpaceDE w:val="0"/>
        <w:autoSpaceDN w:val="0"/>
        <w:adjustRightInd w:val="0"/>
        <w:spacing w:after="0" w:line="240" w:lineRule="auto"/>
        <w:rPr>
          <w:rFonts w:ascii="Times New Roman" w:hAnsi="Times New Roman" w:cs="Times New Roman"/>
        </w:rPr>
      </w:pPr>
    </w:p>
    <w:p w:rsidR="00B51B5F" w:rsidRPr="0083195E" w:rsidRDefault="00563BD9" w:rsidP="0083195E">
      <w:pPr>
        <w:autoSpaceDE w:val="0"/>
        <w:autoSpaceDN w:val="0"/>
        <w:adjustRightInd w:val="0"/>
        <w:spacing w:after="0" w:line="240" w:lineRule="auto"/>
        <w:ind w:left="720"/>
        <w:jc w:val="both"/>
        <w:rPr>
          <w:rFonts w:ascii="Times New Roman" w:hAnsi="Times New Roman" w:cs="Times New Roman"/>
          <w:sz w:val="24"/>
          <w:szCs w:val="24"/>
        </w:rPr>
      </w:pPr>
      <w:r w:rsidRPr="0083195E">
        <w:rPr>
          <w:rFonts w:ascii="Times New Roman" w:hAnsi="Times New Roman" w:cs="Times New Roman"/>
          <w:sz w:val="24"/>
          <w:szCs w:val="24"/>
        </w:rPr>
        <w:t>The continuity of each cable sheath is broken at regular intervals; the cables between two adjacent discontinuities being a minor section. 3 minor sections make up a major section, where the sheaths are solidly bonded together and to earth. A residual sheath voltage exists, and the desired balance, giving negligible sheath voltage between the solid grounded positions is achieved by transposing the cables at each cross</w:t>
      </w:r>
      <w:r w:rsidR="00805B35" w:rsidRPr="0083195E">
        <w:rPr>
          <w:rFonts w:ascii="Times New Roman" w:hAnsi="Times New Roman" w:cs="Times New Roman"/>
          <w:sz w:val="24"/>
          <w:szCs w:val="24"/>
        </w:rPr>
        <w:t xml:space="preserve"> </w:t>
      </w:r>
      <w:r w:rsidRPr="0083195E">
        <w:rPr>
          <w:rFonts w:ascii="Times New Roman" w:hAnsi="Times New Roman" w:cs="Times New Roman"/>
          <w:sz w:val="24"/>
          <w:szCs w:val="24"/>
        </w:rPr>
        <w:t>bonded section. To prevent excessive voltage build up at the cross bonded points, especially during faults, these points are earthed through non-linear resistors which limit voltage build up. The cable is also transposed.</w:t>
      </w:r>
    </w:p>
    <w:p w:rsidR="00563BD9" w:rsidRDefault="00563BD9" w:rsidP="00B51B5F">
      <w:pPr>
        <w:autoSpaceDE w:val="0"/>
        <w:autoSpaceDN w:val="0"/>
        <w:adjustRightInd w:val="0"/>
        <w:spacing w:after="0" w:line="240" w:lineRule="auto"/>
        <w:jc w:val="both"/>
        <w:rPr>
          <w:rFonts w:ascii="Times New Roman" w:hAnsi="Times New Roman" w:cs="Times New Roman"/>
          <w:b/>
          <w:sz w:val="24"/>
          <w:szCs w:val="24"/>
        </w:rPr>
      </w:pPr>
    </w:p>
    <w:p w:rsidR="00563BD9" w:rsidRDefault="003B6556" w:rsidP="0083195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838700" cy="16478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838700" cy="1647825"/>
                    </a:xfrm>
                    <a:prstGeom prst="rect">
                      <a:avLst/>
                    </a:prstGeom>
                    <a:noFill/>
                    <a:ln w="9525">
                      <a:noFill/>
                      <a:miter lim="800000"/>
                      <a:headEnd/>
                      <a:tailEnd/>
                    </a:ln>
                  </pic:spPr>
                </pic:pic>
              </a:graphicData>
            </a:graphic>
          </wp:inline>
        </w:drawing>
      </w:r>
    </w:p>
    <w:p w:rsidR="00563BD9" w:rsidRDefault="00563BD9" w:rsidP="00B51B5F">
      <w:pPr>
        <w:autoSpaceDE w:val="0"/>
        <w:autoSpaceDN w:val="0"/>
        <w:adjustRightInd w:val="0"/>
        <w:spacing w:after="0" w:line="240" w:lineRule="auto"/>
        <w:jc w:val="both"/>
        <w:rPr>
          <w:rFonts w:ascii="Times New Roman" w:hAnsi="Times New Roman" w:cs="Times New Roman"/>
          <w:b/>
          <w:sz w:val="24"/>
          <w:szCs w:val="24"/>
        </w:rPr>
      </w:pPr>
    </w:p>
    <w:p w:rsidR="00562695" w:rsidRPr="00562695" w:rsidRDefault="00562695" w:rsidP="00B51B5F">
      <w:pPr>
        <w:autoSpaceDE w:val="0"/>
        <w:autoSpaceDN w:val="0"/>
        <w:adjustRightInd w:val="0"/>
        <w:spacing w:after="0" w:line="240" w:lineRule="auto"/>
        <w:jc w:val="both"/>
        <w:rPr>
          <w:rFonts w:ascii="Times New Roman" w:hAnsi="Times New Roman" w:cs="Times New Roman"/>
          <w:sz w:val="24"/>
          <w:szCs w:val="24"/>
        </w:rPr>
      </w:pPr>
    </w:p>
    <w:p w:rsidR="00562695" w:rsidRDefault="00562695" w:rsidP="00562695">
      <w:pPr>
        <w:autoSpaceDE w:val="0"/>
        <w:autoSpaceDN w:val="0"/>
        <w:adjustRightInd w:val="0"/>
        <w:spacing w:after="0" w:line="240" w:lineRule="auto"/>
        <w:ind w:left="720"/>
        <w:jc w:val="both"/>
        <w:rPr>
          <w:rFonts w:ascii="Times New Roman" w:hAnsi="Times New Roman" w:cs="Times New Roman"/>
          <w:sz w:val="24"/>
          <w:szCs w:val="24"/>
        </w:rPr>
      </w:pPr>
      <w:r w:rsidRPr="00562695">
        <w:rPr>
          <w:rFonts w:ascii="Times New Roman" w:hAnsi="Times New Roman" w:cs="Times New Roman"/>
          <w:sz w:val="24"/>
          <w:szCs w:val="24"/>
        </w:rPr>
        <w:t xml:space="preserve">All </w:t>
      </w:r>
      <w:r>
        <w:rPr>
          <w:rFonts w:ascii="Times New Roman" w:hAnsi="Times New Roman" w:cs="Times New Roman"/>
          <w:sz w:val="24"/>
          <w:szCs w:val="24"/>
        </w:rPr>
        <w:t xml:space="preserve">utilities were requested to ensure permanent remedial measures to ensure working of </w:t>
      </w:r>
      <w:r w:rsidR="005D58BE">
        <w:rPr>
          <w:rFonts w:ascii="Times New Roman" w:hAnsi="Times New Roman" w:cs="Times New Roman"/>
          <w:sz w:val="24"/>
          <w:szCs w:val="24"/>
        </w:rPr>
        <w:t xml:space="preserve">66kV </w:t>
      </w:r>
      <w:r>
        <w:rPr>
          <w:rFonts w:ascii="Times New Roman" w:hAnsi="Times New Roman" w:cs="Times New Roman"/>
          <w:sz w:val="24"/>
          <w:szCs w:val="24"/>
        </w:rPr>
        <w:t xml:space="preserve">cables </w:t>
      </w:r>
      <w:r w:rsidR="005D58BE">
        <w:rPr>
          <w:rFonts w:ascii="Times New Roman" w:hAnsi="Times New Roman" w:cs="Times New Roman"/>
          <w:sz w:val="24"/>
          <w:szCs w:val="24"/>
        </w:rPr>
        <w:t xml:space="preserve">emanating from 400kV Mundka Sub-Station </w:t>
      </w:r>
      <w:r>
        <w:rPr>
          <w:rFonts w:ascii="Times New Roman" w:hAnsi="Times New Roman" w:cs="Times New Roman"/>
          <w:sz w:val="24"/>
          <w:szCs w:val="24"/>
        </w:rPr>
        <w:t>so that maximum power can be evacuated from Mundka to relieve congested transmission system of 400kV Bamnauli</w:t>
      </w:r>
      <w:r w:rsidR="005D58BE">
        <w:rPr>
          <w:rFonts w:ascii="Times New Roman" w:hAnsi="Times New Roman" w:cs="Times New Roman"/>
          <w:sz w:val="24"/>
          <w:szCs w:val="24"/>
        </w:rPr>
        <w:t>, Mandola</w:t>
      </w:r>
      <w:r>
        <w:rPr>
          <w:rFonts w:ascii="Times New Roman" w:hAnsi="Times New Roman" w:cs="Times New Roman"/>
          <w:sz w:val="24"/>
          <w:szCs w:val="24"/>
        </w:rPr>
        <w:t xml:space="preserve"> and 220kV Najafgarh and Pappankalan-I Sub-stations.</w:t>
      </w:r>
    </w:p>
    <w:p w:rsidR="00562695" w:rsidRPr="00562695" w:rsidRDefault="00562695" w:rsidP="00B51B5F">
      <w:pPr>
        <w:autoSpaceDE w:val="0"/>
        <w:autoSpaceDN w:val="0"/>
        <w:adjustRightInd w:val="0"/>
        <w:spacing w:after="0" w:line="240" w:lineRule="auto"/>
        <w:jc w:val="both"/>
        <w:rPr>
          <w:rFonts w:ascii="Times New Roman" w:hAnsi="Times New Roman" w:cs="Times New Roman"/>
          <w:sz w:val="24"/>
          <w:szCs w:val="24"/>
        </w:rPr>
      </w:pPr>
    </w:p>
    <w:p w:rsidR="00B51B5F" w:rsidRDefault="00EB6833" w:rsidP="00EB6833">
      <w:pPr>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w:t>
      </w:r>
      <w:r w:rsidR="00B51B5F">
        <w:rPr>
          <w:rFonts w:ascii="Times New Roman" w:hAnsi="Times New Roman" w:cs="Times New Roman"/>
          <w:b/>
          <w:sz w:val="24"/>
          <w:szCs w:val="24"/>
        </w:rPr>
        <w:t>)</w:t>
      </w:r>
      <w:r w:rsidR="00B51B5F">
        <w:rPr>
          <w:rFonts w:ascii="Times New Roman" w:hAnsi="Times New Roman" w:cs="Times New Roman"/>
          <w:b/>
          <w:sz w:val="24"/>
          <w:szCs w:val="24"/>
        </w:rPr>
        <w:tab/>
        <w:t>Non utilization of Bays allotted to Distribution Utilities</w:t>
      </w:r>
      <w:r>
        <w:rPr>
          <w:rFonts w:ascii="Times New Roman" w:hAnsi="Times New Roman" w:cs="Times New Roman"/>
          <w:b/>
          <w:sz w:val="24"/>
          <w:szCs w:val="24"/>
        </w:rPr>
        <w:t xml:space="preserve"> from Newly created Sub Stations of DTL</w:t>
      </w:r>
      <w:r w:rsidR="00B51B5F">
        <w:rPr>
          <w:rFonts w:ascii="Times New Roman" w:hAnsi="Times New Roman" w:cs="Times New Roman"/>
          <w:b/>
          <w:sz w:val="24"/>
          <w:szCs w:val="24"/>
        </w:rPr>
        <w:t>:-</w:t>
      </w:r>
    </w:p>
    <w:p w:rsidR="00B51B5F" w:rsidRDefault="00B51B5F" w:rsidP="00B51B5F">
      <w:pPr>
        <w:autoSpaceDE w:val="0"/>
        <w:autoSpaceDN w:val="0"/>
        <w:adjustRightInd w:val="0"/>
        <w:spacing w:after="0" w:line="240" w:lineRule="auto"/>
        <w:jc w:val="both"/>
        <w:rPr>
          <w:rFonts w:ascii="Times New Roman" w:hAnsi="Times New Roman" w:cs="Times New Roman"/>
          <w:b/>
          <w:sz w:val="24"/>
          <w:szCs w:val="24"/>
        </w:rPr>
      </w:pPr>
    </w:p>
    <w:p w:rsidR="0083195E" w:rsidRDefault="00B51B5F" w:rsidP="00B51B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the meeting held on 05.02.2013 and 8</w:t>
      </w:r>
      <w:r w:rsidRPr="00A521C0">
        <w:rPr>
          <w:rFonts w:ascii="Times New Roman" w:hAnsi="Times New Roman" w:cs="Times New Roman"/>
          <w:sz w:val="24"/>
          <w:szCs w:val="24"/>
          <w:vertAlign w:val="superscript"/>
        </w:rPr>
        <w:t>th</w:t>
      </w:r>
      <w:r>
        <w:rPr>
          <w:rFonts w:ascii="Times New Roman" w:hAnsi="Times New Roman" w:cs="Times New Roman"/>
          <w:sz w:val="24"/>
          <w:szCs w:val="24"/>
        </w:rPr>
        <w:t xml:space="preserve"> GCC meeting held on 08.03.2013, it was decided to review the non utilization of bays allocated to different utilities for more than one year from the date of allocation.  It was also decided that in case the allotted bays are not utilized, the same may be allocated to the needy utilities after due consideration by Planning Steering Committee.  On review, it is seen that the following </w:t>
      </w:r>
    </w:p>
    <w:p w:rsidR="0083195E" w:rsidRDefault="0083195E">
      <w:pPr>
        <w:rPr>
          <w:rFonts w:ascii="Times New Roman" w:hAnsi="Times New Roman" w:cs="Times New Roman"/>
          <w:sz w:val="24"/>
          <w:szCs w:val="24"/>
        </w:rPr>
      </w:pPr>
      <w:r>
        <w:rPr>
          <w:rFonts w:ascii="Times New Roman" w:hAnsi="Times New Roman" w:cs="Times New Roman"/>
          <w:sz w:val="24"/>
          <w:szCs w:val="24"/>
        </w:rPr>
        <w:br w:type="page"/>
      </w:r>
    </w:p>
    <w:p w:rsidR="0083195E" w:rsidRDefault="0083195E" w:rsidP="00B51B5F">
      <w:pPr>
        <w:spacing w:after="0" w:line="240" w:lineRule="auto"/>
        <w:ind w:left="720"/>
        <w:jc w:val="both"/>
        <w:rPr>
          <w:rFonts w:ascii="Times New Roman" w:hAnsi="Times New Roman" w:cs="Times New Roman"/>
          <w:sz w:val="24"/>
          <w:szCs w:val="24"/>
        </w:rPr>
      </w:pPr>
    </w:p>
    <w:p w:rsidR="00B51B5F" w:rsidRDefault="00B51B5F" w:rsidP="00B51B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bays are not utilized from different 400kV and 220kV S/Stns</w:t>
      </w:r>
      <w:r w:rsidR="0083195E">
        <w:rPr>
          <w:rFonts w:ascii="Times New Roman" w:hAnsi="Times New Roman" w:cs="Times New Roman"/>
          <w:sz w:val="24"/>
          <w:szCs w:val="24"/>
        </w:rPr>
        <w:t>:-</w:t>
      </w:r>
    </w:p>
    <w:p w:rsidR="00B51B5F" w:rsidRDefault="00B51B5F" w:rsidP="00B51B5F">
      <w:pPr>
        <w:spacing w:after="0" w:line="240" w:lineRule="auto"/>
        <w:ind w:left="720"/>
        <w:jc w:val="both"/>
        <w:rPr>
          <w:rFonts w:ascii="Times New Roman" w:hAnsi="Times New Roman" w:cs="Times New Roman"/>
          <w:sz w:val="24"/>
          <w:szCs w:val="24"/>
        </w:rPr>
      </w:pPr>
    </w:p>
    <w:tbl>
      <w:tblPr>
        <w:tblStyle w:val="TableGrid"/>
        <w:tblW w:w="8460" w:type="dxa"/>
        <w:tblInd w:w="828" w:type="dxa"/>
        <w:tblLayout w:type="fixed"/>
        <w:tblLook w:val="04A0"/>
      </w:tblPr>
      <w:tblGrid>
        <w:gridCol w:w="450"/>
        <w:gridCol w:w="990"/>
        <w:gridCol w:w="810"/>
        <w:gridCol w:w="1530"/>
        <w:gridCol w:w="990"/>
        <w:gridCol w:w="900"/>
        <w:gridCol w:w="2790"/>
      </w:tblGrid>
      <w:tr w:rsidR="005D58BE" w:rsidRPr="00672C69" w:rsidTr="005D58BE">
        <w:tc>
          <w:tcPr>
            <w:tcW w:w="450" w:type="dxa"/>
            <w:vMerge w:val="restart"/>
          </w:tcPr>
          <w:p w:rsidR="005D58BE" w:rsidRPr="00672C69" w:rsidRDefault="005D58BE" w:rsidP="00B51B5F">
            <w:pPr>
              <w:jc w:val="both"/>
              <w:rPr>
                <w:b/>
                <w:sz w:val="18"/>
                <w:szCs w:val="18"/>
              </w:rPr>
            </w:pPr>
            <w:r>
              <w:rPr>
                <w:sz w:val="24"/>
                <w:szCs w:val="24"/>
              </w:rPr>
              <w:br w:type="page"/>
            </w:r>
            <w:r>
              <w:rPr>
                <w:b/>
                <w:sz w:val="18"/>
                <w:szCs w:val="18"/>
              </w:rPr>
              <w:t>S</w:t>
            </w:r>
            <w:r w:rsidRPr="00672C69">
              <w:rPr>
                <w:b/>
                <w:sz w:val="18"/>
                <w:szCs w:val="18"/>
              </w:rPr>
              <w:t xml:space="preserve"> N.</w:t>
            </w:r>
          </w:p>
          <w:p w:rsidR="005D58BE" w:rsidRPr="00672C69" w:rsidRDefault="005D58BE" w:rsidP="00B51B5F">
            <w:pPr>
              <w:jc w:val="both"/>
              <w:rPr>
                <w:b/>
                <w:sz w:val="18"/>
                <w:szCs w:val="18"/>
              </w:rPr>
            </w:pPr>
            <w:r>
              <w:rPr>
                <w:rFonts w:asciiTheme="minorHAnsi" w:eastAsiaTheme="minorEastAsia" w:hAnsiTheme="minorHAnsi" w:cstheme="minorBidi"/>
                <w:sz w:val="22"/>
                <w:szCs w:val="22"/>
              </w:rPr>
              <w:br w:type="page"/>
            </w:r>
          </w:p>
        </w:tc>
        <w:tc>
          <w:tcPr>
            <w:tcW w:w="990" w:type="dxa"/>
            <w:vMerge w:val="restart"/>
          </w:tcPr>
          <w:p w:rsidR="005D58BE" w:rsidRPr="00672C69" w:rsidRDefault="005D58BE" w:rsidP="00B51B5F">
            <w:pPr>
              <w:jc w:val="both"/>
              <w:rPr>
                <w:b/>
                <w:sz w:val="18"/>
                <w:szCs w:val="18"/>
              </w:rPr>
            </w:pPr>
            <w:r w:rsidRPr="00672C69">
              <w:rPr>
                <w:b/>
                <w:sz w:val="18"/>
                <w:szCs w:val="18"/>
              </w:rPr>
              <w:t>Name of 400/220kV S.Stns.</w:t>
            </w:r>
          </w:p>
        </w:tc>
        <w:tc>
          <w:tcPr>
            <w:tcW w:w="7020" w:type="dxa"/>
            <w:gridSpan w:val="5"/>
          </w:tcPr>
          <w:p w:rsidR="005D58BE" w:rsidRPr="00672C69" w:rsidRDefault="005D58BE" w:rsidP="00B51B5F">
            <w:pPr>
              <w:jc w:val="center"/>
              <w:rPr>
                <w:b/>
                <w:sz w:val="18"/>
                <w:szCs w:val="18"/>
              </w:rPr>
            </w:pPr>
            <w:r w:rsidRPr="00672C69">
              <w:rPr>
                <w:b/>
                <w:sz w:val="18"/>
                <w:szCs w:val="18"/>
              </w:rPr>
              <w:t>Details of non utilization of bays</w:t>
            </w:r>
          </w:p>
        </w:tc>
      </w:tr>
      <w:tr w:rsidR="005D58BE" w:rsidTr="00A20D68">
        <w:tc>
          <w:tcPr>
            <w:tcW w:w="450" w:type="dxa"/>
            <w:vMerge/>
          </w:tcPr>
          <w:p w:rsidR="005D58BE" w:rsidRPr="00672C69" w:rsidRDefault="005D58BE" w:rsidP="00B51B5F">
            <w:pPr>
              <w:jc w:val="both"/>
              <w:rPr>
                <w:b/>
                <w:sz w:val="18"/>
                <w:szCs w:val="18"/>
              </w:rPr>
            </w:pPr>
          </w:p>
        </w:tc>
        <w:tc>
          <w:tcPr>
            <w:tcW w:w="990" w:type="dxa"/>
            <w:vMerge/>
          </w:tcPr>
          <w:p w:rsidR="005D58BE" w:rsidRPr="00672C69" w:rsidRDefault="005D58BE" w:rsidP="00B51B5F">
            <w:pPr>
              <w:jc w:val="both"/>
              <w:rPr>
                <w:b/>
                <w:sz w:val="18"/>
                <w:szCs w:val="18"/>
              </w:rPr>
            </w:pPr>
          </w:p>
        </w:tc>
        <w:tc>
          <w:tcPr>
            <w:tcW w:w="810" w:type="dxa"/>
          </w:tcPr>
          <w:p w:rsidR="005D58BE" w:rsidRPr="00672C69" w:rsidRDefault="005D58BE" w:rsidP="00B51B5F">
            <w:pPr>
              <w:jc w:val="both"/>
              <w:rPr>
                <w:b/>
                <w:sz w:val="18"/>
                <w:szCs w:val="18"/>
              </w:rPr>
            </w:pPr>
            <w:r w:rsidRPr="00672C69">
              <w:rPr>
                <w:b/>
                <w:sz w:val="18"/>
                <w:szCs w:val="18"/>
              </w:rPr>
              <w:t xml:space="preserve">Voltage level </w:t>
            </w:r>
          </w:p>
        </w:tc>
        <w:tc>
          <w:tcPr>
            <w:tcW w:w="1530" w:type="dxa"/>
          </w:tcPr>
          <w:p w:rsidR="005D58BE" w:rsidRPr="00672C69" w:rsidRDefault="005D58BE" w:rsidP="00B51B5F">
            <w:pPr>
              <w:jc w:val="both"/>
              <w:rPr>
                <w:b/>
                <w:sz w:val="18"/>
                <w:szCs w:val="18"/>
              </w:rPr>
            </w:pPr>
            <w:r w:rsidRPr="00672C69">
              <w:rPr>
                <w:b/>
                <w:sz w:val="18"/>
                <w:szCs w:val="18"/>
              </w:rPr>
              <w:t xml:space="preserve">Name of bay </w:t>
            </w:r>
          </w:p>
        </w:tc>
        <w:tc>
          <w:tcPr>
            <w:tcW w:w="990" w:type="dxa"/>
          </w:tcPr>
          <w:p w:rsidR="005D58BE" w:rsidRPr="004C7596" w:rsidRDefault="005D58BE" w:rsidP="00B51B5F">
            <w:pPr>
              <w:jc w:val="both"/>
              <w:rPr>
                <w:b/>
                <w:sz w:val="16"/>
                <w:szCs w:val="16"/>
              </w:rPr>
            </w:pPr>
            <w:r w:rsidRPr="004C7596">
              <w:rPr>
                <w:b/>
                <w:sz w:val="16"/>
                <w:szCs w:val="16"/>
              </w:rPr>
              <w:t xml:space="preserve">Name of the utility to whom the bay is allocated </w:t>
            </w:r>
          </w:p>
        </w:tc>
        <w:tc>
          <w:tcPr>
            <w:tcW w:w="900" w:type="dxa"/>
          </w:tcPr>
          <w:p w:rsidR="005D58BE" w:rsidRPr="004C7596" w:rsidRDefault="005D58BE" w:rsidP="00B51B5F">
            <w:pPr>
              <w:jc w:val="both"/>
              <w:rPr>
                <w:b/>
                <w:sz w:val="16"/>
                <w:szCs w:val="16"/>
              </w:rPr>
            </w:pPr>
            <w:r w:rsidRPr="004C7596">
              <w:rPr>
                <w:b/>
                <w:sz w:val="16"/>
                <w:szCs w:val="16"/>
              </w:rPr>
              <w:t xml:space="preserve">Original allocation date </w:t>
            </w:r>
          </w:p>
        </w:tc>
        <w:tc>
          <w:tcPr>
            <w:tcW w:w="2790" w:type="dxa"/>
          </w:tcPr>
          <w:p w:rsidR="005D58BE" w:rsidRPr="004C7596" w:rsidRDefault="005D58BE" w:rsidP="00B51B5F">
            <w:pPr>
              <w:jc w:val="both"/>
              <w:rPr>
                <w:b/>
                <w:sz w:val="16"/>
                <w:szCs w:val="16"/>
              </w:rPr>
            </w:pPr>
            <w:r>
              <w:rPr>
                <w:b/>
                <w:sz w:val="16"/>
                <w:szCs w:val="16"/>
              </w:rPr>
              <w:t>Present status</w:t>
            </w:r>
            <w:r w:rsidRPr="004C7596">
              <w:rPr>
                <w:b/>
                <w:sz w:val="16"/>
                <w:szCs w:val="16"/>
              </w:rPr>
              <w:t xml:space="preserve"> </w:t>
            </w:r>
          </w:p>
        </w:tc>
      </w:tr>
      <w:tr w:rsidR="005D58BE" w:rsidTr="00A20D68">
        <w:tc>
          <w:tcPr>
            <w:tcW w:w="450" w:type="dxa"/>
          </w:tcPr>
          <w:p w:rsidR="005D58BE" w:rsidRPr="00672C69" w:rsidRDefault="005D58BE" w:rsidP="00B51B5F">
            <w:pPr>
              <w:jc w:val="both"/>
              <w:rPr>
                <w:sz w:val="18"/>
                <w:szCs w:val="18"/>
              </w:rPr>
            </w:pPr>
            <w:r w:rsidRPr="00672C69">
              <w:rPr>
                <w:sz w:val="18"/>
                <w:szCs w:val="18"/>
              </w:rPr>
              <w:t>1</w:t>
            </w:r>
          </w:p>
        </w:tc>
        <w:tc>
          <w:tcPr>
            <w:tcW w:w="990" w:type="dxa"/>
          </w:tcPr>
          <w:p w:rsidR="005D58BE" w:rsidRPr="00672C69" w:rsidRDefault="005D58BE" w:rsidP="00B51B5F">
            <w:pPr>
              <w:jc w:val="both"/>
              <w:rPr>
                <w:sz w:val="18"/>
                <w:szCs w:val="18"/>
              </w:rPr>
            </w:pPr>
            <w:r w:rsidRPr="00672C69">
              <w:rPr>
                <w:sz w:val="18"/>
                <w:szCs w:val="18"/>
              </w:rPr>
              <w:t>220kV Trauma Center</w:t>
            </w:r>
          </w:p>
        </w:tc>
        <w:tc>
          <w:tcPr>
            <w:tcW w:w="810" w:type="dxa"/>
          </w:tcPr>
          <w:p w:rsidR="005D58BE" w:rsidRPr="00672C69" w:rsidRDefault="005D58BE" w:rsidP="00B51B5F">
            <w:pPr>
              <w:jc w:val="both"/>
              <w:rPr>
                <w:sz w:val="18"/>
                <w:szCs w:val="18"/>
              </w:rPr>
            </w:pPr>
            <w:r w:rsidRPr="00672C69">
              <w:rPr>
                <w:sz w:val="18"/>
                <w:szCs w:val="18"/>
              </w:rPr>
              <w:t>33kV</w:t>
            </w:r>
          </w:p>
        </w:tc>
        <w:tc>
          <w:tcPr>
            <w:tcW w:w="1530" w:type="dxa"/>
          </w:tcPr>
          <w:p w:rsidR="005D58BE" w:rsidRDefault="005D58BE" w:rsidP="00B51B5F">
            <w:pPr>
              <w:jc w:val="both"/>
              <w:rPr>
                <w:sz w:val="18"/>
                <w:szCs w:val="18"/>
              </w:rPr>
            </w:pPr>
            <w:r w:rsidRPr="00672C69">
              <w:rPr>
                <w:sz w:val="18"/>
                <w:szCs w:val="18"/>
              </w:rPr>
              <w:t xml:space="preserve">1. Sanjay Camp, </w:t>
            </w:r>
          </w:p>
          <w:p w:rsidR="005D58BE" w:rsidRPr="00672C69" w:rsidRDefault="005D58BE" w:rsidP="00B51B5F">
            <w:pPr>
              <w:jc w:val="both"/>
              <w:rPr>
                <w:sz w:val="18"/>
                <w:szCs w:val="18"/>
              </w:rPr>
            </w:pPr>
            <w:r w:rsidRPr="00672C69">
              <w:rPr>
                <w:sz w:val="18"/>
                <w:szCs w:val="18"/>
              </w:rPr>
              <w:t xml:space="preserve">2. Kidwai Ngar-II, </w:t>
            </w:r>
          </w:p>
          <w:p w:rsidR="005D58BE" w:rsidRPr="00672C69" w:rsidRDefault="005D58BE" w:rsidP="00B51B5F">
            <w:pPr>
              <w:jc w:val="both"/>
              <w:rPr>
                <w:sz w:val="18"/>
                <w:szCs w:val="18"/>
              </w:rPr>
            </w:pPr>
            <w:r w:rsidRPr="00672C69">
              <w:rPr>
                <w:sz w:val="18"/>
                <w:szCs w:val="18"/>
              </w:rPr>
              <w:t>3 Jor Bagh</w:t>
            </w:r>
          </w:p>
          <w:p w:rsidR="005D58BE" w:rsidRPr="00894070" w:rsidRDefault="005D58BE" w:rsidP="00B51B5F">
            <w:pPr>
              <w:jc w:val="both"/>
              <w:rPr>
                <w:b/>
                <w:sz w:val="18"/>
                <w:szCs w:val="18"/>
              </w:rPr>
            </w:pPr>
            <w:r w:rsidRPr="00894070">
              <w:rPr>
                <w:b/>
                <w:sz w:val="18"/>
                <w:szCs w:val="18"/>
              </w:rPr>
              <w:t>Total = 3 Bays</w:t>
            </w:r>
          </w:p>
        </w:tc>
        <w:tc>
          <w:tcPr>
            <w:tcW w:w="990" w:type="dxa"/>
          </w:tcPr>
          <w:p w:rsidR="005D58BE" w:rsidRPr="00672C69" w:rsidRDefault="005D58BE" w:rsidP="00B51B5F">
            <w:pPr>
              <w:jc w:val="both"/>
              <w:rPr>
                <w:sz w:val="18"/>
                <w:szCs w:val="18"/>
              </w:rPr>
            </w:pPr>
            <w:r w:rsidRPr="00672C69">
              <w:rPr>
                <w:sz w:val="18"/>
                <w:szCs w:val="18"/>
              </w:rPr>
              <w:t>NDMC</w:t>
            </w:r>
          </w:p>
        </w:tc>
        <w:tc>
          <w:tcPr>
            <w:tcW w:w="900" w:type="dxa"/>
          </w:tcPr>
          <w:p w:rsidR="005D58BE" w:rsidRPr="00672C69" w:rsidRDefault="005D58BE" w:rsidP="00B51B5F">
            <w:pPr>
              <w:jc w:val="both"/>
              <w:rPr>
                <w:sz w:val="18"/>
                <w:szCs w:val="18"/>
              </w:rPr>
            </w:pPr>
            <w:r w:rsidRPr="00672C69">
              <w:rPr>
                <w:sz w:val="18"/>
                <w:szCs w:val="18"/>
              </w:rPr>
              <w:t>19.11.09</w:t>
            </w:r>
          </w:p>
        </w:tc>
        <w:tc>
          <w:tcPr>
            <w:tcW w:w="2790" w:type="dxa"/>
          </w:tcPr>
          <w:p w:rsidR="005D58BE" w:rsidRDefault="00432BE4" w:rsidP="00B51B5F">
            <w:pPr>
              <w:jc w:val="both"/>
              <w:rPr>
                <w:sz w:val="18"/>
                <w:szCs w:val="18"/>
              </w:rPr>
            </w:pPr>
            <w:r>
              <w:rPr>
                <w:sz w:val="18"/>
                <w:szCs w:val="18"/>
              </w:rPr>
              <w:t>1. As per the information provided by NDMC, the nomenclature has been changed to Race Course.   Work is held up due to monsoon. However, expected by Dec. 13.</w:t>
            </w:r>
          </w:p>
          <w:p w:rsidR="005D58BE" w:rsidRDefault="005D58BE" w:rsidP="00B51B5F">
            <w:pPr>
              <w:jc w:val="both"/>
              <w:rPr>
                <w:sz w:val="18"/>
                <w:szCs w:val="18"/>
              </w:rPr>
            </w:pPr>
            <w:r>
              <w:rPr>
                <w:sz w:val="18"/>
                <w:szCs w:val="18"/>
              </w:rPr>
              <w:t>2.Energized on 30.11.12 at 12.47Hrs.</w:t>
            </w:r>
          </w:p>
          <w:p w:rsidR="005D58BE" w:rsidRPr="00672C69" w:rsidRDefault="005D58BE" w:rsidP="00432BE4">
            <w:pPr>
              <w:jc w:val="both"/>
              <w:rPr>
                <w:sz w:val="18"/>
                <w:szCs w:val="18"/>
              </w:rPr>
            </w:pPr>
            <w:r>
              <w:rPr>
                <w:sz w:val="18"/>
                <w:szCs w:val="18"/>
              </w:rPr>
              <w:t>3. ½ cable laid, expected by sept.13. However, Sub-station would be ready by Dec</w:t>
            </w:r>
            <w:r w:rsidR="00432BE4">
              <w:rPr>
                <w:sz w:val="18"/>
                <w:szCs w:val="18"/>
              </w:rPr>
              <w:t>.</w:t>
            </w:r>
            <w:r>
              <w:rPr>
                <w:sz w:val="18"/>
                <w:szCs w:val="18"/>
              </w:rPr>
              <w:t xml:space="preserve"> 2013.  Work is held up due to monsoon.</w:t>
            </w:r>
          </w:p>
        </w:tc>
      </w:tr>
      <w:tr w:rsidR="005D58BE" w:rsidTr="00A20D68">
        <w:tc>
          <w:tcPr>
            <w:tcW w:w="450" w:type="dxa"/>
          </w:tcPr>
          <w:p w:rsidR="005D58BE" w:rsidRPr="00672C69" w:rsidRDefault="005D58BE" w:rsidP="00B51B5F">
            <w:pPr>
              <w:jc w:val="both"/>
              <w:rPr>
                <w:sz w:val="18"/>
                <w:szCs w:val="18"/>
              </w:rPr>
            </w:pPr>
            <w:r w:rsidRPr="00672C69">
              <w:rPr>
                <w:sz w:val="18"/>
                <w:szCs w:val="18"/>
              </w:rPr>
              <w:t>2</w:t>
            </w:r>
          </w:p>
        </w:tc>
        <w:tc>
          <w:tcPr>
            <w:tcW w:w="990" w:type="dxa"/>
          </w:tcPr>
          <w:p w:rsidR="005D58BE" w:rsidRPr="00672C69" w:rsidRDefault="005D58BE" w:rsidP="00B51B5F">
            <w:pPr>
              <w:jc w:val="both"/>
              <w:rPr>
                <w:sz w:val="18"/>
                <w:szCs w:val="18"/>
              </w:rPr>
            </w:pPr>
            <w:r>
              <w:rPr>
                <w:sz w:val="18"/>
                <w:szCs w:val="18"/>
              </w:rPr>
              <w:t xml:space="preserve">220kV </w:t>
            </w:r>
            <w:r w:rsidRPr="00672C69">
              <w:rPr>
                <w:sz w:val="18"/>
                <w:szCs w:val="18"/>
              </w:rPr>
              <w:t>Electric Lane</w:t>
            </w:r>
          </w:p>
        </w:tc>
        <w:tc>
          <w:tcPr>
            <w:tcW w:w="810" w:type="dxa"/>
          </w:tcPr>
          <w:p w:rsidR="005D58BE" w:rsidRPr="00672C69" w:rsidRDefault="005D58BE" w:rsidP="00B51B5F">
            <w:pPr>
              <w:jc w:val="both"/>
              <w:rPr>
                <w:sz w:val="18"/>
                <w:szCs w:val="18"/>
              </w:rPr>
            </w:pPr>
            <w:r w:rsidRPr="00672C69">
              <w:rPr>
                <w:sz w:val="18"/>
                <w:szCs w:val="18"/>
              </w:rPr>
              <w:t xml:space="preserve">33kV </w:t>
            </w:r>
          </w:p>
        </w:tc>
        <w:tc>
          <w:tcPr>
            <w:tcW w:w="1530" w:type="dxa"/>
          </w:tcPr>
          <w:p w:rsidR="005D58BE" w:rsidRPr="00672C69" w:rsidRDefault="005D58BE" w:rsidP="00B51B5F">
            <w:pPr>
              <w:jc w:val="both"/>
              <w:rPr>
                <w:sz w:val="18"/>
                <w:szCs w:val="18"/>
              </w:rPr>
            </w:pPr>
            <w:r w:rsidRPr="00672C69">
              <w:rPr>
                <w:sz w:val="18"/>
                <w:szCs w:val="18"/>
              </w:rPr>
              <w:t>1. Vidyut Bhawan</w:t>
            </w:r>
          </w:p>
          <w:p w:rsidR="005D58BE" w:rsidRPr="00672C69" w:rsidRDefault="005D58BE" w:rsidP="00B51B5F">
            <w:pPr>
              <w:jc w:val="both"/>
              <w:rPr>
                <w:sz w:val="18"/>
                <w:szCs w:val="18"/>
              </w:rPr>
            </w:pPr>
            <w:r w:rsidRPr="00672C69">
              <w:rPr>
                <w:sz w:val="18"/>
                <w:szCs w:val="18"/>
              </w:rPr>
              <w:t>2 Connaught Place</w:t>
            </w:r>
          </w:p>
          <w:p w:rsidR="005D58BE" w:rsidRPr="00672C69" w:rsidRDefault="005D58BE" w:rsidP="00B51B5F">
            <w:pPr>
              <w:jc w:val="both"/>
              <w:rPr>
                <w:sz w:val="18"/>
                <w:szCs w:val="18"/>
              </w:rPr>
            </w:pPr>
            <w:r w:rsidRPr="00672C69">
              <w:rPr>
                <w:sz w:val="18"/>
                <w:szCs w:val="18"/>
              </w:rPr>
              <w:t>3. Hanuman road</w:t>
            </w:r>
          </w:p>
          <w:p w:rsidR="005D58BE" w:rsidRPr="00672C69" w:rsidRDefault="005D58BE" w:rsidP="00B51B5F">
            <w:pPr>
              <w:jc w:val="both"/>
              <w:rPr>
                <w:sz w:val="18"/>
                <w:szCs w:val="18"/>
              </w:rPr>
            </w:pPr>
            <w:r w:rsidRPr="00672C69">
              <w:rPr>
                <w:sz w:val="18"/>
                <w:szCs w:val="18"/>
              </w:rPr>
              <w:t>4. Mandi House</w:t>
            </w:r>
          </w:p>
          <w:p w:rsidR="005D58BE" w:rsidRPr="00672C69" w:rsidRDefault="005D58BE" w:rsidP="00B51B5F">
            <w:pPr>
              <w:jc w:val="both"/>
              <w:rPr>
                <w:sz w:val="18"/>
                <w:szCs w:val="18"/>
              </w:rPr>
            </w:pPr>
            <w:r w:rsidRPr="00672C69">
              <w:rPr>
                <w:sz w:val="18"/>
                <w:szCs w:val="18"/>
              </w:rPr>
              <w:t>5 Janpath Lane</w:t>
            </w:r>
          </w:p>
          <w:p w:rsidR="005D58BE" w:rsidRPr="00672C69" w:rsidRDefault="005D58BE" w:rsidP="00B51B5F">
            <w:pPr>
              <w:jc w:val="both"/>
              <w:rPr>
                <w:sz w:val="18"/>
                <w:szCs w:val="18"/>
              </w:rPr>
            </w:pPr>
            <w:r w:rsidRPr="00672C69">
              <w:rPr>
                <w:sz w:val="18"/>
                <w:szCs w:val="18"/>
              </w:rPr>
              <w:t>6 Church Road</w:t>
            </w:r>
          </w:p>
          <w:p w:rsidR="005D58BE" w:rsidRPr="00672C69" w:rsidRDefault="005D58BE" w:rsidP="00B51B5F">
            <w:pPr>
              <w:jc w:val="both"/>
              <w:rPr>
                <w:sz w:val="18"/>
                <w:szCs w:val="18"/>
              </w:rPr>
            </w:pPr>
            <w:r w:rsidRPr="00672C69">
              <w:rPr>
                <w:sz w:val="18"/>
                <w:szCs w:val="18"/>
              </w:rPr>
              <w:t>7 Delhi High Court</w:t>
            </w:r>
          </w:p>
          <w:p w:rsidR="005D58BE" w:rsidRPr="00894070" w:rsidRDefault="005D58BE" w:rsidP="00B51B5F">
            <w:pPr>
              <w:jc w:val="both"/>
              <w:rPr>
                <w:b/>
                <w:sz w:val="18"/>
                <w:szCs w:val="18"/>
              </w:rPr>
            </w:pPr>
            <w:r w:rsidRPr="00894070">
              <w:rPr>
                <w:b/>
                <w:sz w:val="18"/>
                <w:szCs w:val="18"/>
              </w:rPr>
              <w:t>Total = 7 Bays</w:t>
            </w:r>
          </w:p>
        </w:tc>
        <w:tc>
          <w:tcPr>
            <w:tcW w:w="990" w:type="dxa"/>
          </w:tcPr>
          <w:p w:rsidR="005D58BE" w:rsidRPr="00672C69" w:rsidRDefault="005D58BE" w:rsidP="00B51B5F">
            <w:pPr>
              <w:jc w:val="both"/>
              <w:rPr>
                <w:sz w:val="18"/>
                <w:szCs w:val="18"/>
              </w:rPr>
            </w:pPr>
            <w:r w:rsidRPr="00672C69">
              <w:rPr>
                <w:sz w:val="18"/>
                <w:szCs w:val="18"/>
              </w:rPr>
              <w:t>NDMC</w:t>
            </w:r>
          </w:p>
        </w:tc>
        <w:tc>
          <w:tcPr>
            <w:tcW w:w="900" w:type="dxa"/>
          </w:tcPr>
          <w:p w:rsidR="005D58BE" w:rsidRPr="00672C69" w:rsidRDefault="005D58BE" w:rsidP="00B51B5F">
            <w:pPr>
              <w:jc w:val="both"/>
              <w:rPr>
                <w:sz w:val="18"/>
                <w:szCs w:val="18"/>
              </w:rPr>
            </w:pPr>
            <w:r w:rsidRPr="00672C69">
              <w:rPr>
                <w:sz w:val="18"/>
                <w:szCs w:val="18"/>
              </w:rPr>
              <w:t>19.11.09</w:t>
            </w:r>
          </w:p>
        </w:tc>
        <w:tc>
          <w:tcPr>
            <w:tcW w:w="2790" w:type="dxa"/>
          </w:tcPr>
          <w:p w:rsidR="005D58BE" w:rsidRDefault="005D58BE" w:rsidP="00190837">
            <w:pPr>
              <w:jc w:val="both"/>
              <w:rPr>
                <w:sz w:val="18"/>
                <w:szCs w:val="18"/>
              </w:rPr>
            </w:pPr>
          </w:p>
          <w:p w:rsidR="005D58BE" w:rsidRDefault="005D58BE" w:rsidP="00C70FA7">
            <w:pPr>
              <w:jc w:val="both"/>
              <w:rPr>
                <w:sz w:val="18"/>
                <w:szCs w:val="18"/>
              </w:rPr>
            </w:pPr>
            <w:r>
              <w:rPr>
                <w:sz w:val="18"/>
                <w:szCs w:val="18"/>
              </w:rPr>
              <w:t>1.50% cable laid. Work is held up due to permission of digging.</w:t>
            </w:r>
          </w:p>
          <w:p w:rsidR="005D58BE" w:rsidRDefault="005D58BE" w:rsidP="00C70FA7">
            <w:pPr>
              <w:jc w:val="both"/>
              <w:rPr>
                <w:sz w:val="18"/>
                <w:szCs w:val="18"/>
              </w:rPr>
            </w:pPr>
            <w:r>
              <w:rPr>
                <w:sz w:val="18"/>
                <w:szCs w:val="18"/>
              </w:rPr>
              <w:t>2. Energized on 24.05.13 at 19.30hrs.</w:t>
            </w:r>
          </w:p>
          <w:p w:rsidR="005D58BE" w:rsidRDefault="005D58BE" w:rsidP="00C70FA7">
            <w:pPr>
              <w:jc w:val="both"/>
              <w:rPr>
                <w:sz w:val="18"/>
                <w:szCs w:val="18"/>
              </w:rPr>
            </w:pPr>
            <w:r>
              <w:rPr>
                <w:sz w:val="18"/>
                <w:szCs w:val="18"/>
              </w:rPr>
              <w:t>3. The work for laying of cable has been awarded.  The cable laying activities would be started after monsoon. Expected by December 2013.</w:t>
            </w:r>
          </w:p>
          <w:p w:rsidR="005D58BE" w:rsidRDefault="005D58BE" w:rsidP="00C70FA7">
            <w:pPr>
              <w:jc w:val="both"/>
              <w:rPr>
                <w:sz w:val="18"/>
                <w:szCs w:val="18"/>
              </w:rPr>
            </w:pPr>
            <w:r>
              <w:rPr>
                <w:sz w:val="18"/>
                <w:szCs w:val="18"/>
              </w:rPr>
              <w:t>4. Energized on 01.10.12 at 17.00Hrs.</w:t>
            </w:r>
          </w:p>
          <w:p w:rsidR="005D58BE" w:rsidRDefault="005D58BE" w:rsidP="00C70FA7">
            <w:pPr>
              <w:jc w:val="both"/>
              <w:rPr>
                <w:sz w:val="18"/>
                <w:szCs w:val="18"/>
              </w:rPr>
            </w:pPr>
            <w:r>
              <w:rPr>
                <w:sz w:val="18"/>
                <w:szCs w:val="18"/>
              </w:rPr>
              <w:t>5. Land allocation for Janpath Sub-station is still awaited.  However, it has been proposed by NDMC to use this Bay for new proposed 33kV Sub-station at Parliament Annex</w:t>
            </w:r>
            <w:r w:rsidR="00D97567">
              <w:rPr>
                <w:sz w:val="18"/>
                <w:szCs w:val="18"/>
              </w:rPr>
              <w:t>ure</w:t>
            </w:r>
            <w:r>
              <w:rPr>
                <w:sz w:val="18"/>
                <w:szCs w:val="18"/>
              </w:rPr>
              <w:t xml:space="preserve"> for which land has been allocated. </w:t>
            </w:r>
          </w:p>
          <w:p w:rsidR="005D58BE" w:rsidRDefault="005D58BE" w:rsidP="00C70FA7">
            <w:pPr>
              <w:jc w:val="both"/>
              <w:rPr>
                <w:sz w:val="18"/>
                <w:szCs w:val="18"/>
              </w:rPr>
            </w:pPr>
            <w:r>
              <w:rPr>
                <w:sz w:val="18"/>
                <w:szCs w:val="18"/>
              </w:rPr>
              <w:t xml:space="preserve">6. Bay allocated to DMRC by NDMC for their upcoming project in Phase-3 </w:t>
            </w:r>
          </w:p>
          <w:p w:rsidR="005D58BE" w:rsidRPr="00190837" w:rsidRDefault="005D58BE" w:rsidP="00190837">
            <w:pPr>
              <w:jc w:val="both"/>
              <w:rPr>
                <w:sz w:val="18"/>
                <w:szCs w:val="18"/>
              </w:rPr>
            </w:pPr>
            <w:r>
              <w:rPr>
                <w:sz w:val="18"/>
                <w:szCs w:val="18"/>
              </w:rPr>
              <w:t>7. The land allocation fro the S/stn at Delhi High Court premises has not been obtained so far. However, NDMC is planning to terminate the cable at some other S/stn which is under planning statg.</w:t>
            </w:r>
          </w:p>
        </w:tc>
      </w:tr>
      <w:tr w:rsidR="005D58BE" w:rsidTr="00A20D68">
        <w:tc>
          <w:tcPr>
            <w:tcW w:w="450" w:type="dxa"/>
          </w:tcPr>
          <w:p w:rsidR="005D58BE" w:rsidRPr="00672C69" w:rsidRDefault="005D58BE" w:rsidP="00B51B5F">
            <w:pPr>
              <w:jc w:val="both"/>
              <w:rPr>
                <w:sz w:val="18"/>
                <w:szCs w:val="18"/>
              </w:rPr>
            </w:pPr>
            <w:r w:rsidRPr="00672C69">
              <w:rPr>
                <w:sz w:val="18"/>
                <w:szCs w:val="18"/>
              </w:rPr>
              <w:t>3</w:t>
            </w:r>
          </w:p>
        </w:tc>
        <w:tc>
          <w:tcPr>
            <w:tcW w:w="990" w:type="dxa"/>
          </w:tcPr>
          <w:p w:rsidR="005D58BE" w:rsidRDefault="005D58BE" w:rsidP="00B51B5F">
            <w:pPr>
              <w:jc w:val="both"/>
              <w:rPr>
                <w:sz w:val="18"/>
                <w:szCs w:val="18"/>
              </w:rPr>
            </w:pPr>
            <w:r>
              <w:rPr>
                <w:sz w:val="18"/>
                <w:szCs w:val="18"/>
              </w:rPr>
              <w:t>220kV DSIDC</w:t>
            </w:r>
          </w:p>
          <w:p w:rsidR="005D58BE" w:rsidRPr="00672C69" w:rsidRDefault="005D58BE" w:rsidP="00B51B5F">
            <w:pPr>
              <w:jc w:val="both"/>
              <w:rPr>
                <w:sz w:val="18"/>
                <w:szCs w:val="18"/>
              </w:rPr>
            </w:pPr>
            <w:r w:rsidRPr="00672C69">
              <w:rPr>
                <w:sz w:val="18"/>
                <w:szCs w:val="18"/>
              </w:rPr>
              <w:t>Bawana</w:t>
            </w:r>
          </w:p>
        </w:tc>
        <w:tc>
          <w:tcPr>
            <w:tcW w:w="810" w:type="dxa"/>
          </w:tcPr>
          <w:p w:rsidR="005D58BE" w:rsidRPr="00672C69" w:rsidRDefault="005D58BE" w:rsidP="00B51B5F">
            <w:pPr>
              <w:jc w:val="both"/>
              <w:rPr>
                <w:sz w:val="18"/>
                <w:szCs w:val="18"/>
              </w:rPr>
            </w:pPr>
            <w:r w:rsidRPr="00672C69">
              <w:rPr>
                <w:sz w:val="18"/>
                <w:szCs w:val="18"/>
              </w:rPr>
              <w:t>66kV</w:t>
            </w:r>
          </w:p>
        </w:tc>
        <w:tc>
          <w:tcPr>
            <w:tcW w:w="1530" w:type="dxa"/>
          </w:tcPr>
          <w:p w:rsidR="005D58BE" w:rsidRPr="00672C69" w:rsidRDefault="005D58BE" w:rsidP="00B51B5F">
            <w:pPr>
              <w:jc w:val="both"/>
              <w:rPr>
                <w:sz w:val="18"/>
                <w:szCs w:val="18"/>
              </w:rPr>
            </w:pPr>
            <w:r w:rsidRPr="00672C69">
              <w:rPr>
                <w:sz w:val="18"/>
                <w:szCs w:val="18"/>
              </w:rPr>
              <w:t>1 Bawana-I</w:t>
            </w:r>
          </w:p>
          <w:p w:rsidR="005D58BE" w:rsidRPr="00672C69" w:rsidRDefault="005D58BE" w:rsidP="00B51B5F">
            <w:pPr>
              <w:jc w:val="both"/>
              <w:rPr>
                <w:sz w:val="18"/>
                <w:szCs w:val="18"/>
              </w:rPr>
            </w:pPr>
            <w:r w:rsidRPr="00672C69">
              <w:rPr>
                <w:sz w:val="18"/>
                <w:szCs w:val="18"/>
              </w:rPr>
              <w:t>2 Bawana-I</w:t>
            </w:r>
          </w:p>
          <w:p w:rsidR="005D58BE" w:rsidRPr="00672C69" w:rsidRDefault="005D58BE" w:rsidP="00B51B5F">
            <w:pPr>
              <w:jc w:val="both"/>
              <w:rPr>
                <w:sz w:val="18"/>
                <w:szCs w:val="18"/>
              </w:rPr>
            </w:pPr>
            <w:r w:rsidRPr="00672C69">
              <w:rPr>
                <w:sz w:val="18"/>
                <w:szCs w:val="18"/>
              </w:rPr>
              <w:t>3 Bawana-7</w:t>
            </w:r>
          </w:p>
          <w:p w:rsidR="005D58BE" w:rsidRPr="00672C69" w:rsidRDefault="005D58BE" w:rsidP="00B51B5F">
            <w:pPr>
              <w:jc w:val="both"/>
              <w:rPr>
                <w:sz w:val="18"/>
                <w:szCs w:val="18"/>
              </w:rPr>
            </w:pPr>
            <w:r w:rsidRPr="00672C69">
              <w:rPr>
                <w:sz w:val="18"/>
                <w:szCs w:val="18"/>
              </w:rPr>
              <w:t>4 Bawana-7</w:t>
            </w:r>
          </w:p>
          <w:p w:rsidR="005D58BE" w:rsidRPr="00894070" w:rsidRDefault="005D58BE" w:rsidP="00B51B5F">
            <w:pPr>
              <w:jc w:val="both"/>
              <w:rPr>
                <w:b/>
                <w:sz w:val="18"/>
                <w:szCs w:val="18"/>
              </w:rPr>
            </w:pPr>
            <w:r w:rsidRPr="00894070">
              <w:rPr>
                <w:b/>
                <w:sz w:val="18"/>
                <w:szCs w:val="18"/>
              </w:rPr>
              <w:t>Total = 4 Bays</w:t>
            </w:r>
          </w:p>
        </w:tc>
        <w:tc>
          <w:tcPr>
            <w:tcW w:w="990" w:type="dxa"/>
          </w:tcPr>
          <w:p w:rsidR="005D58BE" w:rsidRPr="00672C69" w:rsidRDefault="005D58BE" w:rsidP="00B51B5F">
            <w:pPr>
              <w:jc w:val="both"/>
              <w:rPr>
                <w:sz w:val="18"/>
                <w:szCs w:val="18"/>
              </w:rPr>
            </w:pPr>
            <w:r w:rsidRPr="00672C69">
              <w:rPr>
                <w:sz w:val="18"/>
                <w:szCs w:val="18"/>
              </w:rPr>
              <w:t>TPDDL</w:t>
            </w:r>
          </w:p>
        </w:tc>
        <w:tc>
          <w:tcPr>
            <w:tcW w:w="900" w:type="dxa"/>
          </w:tcPr>
          <w:p w:rsidR="005D58BE" w:rsidRPr="00672C69" w:rsidRDefault="005D58BE" w:rsidP="00B51B5F">
            <w:pPr>
              <w:jc w:val="both"/>
              <w:rPr>
                <w:sz w:val="18"/>
                <w:szCs w:val="18"/>
              </w:rPr>
            </w:pPr>
            <w:r w:rsidRPr="00672C69">
              <w:rPr>
                <w:sz w:val="18"/>
                <w:szCs w:val="18"/>
              </w:rPr>
              <w:t>19.11.09</w:t>
            </w:r>
          </w:p>
        </w:tc>
        <w:tc>
          <w:tcPr>
            <w:tcW w:w="2790" w:type="dxa"/>
          </w:tcPr>
          <w:p w:rsidR="005D58BE" w:rsidRDefault="005D58BE" w:rsidP="00B51B5F">
            <w:pPr>
              <w:jc w:val="both"/>
              <w:rPr>
                <w:sz w:val="18"/>
                <w:szCs w:val="18"/>
              </w:rPr>
            </w:pPr>
            <w:r>
              <w:rPr>
                <w:sz w:val="18"/>
                <w:szCs w:val="18"/>
              </w:rPr>
              <w:t>For 1&amp;2 the cable work is under progress. Expected by Sept.13</w:t>
            </w:r>
          </w:p>
          <w:p w:rsidR="005D58BE" w:rsidRPr="00672C69" w:rsidRDefault="005D58BE" w:rsidP="00432BE4">
            <w:pPr>
              <w:jc w:val="both"/>
              <w:rPr>
                <w:sz w:val="18"/>
                <w:szCs w:val="18"/>
              </w:rPr>
            </w:pPr>
            <w:r>
              <w:rPr>
                <w:sz w:val="18"/>
                <w:szCs w:val="18"/>
              </w:rPr>
              <w:t xml:space="preserve">For 3&amp;4 it is a deposit work of DSIIDC. The scheme has been approved by DERC and expected by </w:t>
            </w:r>
            <w:r w:rsidR="00432BE4">
              <w:rPr>
                <w:sz w:val="18"/>
                <w:szCs w:val="18"/>
              </w:rPr>
              <w:t xml:space="preserve">Feb. </w:t>
            </w:r>
            <w:r>
              <w:rPr>
                <w:sz w:val="18"/>
                <w:szCs w:val="18"/>
              </w:rPr>
              <w:t>201</w:t>
            </w:r>
            <w:r w:rsidR="00432BE4">
              <w:rPr>
                <w:sz w:val="18"/>
                <w:szCs w:val="18"/>
              </w:rPr>
              <w:t>4</w:t>
            </w:r>
            <w:r>
              <w:rPr>
                <w:sz w:val="18"/>
                <w:szCs w:val="18"/>
              </w:rPr>
              <w:t>.</w:t>
            </w:r>
            <w:r w:rsidR="00432BE4">
              <w:rPr>
                <w:sz w:val="18"/>
                <w:szCs w:val="18"/>
              </w:rPr>
              <w:t xml:space="preserve">  Further, DSIDC has yet to deposit the amount for which demand note has already been raised.  </w:t>
            </w:r>
            <w:r>
              <w:rPr>
                <w:sz w:val="18"/>
                <w:szCs w:val="18"/>
              </w:rPr>
              <w:t>GM(PLG), DTL suggested to spare one bay earmarked for DSIIDC for the  connection of upcoming MSW plant being established in the area. TPDDL requested DTL to construct additional bay for establishing the connectivity of MSW Plant.  Dir</w:t>
            </w:r>
            <w:r w:rsidR="00432BE4">
              <w:rPr>
                <w:sz w:val="18"/>
                <w:szCs w:val="18"/>
              </w:rPr>
              <w:t>.</w:t>
            </w:r>
            <w:r>
              <w:rPr>
                <w:sz w:val="18"/>
                <w:szCs w:val="18"/>
              </w:rPr>
              <w:t xml:space="preserve"> (Ops) was of the opinion that since the load on Bawana-7 is not expected before  2015 the connectivity of MSW plant be done in the existing bay. However DTL should ensure that the bay would be ready when TPDDL’s cable and S/Stn are ready.</w:t>
            </w:r>
          </w:p>
        </w:tc>
      </w:tr>
    </w:tbl>
    <w:p w:rsidR="00A20D68" w:rsidRDefault="00A20D68"/>
    <w:tbl>
      <w:tblPr>
        <w:tblStyle w:val="TableGrid"/>
        <w:tblW w:w="8460" w:type="dxa"/>
        <w:tblInd w:w="828" w:type="dxa"/>
        <w:tblLayout w:type="fixed"/>
        <w:tblLook w:val="04A0"/>
      </w:tblPr>
      <w:tblGrid>
        <w:gridCol w:w="450"/>
        <w:gridCol w:w="990"/>
        <w:gridCol w:w="630"/>
        <w:gridCol w:w="1710"/>
        <w:gridCol w:w="900"/>
        <w:gridCol w:w="900"/>
        <w:gridCol w:w="2880"/>
      </w:tblGrid>
      <w:tr w:rsidR="00A20D68" w:rsidRPr="00672C69" w:rsidTr="00432BE4">
        <w:tc>
          <w:tcPr>
            <w:tcW w:w="450" w:type="dxa"/>
            <w:vMerge w:val="restart"/>
          </w:tcPr>
          <w:p w:rsidR="00A20D68" w:rsidRPr="00672C69" w:rsidRDefault="00A20D68" w:rsidP="00432BE4">
            <w:pPr>
              <w:jc w:val="both"/>
              <w:rPr>
                <w:b/>
                <w:sz w:val="18"/>
                <w:szCs w:val="18"/>
              </w:rPr>
            </w:pPr>
            <w:r>
              <w:rPr>
                <w:rFonts w:asciiTheme="minorHAnsi" w:eastAsiaTheme="minorEastAsia" w:hAnsiTheme="minorHAnsi" w:cstheme="minorBidi"/>
                <w:sz w:val="22"/>
                <w:szCs w:val="22"/>
              </w:rPr>
              <w:br w:type="page"/>
            </w:r>
            <w:r>
              <w:rPr>
                <w:sz w:val="24"/>
                <w:szCs w:val="24"/>
              </w:rPr>
              <w:br w:type="page"/>
            </w:r>
            <w:r>
              <w:rPr>
                <w:b/>
                <w:sz w:val="18"/>
                <w:szCs w:val="18"/>
              </w:rPr>
              <w:t>S</w:t>
            </w:r>
            <w:r w:rsidRPr="00672C69">
              <w:rPr>
                <w:b/>
                <w:sz w:val="18"/>
                <w:szCs w:val="18"/>
              </w:rPr>
              <w:t xml:space="preserve"> N.</w:t>
            </w:r>
          </w:p>
          <w:p w:rsidR="00A20D68" w:rsidRPr="00672C69" w:rsidRDefault="00A20D68" w:rsidP="00432BE4">
            <w:pPr>
              <w:jc w:val="both"/>
              <w:rPr>
                <w:b/>
                <w:sz w:val="18"/>
                <w:szCs w:val="18"/>
              </w:rPr>
            </w:pPr>
            <w:r>
              <w:rPr>
                <w:rFonts w:asciiTheme="minorHAnsi" w:eastAsiaTheme="minorEastAsia" w:hAnsiTheme="minorHAnsi" w:cstheme="minorBidi"/>
                <w:sz w:val="22"/>
                <w:szCs w:val="22"/>
              </w:rPr>
              <w:br w:type="page"/>
            </w:r>
          </w:p>
        </w:tc>
        <w:tc>
          <w:tcPr>
            <w:tcW w:w="990" w:type="dxa"/>
            <w:vMerge w:val="restart"/>
          </w:tcPr>
          <w:p w:rsidR="00A20D68" w:rsidRPr="00672C69" w:rsidRDefault="00A20D68" w:rsidP="00432BE4">
            <w:pPr>
              <w:jc w:val="both"/>
              <w:rPr>
                <w:b/>
                <w:sz w:val="18"/>
                <w:szCs w:val="18"/>
              </w:rPr>
            </w:pPr>
            <w:r w:rsidRPr="00672C69">
              <w:rPr>
                <w:b/>
                <w:sz w:val="18"/>
                <w:szCs w:val="18"/>
              </w:rPr>
              <w:t>Name of 400/220kV S.Stns.</w:t>
            </w:r>
          </w:p>
        </w:tc>
        <w:tc>
          <w:tcPr>
            <w:tcW w:w="7020" w:type="dxa"/>
            <w:gridSpan w:val="5"/>
          </w:tcPr>
          <w:p w:rsidR="00A20D68" w:rsidRPr="00672C69" w:rsidRDefault="00A20D68" w:rsidP="00432BE4">
            <w:pPr>
              <w:jc w:val="center"/>
              <w:rPr>
                <w:b/>
                <w:sz w:val="18"/>
                <w:szCs w:val="18"/>
              </w:rPr>
            </w:pPr>
            <w:r w:rsidRPr="00672C69">
              <w:rPr>
                <w:b/>
                <w:sz w:val="18"/>
                <w:szCs w:val="18"/>
              </w:rPr>
              <w:t>Details of non utilization of bays</w:t>
            </w:r>
          </w:p>
        </w:tc>
      </w:tr>
      <w:tr w:rsidR="00A20D68" w:rsidRPr="004C7596" w:rsidTr="00A20D68">
        <w:tc>
          <w:tcPr>
            <w:tcW w:w="450" w:type="dxa"/>
            <w:vMerge/>
          </w:tcPr>
          <w:p w:rsidR="00A20D68" w:rsidRPr="00672C69" w:rsidRDefault="00A20D68" w:rsidP="00432BE4">
            <w:pPr>
              <w:jc w:val="both"/>
              <w:rPr>
                <w:b/>
                <w:sz w:val="18"/>
                <w:szCs w:val="18"/>
              </w:rPr>
            </w:pPr>
          </w:p>
        </w:tc>
        <w:tc>
          <w:tcPr>
            <w:tcW w:w="990" w:type="dxa"/>
            <w:vMerge/>
          </w:tcPr>
          <w:p w:rsidR="00A20D68" w:rsidRPr="00672C69" w:rsidRDefault="00A20D68" w:rsidP="00432BE4">
            <w:pPr>
              <w:jc w:val="both"/>
              <w:rPr>
                <w:b/>
                <w:sz w:val="18"/>
                <w:szCs w:val="18"/>
              </w:rPr>
            </w:pPr>
          </w:p>
        </w:tc>
        <w:tc>
          <w:tcPr>
            <w:tcW w:w="630" w:type="dxa"/>
          </w:tcPr>
          <w:p w:rsidR="00A20D68" w:rsidRPr="00672C69" w:rsidRDefault="00A20D68" w:rsidP="00432BE4">
            <w:pPr>
              <w:jc w:val="both"/>
              <w:rPr>
                <w:b/>
                <w:sz w:val="18"/>
                <w:szCs w:val="18"/>
              </w:rPr>
            </w:pPr>
            <w:r w:rsidRPr="00672C69">
              <w:rPr>
                <w:b/>
                <w:sz w:val="18"/>
                <w:szCs w:val="18"/>
              </w:rPr>
              <w:t xml:space="preserve">Voltage level </w:t>
            </w:r>
          </w:p>
        </w:tc>
        <w:tc>
          <w:tcPr>
            <w:tcW w:w="1710" w:type="dxa"/>
          </w:tcPr>
          <w:p w:rsidR="00A20D68" w:rsidRPr="00672C69" w:rsidRDefault="00A20D68" w:rsidP="00432BE4">
            <w:pPr>
              <w:jc w:val="both"/>
              <w:rPr>
                <w:b/>
                <w:sz w:val="18"/>
                <w:szCs w:val="18"/>
              </w:rPr>
            </w:pPr>
            <w:r w:rsidRPr="00672C69">
              <w:rPr>
                <w:b/>
                <w:sz w:val="18"/>
                <w:szCs w:val="18"/>
              </w:rPr>
              <w:t xml:space="preserve">Name of bay </w:t>
            </w:r>
          </w:p>
        </w:tc>
        <w:tc>
          <w:tcPr>
            <w:tcW w:w="900" w:type="dxa"/>
          </w:tcPr>
          <w:p w:rsidR="00A20D68" w:rsidRPr="004C7596" w:rsidRDefault="00A20D68" w:rsidP="00432BE4">
            <w:pPr>
              <w:jc w:val="both"/>
              <w:rPr>
                <w:b/>
                <w:sz w:val="16"/>
                <w:szCs w:val="16"/>
              </w:rPr>
            </w:pPr>
            <w:r w:rsidRPr="004C7596">
              <w:rPr>
                <w:b/>
                <w:sz w:val="16"/>
                <w:szCs w:val="16"/>
              </w:rPr>
              <w:t xml:space="preserve">Name of the utility to whom the bay is allocated </w:t>
            </w:r>
          </w:p>
        </w:tc>
        <w:tc>
          <w:tcPr>
            <w:tcW w:w="900" w:type="dxa"/>
          </w:tcPr>
          <w:p w:rsidR="00A20D68" w:rsidRPr="004C7596" w:rsidRDefault="00A20D68" w:rsidP="00432BE4">
            <w:pPr>
              <w:jc w:val="both"/>
              <w:rPr>
                <w:b/>
                <w:sz w:val="16"/>
                <w:szCs w:val="16"/>
              </w:rPr>
            </w:pPr>
            <w:r w:rsidRPr="004C7596">
              <w:rPr>
                <w:b/>
                <w:sz w:val="16"/>
                <w:szCs w:val="16"/>
              </w:rPr>
              <w:t xml:space="preserve">Original allocation date </w:t>
            </w:r>
          </w:p>
        </w:tc>
        <w:tc>
          <w:tcPr>
            <w:tcW w:w="2880" w:type="dxa"/>
          </w:tcPr>
          <w:p w:rsidR="00A20D68" w:rsidRPr="004C7596" w:rsidRDefault="00A20D68" w:rsidP="00432BE4">
            <w:pPr>
              <w:jc w:val="both"/>
              <w:rPr>
                <w:b/>
                <w:sz w:val="16"/>
                <w:szCs w:val="16"/>
              </w:rPr>
            </w:pPr>
            <w:r>
              <w:rPr>
                <w:b/>
                <w:sz w:val="16"/>
                <w:szCs w:val="16"/>
              </w:rPr>
              <w:t>Present status</w:t>
            </w:r>
            <w:r w:rsidRPr="004C7596">
              <w:rPr>
                <w:b/>
                <w:sz w:val="16"/>
                <w:szCs w:val="16"/>
              </w:rPr>
              <w:t xml:space="preserve"> </w:t>
            </w:r>
          </w:p>
        </w:tc>
      </w:tr>
      <w:tr w:rsidR="005D58BE" w:rsidTr="00A20D68">
        <w:tc>
          <w:tcPr>
            <w:tcW w:w="450" w:type="dxa"/>
          </w:tcPr>
          <w:p w:rsidR="005D58BE" w:rsidRPr="00672C69" w:rsidRDefault="005D58BE" w:rsidP="00B51B5F">
            <w:pPr>
              <w:jc w:val="both"/>
              <w:rPr>
                <w:sz w:val="18"/>
                <w:szCs w:val="18"/>
              </w:rPr>
            </w:pPr>
            <w:r w:rsidRPr="00672C69">
              <w:rPr>
                <w:sz w:val="18"/>
                <w:szCs w:val="18"/>
              </w:rPr>
              <w:t>4</w:t>
            </w:r>
          </w:p>
        </w:tc>
        <w:tc>
          <w:tcPr>
            <w:tcW w:w="990" w:type="dxa"/>
          </w:tcPr>
          <w:p w:rsidR="005D58BE" w:rsidRPr="00672C69" w:rsidRDefault="005D58BE" w:rsidP="00B51B5F">
            <w:pPr>
              <w:jc w:val="both"/>
              <w:rPr>
                <w:sz w:val="18"/>
                <w:szCs w:val="18"/>
              </w:rPr>
            </w:pPr>
            <w:r>
              <w:rPr>
                <w:sz w:val="18"/>
                <w:szCs w:val="18"/>
              </w:rPr>
              <w:t xml:space="preserve">220kV </w:t>
            </w:r>
            <w:r w:rsidRPr="00672C69">
              <w:rPr>
                <w:sz w:val="18"/>
                <w:szCs w:val="18"/>
              </w:rPr>
              <w:t>Rohini-II</w:t>
            </w:r>
          </w:p>
        </w:tc>
        <w:tc>
          <w:tcPr>
            <w:tcW w:w="630" w:type="dxa"/>
          </w:tcPr>
          <w:p w:rsidR="005D58BE" w:rsidRPr="00672C69" w:rsidRDefault="005D58BE" w:rsidP="00B51B5F">
            <w:pPr>
              <w:jc w:val="both"/>
              <w:rPr>
                <w:sz w:val="18"/>
                <w:szCs w:val="18"/>
              </w:rPr>
            </w:pPr>
            <w:r w:rsidRPr="00672C69">
              <w:rPr>
                <w:sz w:val="18"/>
                <w:szCs w:val="18"/>
              </w:rPr>
              <w:t>66kV</w:t>
            </w:r>
          </w:p>
        </w:tc>
        <w:tc>
          <w:tcPr>
            <w:tcW w:w="1710" w:type="dxa"/>
          </w:tcPr>
          <w:p w:rsidR="005D58BE" w:rsidRPr="00672C69" w:rsidRDefault="005D58BE" w:rsidP="00B51B5F">
            <w:pPr>
              <w:jc w:val="both"/>
              <w:rPr>
                <w:sz w:val="18"/>
                <w:szCs w:val="18"/>
              </w:rPr>
            </w:pPr>
            <w:r w:rsidRPr="00672C69">
              <w:rPr>
                <w:sz w:val="18"/>
                <w:szCs w:val="18"/>
              </w:rPr>
              <w:t>1 RG-30-I</w:t>
            </w:r>
          </w:p>
          <w:p w:rsidR="005D58BE" w:rsidRPr="00672C69" w:rsidRDefault="005D58BE" w:rsidP="00B51B5F">
            <w:pPr>
              <w:jc w:val="both"/>
              <w:rPr>
                <w:sz w:val="18"/>
                <w:szCs w:val="18"/>
              </w:rPr>
            </w:pPr>
            <w:r w:rsidRPr="00672C69">
              <w:rPr>
                <w:sz w:val="18"/>
                <w:szCs w:val="18"/>
              </w:rPr>
              <w:t>2 RG-30-II</w:t>
            </w:r>
          </w:p>
          <w:p w:rsidR="005D58BE" w:rsidRPr="00672C69" w:rsidRDefault="005D58BE" w:rsidP="00B51B5F">
            <w:pPr>
              <w:jc w:val="both"/>
              <w:rPr>
                <w:sz w:val="18"/>
                <w:szCs w:val="18"/>
              </w:rPr>
            </w:pPr>
            <w:r w:rsidRPr="00672C69">
              <w:rPr>
                <w:sz w:val="18"/>
                <w:szCs w:val="18"/>
              </w:rPr>
              <w:t>3 RG-6-I</w:t>
            </w:r>
          </w:p>
          <w:p w:rsidR="005D58BE" w:rsidRPr="00672C69" w:rsidRDefault="005D58BE" w:rsidP="00B51B5F">
            <w:pPr>
              <w:jc w:val="both"/>
              <w:rPr>
                <w:sz w:val="18"/>
                <w:szCs w:val="18"/>
              </w:rPr>
            </w:pPr>
            <w:r w:rsidRPr="00672C69">
              <w:rPr>
                <w:sz w:val="18"/>
                <w:szCs w:val="18"/>
              </w:rPr>
              <w:t>4 RG-6-II</w:t>
            </w:r>
          </w:p>
          <w:p w:rsidR="005D58BE" w:rsidRPr="00894070" w:rsidRDefault="005D58BE" w:rsidP="00B51B5F">
            <w:pPr>
              <w:jc w:val="both"/>
              <w:rPr>
                <w:b/>
                <w:sz w:val="18"/>
                <w:szCs w:val="18"/>
              </w:rPr>
            </w:pPr>
            <w:r w:rsidRPr="00894070">
              <w:rPr>
                <w:b/>
                <w:sz w:val="18"/>
                <w:szCs w:val="18"/>
              </w:rPr>
              <w:t>Total = 4 Bays</w:t>
            </w:r>
          </w:p>
        </w:tc>
        <w:tc>
          <w:tcPr>
            <w:tcW w:w="900" w:type="dxa"/>
          </w:tcPr>
          <w:p w:rsidR="005D58BE" w:rsidRPr="00672C69" w:rsidRDefault="005D58BE" w:rsidP="00B51B5F">
            <w:pPr>
              <w:jc w:val="both"/>
              <w:rPr>
                <w:sz w:val="18"/>
                <w:szCs w:val="18"/>
              </w:rPr>
            </w:pPr>
            <w:r w:rsidRPr="00672C69">
              <w:rPr>
                <w:sz w:val="18"/>
                <w:szCs w:val="18"/>
              </w:rPr>
              <w:t>TPDDL</w:t>
            </w:r>
          </w:p>
        </w:tc>
        <w:tc>
          <w:tcPr>
            <w:tcW w:w="900" w:type="dxa"/>
          </w:tcPr>
          <w:p w:rsidR="005D58BE" w:rsidRPr="00672C69" w:rsidRDefault="005D58BE" w:rsidP="00B51B5F">
            <w:pPr>
              <w:jc w:val="both"/>
              <w:rPr>
                <w:sz w:val="18"/>
                <w:szCs w:val="18"/>
              </w:rPr>
            </w:pPr>
            <w:r w:rsidRPr="00672C69">
              <w:rPr>
                <w:sz w:val="18"/>
                <w:szCs w:val="18"/>
              </w:rPr>
              <w:t>31.05.12</w:t>
            </w:r>
          </w:p>
        </w:tc>
        <w:tc>
          <w:tcPr>
            <w:tcW w:w="2880" w:type="dxa"/>
          </w:tcPr>
          <w:p w:rsidR="005D58BE" w:rsidRDefault="00432BE4" w:rsidP="00B51B5F">
            <w:pPr>
              <w:jc w:val="both"/>
              <w:rPr>
                <w:sz w:val="18"/>
                <w:szCs w:val="18"/>
              </w:rPr>
            </w:pPr>
            <w:r>
              <w:rPr>
                <w:sz w:val="18"/>
                <w:szCs w:val="18"/>
              </w:rPr>
              <w:t xml:space="preserve">Scheme has been submitted to DERC for approval. Both the circuits would be energized after the establishment of Rohini-30 Grid S/Stn.  </w:t>
            </w:r>
          </w:p>
          <w:p w:rsidR="00432BE4" w:rsidRPr="00672C69" w:rsidRDefault="00432BE4" w:rsidP="00432BE4">
            <w:pPr>
              <w:jc w:val="both"/>
              <w:rPr>
                <w:sz w:val="18"/>
                <w:szCs w:val="18"/>
              </w:rPr>
            </w:pPr>
            <w:r>
              <w:rPr>
                <w:sz w:val="18"/>
                <w:szCs w:val="18"/>
              </w:rPr>
              <w:t>For RG-VI Ckt-I &amp; II, it is explained that there is no link from Rohini-II S/Stn.  RG-VI Ckt-I &amp; II is through Rohini-II(20kV) – RG-28 Ckt-I &amp; II which is already under charged position</w:t>
            </w:r>
          </w:p>
        </w:tc>
      </w:tr>
      <w:tr w:rsidR="005D58BE" w:rsidTr="00A20D68">
        <w:tc>
          <w:tcPr>
            <w:tcW w:w="450" w:type="dxa"/>
            <w:vMerge w:val="restart"/>
          </w:tcPr>
          <w:p w:rsidR="005D58BE" w:rsidRPr="00672C69" w:rsidRDefault="005D58BE" w:rsidP="00B51B5F">
            <w:pPr>
              <w:jc w:val="both"/>
              <w:rPr>
                <w:sz w:val="18"/>
                <w:szCs w:val="18"/>
              </w:rPr>
            </w:pPr>
            <w:r>
              <w:rPr>
                <w:sz w:val="18"/>
                <w:szCs w:val="18"/>
              </w:rPr>
              <w:t>5</w:t>
            </w:r>
          </w:p>
        </w:tc>
        <w:tc>
          <w:tcPr>
            <w:tcW w:w="990" w:type="dxa"/>
            <w:vMerge w:val="restart"/>
          </w:tcPr>
          <w:p w:rsidR="005D58BE" w:rsidRDefault="005D58BE" w:rsidP="00B51B5F">
            <w:pPr>
              <w:jc w:val="both"/>
              <w:rPr>
                <w:sz w:val="18"/>
                <w:szCs w:val="18"/>
              </w:rPr>
            </w:pPr>
            <w:r>
              <w:rPr>
                <w:sz w:val="18"/>
                <w:szCs w:val="18"/>
              </w:rPr>
              <w:t>400kV Mundka</w:t>
            </w:r>
          </w:p>
        </w:tc>
        <w:tc>
          <w:tcPr>
            <w:tcW w:w="630" w:type="dxa"/>
            <w:vMerge w:val="restart"/>
          </w:tcPr>
          <w:p w:rsidR="005D58BE" w:rsidRPr="00672C69" w:rsidRDefault="005D58BE" w:rsidP="00B51B5F">
            <w:pPr>
              <w:jc w:val="both"/>
              <w:rPr>
                <w:sz w:val="18"/>
                <w:szCs w:val="18"/>
              </w:rPr>
            </w:pPr>
            <w:r>
              <w:rPr>
                <w:sz w:val="18"/>
                <w:szCs w:val="18"/>
              </w:rPr>
              <w:t xml:space="preserve">66kV </w:t>
            </w:r>
          </w:p>
        </w:tc>
        <w:tc>
          <w:tcPr>
            <w:tcW w:w="1710" w:type="dxa"/>
          </w:tcPr>
          <w:p w:rsidR="005D58BE" w:rsidRPr="00ED1353" w:rsidRDefault="005D58BE" w:rsidP="00B51B5F">
            <w:pPr>
              <w:jc w:val="both"/>
              <w:rPr>
                <w:sz w:val="16"/>
                <w:szCs w:val="16"/>
              </w:rPr>
            </w:pPr>
            <w:r w:rsidRPr="00ED1353">
              <w:rPr>
                <w:sz w:val="16"/>
                <w:szCs w:val="16"/>
              </w:rPr>
              <w:t>1. 66kV Mundka ckt-I</w:t>
            </w:r>
          </w:p>
          <w:p w:rsidR="005D58BE" w:rsidRPr="00ED1353" w:rsidRDefault="005D58BE" w:rsidP="00B51B5F">
            <w:pPr>
              <w:jc w:val="both"/>
              <w:rPr>
                <w:sz w:val="16"/>
                <w:szCs w:val="16"/>
              </w:rPr>
            </w:pPr>
            <w:r w:rsidRPr="00ED1353">
              <w:rPr>
                <w:sz w:val="16"/>
                <w:szCs w:val="16"/>
              </w:rPr>
              <w:t>2. 66kV Mundka ckt-II</w:t>
            </w:r>
          </w:p>
          <w:p w:rsidR="005D58BE" w:rsidRPr="00ED1353" w:rsidRDefault="005D58BE" w:rsidP="00B51B5F">
            <w:pPr>
              <w:jc w:val="both"/>
              <w:rPr>
                <w:sz w:val="16"/>
                <w:szCs w:val="16"/>
              </w:rPr>
            </w:pPr>
            <w:r w:rsidRPr="00ED1353">
              <w:rPr>
                <w:sz w:val="16"/>
                <w:szCs w:val="16"/>
              </w:rPr>
              <w:t>3.66kV Bakarwala ckt-I</w:t>
            </w:r>
          </w:p>
          <w:p w:rsidR="005D58BE" w:rsidRPr="00ED1353" w:rsidRDefault="005D58BE" w:rsidP="00B51B5F">
            <w:pPr>
              <w:jc w:val="both"/>
              <w:rPr>
                <w:sz w:val="16"/>
                <w:szCs w:val="16"/>
              </w:rPr>
            </w:pPr>
            <w:r w:rsidRPr="00ED1353">
              <w:rPr>
                <w:sz w:val="16"/>
                <w:szCs w:val="16"/>
              </w:rPr>
              <w:t>4.66kV Bakarwala ckt-II</w:t>
            </w:r>
          </w:p>
          <w:p w:rsidR="005D58BE" w:rsidRPr="00ED1353" w:rsidRDefault="005D58BE" w:rsidP="00B51B5F">
            <w:pPr>
              <w:jc w:val="both"/>
              <w:rPr>
                <w:sz w:val="16"/>
                <w:szCs w:val="16"/>
              </w:rPr>
            </w:pPr>
            <w:r w:rsidRPr="00ED1353">
              <w:rPr>
                <w:sz w:val="16"/>
                <w:szCs w:val="16"/>
              </w:rPr>
              <w:t>5. 66kV Pashim Vihar</w:t>
            </w:r>
          </w:p>
        </w:tc>
        <w:tc>
          <w:tcPr>
            <w:tcW w:w="900" w:type="dxa"/>
          </w:tcPr>
          <w:p w:rsidR="005D58BE" w:rsidRPr="00672C69" w:rsidRDefault="005D58BE" w:rsidP="00B51B5F">
            <w:pPr>
              <w:jc w:val="both"/>
              <w:rPr>
                <w:sz w:val="18"/>
                <w:szCs w:val="18"/>
              </w:rPr>
            </w:pPr>
            <w:r>
              <w:rPr>
                <w:sz w:val="18"/>
                <w:szCs w:val="18"/>
              </w:rPr>
              <w:t>BRPL</w:t>
            </w:r>
          </w:p>
        </w:tc>
        <w:tc>
          <w:tcPr>
            <w:tcW w:w="900" w:type="dxa"/>
          </w:tcPr>
          <w:p w:rsidR="005D58BE" w:rsidRPr="00672C69" w:rsidRDefault="005D58BE" w:rsidP="00B51B5F">
            <w:pPr>
              <w:jc w:val="both"/>
              <w:rPr>
                <w:sz w:val="18"/>
                <w:szCs w:val="18"/>
              </w:rPr>
            </w:pPr>
            <w:r w:rsidRPr="00672C69">
              <w:rPr>
                <w:sz w:val="18"/>
                <w:szCs w:val="18"/>
              </w:rPr>
              <w:t>19.11.09</w:t>
            </w:r>
          </w:p>
        </w:tc>
        <w:tc>
          <w:tcPr>
            <w:tcW w:w="2880" w:type="dxa"/>
          </w:tcPr>
          <w:p w:rsidR="005D58BE" w:rsidRDefault="005D58BE" w:rsidP="00860944">
            <w:pPr>
              <w:jc w:val="both"/>
              <w:rPr>
                <w:sz w:val="18"/>
                <w:szCs w:val="18"/>
              </w:rPr>
            </w:pPr>
            <w:r>
              <w:rPr>
                <w:sz w:val="18"/>
                <w:szCs w:val="18"/>
              </w:rPr>
              <w:t xml:space="preserve">1 </w:t>
            </w:r>
            <w:r w:rsidRPr="00DD64A6">
              <w:rPr>
                <w:sz w:val="18"/>
                <w:szCs w:val="18"/>
              </w:rPr>
              <w:t>&amp;2</w:t>
            </w:r>
            <w:r>
              <w:rPr>
                <w:sz w:val="18"/>
                <w:szCs w:val="18"/>
              </w:rPr>
              <w:t>.</w:t>
            </w:r>
            <w:r w:rsidRPr="00DD64A6">
              <w:rPr>
                <w:sz w:val="18"/>
                <w:szCs w:val="18"/>
              </w:rPr>
              <w:t xml:space="preserve"> Work for construction of 66kV Mundka S/Stn. Has been awarded in June 2013 and S/Stn. Is expected by March 2014. The total length of Cable is 400 mtrs.</w:t>
            </w:r>
          </w:p>
          <w:p w:rsidR="005D58BE" w:rsidRDefault="005D58BE" w:rsidP="00860944">
            <w:pPr>
              <w:jc w:val="both"/>
              <w:rPr>
                <w:sz w:val="18"/>
                <w:szCs w:val="18"/>
              </w:rPr>
            </w:pPr>
          </w:p>
          <w:p w:rsidR="005D58BE" w:rsidRDefault="005D58BE" w:rsidP="00860944">
            <w:pPr>
              <w:jc w:val="both"/>
              <w:rPr>
                <w:sz w:val="18"/>
                <w:szCs w:val="18"/>
              </w:rPr>
            </w:pPr>
            <w:r>
              <w:rPr>
                <w:sz w:val="18"/>
                <w:szCs w:val="18"/>
              </w:rPr>
              <w:t>3&amp;4. The scheme for the establishment of the Bakkarwala S/Stn. was approved by DERC in 2007.  However, the scheme was not implemented due to inadequate load requirement.  Now, DERC has again been approched for approval as price has been increased significantly.</w:t>
            </w:r>
          </w:p>
          <w:p w:rsidR="005D58BE" w:rsidRDefault="005D58BE" w:rsidP="00860944">
            <w:pPr>
              <w:jc w:val="both"/>
              <w:rPr>
                <w:sz w:val="18"/>
                <w:szCs w:val="18"/>
              </w:rPr>
            </w:pPr>
            <w:r>
              <w:rPr>
                <w:sz w:val="18"/>
                <w:szCs w:val="18"/>
              </w:rPr>
              <w:t>5. The cable length is more than 18 Kms. To avoid the sheath voltage inducement problem has been encounter on 66kV Nangloi, Nangloi Water Works and Mangolpuri Feeders, it was decided to take out the Paschim Vihar feeder from the upcoming 220kV Bodella S/Stn. The planning steering Committee for re-allocation of Paschim Vihar Bay allotted to BRPL from Mundka to upcoming Dichau Kalan S/Stn.</w:t>
            </w:r>
          </w:p>
          <w:p w:rsidR="005D58BE" w:rsidRPr="00672C69" w:rsidRDefault="005D58BE" w:rsidP="00805B35">
            <w:pPr>
              <w:jc w:val="both"/>
              <w:rPr>
                <w:sz w:val="18"/>
                <w:szCs w:val="18"/>
              </w:rPr>
            </w:pPr>
            <w:r>
              <w:rPr>
                <w:sz w:val="18"/>
                <w:szCs w:val="18"/>
              </w:rPr>
              <w:t xml:space="preserve"> </w:t>
            </w:r>
          </w:p>
        </w:tc>
      </w:tr>
      <w:tr w:rsidR="005D58BE" w:rsidTr="00A20D68">
        <w:tc>
          <w:tcPr>
            <w:tcW w:w="450" w:type="dxa"/>
            <w:vMerge/>
          </w:tcPr>
          <w:p w:rsidR="005D58BE" w:rsidRDefault="005D58BE" w:rsidP="00B51B5F">
            <w:pPr>
              <w:jc w:val="both"/>
              <w:rPr>
                <w:sz w:val="18"/>
                <w:szCs w:val="18"/>
              </w:rPr>
            </w:pPr>
          </w:p>
        </w:tc>
        <w:tc>
          <w:tcPr>
            <w:tcW w:w="990" w:type="dxa"/>
            <w:vMerge/>
          </w:tcPr>
          <w:p w:rsidR="005D58BE" w:rsidRDefault="005D58BE" w:rsidP="00B51B5F">
            <w:pPr>
              <w:jc w:val="both"/>
              <w:rPr>
                <w:sz w:val="18"/>
                <w:szCs w:val="18"/>
              </w:rPr>
            </w:pPr>
          </w:p>
        </w:tc>
        <w:tc>
          <w:tcPr>
            <w:tcW w:w="630" w:type="dxa"/>
            <w:vMerge/>
          </w:tcPr>
          <w:p w:rsidR="005D58BE" w:rsidRDefault="005D58BE" w:rsidP="00B51B5F">
            <w:pPr>
              <w:jc w:val="both"/>
              <w:rPr>
                <w:sz w:val="18"/>
                <w:szCs w:val="18"/>
              </w:rPr>
            </w:pPr>
          </w:p>
        </w:tc>
        <w:tc>
          <w:tcPr>
            <w:tcW w:w="1710" w:type="dxa"/>
          </w:tcPr>
          <w:p w:rsidR="005D58BE" w:rsidRPr="00ED1353" w:rsidRDefault="005D58BE" w:rsidP="00B51B5F">
            <w:pPr>
              <w:jc w:val="both"/>
              <w:rPr>
                <w:b/>
                <w:sz w:val="16"/>
                <w:szCs w:val="16"/>
                <w:u w:val="single"/>
              </w:rPr>
            </w:pPr>
            <w:r>
              <w:rPr>
                <w:b/>
                <w:sz w:val="16"/>
                <w:szCs w:val="16"/>
                <w:u w:val="single"/>
              </w:rPr>
              <w:t>TPDDL</w:t>
            </w:r>
          </w:p>
          <w:p w:rsidR="005D58BE" w:rsidRPr="00ED1353" w:rsidRDefault="005D58BE" w:rsidP="00B51B5F">
            <w:pPr>
              <w:jc w:val="both"/>
              <w:rPr>
                <w:sz w:val="16"/>
                <w:szCs w:val="16"/>
              </w:rPr>
            </w:pPr>
            <w:r>
              <w:rPr>
                <w:sz w:val="16"/>
                <w:szCs w:val="16"/>
              </w:rPr>
              <w:t>1.66kV Mangol Puri-II</w:t>
            </w:r>
          </w:p>
          <w:p w:rsidR="005D58BE" w:rsidRPr="00ED1353" w:rsidRDefault="005D58BE" w:rsidP="00B51B5F">
            <w:pPr>
              <w:jc w:val="both"/>
              <w:rPr>
                <w:sz w:val="16"/>
                <w:szCs w:val="16"/>
              </w:rPr>
            </w:pPr>
            <w:r w:rsidRPr="00ED1353">
              <w:rPr>
                <w:sz w:val="16"/>
                <w:szCs w:val="16"/>
              </w:rPr>
              <w:t>2.66kV Kirari Sultan Puri Ckt.-I</w:t>
            </w:r>
          </w:p>
          <w:p w:rsidR="005D58BE" w:rsidRPr="00ED1353" w:rsidRDefault="005D58BE" w:rsidP="00B51B5F">
            <w:pPr>
              <w:jc w:val="both"/>
              <w:rPr>
                <w:sz w:val="16"/>
                <w:szCs w:val="16"/>
              </w:rPr>
            </w:pPr>
            <w:r w:rsidRPr="00ED1353">
              <w:rPr>
                <w:sz w:val="16"/>
                <w:szCs w:val="16"/>
              </w:rPr>
              <w:t>3.66kV Kirari Sultan Puri Ckt.-II</w:t>
            </w:r>
          </w:p>
        </w:tc>
        <w:tc>
          <w:tcPr>
            <w:tcW w:w="900" w:type="dxa"/>
          </w:tcPr>
          <w:p w:rsidR="005D58BE" w:rsidRPr="00672C69" w:rsidRDefault="005D58BE" w:rsidP="00B51B5F">
            <w:pPr>
              <w:jc w:val="both"/>
              <w:rPr>
                <w:sz w:val="18"/>
                <w:szCs w:val="18"/>
              </w:rPr>
            </w:pPr>
            <w:r>
              <w:rPr>
                <w:sz w:val="18"/>
                <w:szCs w:val="18"/>
              </w:rPr>
              <w:t>TPDDL</w:t>
            </w:r>
          </w:p>
        </w:tc>
        <w:tc>
          <w:tcPr>
            <w:tcW w:w="900" w:type="dxa"/>
          </w:tcPr>
          <w:p w:rsidR="005D58BE" w:rsidRPr="00672C69" w:rsidRDefault="005D58BE" w:rsidP="00B51B5F">
            <w:pPr>
              <w:jc w:val="both"/>
              <w:rPr>
                <w:sz w:val="18"/>
                <w:szCs w:val="18"/>
              </w:rPr>
            </w:pPr>
            <w:r w:rsidRPr="00672C69">
              <w:rPr>
                <w:sz w:val="18"/>
                <w:szCs w:val="18"/>
              </w:rPr>
              <w:t>19.11.09</w:t>
            </w:r>
          </w:p>
        </w:tc>
        <w:tc>
          <w:tcPr>
            <w:tcW w:w="2880" w:type="dxa"/>
          </w:tcPr>
          <w:p w:rsidR="005D58BE" w:rsidRDefault="00432BE4" w:rsidP="00DC5B00">
            <w:pPr>
              <w:jc w:val="both"/>
              <w:rPr>
                <w:sz w:val="18"/>
                <w:szCs w:val="18"/>
              </w:rPr>
            </w:pPr>
            <w:r>
              <w:rPr>
                <w:sz w:val="18"/>
                <w:szCs w:val="18"/>
              </w:rPr>
              <w:t>1.For Mangolpuri Ckt-II, though the scheme has been prepared but has not been submitted to DERC due to pending resolution of T-Off to</w:t>
            </w:r>
            <w:r w:rsidR="00AF54E7">
              <w:rPr>
                <w:sz w:val="18"/>
                <w:szCs w:val="18"/>
              </w:rPr>
              <w:t xml:space="preserve"> Nangloi on</w:t>
            </w:r>
            <w:r>
              <w:rPr>
                <w:sz w:val="18"/>
                <w:szCs w:val="18"/>
              </w:rPr>
              <w:t xml:space="preserve"> Mangolpuri </w:t>
            </w:r>
            <w:r w:rsidR="00AF54E7">
              <w:rPr>
                <w:sz w:val="18"/>
                <w:szCs w:val="18"/>
              </w:rPr>
              <w:t xml:space="preserve">ckt.  </w:t>
            </w:r>
          </w:p>
          <w:p w:rsidR="005D58BE" w:rsidRPr="00DC5B00" w:rsidRDefault="005D58BE" w:rsidP="00DC5B00">
            <w:pPr>
              <w:jc w:val="both"/>
              <w:rPr>
                <w:sz w:val="18"/>
                <w:szCs w:val="18"/>
              </w:rPr>
            </w:pPr>
            <w:r>
              <w:rPr>
                <w:sz w:val="18"/>
                <w:szCs w:val="18"/>
              </w:rPr>
              <w:t>For 2&amp;3 TPDDL explained that the S/stn is envisaged in 2015-16 and by the time the Ckt would be readied.</w:t>
            </w:r>
            <w:r w:rsidR="00AF54E7">
              <w:rPr>
                <w:sz w:val="18"/>
                <w:szCs w:val="18"/>
              </w:rPr>
              <w:t>It was further explained that the matter has been taken up with Delhi Govt for allocation of land for establishment of 66kV Grid S/Stn.</w:t>
            </w:r>
          </w:p>
        </w:tc>
      </w:tr>
    </w:tbl>
    <w:p w:rsidR="00B51B5F" w:rsidRPr="00672C69" w:rsidRDefault="00B51B5F" w:rsidP="00B51B5F">
      <w:pPr>
        <w:autoSpaceDE w:val="0"/>
        <w:autoSpaceDN w:val="0"/>
        <w:adjustRightInd w:val="0"/>
        <w:spacing w:after="0" w:line="240" w:lineRule="auto"/>
        <w:jc w:val="both"/>
        <w:rPr>
          <w:rFonts w:ascii="Times New Roman" w:hAnsi="Times New Roman" w:cs="Times New Roman"/>
          <w:sz w:val="24"/>
          <w:szCs w:val="24"/>
        </w:rPr>
      </w:pPr>
    </w:p>
    <w:p w:rsidR="00A20D68" w:rsidRDefault="00A20D68">
      <w:pPr>
        <w:rPr>
          <w:rFonts w:ascii="Times New Roman" w:hAnsi="Times New Roman" w:cs="Times New Roman"/>
          <w:sz w:val="24"/>
          <w:szCs w:val="24"/>
        </w:rPr>
      </w:pPr>
      <w:r>
        <w:rPr>
          <w:rFonts w:ascii="Times New Roman" w:hAnsi="Times New Roman" w:cs="Times New Roman"/>
          <w:sz w:val="24"/>
          <w:szCs w:val="24"/>
        </w:rPr>
        <w:br w:type="page"/>
      </w:r>
    </w:p>
    <w:p w:rsidR="00B51B5F" w:rsidRDefault="00B51B5F" w:rsidP="00B51B5F">
      <w:pPr>
        <w:autoSpaceDE w:val="0"/>
        <w:autoSpaceDN w:val="0"/>
        <w:adjustRightInd w:val="0"/>
        <w:spacing w:after="0" w:line="240" w:lineRule="auto"/>
        <w:ind w:left="720"/>
        <w:jc w:val="both"/>
        <w:rPr>
          <w:rFonts w:ascii="Times New Roman" w:hAnsi="Times New Roman" w:cs="Times New Roman"/>
          <w:sz w:val="24"/>
          <w:szCs w:val="24"/>
        </w:rPr>
      </w:pPr>
      <w:r w:rsidRPr="00672C69">
        <w:rPr>
          <w:rFonts w:ascii="Times New Roman" w:hAnsi="Times New Roman" w:cs="Times New Roman"/>
          <w:sz w:val="24"/>
          <w:szCs w:val="24"/>
        </w:rPr>
        <w:lastRenderedPageBreak/>
        <w:t xml:space="preserve">It </w:t>
      </w:r>
      <w:r w:rsidR="005D5838">
        <w:rPr>
          <w:rFonts w:ascii="Times New Roman" w:hAnsi="Times New Roman" w:cs="Times New Roman"/>
          <w:sz w:val="24"/>
          <w:szCs w:val="24"/>
        </w:rPr>
        <w:t xml:space="preserve">was explained </w:t>
      </w:r>
      <w:r w:rsidRPr="00672C69">
        <w:rPr>
          <w:rFonts w:ascii="Times New Roman" w:hAnsi="Times New Roman" w:cs="Times New Roman"/>
          <w:sz w:val="24"/>
          <w:szCs w:val="24"/>
        </w:rPr>
        <w:t>that due to the non utilization of bays by NDMC</w:t>
      </w:r>
      <w:r>
        <w:rPr>
          <w:rFonts w:ascii="Times New Roman" w:hAnsi="Times New Roman" w:cs="Times New Roman"/>
          <w:sz w:val="24"/>
          <w:szCs w:val="24"/>
        </w:rPr>
        <w:t xml:space="preserve"> at Trauma Center, the existing system are getting oftenly congested resulting into load shedding in other utilities’ areas.  </w:t>
      </w:r>
      <w:r w:rsidR="005D5838">
        <w:rPr>
          <w:rFonts w:ascii="Times New Roman" w:hAnsi="Times New Roman" w:cs="Times New Roman"/>
          <w:sz w:val="24"/>
          <w:szCs w:val="24"/>
        </w:rPr>
        <w:t>T</w:t>
      </w:r>
      <w:r>
        <w:rPr>
          <w:rFonts w:ascii="Times New Roman" w:hAnsi="Times New Roman" w:cs="Times New Roman"/>
          <w:sz w:val="24"/>
          <w:szCs w:val="24"/>
        </w:rPr>
        <w:t>he draw</w:t>
      </w:r>
      <w:r w:rsidR="004C7596">
        <w:rPr>
          <w:rFonts w:ascii="Times New Roman" w:hAnsi="Times New Roman" w:cs="Times New Roman"/>
          <w:sz w:val="24"/>
          <w:szCs w:val="24"/>
        </w:rPr>
        <w:t>a</w:t>
      </w:r>
      <w:r>
        <w:rPr>
          <w:rFonts w:ascii="Times New Roman" w:hAnsi="Times New Roman" w:cs="Times New Roman"/>
          <w:sz w:val="24"/>
          <w:szCs w:val="24"/>
        </w:rPr>
        <w:t>l by NDMC from IP Station</w:t>
      </w:r>
      <w:r w:rsidR="005D5838">
        <w:rPr>
          <w:rFonts w:ascii="Times New Roman" w:hAnsi="Times New Roman" w:cs="Times New Roman"/>
          <w:sz w:val="24"/>
          <w:szCs w:val="24"/>
        </w:rPr>
        <w:t xml:space="preserve"> oftenly </w:t>
      </w:r>
      <w:r>
        <w:rPr>
          <w:rFonts w:ascii="Times New Roman" w:hAnsi="Times New Roman" w:cs="Times New Roman"/>
          <w:sz w:val="24"/>
          <w:szCs w:val="24"/>
        </w:rPr>
        <w:t>causing load shedding in BYPL areas particularly due to the break-down of one 100MVA Tx at IP.  The loading position of NDMC from IP Station i</w:t>
      </w:r>
      <w:r w:rsidR="005D5838">
        <w:rPr>
          <w:rFonts w:ascii="Times New Roman" w:hAnsi="Times New Roman" w:cs="Times New Roman"/>
          <w:sz w:val="24"/>
          <w:szCs w:val="24"/>
        </w:rPr>
        <w:t xml:space="preserve">n one particular day was shown </w:t>
      </w:r>
      <w:r>
        <w:rPr>
          <w:rFonts w:ascii="Times New Roman" w:hAnsi="Times New Roman" w:cs="Times New Roman"/>
          <w:sz w:val="24"/>
          <w:szCs w:val="24"/>
        </w:rPr>
        <w:t>as under :-</w:t>
      </w:r>
    </w:p>
    <w:p w:rsidR="001B2593" w:rsidRDefault="001B2593" w:rsidP="00B51B5F">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828" w:type="dxa"/>
        <w:tblLook w:val="04A0"/>
      </w:tblPr>
      <w:tblGrid>
        <w:gridCol w:w="3690"/>
        <w:gridCol w:w="3863"/>
      </w:tblGrid>
      <w:tr w:rsidR="00B51B5F" w:rsidTr="004C7596">
        <w:tc>
          <w:tcPr>
            <w:tcW w:w="3690" w:type="dxa"/>
          </w:tcPr>
          <w:p w:rsidR="00B51B5F" w:rsidRPr="004C7596" w:rsidRDefault="00B51B5F" w:rsidP="00B51B5F">
            <w:pPr>
              <w:autoSpaceDE w:val="0"/>
              <w:autoSpaceDN w:val="0"/>
              <w:adjustRightInd w:val="0"/>
              <w:jc w:val="both"/>
              <w:rPr>
                <w:b/>
                <w:sz w:val="22"/>
                <w:szCs w:val="22"/>
              </w:rPr>
            </w:pPr>
            <w:r w:rsidRPr="004C7596">
              <w:rPr>
                <w:sz w:val="22"/>
                <w:szCs w:val="22"/>
              </w:rPr>
              <w:br w:type="page"/>
            </w:r>
            <w:r w:rsidRPr="004C7596">
              <w:rPr>
                <w:b/>
                <w:sz w:val="22"/>
                <w:szCs w:val="22"/>
              </w:rPr>
              <w:t>Name of the feeder</w:t>
            </w:r>
          </w:p>
        </w:tc>
        <w:tc>
          <w:tcPr>
            <w:tcW w:w="3863" w:type="dxa"/>
          </w:tcPr>
          <w:p w:rsidR="00B51B5F" w:rsidRPr="004C7596" w:rsidRDefault="00B51B5F" w:rsidP="00B51B5F">
            <w:pPr>
              <w:autoSpaceDE w:val="0"/>
              <w:autoSpaceDN w:val="0"/>
              <w:adjustRightInd w:val="0"/>
              <w:jc w:val="both"/>
              <w:rPr>
                <w:b/>
                <w:sz w:val="22"/>
                <w:szCs w:val="22"/>
              </w:rPr>
            </w:pPr>
            <w:r w:rsidRPr="004C7596">
              <w:rPr>
                <w:b/>
                <w:sz w:val="22"/>
                <w:szCs w:val="22"/>
              </w:rPr>
              <w:t>Load in Amps at 11.30hrs. on 15.05.2013 (33kV side)</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Bay-2 (IP – Nirman Bhawan)</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195</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 xml:space="preserve">33kV Bay-4 (IP – Electric Lane)  </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115</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Bay-6 (IP – Tilak Marg)</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220</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Bay-10 (IP – Electric Lane)</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No Load</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Bay-16 (IP – Nirman Bhawan)</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170</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Bay-28 (IP – Connaught Place)</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75</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Bay-38 (IP - Connaught Place)</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180</w:t>
            </w:r>
          </w:p>
        </w:tc>
      </w:tr>
      <w:tr w:rsidR="00B51B5F" w:rsidTr="004C7596">
        <w:tc>
          <w:tcPr>
            <w:tcW w:w="3690" w:type="dxa"/>
          </w:tcPr>
          <w:p w:rsidR="00B51B5F" w:rsidRPr="004C7596" w:rsidRDefault="00B51B5F" w:rsidP="00B51B5F">
            <w:pPr>
              <w:autoSpaceDE w:val="0"/>
              <w:autoSpaceDN w:val="0"/>
              <w:adjustRightInd w:val="0"/>
              <w:jc w:val="both"/>
              <w:rPr>
                <w:sz w:val="22"/>
                <w:szCs w:val="22"/>
              </w:rPr>
            </w:pPr>
            <w:r w:rsidRPr="004C7596">
              <w:rPr>
                <w:sz w:val="22"/>
                <w:szCs w:val="22"/>
              </w:rPr>
              <w:t>33kV Bay-42 (IP - Connaught Place)</w:t>
            </w:r>
          </w:p>
        </w:tc>
        <w:tc>
          <w:tcPr>
            <w:tcW w:w="3863" w:type="dxa"/>
          </w:tcPr>
          <w:p w:rsidR="00B51B5F" w:rsidRPr="004C7596" w:rsidRDefault="00B51B5F" w:rsidP="00B51B5F">
            <w:pPr>
              <w:autoSpaceDE w:val="0"/>
              <w:autoSpaceDN w:val="0"/>
              <w:adjustRightInd w:val="0"/>
              <w:jc w:val="center"/>
              <w:rPr>
                <w:sz w:val="22"/>
                <w:szCs w:val="22"/>
              </w:rPr>
            </w:pPr>
            <w:r w:rsidRPr="004C7596">
              <w:rPr>
                <w:sz w:val="22"/>
                <w:szCs w:val="22"/>
              </w:rPr>
              <w:t>135</w:t>
            </w:r>
          </w:p>
        </w:tc>
      </w:tr>
    </w:tbl>
    <w:p w:rsidR="00B51B5F" w:rsidRDefault="00B51B5F" w:rsidP="00B51B5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From the above, it is seen that if NDMC shift the entire load from IP, to the under loaded s/stations, the load shedding at IP can be avoided. </w:t>
      </w:r>
    </w:p>
    <w:p w:rsidR="00B51B5F" w:rsidRDefault="00B51B5F" w:rsidP="00B51B5F">
      <w:pPr>
        <w:autoSpaceDE w:val="0"/>
        <w:autoSpaceDN w:val="0"/>
        <w:adjustRightInd w:val="0"/>
        <w:spacing w:after="0" w:line="240" w:lineRule="auto"/>
        <w:jc w:val="both"/>
        <w:rPr>
          <w:rFonts w:ascii="Times New Roman" w:hAnsi="Times New Roman" w:cs="Times New Roman"/>
          <w:b/>
          <w:sz w:val="24"/>
          <w:szCs w:val="24"/>
        </w:rPr>
      </w:pPr>
    </w:p>
    <w:p w:rsidR="00B51B5F" w:rsidRPr="002F0E30" w:rsidRDefault="005D5838" w:rsidP="00B51B5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was further informed that the </w:t>
      </w:r>
      <w:r w:rsidR="00B51B5F" w:rsidRPr="002F0E30">
        <w:rPr>
          <w:rFonts w:ascii="Times New Roman" w:hAnsi="Times New Roman" w:cs="Times New Roman"/>
          <w:sz w:val="24"/>
          <w:szCs w:val="24"/>
        </w:rPr>
        <w:t>matter was taken up with NDMC</w:t>
      </w:r>
      <w:r>
        <w:rPr>
          <w:rFonts w:ascii="Times New Roman" w:hAnsi="Times New Roman" w:cs="Times New Roman"/>
          <w:sz w:val="24"/>
          <w:szCs w:val="24"/>
        </w:rPr>
        <w:t xml:space="preserve"> by SLDC</w:t>
      </w:r>
      <w:r w:rsidR="00B51B5F" w:rsidRPr="002F0E30">
        <w:rPr>
          <w:rFonts w:ascii="Times New Roman" w:hAnsi="Times New Roman" w:cs="Times New Roman"/>
          <w:sz w:val="24"/>
          <w:szCs w:val="24"/>
        </w:rPr>
        <w:t xml:space="preserve">.  They have intimated that being VVIP load, Bay-2 </w:t>
      </w:r>
      <w:r w:rsidR="00B51B5F">
        <w:rPr>
          <w:rFonts w:ascii="Times New Roman" w:hAnsi="Times New Roman" w:cs="Times New Roman"/>
          <w:sz w:val="24"/>
          <w:szCs w:val="24"/>
        </w:rPr>
        <w:t>&amp; 16 (IP</w:t>
      </w:r>
      <w:r w:rsidR="00B51B5F" w:rsidRPr="002F0E30">
        <w:rPr>
          <w:rFonts w:ascii="Times New Roman" w:hAnsi="Times New Roman" w:cs="Times New Roman"/>
          <w:sz w:val="24"/>
          <w:szCs w:val="24"/>
        </w:rPr>
        <w:t xml:space="preserve"> – Nirman Bhawan), and 33kV Bay-6 (IP – Tilak Marg) can not be shifted.  However, they assured that Bay-4 &amp; 10 (IP- Electric Lane) feeder</w:t>
      </w:r>
      <w:r>
        <w:rPr>
          <w:rFonts w:ascii="Times New Roman" w:hAnsi="Times New Roman" w:cs="Times New Roman"/>
          <w:sz w:val="24"/>
          <w:szCs w:val="24"/>
        </w:rPr>
        <w:t>s</w:t>
      </w:r>
      <w:r w:rsidR="00B51B5F" w:rsidRPr="002F0E30">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00B51B5F" w:rsidRPr="002F0E30">
        <w:rPr>
          <w:rFonts w:ascii="Times New Roman" w:hAnsi="Times New Roman" w:cs="Times New Roman"/>
          <w:sz w:val="24"/>
          <w:szCs w:val="24"/>
        </w:rPr>
        <w:t xml:space="preserve">shifted to 220kV HC Mathur Lane.  The </w:t>
      </w:r>
      <w:r>
        <w:rPr>
          <w:rFonts w:ascii="Times New Roman" w:hAnsi="Times New Roman" w:cs="Times New Roman"/>
          <w:sz w:val="24"/>
          <w:szCs w:val="24"/>
        </w:rPr>
        <w:t xml:space="preserve">load of </w:t>
      </w:r>
      <w:r w:rsidR="00B51B5F" w:rsidRPr="002F0E30">
        <w:rPr>
          <w:rFonts w:ascii="Times New Roman" w:hAnsi="Times New Roman" w:cs="Times New Roman"/>
          <w:sz w:val="24"/>
          <w:szCs w:val="24"/>
        </w:rPr>
        <w:t xml:space="preserve">Connaught Place feeder </w:t>
      </w:r>
      <w:r>
        <w:rPr>
          <w:rFonts w:ascii="Times New Roman" w:hAnsi="Times New Roman" w:cs="Times New Roman"/>
          <w:sz w:val="24"/>
          <w:szCs w:val="24"/>
        </w:rPr>
        <w:t xml:space="preserve">already </w:t>
      </w:r>
      <w:r w:rsidR="00B51B5F" w:rsidRPr="002F0E30">
        <w:rPr>
          <w:rFonts w:ascii="Times New Roman" w:hAnsi="Times New Roman" w:cs="Times New Roman"/>
          <w:sz w:val="24"/>
          <w:szCs w:val="24"/>
        </w:rPr>
        <w:t xml:space="preserve">shifted to newly energized 33kV Connaught Place bay from 220kV HC Mathur Lane (Electric Lane) S/Stn. </w:t>
      </w:r>
    </w:p>
    <w:p w:rsidR="00B51B5F" w:rsidRDefault="00B51B5F" w:rsidP="00B51B5F">
      <w:pPr>
        <w:autoSpaceDE w:val="0"/>
        <w:autoSpaceDN w:val="0"/>
        <w:adjustRightInd w:val="0"/>
        <w:spacing w:after="0" w:line="240" w:lineRule="auto"/>
        <w:jc w:val="both"/>
        <w:rPr>
          <w:rFonts w:ascii="Times New Roman" w:hAnsi="Times New Roman" w:cs="Times New Roman"/>
          <w:b/>
          <w:sz w:val="24"/>
          <w:szCs w:val="24"/>
        </w:rPr>
      </w:pPr>
    </w:p>
    <w:p w:rsidR="00B51B5F" w:rsidRDefault="00B51B5F" w:rsidP="00B51B5F">
      <w:pPr>
        <w:autoSpaceDE w:val="0"/>
        <w:autoSpaceDN w:val="0"/>
        <w:adjustRightInd w:val="0"/>
        <w:spacing w:after="0" w:line="240" w:lineRule="auto"/>
        <w:ind w:left="720"/>
        <w:jc w:val="both"/>
        <w:rPr>
          <w:rFonts w:ascii="Times New Roman" w:hAnsi="Times New Roman" w:cs="Times New Roman"/>
          <w:b/>
          <w:sz w:val="24"/>
          <w:szCs w:val="24"/>
        </w:rPr>
      </w:pPr>
      <w:r w:rsidRPr="00806E98">
        <w:rPr>
          <w:rFonts w:ascii="Times New Roman" w:hAnsi="Times New Roman" w:cs="Times New Roman"/>
          <w:b/>
          <w:sz w:val="24"/>
          <w:szCs w:val="24"/>
        </w:rPr>
        <w:t xml:space="preserve">It </w:t>
      </w:r>
      <w:r w:rsidR="00DC5B00">
        <w:rPr>
          <w:rFonts w:ascii="Times New Roman" w:hAnsi="Times New Roman" w:cs="Times New Roman"/>
          <w:b/>
          <w:sz w:val="24"/>
          <w:szCs w:val="24"/>
        </w:rPr>
        <w:t>was</w:t>
      </w:r>
      <w:r w:rsidRPr="00806E98">
        <w:rPr>
          <w:rFonts w:ascii="Times New Roman" w:hAnsi="Times New Roman" w:cs="Times New Roman"/>
          <w:b/>
          <w:sz w:val="24"/>
          <w:szCs w:val="24"/>
        </w:rPr>
        <w:t xml:space="preserve"> proposed </w:t>
      </w:r>
      <w:r w:rsidR="005D5838">
        <w:rPr>
          <w:rFonts w:ascii="Times New Roman" w:hAnsi="Times New Roman" w:cs="Times New Roman"/>
          <w:b/>
          <w:sz w:val="24"/>
          <w:szCs w:val="24"/>
        </w:rPr>
        <w:t xml:space="preserve">by SLDC </w:t>
      </w:r>
      <w:r w:rsidRPr="00806E98">
        <w:rPr>
          <w:rFonts w:ascii="Times New Roman" w:hAnsi="Times New Roman" w:cs="Times New Roman"/>
          <w:b/>
          <w:sz w:val="24"/>
          <w:szCs w:val="24"/>
        </w:rPr>
        <w:t xml:space="preserve">that all 33kV feeders </w:t>
      </w:r>
      <w:r w:rsidR="00DC5B00">
        <w:rPr>
          <w:rFonts w:ascii="Times New Roman" w:hAnsi="Times New Roman" w:cs="Times New Roman"/>
          <w:b/>
          <w:sz w:val="24"/>
          <w:szCs w:val="24"/>
        </w:rPr>
        <w:t xml:space="preserve">of NDMC </w:t>
      </w:r>
      <w:r w:rsidRPr="00806E98">
        <w:rPr>
          <w:rFonts w:ascii="Times New Roman" w:hAnsi="Times New Roman" w:cs="Times New Roman"/>
          <w:b/>
          <w:sz w:val="24"/>
          <w:szCs w:val="24"/>
        </w:rPr>
        <w:t>emanating from IP Station would be kept opened at IP till the 3</w:t>
      </w:r>
      <w:r w:rsidRPr="00806E98">
        <w:rPr>
          <w:rFonts w:ascii="Times New Roman" w:hAnsi="Times New Roman" w:cs="Times New Roman"/>
          <w:b/>
          <w:sz w:val="24"/>
          <w:szCs w:val="24"/>
          <w:vertAlign w:val="superscript"/>
        </w:rPr>
        <w:t>rd</w:t>
      </w:r>
      <w:r w:rsidRPr="00806E98">
        <w:rPr>
          <w:rFonts w:ascii="Times New Roman" w:hAnsi="Times New Roman" w:cs="Times New Roman"/>
          <w:b/>
          <w:sz w:val="24"/>
          <w:szCs w:val="24"/>
        </w:rPr>
        <w:t xml:space="preserve"> Transformer is energized.  However, in case of emergency, the feeder</w:t>
      </w:r>
      <w:r w:rsidR="00DC5B00">
        <w:rPr>
          <w:rFonts w:ascii="Times New Roman" w:hAnsi="Times New Roman" w:cs="Times New Roman"/>
          <w:b/>
          <w:sz w:val="24"/>
          <w:szCs w:val="24"/>
        </w:rPr>
        <w:t>s</w:t>
      </w:r>
      <w:r w:rsidRPr="00806E98">
        <w:rPr>
          <w:rFonts w:ascii="Times New Roman" w:hAnsi="Times New Roman" w:cs="Times New Roman"/>
          <w:b/>
          <w:sz w:val="24"/>
          <w:szCs w:val="24"/>
        </w:rPr>
        <w:t xml:space="preserve"> wou</w:t>
      </w:r>
      <w:r>
        <w:rPr>
          <w:rFonts w:ascii="Times New Roman" w:hAnsi="Times New Roman" w:cs="Times New Roman"/>
          <w:b/>
          <w:sz w:val="24"/>
          <w:szCs w:val="24"/>
        </w:rPr>
        <w:t>ld be energized from IP by SLDC.  This measure is suggested to tide over the crisis due t</w:t>
      </w:r>
      <w:r w:rsidR="00DC5B00">
        <w:rPr>
          <w:rFonts w:ascii="Times New Roman" w:hAnsi="Times New Roman" w:cs="Times New Roman"/>
          <w:b/>
          <w:sz w:val="24"/>
          <w:szCs w:val="24"/>
        </w:rPr>
        <w:t>o the outage of one 100MVA Tx. a</w:t>
      </w:r>
      <w:r>
        <w:rPr>
          <w:rFonts w:ascii="Times New Roman" w:hAnsi="Times New Roman" w:cs="Times New Roman"/>
          <w:b/>
          <w:sz w:val="24"/>
          <w:szCs w:val="24"/>
        </w:rPr>
        <w:t>t IP</w:t>
      </w:r>
      <w:r w:rsidR="00DC5B00">
        <w:rPr>
          <w:rFonts w:ascii="Times New Roman" w:hAnsi="Times New Roman" w:cs="Times New Roman"/>
          <w:b/>
          <w:sz w:val="24"/>
          <w:szCs w:val="24"/>
        </w:rPr>
        <w:t xml:space="preserve">. NDMC requested not to disconnect the feeders from IP to ensure stability of power supply to NDMC areas. However they assured to shift maximum load from IP. For coordination purposes Chief Engineer (E), NDMC requested SLDC to allow </w:t>
      </w:r>
      <w:r w:rsidR="001B2593">
        <w:rPr>
          <w:rFonts w:ascii="Times New Roman" w:hAnsi="Times New Roman" w:cs="Times New Roman"/>
          <w:b/>
          <w:sz w:val="24"/>
          <w:szCs w:val="24"/>
        </w:rPr>
        <w:t>for operating</w:t>
      </w:r>
      <w:r w:rsidR="00DC5B00">
        <w:rPr>
          <w:rFonts w:ascii="Times New Roman" w:hAnsi="Times New Roman" w:cs="Times New Roman"/>
          <w:b/>
          <w:sz w:val="24"/>
          <w:szCs w:val="24"/>
        </w:rPr>
        <w:t xml:space="preserve"> the</w:t>
      </w:r>
      <w:r w:rsidR="001B2593">
        <w:rPr>
          <w:rFonts w:ascii="Times New Roman" w:hAnsi="Times New Roman" w:cs="Times New Roman"/>
          <w:b/>
          <w:sz w:val="24"/>
          <w:szCs w:val="24"/>
        </w:rPr>
        <w:t>ir</w:t>
      </w:r>
      <w:r w:rsidR="00DC5B00">
        <w:rPr>
          <w:rFonts w:ascii="Times New Roman" w:hAnsi="Times New Roman" w:cs="Times New Roman"/>
          <w:b/>
          <w:sz w:val="24"/>
          <w:szCs w:val="24"/>
        </w:rPr>
        <w:t xml:space="preserve"> control room from SLDC. It was indicated by SLDC that it is absolutely impossible after the implementation of ULDC Ph-2 for which equipments have already been started coming in and would have to be established in the existing space of SLDC Control room due to non coming of new SLDC building before the implementation of ULDC Ph-2</w:t>
      </w:r>
      <w:r w:rsidR="005D5838">
        <w:rPr>
          <w:rFonts w:ascii="Times New Roman" w:hAnsi="Times New Roman" w:cs="Times New Roman"/>
          <w:b/>
          <w:sz w:val="24"/>
          <w:szCs w:val="24"/>
        </w:rPr>
        <w:t xml:space="preserve">.  The ULDC Scheme-II is scheduled </w:t>
      </w:r>
      <w:r w:rsidR="00DC5B00">
        <w:rPr>
          <w:rFonts w:ascii="Times New Roman" w:hAnsi="Times New Roman" w:cs="Times New Roman"/>
          <w:b/>
          <w:sz w:val="24"/>
          <w:szCs w:val="24"/>
        </w:rPr>
        <w:t>to b</w:t>
      </w:r>
      <w:r w:rsidR="005D5838">
        <w:rPr>
          <w:rFonts w:ascii="Times New Roman" w:hAnsi="Times New Roman" w:cs="Times New Roman"/>
          <w:b/>
          <w:sz w:val="24"/>
          <w:szCs w:val="24"/>
        </w:rPr>
        <w:t>e implemented by September 2013 by</w:t>
      </w:r>
      <w:r w:rsidR="00562695">
        <w:rPr>
          <w:rFonts w:ascii="Times New Roman" w:hAnsi="Times New Roman" w:cs="Times New Roman"/>
          <w:b/>
          <w:sz w:val="24"/>
          <w:szCs w:val="24"/>
        </w:rPr>
        <w:t xml:space="preserve"> the time, NDMC should shift the control room from SLDC (Minto Road) to their own control room.</w:t>
      </w:r>
    </w:p>
    <w:p w:rsidR="00FD60A6" w:rsidRDefault="00FD60A6" w:rsidP="00B51B5F">
      <w:pPr>
        <w:autoSpaceDE w:val="0"/>
        <w:autoSpaceDN w:val="0"/>
        <w:adjustRightInd w:val="0"/>
        <w:spacing w:after="0" w:line="240" w:lineRule="auto"/>
        <w:ind w:left="720"/>
        <w:jc w:val="both"/>
        <w:rPr>
          <w:rFonts w:ascii="Times New Roman" w:hAnsi="Times New Roman" w:cs="Times New Roman"/>
          <w:b/>
          <w:sz w:val="24"/>
          <w:szCs w:val="24"/>
        </w:rPr>
      </w:pPr>
    </w:p>
    <w:p w:rsidR="00FD60A6" w:rsidRPr="00806E98" w:rsidRDefault="00FD60A6" w:rsidP="00B51B5F">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Director (Ops) advised NDMC representative to urgently take necessary steps to shift their</w:t>
      </w:r>
      <w:r w:rsidR="005D5838">
        <w:rPr>
          <w:rFonts w:ascii="Times New Roman" w:hAnsi="Times New Roman" w:cs="Times New Roman"/>
          <w:b/>
          <w:sz w:val="24"/>
          <w:szCs w:val="24"/>
        </w:rPr>
        <w:t xml:space="preserve"> control room by September 2013 to their newly established area control center.  </w:t>
      </w:r>
    </w:p>
    <w:p w:rsidR="00B51B5F" w:rsidRDefault="00B51B5F" w:rsidP="00B51B5F">
      <w:pPr>
        <w:autoSpaceDE w:val="0"/>
        <w:autoSpaceDN w:val="0"/>
        <w:adjustRightInd w:val="0"/>
        <w:spacing w:after="0" w:line="240" w:lineRule="auto"/>
        <w:jc w:val="both"/>
        <w:rPr>
          <w:rFonts w:ascii="Times New Roman" w:hAnsi="Times New Roman" w:cs="Times New Roman"/>
          <w:b/>
          <w:sz w:val="24"/>
          <w:szCs w:val="24"/>
        </w:rPr>
      </w:pPr>
    </w:p>
    <w:p w:rsidR="00A20D68" w:rsidRDefault="005D5838" w:rsidP="005D5838">
      <w:pPr>
        <w:autoSpaceDE w:val="0"/>
        <w:autoSpaceDN w:val="0"/>
        <w:adjustRightInd w:val="0"/>
        <w:spacing w:after="0" w:line="240" w:lineRule="auto"/>
        <w:ind w:left="720"/>
        <w:jc w:val="both"/>
        <w:rPr>
          <w:rFonts w:ascii="Times New Roman" w:hAnsi="Times New Roman" w:cs="Times New Roman"/>
          <w:sz w:val="24"/>
          <w:szCs w:val="24"/>
        </w:rPr>
      </w:pPr>
      <w:r w:rsidRPr="00562695">
        <w:rPr>
          <w:rFonts w:ascii="Times New Roman" w:hAnsi="Times New Roman" w:cs="Times New Roman"/>
          <w:sz w:val="24"/>
          <w:szCs w:val="24"/>
        </w:rPr>
        <w:t xml:space="preserve">With regard to non utilization of bays by the utilities, it was observed that many bays are lying unutilized from even years together causing the under utilization of sparingly available assets.  BRPL representative </w:t>
      </w:r>
      <w:r w:rsidR="00562695" w:rsidRPr="00562695">
        <w:rPr>
          <w:rFonts w:ascii="Times New Roman" w:hAnsi="Times New Roman" w:cs="Times New Roman"/>
          <w:sz w:val="24"/>
          <w:szCs w:val="24"/>
        </w:rPr>
        <w:t xml:space="preserve">suggested </w:t>
      </w:r>
      <w:r w:rsidRPr="00562695">
        <w:rPr>
          <w:rFonts w:ascii="Times New Roman" w:hAnsi="Times New Roman" w:cs="Times New Roman"/>
          <w:sz w:val="24"/>
          <w:szCs w:val="24"/>
        </w:rPr>
        <w:t xml:space="preserve">that due to the tough stand of NDMC not to allow </w:t>
      </w:r>
      <w:r w:rsidR="00562695">
        <w:rPr>
          <w:rFonts w:ascii="Times New Roman" w:hAnsi="Times New Roman" w:cs="Times New Roman"/>
          <w:sz w:val="24"/>
          <w:szCs w:val="24"/>
        </w:rPr>
        <w:t xml:space="preserve">the allocation of </w:t>
      </w:r>
      <w:r w:rsidRPr="00562695">
        <w:rPr>
          <w:rFonts w:ascii="Times New Roman" w:hAnsi="Times New Roman" w:cs="Times New Roman"/>
          <w:sz w:val="24"/>
          <w:szCs w:val="24"/>
        </w:rPr>
        <w:t>unutilized bays to other needy utilities from AIIMS (220kV) and HC Mathur Lane 220kV S/Stn</w:t>
      </w:r>
      <w:r w:rsidR="00562695">
        <w:rPr>
          <w:rFonts w:ascii="Times New Roman" w:hAnsi="Times New Roman" w:cs="Times New Roman"/>
          <w:sz w:val="24"/>
          <w:szCs w:val="24"/>
        </w:rPr>
        <w:t xml:space="preserve">.  The transmission cost of sub-station should be booked on the basis of bays allocated from these station in stead of present way of pooling the transmission charges among the Distribution Licensees.  </w:t>
      </w:r>
      <w:r w:rsidRPr="00562695">
        <w:rPr>
          <w:rFonts w:ascii="Times New Roman" w:hAnsi="Times New Roman" w:cs="Times New Roman"/>
          <w:sz w:val="24"/>
          <w:szCs w:val="24"/>
        </w:rPr>
        <w:t xml:space="preserve">NDMC </w:t>
      </w:r>
    </w:p>
    <w:p w:rsidR="00A20D68" w:rsidRDefault="00A20D68">
      <w:pPr>
        <w:rPr>
          <w:rFonts w:ascii="Times New Roman" w:hAnsi="Times New Roman" w:cs="Times New Roman"/>
          <w:sz w:val="24"/>
          <w:szCs w:val="24"/>
        </w:rPr>
      </w:pPr>
      <w:r>
        <w:rPr>
          <w:rFonts w:ascii="Times New Roman" w:hAnsi="Times New Roman" w:cs="Times New Roman"/>
          <w:sz w:val="24"/>
          <w:szCs w:val="24"/>
        </w:rPr>
        <w:br w:type="page"/>
      </w:r>
    </w:p>
    <w:p w:rsidR="00A20D68" w:rsidRDefault="00A20D68" w:rsidP="005D5838">
      <w:pPr>
        <w:autoSpaceDE w:val="0"/>
        <w:autoSpaceDN w:val="0"/>
        <w:adjustRightInd w:val="0"/>
        <w:spacing w:after="0" w:line="240" w:lineRule="auto"/>
        <w:ind w:left="720"/>
        <w:jc w:val="both"/>
        <w:rPr>
          <w:rFonts w:ascii="Times New Roman" w:hAnsi="Times New Roman" w:cs="Times New Roman"/>
          <w:sz w:val="24"/>
          <w:szCs w:val="24"/>
        </w:rPr>
      </w:pPr>
    </w:p>
    <w:p w:rsidR="00A20D68" w:rsidRDefault="00A20D68" w:rsidP="005D5838">
      <w:pPr>
        <w:autoSpaceDE w:val="0"/>
        <w:autoSpaceDN w:val="0"/>
        <w:adjustRightInd w:val="0"/>
        <w:spacing w:after="0" w:line="240" w:lineRule="auto"/>
        <w:ind w:left="720"/>
        <w:jc w:val="both"/>
        <w:rPr>
          <w:rFonts w:ascii="Times New Roman" w:hAnsi="Times New Roman" w:cs="Times New Roman"/>
          <w:sz w:val="24"/>
          <w:szCs w:val="24"/>
        </w:rPr>
      </w:pPr>
    </w:p>
    <w:p w:rsidR="005D5838" w:rsidRPr="00562695" w:rsidRDefault="005D5838" w:rsidP="005D5838">
      <w:pPr>
        <w:autoSpaceDE w:val="0"/>
        <w:autoSpaceDN w:val="0"/>
        <w:adjustRightInd w:val="0"/>
        <w:spacing w:after="0" w:line="240" w:lineRule="auto"/>
        <w:ind w:left="720"/>
        <w:jc w:val="both"/>
        <w:rPr>
          <w:rFonts w:ascii="Times New Roman" w:hAnsi="Times New Roman" w:cs="Times New Roman"/>
          <w:sz w:val="24"/>
          <w:szCs w:val="24"/>
        </w:rPr>
      </w:pPr>
      <w:r w:rsidRPr="00562695">
        <w:rPr>
          <w:rFonts w:ascii="Times New Roman" w:hAnsi="Times New Roman" w:cs="Times New Roman"/>
          <w:sz w:val="24"/>
          <w:szCs w:val="24"/>
        </w:rPr>
        <w:t>was of the view that these sub-stations are especially created to cater the increasing demand of strategic important NDMC areas</w:t>
      </w:r>
      <w:r w:rsidR="00F67B31">
        <w:rPr>
          <w:rFonts w:ascii="Times New Roman" w:hAnsi="Times New Roman" w:cs="Times New Roman"/>
          <w:sz w:val="24"/>
          <w:szCs w:val="24"/>
        </w:rPr>
        <w:t>.  General</w:t>
      </w:r>
      <w:r w:rsidRPr="00562695">
        <w:rPr>
          <w:rFonts w:ascii="Times New Roman" w:hAnsi="Times New Roman" w:cs="Times New Roman"/>
          <w:sz w:val="24"/>
          <w:szCs w:val="24"/>
        </w:rPr>
        <w:t xml:space="preserve"> Manager (Commercial), DTL mentioned that the methodology of apportionment of sub-station </w:t>
      </w:r>
      <w:r w:rsidR="00C4363F" w:rsidRPr="00562695">
        <w:rPr>
          <w:rFonts w:ascii="Times New Roman" w:hAnsi="Times New Roman" w:cs="Times New Roman"/>
          <w:sz w:val="24"/>
          <w:szCs w:val="24"/>
        </w:rPr>
        <w:t xml:space="preserve">wise Transmission Charges based on bay allocation would complicate the entire transmission charges sharing methodology </w:t>
      </w:r>
      <w:r w:rsidR="00F67B31">
        <w:rPr>
          <w:rFonts w:ascii="Times New Roman" w:hAnsi="Times New Roman" w:cs="Times New Roman"/>
          <w:sz w:val="24"/>
          <w:szCs w:val="24"/>
        </w:rPr>
        <w:t xml:space="preserve">and is not time </w:t>
      </w:r>
      <w:r w:rsidR="00C4363F" w:rsidRPr="00562695">
        <w:rPr>
          <w:rFonts w:ascii="Times New Roman" w:hAnsi="Times New Roman" w:cs="Times New Roman"/>
          <w:sz w:val="24"/>
          <w:szCs w:val="24"/>
        </w:rPr>
        <w:t xml:space="preserve">with the present Transmission Tariff Regulation of DERC.  It was </w:t>
      </w:r>
      <w:r w:rsidR="00F67B31">
        <w:rPr>
          <w:rFonts w:ascii="Times New Roman" w:hAnsi="Times New Roman" w:cs="Times New Roman"/>
          <w:sz w:val="24"/>
          <w:szCs w:val="24"/>
        </w:rPr>
        <w:t xml:space="preserve">also </w:t>
      </w:r>
      <w:r w:rsidR="00C4363F" w:rsidRPr="00562695">
        <w:rPr>
          <w:rFonts w:ascii="Times New Roman" w:hAnsi="Times New Roman" w:cs="Times New Roman"/>
          <w:sz w:val="24"/>
          <w:szCs w:val="24"/>
        </w:rPr>
        <w:t xml:space="preserve">pointed out that </w:t>
      </w:r>
      <w:r w:rsidR="00F67B31">
        <w:rPr>
          <w:rFonts w:ascii="Times New Roman" w:hAnsi="Times New Roman" w:cs="Times New Roman"/>
          <w:sz w:val="24"/>
          <w:szCs w:val="24"/>
        </w:rPr>
        <w:t xml:space="preserve">in </w:t>
      </w:r>
      <w:r w:rsidR="00C4363F" w:rsidRPr="00562695">
        <w:rPr>
          <w:rFonts w:ascii="Times New Roman" w:hAnsi="Times New Roman" w:cs="Times New Roman"/>
          <w:sz w:val="24"/>
          <w:szCs w:val="24"/>
        </w:rPr>
        <w:t>number of newly commissioned Grid S/Stns, the bay</w:t>
      </w:r>
      <w:r w:rsidR="00F67B31">
        <w:rPr>
          <w:rFonts w:ascii="Times New Roman" w:hAnsi="Times New Roman" w:cs="Times New Roman"/>
          <w:sz w:val="24"/>
          <w:szCs w:val="24"/>
        </w:rPr>
        <w:t xml:space="preserve">s </w:t>
      </w:r>
      <w:r w:rsidR="00C4363F" w:rsidRPr="00562695">
        <w:rPr>
          <w:rFonts w:ascii="Times New Roman" w:hAnsi="Times New Roman" w:cs="Times New Roman"/>
          <w:sz w:val="24"/>
          <w:szCs w:val="24"/>
        </w:rPr>
        <w:t xml:space="preserve">allocated to other utilities </w:t>
      </w:r>
      <w:r w:rsidR="00F67B31">
        <w:rPr>
          <w:rFonts w:ascii="Times New Roman" w:hAnsi="Times New Roman" w:cs="Times New Roman"/>
          <w:sz w:val="24"/>
          <w:szCs w:val="24"/>
        </w:rPr>
        <w:t xml:space="preserve">are also </w:t>
      </w:r>
      <w:r w:rsidR="00C4363F" w:rsidRPr="00562695">
        <w:rPr>
          <w:rFonts w:ascii="Times New Roman" w:hAnsi="Times New Roman" w:cs="Times New Roman"/>
          <w:sz w:val="24"/>
          <w:szCs w:val="24"/>
        </w:rPr>
        <w:t>lying unutilized.  He further opined that instead of floating ideas of sharing of transmission charges of newly commissioned grid sub-stations according to the bay allocation, utilities should try to use the bays allocated optimally for proper utilization of the national assets created for the benefit of people.</w:t>
      </w:r>
    </w:p>
    <w:p w:rsidR="005D5838" w:rsidRPr="00DC0B6F" w:rsidRDefault="005D5838" w:rsidP="00B51B5F">
      <w:pPr>
        <w:autoSpaceDE w:val="0"/>
        <w:autoSpaceDN w:val="0"/>
        <w:adjustRightInd w:val="0"/>
        <w:spacing w:after="0" w:line="240" w:lineRule="auto"/>
        <w:jc w:val="both"/>
        <w:rPr>
          <w:rFonts w:ascii="Times New Roman" w:hAnsi="Times New Roman" w:cs="Times New Roman"/>
          <w:b/>
          <w:sz w:val="24"/>
          <w:szCs w:val="24"/>
        </w:rPr>
      </w:pPr>
    </w:p>
    <w:p w:rsidR="00B51B5F" w:rsidRPr="00DC0B6F" w:rsidRDefault="005D58BE" w:rsidP="00B51B5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B51B5F" w:rsidRPr="00DC0B6F">
        <w:rPr>
          <w:rFonts w:ascii="Times New Roman" w:hAnsi="Times New Roman" w:cs="Times New Roman"/>
          <w:b/>
          <w:sz w:val="24"/>
          <w:szCs w:val="24"/>
        </w:rPr>
        <w:tab/>
        <w:t>Distribution Constraints and remedial measures</w:t>
      </w:r>
      <w:r w:rsidR="00B51B5F">
        <w:rPr>
          <w:rFonts w:ascii="Times New Roman" w:hAnsi="Times New Roman" w:cs="Times New Roman"/>
          <w:b/>
          <w:sz w:val="24"/>
          <w:szCs w:val="24"/>
        </w:rPr>
        <w:t xml:space="preserve"> suggested</w:t>
      </w:r>
    </w:p>
    <w:p w:rsidR="00C20115" w:rsidRDefault="00C20115" w:rsidP="00B51B5F">
      <w:pPr>
        <w:autoSpaceDE w:val="0"/>
        <w:autoSpaceDN w:val="0"/>
        <w:adjustRightInd w:val="0"/>
        <w:spacing w:after="0" w:line="240" w:lineRule="auto"/>
        <w:ind w:left="720"/>
        <w:jc w:val="both"/>
        <w:rPr>
          <w:rFonts w:ascii="Times New Roman" w:hAnsi="Times New Roman" w:cs="Times New Roman"/>
          <w:sz w:val="24"/>
          <w:szCs w:val="24"/>
        </w:rPr>
      </w:pPr>
    </w:p>
    <w:p w:rsidR="00B51B5F" w:rsidRPr="00222A06" w:rsidRDefault="00B51B5F" w:rsidP="00B51B5F">
      <w:pPr>
        <w:autoSpaceDE w:val="0"/>
        <w:autoSpaceDN w:val="0"/>
        <w:adjustRightInd w:val="0"/>
        <w:spacing w:after="0" w:line="240" w:lineRule="auto"/>
        <w:ind w:left="720"/>
        <w:jc w:val="both"/>
        <w:rPr>
          <w:rFonts w:ascii="Times New Roman" w:hAnsi="Times New Roman" w:cs="Times New Roman"/>
          <w:sz w:val="24"/>
          <w:szCs w:val="24"/>
        </w:rPr>
      </w:pPr>
      <w:r w:rsidRPr="00222A06">
        <w:rPr>
          <w:rFonts w:ascii="Times New Roman" w:hAnsi="Times New Roman" w:cs="Times New Roman"/>
          <w:sz w:val="24"/>
          <w:szCs w:val="24"/>
        </w:rPr>
        <w:t>In the meeting held on 05.02.2013, the following constraints / suggestions to remove the constraints have been discussed:-</w:t>
      </w:r>
    </w:p>
    <w:p w:rsidR="00B51B5F" w:rsidRPr="00642B39" w:rsidRDefault="00B51B5F" w:rsidP="00B51B5F">
      <w:pPr>
        <w:spacing w:after="0" w:line="240" w:lineRule="auto"/>
        <w:ind w:firstLine="720"/>
        <w:jc w:val="both"/>
        <w:rPr>
          <w:rFonts w:ascii="Times New Roman" w:hAnsi="Times New Roman" w:cs="Times New Roman"/>
          <w:b/>
          <w:sz w:val="28"/>
          <w:szCs w:val="28"/>
        </w:rPr>
      </w:pPr>
      <w:r w:rsidRPr="00642B39">
        <w:rPr>
          <w:rFonts w:ascii="Times New Roman" w:hAnsi="Times New Roman" w:cs="Times New Roman"/>
          <w:b/>
          <w:sz w:val="28"/>
          <w:szCs w:val="28"/>
        </w:rPr>
        <w:t>BYPL</w:t>
      </w:r>
    </w:p>
    <w:tbl>
      <w:tblPr>
        <w:tblW w:w="85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1948"/>
        <w:gridCol w:w="3440"/>
        <w:gridCol w:w="2601"/>
      </w:tblGrid>
      <w:tr w:rsidR="00BE49F8" w:rsidRPr="00642B39" w:rsidTr="00BE49F8">
        <w:tc>
          <w:tcPr>
            <w:tcW w:w="572" w:type="dxa"/>
          </w:tcPr>
          <w:p w:rsidR="00BE49F8" w:rsidRPr="00A20D68" w:rsidRDefault="00BE49F8"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 xml:space="preserve">Sr. No. </w:t>
            </w:r>
          </w:p>
        </w:tc>
        <w:tc>
          <w:tcPr>
            <w:tcW w:w="1948" w:type="dxa"/>
          </w:tcPr>
          <w:p w:rsidR="00BE49F8" w:rsidRPr="00A20D68" w:rsidRDefault="00BE49F8"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Over-loading of elements pertains to BYPL (Constraints)</w:t>
            </w:r>
          </w:p>
        </w:tc>
        <w:tc>
          <w:tcPr>
            <w:tcW w:w="3440" w:type="dxa"/>
          </w:tcPr>
          <w:p w:rsidR="00BE49F8" w:rsidRPr="00A20D68" w:rsidRDefault="00BE49F8"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Remedial measure under taken</w:t>
            </w:r>
          </w:p>
        </w:tc>
        <w:tc>
          <w:tcPr>
            <w:tcW w:w="2601" w:type="dxa"/>
          </w:tcPr>
          <w:p w:rsidR="00BE49F8" w:rsidRPr="00A20D68" w:rsidRDefault="00BE49F8"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Status as on date</w:t>
            </w:r>
          </w:p>
        </w:tc>
      </w:tr>
      <w:tr w:rsidR="00BE49F8" w:rsidRPr="00642B39" w:rsidTr="00BE49F8">
        <w:tc>
          <w:tcPr>
            <w:tcW w:w="572" w:type="dxa"/>
          </w:tcPr>
          <w:p w:rsidR="00BE49F8" w:rsidRPr="00A20D68" w:rsidRDefault="00BE49F8"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w:t>
            </w:r>
          </w:p>
        </w:tc>
        <w:tc>
          <w:tcPr>
            <w:tcW w:w="1948" w:type="dxa"/>
          </w:tcPr>
          <w:p w:rsidR="00BE49F8" w:rsidRPr="00A20D68" w:rsidRDefault="00F67B31"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33/11kV </w:t>
            </w:r>
            <w:r w:rsidR="00BE49F8" w:rsidRPr="00A20D68">
              <w:rPr>
                <w:rFonts w:ascii="Times New Roman" w:hAnsi="Times New Roman" w:cs="Times New Roman"/>
                <w:sz w:val="20"/>
                <w:szCs w:val="20"/>
              </w:rPr>
              <w:t>15MVA Pr.Tr. at Shanker Road</w:t>
            </w:r>
          </w:p>
        </w:tc>
        <w:tc>
          <w:tcPr>
            <w:tcW w:w="3440"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Augmentation of Tx to 25MVA is proposed. Load rationalization has already been carried out to even out the loading on other two Txs. </w:t>
            </w:r>
          </w:p>
        </w:tc>
        <w:tc>
          <w:tcPr>
            <w:tcW w:w="2601"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Work in progress</w:t>
            </w:r>
            <w:r w:rsidR="00F67B31" w:rsidRPr="00A20D68">
              <w:rPr>
                <w:rFonts w:ascii="Times New Roman" w:hAnsi="Times New Roman" w:cs="Times New Roman"/>
                <w:sz w:val="20"/>
                <w:szCs w:val="20"/>
              </w:rPr>
              <w:t>. Likely to be commissioned on 04.07.2013.</w:t>
            </w:r>
          </w:p>
        </w:tc>
      </w:tr>
      <w:tr w:rsidR="00BE49F8" w:rsidRPr="00642B39" w:rsidTr="00BE49F8">
        <w:tc>
          <w:tcPr>
            <w:tcW w:w="572" w:type="dxa"/>
          </w:tcPr>
          <w:p w:rsidR="00BE49F8" w:rsidRPr="00A20D68" w:rsidRDefault="00BE49F8"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w:t>
            </w:r>
          </w:p>
        </w:tc>
        <w:tc>
          <w:tcPr>
            <w:tcW w:w="1948" w:type="dxa"/>
          </w:tcPr>
          <w:p w:rsidR="00BE49F8" w:rsidRPr="00A20D68" w:rsidRDefault="00BE49F8" w:rsidP="00BE49F8">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33/11kV 16MVA Pr Txs. At Prashad Nagar </w:t>
            </w:r>
          </w:p>
        </w:tc>
        <w:tc>
          <w:tcPr>
            <w:tcW w:w="3440"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Augmentation of Tx to 25MVA is proposed.</w:t>
            </w:r>
          </w:p>
        </w:tc>
        <w:tc>
          <w:tcPr>
            <w:tcW w:w="2601"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Commissioned on 05.06.13</w:t>
            </w:r>
          </w:p>
        </w:tc>
      </w:tr>
      <w:tr w:rsidR="00BE49F8" w:rsidRPr="00642B39" w:rsidTr="00BE49F8">
        <w:tc>
          <w:tcPr>
            <w:tcW w:w="572" w:type="dxa"/>
          </w:tcPr>
          <w:p w:rsidR="00BE49F8" w:rsidRPr="00A20D68" w:rsidRDefault="00BE49F8"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3</w:t>
            </w:r>
          </w:p>
        </w:tc>
        <w:tc>
          <w:tcPr>
            <w:tcW w:w="1948" w:type="dxa"/>
          </w:tcPr>
          <w:p w:rsidR="00BE49F8" w:rsidRPr="00A20D68" w:rsidRDefault="00F67B31" w:rsidP="00F67B31">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3 nos 33/11kV  </w:t>
            </w:r>
            <w:r w:rsidR="00BE49F8" w:rsidRPr="00A20D68">
              <w:rPr>
                <w:rFonts w:ascii="Times New Roman" w:hAnsi="Times New Roman" w:cs="Times New Roman"/>
                <w:sz w:val="20"/>
                <w:szCs w:val="20"/>
              </w:rPr>
              <w:t xml:space="preserve">Txs at Guru Angad Nagar </w:t>
            </w:r>
            <w:r w:rsidR="005D58BE" w:rsidRPr="00A20D68">
              <w:rPr>
                <w:rFonts w:ascii="Times New Roman" w:hAnsi="Times New Roman" w:cs="Times New Roman"/>
                <w:sz w:val="20"/>
                <w:szCs w:val="20"/>
              </w:rPr>
              <w:t>(One 25MVA and Two 20MVA)</w:t>
            </w:r>
          </w:p>
        </w:tc>
        <w:tc>
          <w:tcPr>
            <w:tcW w:w="3440"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No addition is possible at the S/stn. To transfer the load additional 16MVA Tx is being installed at Geeta Colony and Kanti Nagar S/stns before summer 2013.</w:t>
            </w:r>
          </w:p>
        </w:tc>
        <w:tc>
          <w:tcPr>
            <w:tcW w:w="2601" w:type="dxa"/>
          </w:tcPr>
          <w:p w:rsidR="00BE49F8" w:rsidRPr="00A20D68" w:rsidRDefault="00BE49F8" w:rsidP="005D58BE">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16MVa Tx energized on 09.04.13 at 33kV Geeta Cly grid. The work at Kanti N</w:t>
            </w:r>
            <w:r w:rsidR="005D58BE" w:rsidRPr="00A20D68">
              <w:rPr>
                <w:rFonts w:ascii="Times New Roman" w:hAnsi="Times New Roman" w:cs="Times New Roman"/>
                <w:sz w:val="20"/>
                <w:szCs w:val="20"/>
              </w:rPr>
              <w:t>agar</w:t>
            </w:r>
            <w:r w:rsidRPr="00A20D68">
              <w:rPr>
                <w:rFonts w:ascii="Times New Roman" w:hAnsi="Times New Roman" w:cs="Times New Roman"/>
                <w:sz w:val="20"/>
                <w:szCs w:val="20"/>
              </w:rPr>
              <w:t xml:space="preserve"> grid is under progress</w:t>
            </w:r>
          </w:p>
        </w:tc>
      </w:tr>
      <w:tr w:rsidR="00BE49F8" w:rsidRPr="00642B39" w:rsidTr="00BE49F8">
        <w:tc>
          <w:tcPr>
            <w:tcW w:w="572" w:type="dxa"/>
          </w:tcPr>
          <w:p w:rsidR="00BE49F8" w:rsidRPr="00A20D68" w:rsidRDefault="00BE49F8"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4</w:t>
            </w:r>
          </w:p>
        </w:tc>
        <w:tc>
          <w:tcPr>
            <w:tcW w:w="1948" w:type="dxa"/>
          </w:tcPr>
          <w:p w:rsidR="00BE49F8" w:rsidRPr="00A20D68" w:rsidRDefault="005D58BE" w:rsidP="00F67B31">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2 Nos </w:t>
            </w:r>
            <w:r w:rsidR="00F67B31" w:rsidRPr="00A20D68">
              <w:rPr>
                <w:rFonts w:ascii="Times New Roman" w:hAnsi="Times New Roman" w:cs="Times New Roman"/>
                <w:sz w:val="20"/>
                <w:szCs w:val="20"/>
              </w:rPr>
              <w:t>66/11kV 25MVA Tx-II a</w:t>
            </w:r>
            <w:r w:rsidR="00BE49F8" w:rsidRPr="00A20D68">
              <w:rPr>
                <w:rFonts w:ascii="Times New Roman" w:hAnsi="Times New Roman" w:cs="Times New Roman"/>
                <w:sz w:val="20"/>
                <w:szCs w:val="20"/>
              </w:rPr>
              <w:t>t Shastri Park (Central)</w:t>
            </w:r>
          </w:p>
        </w:tc>
        <w:tc>
          <w:tcPr>
            <w:tcW w:w="3440" w:type="dxa"/>
          </w:tcPr>
          <w:p w:rsidR="00BE49F8" w:rsidRPr="00A20D68" w:rsidRDefault="00BE49F8" w:rsidP="00F67B31">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Augmentation</w:t>
            </w:r>
            <w:r w:rsidR="00F67B31" w:rsidRPr="00A20D68">
              <w:rPr>
                <w:rFonts w:ascii="Times New Roman" w:hAnsi="Times New Roman" w:cs="Times New Roman"/>
                <w:sz w:val="20"/>
                <w:szCs w:val="20"/>
              </w:rPr>
              <w:t xml:space="preserve"> of 11kV I/C</w:t>
            </w:r>
            <w:r w:rsidR="005D58BE" w:rsidRPr="00A20D68">
              <w:rPr>
                <w:rFonts w:ascii="Times New Roman" w:hAnsi="Times New Roman" w:cs="Times New Roman"/>
                <w:sz w:val="20"/>
                <w:szCs w:val="20"/>
              </w:rPr>
              <w:t xml:space="preserve"> to full capacity</w:t>
            </w:r>
            <w:r w:rsidR="00F67B31" w:rsidRPr="00A20D68">
              <w:rPr>
                <w:rFonts w:ascii="Times New Roman" w:hAnsi="Times New Roman" w:cs="Times New Roman"/>
                <w:sz w:val="20"/>
                <w:szCs w:val="20"/>
              </w:rPr>
              <w:t xml:space="preserve"> </w:t>
            </w:r>
            <w:r w:rsidRPr="00A20D68">
              <w:rPr>
                <w:rFonts w:ascii="Times New Roman" w:hAnsi="Times New Roman" w:cs="Times New Roman"/>
                <w:sz w:val="20"/>
                <w:szCs w:val="20"/>
              </w:rPr>
              <w:t>is proposed before summer 2013.</w:t>
            </w:r>
          </w:p>
        </w:tc>
        <w:tc>
          <w:tcPr>
            <w:tcW w:w="2601"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Energized on 08.05.13</w:t>
            </w:r>
          </w:p>
        </w:tc>
      </w:tr>
      <w:tr w:rsidR="00BE49F8" w:rsidRPr="00642B39" w:rsidTr="00BE49F8">
        <w:tc>
          <w:tcPr>
            <w:tcW w:w="572" w:type="dxa"/>
          </w:tcPr>
          <w:p w:rsidR="00BE49F8" w:rsidRPr="00A20D68" w:rsidRDefault="00BE49F8"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5</w:t>
            </w:r>
          </w:p>
        </w:tc>
        <w:tc>
          <w:tcPr>
            <w:tcW w:w="1948" w:type="dxa"/>
          </w:tcPr>
          <w:p w:rsidR="00BE49F8" w:rsidRPr="00A20D68" w:rsidRDefault="005D58BE" w:rsidP="00C20115">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One </w:t>
            </w:r>
            <w:r w:rsidR="00C20115" w:rsidRPr="00A20D68">
              <w:rPr>
                <w:rFonts w:ascii="Times New Roman" w:hAnsi="Times New Roman" w:cs="Times New Roman"/>
                <w:sz w:val="20"/>
                <w:szCs w:val="20"/>
              </w:rPr>
              <w:t xml:space="preserve">20MVA </w:t>
            </w:r>
            <w:r w:rsidR="00BE49F8" w:rsidRPr="00A20D68">
              <w:rPr>
                <w:rFonts w:ascii="Times New Roman" w:hAnsi="Times New Roman" w:cs="Times New Roman"/>
                <w:sz w:val="20"/>
                <w:szCs w:val="20"/>
              </w:rPr>
              <w:t xml:space="preserve">Txs </w:t>
            </w:r>
            <w:r w:rsidRPr="00A20D68">
              <w:rPr>
                <w:rFonts w:ascii="Times New Roman" w:hAnsi="Times New Roman" w:cs="Times New Roman"/>
                <w:sz w:val="20"/>
                <w:szCs w:val="20"/>
              </w:rPr>
              <w:t xml:space="preserve">and One 25MVA Txs </w:t>
            </w:r>
            <w:r w:rsidR="00BE49F8" w:rsidRPr="00A20D68">
              <w:rPr>
                <w:rFonts w:ascii="Times New Roman" w:hAnsi="Times New Roman" w:cs="Times New Roman"/>
                <w:sz w:val="20"/>
                <w:szCs w:val="20"/>
              </w:rPr>
              <w:t>at East of Loni Road</w:t>
            </w:r>
          </w:p>
        </w:tc>
        <w:tc>
          <w:tcPr>
            <w:tcW w:w="3440"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Augmentation planned before summer 2013 </w:t>
            </w:r>
          </w:p>
        </w:tc>
        <w:tc>
          <w:tcPr>
            <w:tcW w:w="2601"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Work under progress and likely to be completed by 15</w:t>
            </w:r>
            <w:r w:rsidRPr="00A20D68">
              <w:rPr>
                <w:rFonts w:ascii="Times New Roman" w:hAnsi="Times New Roman" w:cs="Times New Roman"/>
                <w:sz w:val="20"/>
                <w:szCs w:val="20"/>
                <w:vertAlign w:val="superscript"/>
              </w:rPr>
              <w:t>th</w:t>
            </w:r>
            <w:r w:rsidRPr="00A20D68">
              <w:rPr>
                <w:rFonts w:ascii="Times New Roman" w:hAnsi="Times New Roman" w:cs="Times New Roman"/>
                <w:sz w:val="20"/>
                <w:szCs w:val="20"/>
              </w:rPr>
              <w:t xml:space="preserve"> July 2013</w:t>
            </w:r>
          </w:p>
        </w:tc>
      </w:tr>
      <w:tr w:rsidR="00BE49F8" w:rsidRPr="00642B39" w:rsidTr="00BE49F8">
        <w:tc>
          <w:tcPr>
            <w:tcW w:w="572" w:type="dxa"/>
          </w:tcPr>
          <w:p w:rsidR="00BE49F8" w:rsidRPr="00A20D68" w:rsidRDefault="00BE49F8"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6</w:t>
            </w:r>
          </w:p>
        </w:tc>
        <w:tc>
          <w:tcPr>
            <w:tcW w:w="1948"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33kV Park Street – Motia Khan Ckt-I &amp; II</w:t>
            </w:r>
          </w:p>
        </w:tc>
        <w:tc>
          <w:tcPr>
            <w:tcW w:w="3440"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All the 3 infeeds of Motia khan S/stn is proposed to be reoriented to have independent feeding by putting isolators or loop cables before summer 2013. </w:t>
            </w:r>
          </w:p>
        </w:tc>
        <w:tc>
          <w:tcPr>
            <w:tcW w:w="2601" w:type="dxa"/>
          </w:tcPr>
          <w:p w:rsidR="00BE49F8" w:rsidRPr="00A20D68" w:rsidRDefault="00BE49F8"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Completed on 19.03.2013</w:t>
            </w:r>
          </w:p>
        </w:tc>
      </w:tr>
    </w:tbl>
    <w:p w:rsidR="00A20D68" w:rsidRDefault="00B51B5F" w:rsidP="00A20D68">
      <w:pPr>
        <w:spacing w:after="0" w:line="240" w:lineRule="auto"/>
        <w:jc w:val="both"/>
        <w:rPr>
          <w:rFonts w:ascii="Times New Roman" w:hAnsi="Times New Roman" w:cs="Times New Roman"/>
        </w:rPr>
      </w:pPr>
      <w:r>
        <w:rPr>
          <w:rFonts w:ascii="Times New Roman" w:hAnsi="Times New Roman" w:cs="Times New Roman"/>
        </w:rPr>
        <w:tab/>
      </w:r>
    </w:p>
    <w:p w:rsidR="00B51B5F" w:rsidRPr="00642B39" w:rsidRDefault="00B51B5F" w:rsidP="00B51B5F">
      <w:pPr>
        <w:spacing w:after="0" w:line="240" w:lineRule="auto"/>
        <w:ind w:firstLine="720"/>
        <w:jc w:val="both"/>
        <w:rPr>
          <w:rFonts w:ascii="Times New Roman" w:hAnsi="Times New Roman" w:cs="Times New Roman"/>
          <w:b/>
          <w:sz w:val="28"/>
          <w:szCs w:val="28"/>
        </w:rPr>
      </w:pPr>
      <w:r w:rsidRPr="00642B39">
        <w:rPr>
          <w:rFonts w:ascii="Times New Roman" w:hAnsi="Times New Roman" w:cs="Times New Roman"/>
          <w:b/>
          <w:sz w:val="28"/>
          <w:szCs w:val="28"/>
        </w:rPr>
        <w:t>BRPL</w:t>
      </w:r>
    </w:p>
    <w:tbl>
      <w:tblPr>
        <w:tblW w:w="85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81"/>
        <w:gridCol w:w="3144"/>
        <w:gridCol w:w="2550"/>
      </w:tblGrid>
      <w:tr w:rsidR="00D52D15" w:rsidRPr="00642B39" w:rsidTr="00D52D15">
        <w:tc>
          <w:tcPr>
            <w:tcW w:w="586" w:type="dxa"/>
          </w:tcPr>
          <w:p w:rsidR="00D52D15" w:rsidRPr="00A20D68" w:rsidRDefault="00D52D15"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 xml:space="preserve">Sr. No. </w:t>
            </w:r>
          </w:p>
        </w:tc>
        <w:tc>
          <w:tcPr>
            <w:tcW w:w="2281" w:type="dxa"/>
          </w:tcPr>
          <w:p w:rsidR="00D52D15" w:rsidRPr="00A20D68" w:rsidRDefault="00D52D15"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Over-loading of elements pertains to BRPL (Constraints)</w:t>
            </w:r>
          </w:p>
        </w:tc>
        <w:tc>
          <w:tcPr>
            <w:tcW w:w="3144" w:type="dxa"/>
          </w:tcPr>
          <w:p w:rsidR="00D52D15" w:rsidRPr="00A20D68" w:rsidRDefault="00D52D15" w:rsidP="00B51B5F">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Remedial measure under taken</w:t>
            </w:r>
          </w:p>
        </w:tc>
        <w:tc>
          <w:tcPr>
            <w:tcW w:w="2550" w:type="dxa"/>
          </w:tcPr>
          <w:p w:rsidR="00D52D15" w:rsidRPr="00A20D68" w:rsidRDefault="00D52D15" w:rsidP="0090172C">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Status as on date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33kV Malviya Nagar – Andheria Bagh Ckt.</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Proposal for two 33kV infeeds from Vasantkunj B Blk S/stn to Andheria bagh has been devised and submitted to DERC for approval. </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is under approval from DERC</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C-Dot</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3</w:t>
            </w:r>
            <w:r w:rsidRPr="00A20D68">
              <w:rPr>
                <w:rFonts w:ascii="Times New Roman" w:hAnsi="Times New Roman" w:cs="Times New Roman"/>
                <w:sz w:val="20"/>
                <w:szCs w:val="20"/>
                <w:vertAlign w:val="superscript"/>
              </w:rPr>
              <w:t>rd</w:t>
            </w:r>
            <w:r w:rsidRPr="00A20D68">
              <w:rPr>
                <w:rFonts w:ascii="Times New Roman" w:hAnsi="Times New Roman" w:cs="Times New Roman"/>
                <w:sz w:val="20"/>
                <w:szCs w:val="20"/>
              </w:rPr>
              <w:t xml:space="preserve"> 25MVA Tx. is under execution and expected by 31.03.13.</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3</w:t>
            </w:r>
            <w:r w:rsidRPr="00A20D68">
              <w:rPr>
                <w:rFonts w:ascii="Times New Roman" w:hAnsi="Times New Roman" w:cs="Times New Roman"/>
                <w:sz w:val="20"/>
                <w:szCs w:val="20"/>
                <w:vertAlign w:val="superscript"/>
              </w:rPr>
              <w:t>rd</w:t>
            </w:r>
            <w:r w:rsidRPr="00A20D68">
              <w:rPr>
                <w:rFonts w:ascii="Times New Roman" w:hAnsi="Times New Roman" w:cs="Times New Roman"/>
                <w:sz w:val="20"/>
                <w:szCs w:val="20"/>
              </w:rPr>
              <w:t xml:space="preserve"> 25MVA Tx. is under execution and expected by 31.07.13.</w:t>
            </w:r>
          </w:p>
        </w:tc>
      </w:tr>
    </w:tbl>
    <w:p w:rsidR="00A20D68" w:rsidRDefault="00A20D68">
      <w:r>
        <w:br w:type="page"/>
      </w:r>
    </w:p>
    <w:tbl>
      <w:tblPr>
        <w:tblW w:w="85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81"/>
        <w:gridCol w:w="3144"/>
        <w:gridCol w:w="2550"/>
      </w:tblGrid>
      <w:tr w:rsidR="00A20D68" w:rsidRPr="00A20D68" w:rsidTr="00A20D68">
        <w:tc>
          <w:tcPr>
            <w:tcW w:w="586" w:type="dxa"/>
            <w:tcBorders>
              <w:top w:val="single" w:sz="4" w:space="0" w:color="auto"/>
              <w:left w:val="single" w:sz="4" w:space="0" w:color="auto"/>
              <w:bottom w:val="single" w:sz="4" w:space="0" w:color="auto"/>
              <w:right w:val="single" w:sz="4" w:space="0" w:color="auto"/>
            </w:tcBorders>
          </w:tcPr>
          <w:p w:rsidR="00A20D68" w:rsidRPr="00A20D68" w:rsidRDefault="00A20D68" w:rsidP="00A20D68">
            <w:pPr>
              <w:spacing w:after="0" w:line="240" w:lineRule="auto"/>
              <w:jc w:val="center"/>
              <w:rPr>
                <w:rFonts w:ascii="Times New Roman" w:hAnsi="Times New Roman" w:cs="Times New Roman"/>
                <w:b/>
                <w:sz w:val="20"/>
                <w:szCs w:val="20"/>
              </w:rPr>
            </w:pPr>
            <w:r w:rsidRPr="00A20D68">
              <w:rPr>
                <w:rFonts w:ascii="Times New Roman" w:hAnsi="Times New Roman" w:cs="Times New Roman"/>
                <w:b/>
                <w:sz w:val="20"/>
                <w:szCs w:val="20"/>
              </w:rPr>
              <w:lastRenderedPageBreak/>
              <w:t xml:space="preserve">Sr. No. </w:t>
            </w:r>
          </w:p>
        </w:tc>
        <w:tc>
          <w:tcPr>
            <w:tcW w:w="2281"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Over-loading of elements pertains to BRPL (Constraints)</w:t>
            </w:r>
          </w:p>
        </w:tc>
        <w:tc>
          <w:tcPr>
            <w:tcW w:w="3144"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Remedial measure under taken</w:t>
            </w:r>
          </w:p>
        </w:tc>
        <w:tc>
          <w:tcPr>
            <w:tcW w:w="255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Status as on date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3</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G-V Matiala</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4</w:t>
            </w:r>
            <w:r w:rsidRPr="00A20D68">
              <w:rPr>
                <w:rFonts w:ascii="Times New Roman" w:hAnsi="Times New Roman" w:cs="Times New Roman"/>
                <w:sz w:val="20"/>
                <w:szCs w:val="20"/>
                <w:vertAlign w:val="superscript"/>
              </w:rPr>
              <w:t>th</w:t>
            </w:r>
            <w:r w:rsidRPr="00A20D68">
              <w:rPr>
                <w:rFonts w:ascii="Times New Roman" w:hAnsi="Times New Roman" w:cs="Times New Roman"/>
                <w:sz w:val="20"/>
                <w:szCs w:val="20"/>
              </w:rPr>
              <w:t xml:space="preserve"> 25MVA Tx. is under execution and expected by 31.03.13.</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4</w:t>
            </w:r>
            <w:r w:rsidRPr="00A20D68">
              <w:rPr>
                <w:rFonts w:ascii="Times New Roman" w:hAnsi="Times New Roman" w:cs="Times New Roman"/>
                <w:sz w:val="20"/>
                <w:szCs w:val="20"/>
                <w:vertAlign w:val="superscript"/>
              </w:rPr>
              <w:t>th</w:t>
            </w:r>
            <w:r w:rsidRPr="00A20D68">
              <w:rPr>
                <w:rFonts w:ascii="Times New Roman" w:hAnsi="Times New Roman" w:cs="Times New Roman"/>
                <w:sz w:val="20"/>
                <w:szCs w:val="20"/>
              </w:rPr>
              <w:t xml:space="preserve"> 25MVA Tx. is under execution and expected by 30.09.13.</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4</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NDSE</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Load swapping of Txs. being prepared as no space for additional Txs. </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5</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33kV Pankha Road –Mayapuri Ckt.</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additional 33kV feed from Pankha Rd. was devised and submitted to DERC for approval.</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is under approval from DERC</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6</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66kV Najafgarh – Bodella-II Ckt-I &amp; II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Hasthal S/stn is under commissioning and expected by 31.03.13. Part load of Bodella-II would be shared by Hasthal. Once the 220kV Bodella-2 S/stn is commissioned the problem would be completely eliminated.</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Hastsal grid commissioned on 08-06-2013.</w:t>
            </w:r>
          </w:p>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Land for 220 kV Bodella -2 has been handed over to DTL on 11-06-2013 </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7</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Txs at Vishal </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New S/stn at GGSH is expected by the end of March 2013. Part load of Vishal would be shared by the S/stn</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GGSH is already commissioned.</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8</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66kV Najafgarh – Matiala Ckt-I &amp; II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Ckt from PPK-II is under execution and expected before 31.03.13</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Ckt from PPK-II is under execution and expected before 30.09.13</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9</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Kilokari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10</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Bindapur</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additional Tx. is under consideration by the Steering Committee.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additional Tx. is under consideration by the Steering Committee.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11</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Txs at Hari Nagar </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12</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Nehru Place</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13</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50MVA Txs at Ridge Valley</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NDMC has to shift its load from Ridge Valley to newly commissioned S/stn Trauma Center (AIIMS) and Electric Lane. BRPL requested for additional 220/33kV 100MVA Tx. at Ridge Valley</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BRPL requested for additional 220/33kV 100MVA Tx. at Ridge Valley</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14</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East of Kailash</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prepared.</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15</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33kV Okhla – Tuglakabad Ckt.</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At present Tuglakabad is fed from Okhla 220kV and 66kV Malviya Nagar S/stns. On steady state conditions there is no constraints. However, in case of outage of 33kV Okhla-Tuglakabad Ckt the other Ckt from Malviya Nagar get overloaded causing load shedding. The loading of 33kV Malviya Nagar-Tuglakabad is restricted due to being overhead portions of the Ckt is of Wolf. The laying of additional cables from Malviya Nagar is being established. As a temporary measure the possibility of utilizing 33kV Masjid Moth Ckt from 220kV Okhla by laying the cable from the closing of the Ckt at Guru Rabidas Marg to Tuglakabad with approximate length of 2-2.5KM. </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As a temporary measure the possibility of utilizing 33kV Masjid Moth Ckt from 220kV Okhla by laying the cable from the closing of the Ckt at Guru Rabidas Marg to Tuglakabad with approximate length of 2-2.5KM.</w:t>
            </w:r>
          </w:p>
        </w:tc>
      </w:tr>
    </w:tbl>
    <w:p w:rsidR="00A20D68" w:rsidRDefault="00A20D68">
      <w:r>
        <w:br w:type="page"/>
      </w:r>
    </w:p>
    <w:p w:rsidR="00A20D68" w:rsidRDefault="00A20D68"/>
    <w:tbl>
      <w:tblPr>
        <w:tblW w:w="85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81"/>
        <w:gridCol w:w="3144"/>
        <w:gridCol w:w="2550"/>
      </w:tblGrid>
      <w:tr w:rsidR="00A20D68" w:rsidRPr="00A20D68" w:rsidTr="00A20D68">
        <w:tc>
          <w:tcPr>
            <w:tcW w:w="586" w:type="dxa"/>
            <w:tcBorders>
              <w:top w:val="single" w:sz="4" w:space="0" w:color="auto"/>
              <w:left w:val="single" w:sz="4" w:space="0" w:color="auto"/>
              <w:bottom w:val="single" w:sz="4" w:space="0" w:color="auto"/>
              <w:right w:val="single" w:sz="4" w:space="0" w:color="auto"/>
            </w:tcBorders>
          </w:tcPr>
          <w:p w:rsidR="00A20D68" w:rsidRPr="00A20D68" w:rsidRDefault="00A20D68" w:rsidP="00A20D68">
            <w:pPr>
              <w:spacing w:after="0" w:line="240" w:lineRule="auto"/>
              <w:jc w:val="center"/>
              <w:rPr>
                <w:rFonts w:ascii="Times New Roman" w:hAnsi="Times New Roman" w:cs="Times New Roman"/>
                <w:b/>
                <w:sz w:val="20"/>
                <w:szCs w:val="20"/>
              </w:rPr>
            </w:pPr>
            <w:r w:rsidRPr="00A20D68">
              <w:rPr>
                <w:rFonts w:ascii="Times New Roman" w:hAnsi="Times New Roman" w:cs="Times New Roman"/>
                <w:b/>
                <w:sz w:val="20"/>
                <w:szCs w:val="20"/>
              </w:rPr>
              <w:t xml:space="preserve">Sr. No. </w:t>
            </w:r>
          </w:p>
        </w:tc>
        <w:tc>
          <w:tcPr>
            <w:tcW w:w="2281"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Over-loading of elements pertains to BRPL (Constraints)</w:t>
            </w:r>
          </w:p>
        </w:tc>
        <w:tc>
          <w:tcPr>
            <w:tcW w:w="3144"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Remedial measure under taken</w:t>
            </w:r>
          </w:p>
        </w:tc>
        <w:tc>
          <w:tcPr>
            <w:tcW w:w="255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Status as on date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6</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Mayapuri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At present there are 3Txs of 20MVA each. Two Txs are loaded to 85% and 3</w:t>
            </w:r>
            <w:r w:rsidRPr="00A20D68">
              <w:rPr>
                <w:rFonts w:ascii="Times New Roman" w:hAnsi="Times New Roman" w:cs="Times New Roman"/>
                <w:sz w:val="20"/>
                <w:szCs w:val="20"/>
                <w:vertAlign w:val="superscript"/>
              </w:rPr>
              <w:t>rd</w:t>
            </w:r>
            <w:r w:rsidRPr="00A20D68">
              <w:rPr>
                <w:rFonts w:ascii="Times New Roman" w:hAnsi="Times New Roman" w:cs="Times New Roman"/>
                <w:sz w:val="20"/>
                <w:szCs w:val="20"/>
              </w:rPr>
              <w:t xml:space="preserve"> one is 65%. Since DERC is not allowing the augmentation of 20MVA Tx to 25MVA Txs. the swapping of load being accomplished for meeting summer 2013 load. Another 33kV A43 S/stn at Mayapuri is under commissioning (expected before summer 2014) which would share the part load of this Txs.</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Another 33kV A43 S/stn at Mayapuri is to be taken up (expected before summer 2014) which would share the part load of this Txs.</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17</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20MVA Txs at Bodella-I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4</w:t>
            </w:r>
            <w:r w:rsidRPr="00A20D68">
              <w:rPr>
                <w:rFonts w:ascii="Times New Roman" w:hAnsi="Times New Roman" w:cs="Times New Roman"/>
                <w:sz w:val="20"/>
                <w:szCs w:val="20"/>
                <w:vertAlign w:val="superscript"/>
              </w:rPr>
              <w:t xml:space="preserve">th </w:t>
            </w:r>
            <w:r w:rsidRPr="00A20D68">
              <w:rPr>
                <w:rFonts w:ascii="Times New Roman" w:hAnsi="Times New Roman" w:cs="Times New Roman"/>
                <w:sz w:val="20"/>
                <w:szCs w:val="20"/>
              </w:rPr>
              <w:t>25MVA Tx has been taken up for execution.</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4</w:t>
            </w:r>
            <w:r w:rsidRPr="00A20D68">
              <w:rPr>
                <w:rFonts w:ascii="Times New Roman" w:hAnsi="Times New Roman" w:cs="Times New Roman"/>
                <w:sz w:val="20"/>
                <w:szCs w:val="20"/>
                <w:vertAlign w:val="superscript"/>
              </w:rPr>
              <w:t xml:space="preserve">th </w:t>
            </w:r>
            <w:r w:rsidRPr="00A20D68">
              <w:rPr>
                <w:rFonts w:ascii="Times New Roman" w:hAnsi="Times New Roman" w:cs="Times New Roman"/>
                <w:sz w:val="20"/>
                <w:szCs w:val="20"/>
              </w:rPr>
              <w:t>25MVA Tx has been taken up for execution.</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18</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Jamia</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19</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20MVA Txs at G-2 Pappankalan</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additional 25MVA Tx has been put up to the Steering Committee.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Scheme for additional 25MVA Tx has been put up to the Steering Committee.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20</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20MVA Txs at Sagarpur</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21</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Bodella-II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shall be shared by the upcoming Hasthal S/stn</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Hastsal grid is commissioned on 08-06-2013</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22</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Txs at Masjid Moth </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23</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Sarai Julaina</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Augmentation of Txs. with 25MVa Txs (2nos.) has been approved by DERC.</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Augmentation of Txs. with 25MVa Txs (2nos.) has been approved by DERC.</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24</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Shivalik</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3</w:t>
            </w:r>
            <w:r w:rsidRPr="00A20D68">
              <w:rPr>
                <w:rFonts w:ascii="Times New Roman" w:hAnsi="Times New Roman" w:cs="Times New Roman"/>
                <w:sz w:val="20"/>
                <w:szCs w:val="20"/>
                <w:vertAlign w:val="superscript"/>
              </w:rPr>
              <w:t>rd</w:t>
            </w:r>
            <w:r w:rsidRPr="00A20D68">
              <w:rPr>
                <w:rFonts w:ascii="Times New Roman" w:hAnsi="Times New Roman" w:cs="Times New Roman"/>
                <w:sz w:val="20"/>
                <w:szCs w:val="20"/>
              </w:rPr>
              <w:t xml:space="preserve"> Tx is expected by 31.03.13</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Additional 3</w:t>
            </w:r>
            <w:r w:rsidRPr="00A20D68">
              <w:rPr>
                <w:rFonts w:ascii="Times New Roman" w:hAnsi="Times New Roman" w:cs="Times New Roman"/>
                <w:sz w:val="20"/>
                <w:szCs w:val="20"/>
                <w:vertAlign w:val="superscript"/>
              </w:rPr>
              <w:t>rd</w:t>
            </w:r>
            <w:r w:rsidRPr="00A20D68">
              <w:rPr>
                <w:rFonts w:ascii="Times New Roman" w:hAnsi="Times New Roman" w:cs="Times New Roman"/>
                <w:sz w:val="20"/>
                <w:szCs w:val="20"/>
              </w:rPr>
              <w:t xml:space="preserve"> Tx is expected by 31.12.13</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br w:type="page"/>
              <w:t>25</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 33kV Nangloi – Udyog Nagar Ckt.</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 xml:space="preserve">After the commissioning of 220kV Peeragarhi S/stn the additional Ckts are envisaged from it namely Udyog Nagar &amp; A4 Paschim Vihar. </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After the commissioning of 220kV Peeragarhi S/stn the additional Ckts are envisaged from it namely Udyog Nagar &amp; A4 Paschim Vihar.</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26</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Nangloi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27</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33kV Nangloi – Paschim Puri Ckt.</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After the commissioning of 220kV Peera garhi S/stn the problem will be vanished.</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After the commissioning of 220kV Peera garhi S/stn the problem will be vanished.</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28</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R.K. Puram-I</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of Txs. being done</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Load swapping done</w:t>
            </w:r>
          </w:p>
        </w:tc>
      </w:tr>
      <w:tr w:rsidR="00D52D15" w:rsidRPr="00642B39" w:rsidTr="00D52D15">
        <w:tc>
          <w:tcPr>
            <w:tcW w:w="586" w:type="dxa"/>
          </w:tcPr>
          <w:p w:rsidR="00D52D15" w:rsidRPr="00A20D68" w:rsidRDefault="00D52D15" w:rsidP="00B51B5F">
            <w:pPr>
              <w:spacing w:after="0" w:line="240" w:lineRule="auto"/>
              <w:jc w:val="center"/>
              <w:rPr>
                <w:rFonts w:ascii="Times New Roman" w:hAnsi="Times New Roman" w:cs="Times New Roman"/>
                <w:sz w:val="20"/>
                <w:szCs w:val="20"/>
              </w:rPr>
            </w:pPr>
            <w:r w:rsidRPr="00A20D68">
              <w:rPr>
                <w:rFonts w:ascii="Times New Roman" w:hAnsi="Times New Roman" w:cs="Times New Roman"/>
                <w:sz w:val="20"/>
                <w:szCs w:val="20"/>
              </w:rPr>
              <w:t>29</w:t>
            </w:r>
          </w:p>
        </w:tc>
        <w:tc>
          <w:tcPr>
            <w:tcW w:w="2281"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Txs at Udyog Nagar</w:t>
            </w:r>
          </w:p>
        </w:tc>
        <w:tc>
          <w:tcPr>
            <w:tcW w:w="3144" w:type="dxa"/>
          </w:tcPr>
          <w:p w:rsidR="00D52D15" w:rsidRPr="00A20D68" w:rsidRDefault="00D52D15" w:rsidP="00B51B5F">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One Tx. has been augmented from 16MVA to 25MVA</w:t>
            </w:r>
          </w:p>
        </w:tc>
        <w:tc>
          <w:tcPr>
            <w:tcW w:w="2550" w:type="dxa"/>
          </w:tcPr>
          <w:p w:rsidR="00D52D15" w:rsidRPr="00A20D68" w:rsidRDefault="00D52D15" w:rsidP="0090172C">
            <w:pPr>
              <w:spacing w:after="0" w:line="240" w:lineRule="auto"/>
              <w:jc w:val="both"/>
              <w:rPr>
                <w:rFonts w:ascii="Times New Roman" w:hAnsi="Times New Roman" w:cs="Times New Roman"/>
                <w:sz w:val="20"/>
                <w:szCs w:val="20"/>
              </w:rPr>
            </w:pPr>
            <w:r w:rsidRPr="00A20D68">
              <w:rPr>
                <w:rFonts w:ascii="Times New Roman" w:hAnsi="Times New Roman" w:cs="Times New Roman"/>
                <w:sz w:val="20"/>
                <w:szCs w:val="20"/>
              </w:rPr>
              <w:t>One Tx. has been augmented from 16MVA to 25MVA</w:t>
            </w:r>
          </w:p>
        </w:tc>
      </w:tr>
    </w:tbl>
    <w:p w:rsidR="00B51B5F" w:rsidRDefault="00B51B5F" w:rsidP="00A20D68">
      <w:pPr>
        <w:spacing w:after="0" w:line="240" w:lineRule="auto"/>
        <w:rPr>
          <w:rFonts w:ascii="Times New Roman" w:hAnsi="Times New Roman" w:cs="Times New Roman"/>
        </w:rPr>
      </w:pPr>
    </w:p>
    <w:p w:rsidR="00B51B5F" w:rsidRDefault="00B51B5F" w:rsidP="00A20D68">
      <w:pPr>
        <w:spacing w:after="0"/>
        <w:ind w:firstLine="720"/>
        <w:rPr>
          <w:rFonts w:ascii="Times New Roman" w:hAnsi="Times New Roman" w:cs="Times New Roman"/>
          <w:b/>
          <w:sz w:val="28"/>
          <w:szCs w:val="28"/>
        </w:rPr>
      </w:pPr>
      <w:r w:rsidRPr="00642B39">
        <w:rPr>
          <w:rFonts w:ascii="Times New Roman" w:hAnsi="Times New Roman" w:cs="Times New Roman"/>
          <w:b/>
          <w:sz w:val="28"/>
          <w:szCs w:val="28"/>
        </w:rPr>
        <w:t>TPDDL</w:t>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440"/>
        <w:gridCol w:w="4050"/>
        <w:gridCol w:w="2628"/>
      </w:tblGrid>
      <w:tr w:rsidR="003A4FF0" w:rsidRPr="00642B39" w:rsidTr="00A20D68">
        <w:tc>
          <w:tcPr>
            <w:tcW w:w="630" w:type="dxa"/>
          </w:tcPr>
          <w:p w:rsidR="003A4FF0" w:rsidRPr="001F4520" w:rsidRDefault="003A4FF0" w:rsidP="0090172C">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 xml:space="preserve">Sr. No. </w:t>
            </w:r>
          </w:p>
        </w:tc>
        <w:tc>
          <w:tcPr>
            <w:tcW w:w="1440" w:type="dxa"/>
          </w:tcPr>
          <w:p w:rsidR="003A4FF0" w:rsidRPr="001F4520" w:rsidRDefault="003A4FF0" w:rsidP="0090172C">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 xml:space="preserve">Over-loading of elements pertains to TPDDL (Constraints) </w:t>
            </w:r>
          </w:p>
        </w:tc>
        <w:tc>
          <w:tcPr>
            <w:tcW w:w="4050" w:type="dxa"/>
          </w:tcPr>
          <w:p w:rsidR="003A4FF0" w:rsidRPr="001F4520" w:rsidRDefault="003A4FF0" w:rsidP="0090172C">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Remedial measure under taken</w:t>
            </w:r>
          </w:p>
        </w:tc>
        <w:tc>
          <w:tcPr>
            <w:tcW w:w="2628" w:type="dxa"/>
          </w:tcPr>
          <w:p w:rsidR="003A4FF0" w:rsidRPr="001F4520" w:rsidRDefault="005D58BE" w:rsidP="0090172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Status as on date</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Jahangirpuri – Azad purckt-I&amp;II</w:t>
            </w:r>
          </w:p>
        </w:tc>
        <w:tc>
          <w:tcPr>
            <w:tcW w:w="405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Over-Load on this circuit would be reduced after commissioning of 220kV Wazirpur Grid</w:t>
            </w:r>
            <w:r w:rsidRPr="001F4520">
              <w:rPr>
                <w:rFonts w:ascii="Times New Roman" w:hAnsi="Times New Roman" w:cs="Times New Roman"/>
                <w:bCs/>
                <w:sz w:val="20"/>
                <w:szCs w:val="20"/>
              </w:rPr>
              <w:t xml:space="preserve">.One power transformer of Ashok Vihar, Tri nagar and 2 transformers of Azadpur would run on 220kV Wazirpur grid. </w:t>
            </w:r>
            <w:r>
              <w:rPr>
                <w:rFonts w:ascii="Times New Roman" w:hAnsi="Times New Roman" w:cs="Times New Roman"/>
                <w:bCs/>
                <w:sz w:val="20"/>
                <w:szCs w:val="20"/>
              </w:rPr>
              <w:t>1</w:t>
            </w:r>
          </w:p>
        </w:tc>
        <w:tc>
          <w:tcPr>
            <w:tcW w:w="2628" w:type="dxa"/>
          </w:tcPr>
          <w:p w:rsidR="003A4FF0" w:rsidRPr="00E65FF2" w:rsidRDefault="003A4FF0" w:rsidP="003A4FF0">
            <w:pPr>
              <w:pStyle w:val="ListParagraph"/>
              <w:numPr>
                <w:ilvl w:val="0"/>
                <w:numId w:val="32"/>
              </w:numPr>
              <w:spacing w:after="0" w:line="240" w:lineRule="auto"/>
              <w:ind w:left="216" w:hanging="216"/>
              <w:jc w:val="both"/>
              <w:rPr>
                <w:rFonts w:ascii="Times New Roman" w:hAnsi="Times New Roman"/>
                <w:sz w:val="20"/>
                <w:szCs w:val="20"/>
              </w:rPr>
            </w:pPr>
            <w:r w:rsidRPr="00E65FF2">
              <w:rPr>
                <w:rFonts w:ascii="Times New Roman" w:hAnsi="Times New Roman"/>
                <w:sz w:val="20"/>
                <w:szCs w:val="20"/>
              </w:rPr>
              <w:t>33 KV GIS Grid commissioned.</w:t>
            </w:r>
          </w:p>
          <w:p w:rsidR="003A4FF0" w:rsidRPr="00E65FF2" w:rsidRDefault="003A4FF0" w:rsidP="003A4FF0">
            <w:pPr>
              <w:pStyle w:val="ListParagraph"/>
              <w:numPr>
                <w:ilvl w:val="0"/>
                <w:numId w:val="32"/>
              </w:numPr>
              <w:spacing w:after="0" w:line="240" w:lineRule="auto"/>
              <w:ind w:left="216" w:hanging="216"/>
              <w:jc w:val="both"/>
              <w:rPr>
                <w:rFonts w:ascii="Times New Roman" w:hAnsi="Times New Roman"/>
                <w:sz w:val="20"/>
                <w:szCs w:val="20"/>
              </w:rPr>
            </w:pPr>
            <w:r w:rsidRPr="00E65FF2">
              <w:rPr>
                <w:rFonts w:ascii="Times New Roman" w:hAnsi="Times New Roman"/>
                <w:sz w:val="20"/>
                <w:szCs w:val="20"/>
              </w:rPr>
              <w:t>220 KV DTL Grid is under construction</w:t>
            </w:r>
            <w:r>
              <w:rPr>
                <w:rFonts w:ascii="Times New Roman" w:hAnsi="Times New Roman"/>
                <w:sz w:val="20"/>
                <w:szCs w:val="20"/>
              </w:rPr>
              <w:t>.</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440" w:type="dxa"/>
          </w:tcPr>
          <w:p w:rsidR="003A4FF0" w:rsidRPr="001F4520" w:rsidRDefault="003A4FF0" w:rsidP="005D58BE">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AIR Kham</w:t>
            </w:r>
            <w:r w:rsidR="005D58BE">
              <w:rPr>
                <w:rFonts w:ascii="Times New Roman" w:hAnsi="Times New Roman" w:cs="Times New Roman"/>
                <w:sz w:val="20"/>
                <w:szCs w:val="20"/>
              </w:rPr>
              <w:t xml:space="preserve"> P</w:t>
            </w:r>
            <w:r w:rsidRPr="001F4520">
              <w:rPr>
                <w:rFonts w:ascii="Times New Roman" w:hAnsi="Times New Roman" w:cs="Times New Roman"/>
                <w:sz w:val="20"/>
                <w:szCs w:val="20"/>
              </w:rPr>
              <w:t>ur</w:t>
            </w:r>
            <w:r w:rsidR="005D58BE">
              <w:rPr>
                <w:rFonts w:ascii="Times New Roman" w:hAnsi="Times New Roman" w:cs="Times New Roman"/>
                <w:sz w:val="20"/>
                <w:szCs w:val="20"/>
              </w:rPr>
              <w:t xml:space="preserve"> </w:t>
            </w:r>
            <w:r w:rsidRPr="001F4520">
              <w:rPr>
                <w:rFonts w:ascii="Times New Roman" w:hAnsi="Times New Roman" w:cs="Times New Roman"/>
                <w:sz w:val="20"/>
                <w:szCs w:val="20"/>
              </w:rPr>
              <w:t>-</w:t>
            </w:r>
            <w:r w:rsidR="005D58BE">
              <w:rPr>
                <w:rFonts w:ascii="Times New Roman" w:hAnsi="Times New Roman" w:cs="Times New Roman"/>
                <w:sz w:val="20"/>
                <w:szCs w:val="20"/>
              </w:rPr>
              <w:t xml:space="preserve"> </w:t>
            </w:r>
            <w:r w:rsidRPr="001F4520">
              <w:rPr>
                <w:rFonts w:ascii="Times New Roman" w:hAnsi="Times New Roman" w:cs="Times New Roman"/>
                <w:sz w:val="20"/>
                <w:szCs w:val="20"/>
              </w:rPr>
              <w:t>Jahangir</w:t>
            </w:r>
            <w:r w:rsidR="005D58BE">
              <w:rPr>
                <w:rFonts w:ascii="Times New Roman" w:hAnsi="Times New Roman" w:cs="Times New Roman"/>
                <w:sz w:val="20"/>
                <w:szCs w:val="20"/>
              </w:rPr>
              <w:t>puri</w:t>
            </w:r>
            <w:r w:rsidRPr="001F4520">
              <w:rPr>
                <w:rFonts w:ascii="Times New Roman" w:hAnsi="Times New Roman" w:cs="Times New Roman"/>
                <w:sz w:val="20"/>
                <w:szCs w:val="20"/>
              </w:rPr>
              <w:t xml:space="preserve"> Ckt</w:t>
            </w:r>
          </w:p>
        </w:tc>
        <w:tc>
          <w:tcPr>
            <w:tcW w:w="405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RG-5 to Air KhampurCkt –WIP-Line expected by 31.05.13 </w:t>
            </w:r>
          </w:p>
        </w:tc>
        <w:tc>
          <w:tcPr>
            <w:tcW w:w="262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Job is 90% Completed. There is resistance from farmers to provide ROW at other locations.</w:t>
            </w:r>
          </w:p>
        </w:tc>
      </w:tr>
    </w:tbl>
    <w:p w:rsidR="00A20D68" w:rsidRDefault="00A20D68"/>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440"/>
        <w:gridCol w:w="4320"/>
        <w:gridCol w:w="2358"/>
      </w:tblGrid>
      <w:tr w:rsidR="00A20D68" w:rsidRPr="001F4520" w:rsidTr="00A20D68">
        <w:tc>
          <w:tcPr>
            <w:tcW w:w="630" w:type="dxa"/>
            <w:tcBorders>
              <w:top w:val="single" w:sz="4" w:space="0" w:color="auto"/>
              <w:left w:val="single" w:sz="4" w:space="0" w:color="auto"/>
              <w:bottom w:val="single" w:sz="4" w:space="0" w:color="auto"/>
              <w:right w:val="single" w:sz="4" w:space="0" w:color="auto"/>
            </w:tcBorders>
          </w:tcPr>
          <w:p w:rsidR="00A20D68" w:rsidRPr="00A20D68" w:rsidRDefault="00A20D68" w:rsidP="00A20D68">
            <w:pPr>
              <w:spacing w:after="0" w:line="240" w:lineRule="auto"/>
              <w:jc w:val="center"/>
              <w:rPr>
                <w:rFonts w:ascii="Times New Roman" w:hAnsi="Times New Roman" w:cs="Times New Roman"/>
                <w:b/>
                <w:sz w:val="20"/>
                <w:szCs w:val="20"/>
              </w:rPr>
            </w:pPr>
            <w:r w:rsidRPr="00A20D68">
              <w:rPr>
                <w:rFonts w:ascii="Times New Roman" w:hAnsi="Times New Roman" w:cs="Times New Roman"/>
                <w:b/>
                <w:sz w:val="20"/>
                <w:szCs w:val="20"/>
              </w:rPr>
              <w:t xml:space="preserve">Sr. No. </w:t>
            </w:r>
          </w:p>
        </w:tc>
        <w:tc>
          <w:tcPr>
            <w:tcW w:w="144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Over-loadin</w:t>
            </w:r>
            <w:r>
              <w:rPr>
                <w:rFonts w:ascii="Times New Roman" w:hAnsi="Times New Roman" w:cs="Times New Roman"/>
                <w:b/>
                <w:sz w:val="20"/>
                <w:szCs w:val="20"/>
              </w:rPr>
              <w:t>g of elements pertains to TPDDL</w:t>
            </w:r>
            <w:r w:rsidRPr="00A20D68">
              <w:rPr>
                <w:rFonts w:ascii="Times New Roman" w:hAnsi="Times New Roman" w:cs="Times New Roman"/>
                <w:b/>
                <w:sz w:val="20"/>
                <w:szCs w:val="20"/>
              </w:rPr>
              <w:t xml:space="preserve">(Constraints) </w:t>
            </w:r>
          </w:p>
        </w:tc>
        <w:tc>
          <w:tcPr>
            <w:tcW w:w="432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Remedial measure under taken</w:t>
            </w:r>
          </w:p>
        </w:tc>
        <w:tc>
          <w:tcPr>
            <w:tcW w:w="2358"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Status as on date</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3</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33/11kV Tx. at SGT Nagar </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DERC Approval awaited for augmentation to 25 MVA</w:t>
            </w:r>
          </w:p>
        </w:tc>
        <w:tc>
          <w:tcPr>
            <w:tcW w:w="235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DERC have not approved the proposal..</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4</w:t>
            </w:r>
          </w:p>
        </w:tc>
        <w:tc>
          <w:tcPr>
            <w:tcW w:w="1440" w:type="dxa"/>
          </w:tcPr>
          <w:p w:rsidR="003A4FF0" w:rsidRPr="001F4520" w:rsidRDefault="003A4FF0" w:rsidP="00A20D68">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Naraina – Inder</w:t>
            </w:r>
            <w:r w:rsidR="00A20D68">
              <w:rPr>
                <w:rFonts w:ascii="Times New Roman" w:hAnsi="Times New Roman" w:cs="Times New Roman"/>
                <w:sz w:val="20"/>
                <w:szCs w:val="20"/>
              </w:rPr>
              <w:t xml:space="preserve"> P</w:t>
            </w:r>
            <w:r w:rsidRPr="001F4520">
              <w:rPr>
                <w:rFonts w:ascii="Times New Roman" w:hAnsi="Times New Roman" w:cs="Times New Roman"/>
                <w:sz w:val="20"/>
                <w:szCs w:val="20"/>
              </w:rPr>
              <w:t>uriCkts</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In normal condition there will be No Over-loading of these Circuits. However another A-21 grid is expected by 30.06.13. Part load of Inderpuri and Panadavnagar would be shifted which would ease the over loading. </w:t>
            </w:r>
          </w:p>
          <w:p w:rsidR="003A4FF0" w:rsidRPr="001F4520" w:rsidRDefault="003A4FF0" w:rsidP="0090172C">
            <w:pPr>
              <w:spacing w:after="0" w:line="240" w:lineRule="auto"/>
              <w:jc w:val="both"/>
              <w:rPr>
                <w:rFonts w:ascii="Times New Roman" w:hAnsi="Times New Roman" w:cs="Times New Roman"/>
                <w:sz w:val="20"/>
                <w:szCs w:val="20"/>
              </w:rPr>
            </w:pPr>
          </w:p>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In case of outage of any one ckt, one PTR of Inderpuri Grid can be run through PusaCkt in addition to both PTRs of Pusa Grid via Parkstreet-Shastri Park Ckt-1&amp;2. Pandav Nagar Grid can then be run through DMS Circuit.</w:t>
            </w:r>
          </w:p>
        </w:tc>
        <w:tc>
          <w:tcPr>
            <w:tcW w:w="2358" w:type="dxa"/>
          </w:tcPr>
          <w:p w:rsidR="003A4FF0" w:rsidRPr="00DC2A4F" w:rsidRDefault="003A4FF0" w:rsidP="00A20D68">
            <w:pPr>
              <w:rPr>
                <w:rFonts w:ascii="Times New Roman" w:hAnsi="Times New Roman" w:cs="Times New Roman"/>
                <w:sz w:val="20"/>
                <w:szCs w:val="20"/>
              </w:rPr>
            </w:pPr>
            <w:r>
              <w:rPr>
                <w:rFonts w:ascii="Times New Roman" w:hAnsi="Times New Roman" w:cs="Times New Roman"/>
                <w:sz w:val="20"/>
                <w:szCs w:val="20"/>
              </w:rPr>
              <w:t>Expected by 30.06.13.</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w:t>
            </w:r>
            <w:r w:rsidR="005D58BE">
              <w:rPr>
                <w:rFonts w:ascii="Times New Roman" w:hAnsi="Times New Roman" w:cs="Times New Roman"/>
                <w:sz w:val="20"/>
                <w:szCs w:val="20"/>
              </w:rPr>
              <w:t>s</w:t>
            </w:r>
            <w:r w:rsidRPr="001F4520">
              <w:rPr>
                <w:rFonts w:ascii="Times New Roman" w:hAnsi="Times New Roman" w:cs="Times New Roman"/>
                <w:sz w:val="20"/>
                <w:szCs w:val="20"/>
              </w:rPr>
              <w:t xml:space="preserve"> at Bawana-6</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Bawana-1 Grid- WIP-Expected by 30.06.13</w:t>
            </w:r>
          </w:p>
        </w:tc>
        <w:tc>
          <w:tcPr>
            <w:tcW w:w="235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Expected by 30.09.13.</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6</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w:t>
            </w:r>
            <w:r w:rsidR="005D58BE">
              <w:rPr>
                <w:rFonts w:ascii="Times New Roman" w:hAnsi="Times New Roman" w:cs="Times New Roman"/>
                <w:sz w:val="20"/>
                <w:szCs w:val="20"/>
              </w:rPr>
              <w:t>s</w:t>
            </w:r>
            <w:r w:rsidRPr="001F4520">
              <w:rPr>
                <w:rFonts w:ascii="Times New Roman" w:hAnsi="Times New Roman" w:cs="Times New Roman"/>
                <w:sz w:val="20"/>
                <w:szCs w:val="20"/>
              </w:rPr>
              <w:t>. at Bawana-7</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w:t>
            </w:r>
            <w:r w:rsidRPr="001F4520">
              <w:rPr>
                <w:rFonts w:ascii="Times New Roman" w:hAnsi="Times New Roman" w:cs="Times New Roman"/>
                <w:sz w:val="20"/>
                <w:szCs w:val="20"/>
                <w:vertAlign w:val="superscript"/>
              </w:rPr>
              <w:t>rd</w:t>
            </w:r>
            <w:r w:rsidRPr="001F4520">
              <w:rPr>
                <w:rFonts w:ascii="Times New Roman" w:hAnsi="Times New Roman" w:cs="Times New Roman"/>
                <w:sz w:val="20"/>
                <w:szCs w:val="20"/>
              </w:rPr>
              <w:t xml:space="preserve"> PTR at Bawana-7 – DERC Approval received on 23- Jan-13. Expected by 30.06.13 </w:t>
            </w:r>
          </w:p>
        </w:tc>
        <w:tc>
          <w:tcPr>
            <w:tcW w:w="235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Expected  by 30.09.13.</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7</w:t>
            </w:r>
          </w:p>
        </w:tc>
        <w:tc>
          <w:tcPr>
            <w:tcW w:w="1440" w:type="dxa"/>
          </w:tcPr>
          <w:p w:rsidR="003A4FF0" w:rsidRPr="001F4520" w:rsidRDefault="003A4FF0" w:rsidP="00A20D68">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Jahangir</w:t>
            </w:r>
            <w:r w:rsidR="00A20D68">
              <w:rPr>
                <w:rFonts w:ascii="Times New Roman" w:hAnsi="Times New Roman" w:cs="Times New Roman"/>
                <w:sz w:val="20"/>
                <w:szCs w:val="20"/>
              </w:rPr>
              <w:t xml:space="preserve"> P</w:t>
            </w:r>
            <w:r w:rsidRPr="001F4520">
              <w:rPr>
                <w:rFonts w:ascii="Times New Roman" w:hAnsi="Times New Roman" w:cs="Times New Roman"/>
                <w:sz w:val="20"/>
                <w:szCs w:val="20"/>
              </w:rPr>
              <w:t>uri- SGT Nagar Ckt</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In normal running there will be No Over-loading of this Circuit. During outage of Shalimar Bagh-SGTN Ckt there will be over-loading. DERC Approval received on 01.02.13 foraugmentation of 33kV Jahangirpuri- SGT Nagar Ckt from Wolf (405Amp) to Goat (634Amp) conductor. </w:t>
            </w:r>
          </w:p>
        </w:tc>
        <w:tc>
          <w:tcPr>
            <w:tcW w:w="235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Permission for ROW applied. Ordering in progress.</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8</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SMB Khosla U/G Ckt from 220kV Shalimarbagh</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 power transformers of WZP-2 and one of WZP-1 will be run on 220kV Wazirpur S/stn once it is commissioned. Till then over loading during summer months can not be ruled out.</w:t>
            </w:r>
          </w:p>
        </w:tc>
        <w:tc>
          <w:tcPr>
            <w:tcW w:w="2358" w:type="dxa"/>
          </w:tcPr>
          <w:p w:rsidR="003A4FF0" w:rsidRDefault="003A4FF0" w:rsidP="0090172C">
            <w:pPr>
              <w:spacing w:after="0" w:line="240" w:lineRule="auto"/>
              <w:jc w:val="both"/>
              <w:rPr>
                <w:rFonts w:ascii="Times New Roman" w:hAnsi="Times New Roman" w:cs="Times New Roman"/>
                <w:sz w:val="20"/>
                <w:szCs w:val="20"/>
              </w:rPr>
            </w:pPr>
          </w:p>
          <w:p w:rsidR="003A4FF0" w:rsidRPr="00DC2A4F" w:rsidRDefault="003A4FF0" w:rsidP="0090172C">
            <w:pPr>
              <w:jc w:val="center"/>
              <w:rPr>
                <w:rFonts w:ascii="Times New Roman" w:hAnsi="Times New Roman" w:cs="Times New Roman"/>
                <w:sz w:val="20"/>
                <w:szCs w:val="20"/>
              </w:rPr>
            </w:pPr>
            <w:r>
              <w:rPr>
                <w:rFonts w:ascii="Times New Roman" w:hAnsi="Times New Roman" w:cs="Times New Roman"/>
                <w:sz w:val="20"/>
                <w:szCs w:val="20"/>
              </w:rPr>
              <w:t>Depending on 220 KV wazirpur grid of DTL .</w:t>
            </w:r>
          </w:p>
        </w:tc>
      </w:tr>
      <w:tr w:rsidR="003A4FF0" w:rsidRPr="00642B39" w:rsidTr="00A20D68">
        <w:trPr>
          <w:trHeight w:val="1007"/>
        </w:trPr>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9</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Rewari Line Ckt from 220kV Naraina</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In normal condition there is no over loading. However to reduce over loading DLF Kirti Nagar – Saraswati Garden Twin cable Ckt is expected by end of March 13 which would reduce the loading.</w:t>
            </w:r>
          </w:p>
        </w:tc>
        <w:tc>
          <w:tcPr>
            <w:tcW w:w="2358" w:type="dxa"/>
          </w:tcPr>
          <w:p w:rsidR="003A4FF0" w:rsidRPr="00DC2A4F" w:rsidRDefault="003A4FF0" w:rsidP="0090172C">
            <w:pPr>
              <w:rPr>
                <w:rFonts w:ascii="Times New Roman" w:hAnsi="Times New Roman" w:cs="Times New Roman"/>
                <w:sz w:val="20"/>
                <w:szCs w:val="20"/>
              </w:rPr>
            </w:pPr>
            <w:r>
              <w:rPr>
                <w:rFonts w:ascii="Times New Roman" w:hAnsi="Times New Roman" w:cs="Times New Roman"/>
                <w:sz w:val="20"/>
                <w:szCs w:val="20"/>
              </w:rPr>
              <w:t>2 Nos Cable already laid from DLF Kirti Nagar to Saraswati Garden and one cable has been energized.</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10</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Shahzadawalabagh-Rohtak Rd Ckt</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SubziMandi to SZ Bagh – conversion to twin cable – WIP-Expected date of completion is 30.06.13 </w:t>
            </w:r>
          </w:p>
        </w:tc>
        <w:tc>
          <w:tcPr>
            <w:tcW w:w="235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Job 95% completed.</w:t>
            </w:r>
            <w:r w:rsidR="005D58BE">
              <w:rPr>
                <w:rFonts w:ascii="Times New Roman" w:hAnsi="Times New Roman" w:cs="Times New Roman"/>
                <w:sz w:val="20"/>
                <w:szCs w:val="20"/>
              </w:rPr>
              <w:t xml:space="preserve"> </w:t>
            </w:r>
            <w:r>
              <w:rPr>
                <w:rFonts w:ascii="Times New Roman" w:hAnsi="Times New Roman" w:cs="Times New Roman"/>
                <w:sz w:val="20"/>
                <w:szCs w:val="20"/>
              </w:rPr>
              <w:t>Only 100 M portion is left due to railway permissions.</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11</w:t>
            </w:r>
          </w:p>
        </w:tc>
        <w:tc>
          <w:tcPr>
            <w:tcW w:w="1440" w:type="dxa"/>
          </w:tcPr>
          <w:p w:rsidR="003A4FF0" w:rsidRPr="001F4520" w:rsidRDefault="003A4FF0" w:rsidP="00A20D68">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Shah</w:t>
            </w:r>
            <w:r w:rsidR="00A20D68">
              <w:rPr>
                <w:rFonts w:ascii="Times New Roman" w:hAnsi="Times New Roman" w:cs="Times New Roman"/>
                <w:sz w:val="20"/>
                <w:szCs w:val="20"/>
              </w:rPr>
              <w:t xml:space="preserve"> Z</w:t>
            </w:r>
            <w:r w:rsidRPr="001F4520">
              <w:rPr>
                <w:rFonts w:ascii="Times New Roman" w:hAnsi="Times New Roman" w:cs="Times New Roman"/>
                <w:sz w:val="20"/>
                <w:szCs w:val="20"/>
              </w:rPr>
              <w:t>adabagh-RampuraCkt</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Wazirpur GIS Grid – WIP (This circuit will be delinked and connected to Wazirpur GIS Grid once it is commissioned).</w:t>
            </w:r>
          </w:p>
        </w:tc>
        <w:tc>
          <w:tcPr>
            <w:tcW w:w="2358" w:type="dxa"/>
          </w:tcPr>
          <w:p w:rsidR="003A4FF0" w:rsidRPr="001F4520" w:rsidRDefault="003A4FF0" w:rsidP="005D58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Depending on commissioning of </w:t>
            </w:r>
            <w:r w:rsidR="005D58BE">
              <w:rPr>
                <w:rFonts w:ascii="Times New Roman" w:hAnsi="Times New Roman" w:cs="Times New Roman"/>
                <w:sz w:val="20"/>
                <w:szCs w:val="20"/>
              </w:rPr>
              <w:t>W</w:t>
            </w:r>
            <w:r>
              <w:rPr>
                <w:rFonts w:ascii="Times New Roman" w:hAnsi="Times New Roman" w:cs="Times New Roman"/>
                <w:sz w:val="20"/>
                <w:szCs w:val="20"/>
              </w:rPr>
              <w:t>azirpur 220 KV grid.</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12</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w:t>
            </w:r>
            <w:r w:rsidR="005D58BE">
              <w:rPr>
                <w:rFonts w:ascii="Times New Roman" w:hAnsi="Times New Roman" w:cs="Times New Roman"/>
                <w:sz w:val="20"/>
                <w:szCs w:val="20"/>
              </w:rPr>
              <w:t>s</w:t>
            </w:r>
            <w:r w:rsidRPr="001F4520">
              <w:rPr>
                <w:rFonts w:ascii="Times New Roman" w:hAnsi="Times New Roman" w:cs="Times New Roman"/>
                <w:sz w:val="20"/>
                <w:szCs w:val="20"/>
              </w:rPr>
              <w:t xml:space="preserve"> at Ashok Vihar</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PTR Augmentation- DERC Approved-Expected by 30.06.13</w:t>
            </w:r>
          </w:p>
        </w:tc>
        <w:tc>
          <w:tcPr>
            <w:tcW w:w="2358" w:type="dxa"/>
          </w:tcPr>
          <w:p w:rsidR="003A4FF0" w:rsidRPr="001F4520" w:rsidRDefault="003A4FF0" w:rsidP="005D58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Expected to be completed by 30.09.13 due to non availability of shutdown in summer.</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13</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Ashok Vihar-WazirpurCkt-I</w:t>
            </w:r>
          </w:p>
        </w:tc>
        <w:tc>
          <w:tcPr>
            <w:tcW w:w="4320" w:type="dxa"/>
          </w:tcPr>
          <w:p w:rsidR="003A4FF0" w:rsidRPr="001F4520" w:rsidRDefault="003A4FF0" w:rsidP="00A20D68">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 xml:space="preserve">The loading would be eased after </w:t>
            </w:r>
            <w:r w:rsidR="00A20D68">
              <w:rPr>
                <w:rFonts w:ascii="Times New Roman" w:hAnsi="Times New Roman" w:cs="Times New Roman"/>
                <w:sz w:val="20"/>
                <w:szCs w:val="20"/>
              </w:rPr>
              <w:t>c</w:t>
            </w:r>
            <w:r w:rsidRPr="001F4520">
              <w:rPr>
                <w:rFonts w:ascii="Times New Roman" w:hAnsi="Times New Roman" w:cs="Times New Roman"/>
                <w:sz w:val="20"/>
                <w:szCs w:val="20"/>
              </w:rPr>
              <w:t>ommissioning of 220kV Wazirpur grid and linking of 33kV Wazirpur-WIP Ckt. 2 power transformers of Ashok Vihar will run on 220kV Wazirpur</w:t>
            </w:r>
          </w:p>
        </w:tc>
        <w:tc>
          <w:tcPr>
            <w:tcW w:w="2358" w:type="dxa"/>
          </w:tcPr>
          <w:p w:rsidR="003A4FF0" w:rsidRPr="00DA75A5" w:rsidRDefault="003A4FF0" w:rsidP="0090172C">
            <w:pPr>
              <w:spacing w:after="0" w:line="240" w:lineRule="auto"/>
              <w:rPr>
                <w:rFonts w:ascii="Times New Roman" w:hAnsi="Times New Roman" w:cs="Times New Roman"/>
                <w:sz w:val="20"/>
                <w:szCs w:val="20"/>
              </w:rPr>
            </w:pPr>
            <w:r>
              <w:rPr>
                <w:rFonts w:ascii="Times New Roman" w:hAnsi="Times New Roman" w:cs="Times New Roman"/>
                <w:sz w:val="20"/>
                <w:szCs w:val="20"/>
              </w:rPr>
              <w:t>Depending on commissioning of wazirpur 220 KV grid.</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14</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Rohtak road – RampuraCkt</w:t>
            </w:r>
          </w:p>
        </w:tc>
        <w:tc>
          <w:tcPr>
            <w:tcW w:w="4320" w:type="dxa"/>
          </w:tcPr>
          <w:p w:rsidR="003A4FF0" w:rsidRPr="001F4520" w:rsidRDefault="003A4FF0" w:rsidP="0090172C">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 xml:space="preserve">Mitigation- 220kV Wazirpur Grid – WIP- once 220kV Wazirpur S/stn is commissioned. One power transformer of Rampura will run on 220kV Wazirpur grid. </w:t>
            </w:r>
          </w:p>
        </w:tc>
        <w:tc>
          <w:tcPr>
            <w:tcW w:w="2358" w:type="dxa"/>
          </w:tcPr>
          <w:p w:rsidR="003A4FF0" w:rsidRPr="001F4520" w:rsidRDefault="003A4FF0" w:rsidP="0090172C">
            <w:pPr>
              <w:spacing w:after="0" w:line="240" w:lineRule="auto"/>
              <w:rPr>
                <w:rFonts w:ascii="Times New Roman" w:hAnsi="Times New Roman" w:cs="Times New Roman"/>
                <w:sz w:val="20"/>
                <w:szCs w:val="20"/>
              </w:rPr>
            </w:pPr>
            <w:r>
              <w:rPr>
                <w:rFonts w:ascii="Times New Roman" w:hAnsi="Times New Roman" w:cs="Times New Roman"/>
                <w:sz w:val="20"/>
                <w:szCs w:val="20"/>
              </w:rPr>
              <w:t>Depending on commissioning of wazirpur 220 KV grid.</w:t>
            </w:r>
          </w:p>
        </w:tc>
      </w:tr>
      <w:tr w:rsidR="003A4FF0" w:rsidRPr="00642B39" w:rsidTr="00A20D68">
        <w:tc>
          <w:tcPr>
            <w:tcW w:w="63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15</w:t>
            </w:r>
          </w:p>
        </w:tc>
        <w:tc>
          <w:tcPr>
            <w:tcW w:w="144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 at DSIDC Narela-I</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Load to be shifted to DSIDC-2 Grid through 11kV feeders- WIP- 5 MVA load to be shifted to DSIDC2 Grid and 3 MVA load to be shifted to A-7 NRL Grid. </w:t>
            </w:r>
          </w:p>
        </w:tc>
        <w:tc>
          <w:tcPr>
            <w:tcW w:w="2358" w:type="dxa"/>
          </w:tcPr>
          <w:p w:rsidR="003A4FF0" w:rsidRPr="001F4520" w:rsidRDefault="003A4FF0" w:rsidP="00A20D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3 Nos 11 KV Panel has been installed at </w:t>
            </w:r>
            <w:r w:rsidR="00A20D68">
              <w:rPr>
                <w:rFonts w:ascii="Times New Roman" w:hAnsi="Times New Roman" w:cs="Times New Roman"/>
                <w:sz w:val="20"/>
                <w:szCs w:val="20"/>
              </w:rPr>
              <w:t>D</w:t>
            </w:r>
            <w:r>
              <w:rPr>
                <w:rFonts w:ascii="Times New Roman" w:hAnsi="Times New Roman" w:cs="Times New Roman"/>
                <w:sz w:val="20"/>
                <w:szCs w:val="20"/>
              </w:rPr>
              <w:t>SIIDC-II Grid. expected to commissioned by</w:t>
            </w:r>
            <w:r w:rsidR="00A20D68">
              <w:rPr>
                <w:rFonts w:ascii="Times New Roman" w:hAnsi="Times New Roman" w:cs="Times New Roman"/>
                <w:sz w:val="20"/>
                <w:szCs w:val="20"/>
              </w:rPr>
              <w:t xml:space="preserve"> </w:t>
            </w:r>
            <w:r>
              <w:rPr>
                <w:rFonts w:ascii="Times New Roman" w:hAnsi="Times New Roman" w:cs="Times New Roman"/>
                <w:sz w:val="20"/>
                <w:szCs w:val="20"/>
              </w:rPr>
              <w:t>30.06.</w:t>
            </w:r>
            <w:bookmarkStart w:id="0" w:name="_GoBack"/>
            <w:bookmarkEnd w:id="0"/>
            <w:r>
              <w:rPr>
                <w:rFonts w:ascii="Times New Roman" w:hAnsi="Times New Roman" w:cs="Times New Roman"/>
                <w:sz w:val="20"/>
                <w:szCs w:val="20"/>
              </w:rPr>
              <w:t>13.</w:t>
            </w:r>
          </w:p>
        </w:tc>
      </w:tr>
    </w:tbl>
    <w:p w:rsidR="00A20D68" w:rsidRDefault="00A20D68"/>
    <w:p w:rsidR="00A20D68" w:rsidRDefault="00A20D68"/>
    <w:tbl>
      <w:tblPr>
        <w:tblW w:w="865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4320"/>
        <w:gridCol w:w="2358"/>
      </w:tblGrid>
      <w:tr w:rsidR="00A20D68" w:rsidRPr="00A20D68" w:rsidTr="00A20D68">
        <w:tc>
          <w:tcPr>
            <w:tcW w:w="54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center"/>
              <w:rPr>
                <w:rFonts w:ascii="Times New Roman" w:hAnsi="Times New Roman" w:cs="Times New Roman"/>
                <w:b/>
                <w:sz w:val="20"/>
                <w:szCs w:val="20"/>
              </w:rPr>
            </w:pPr>
            <w:r w:rsidRPr="00A20D68">
              <w:rPr>
                <w:rFonts w:ascii="Times New Roman" w:hAnsi="Times New Roman" w:cs="Times New Roman"/>
                <w:b/>
                <w:sz w:val="20"/>
                <w:szCs w:val="20"/>
              </w:rPr>
              <w:t xml:space="preserve">Sr. No. </w:t>
            </w:r>
          </w:p>
        </w:tc>
        <w:tc>
          <w:tcPr>
            <w:tcW w:w="144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Over-loadin</w:t>
            </w:r>
            <w:r>
              <w:rPr>
                <w:rFonts w:ascii="Times New Roman" w:hAnsi="Times New Roman" w:cs="Times New Roman"/>
                <w:b/>
                <w:sz w:val="20"/>
                <w:szCs w:val="20"/>
              </w:rPr>
              <w:t>g of elements pertains to TPDDL</w:t>
            </w:r>
            <w:r w:rsidRPr="00A20D68">
              <w:rPr>
                <w:rFonts w:ascii="Times New Roman" w:hAnsi="Times New Roman" w:cs="Times New Roman"/>
                <w:b/>
                <w:sz w:val="20"/>
                <w:szCs w:val="20"/>
              </w:rPr>
              <w:t xml:space="preserve">(Constraints) </w:t>
            </w:r>
          </w:p>
        </w:tc>
        <w:tc>
          <w:tcPr>
            <w:tcW w:w="4320"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Remedial measure under taken</w:t>
            </w:r>
          </w:p>
        </w:tc>
        <w:tc>
          <w:tcPr>
            <w:tcW w:w="2358" w:type="dxa"/>
            <w:tcBorders>
              <w:top w:val="single" w:sz="4" w:space="0" w:color="auto"/>
              <w:left w:val="single" w:sz="4" w:space="0" w:color="auto"/>
              <w:bottom w:val="single" w:sz="4" w:space="0" w:color="auto"/>
              <w:right w:val="single" w:sz="4" w:space="0" w:color="auto"/>
            </w:tcBorders>
          </w:tcPr>
          <w:p w:rsidR="00A20D68" w:rsidRPr="00A20D68" w:rsidRDefault="00A20D68" w:rsidP="00432BE4">
            <w:pPr>
              <w:spacing w:after="0" w:line="240" w:lineRule="auto"/>
              <w:jc w:val="both"/>
              <w:rPr>
                <w:rFonts w:ascii="Times New Roman" w:hAnsi="Times New Roman" w:cs="Times New Roman"/>
                <w:b/>
                <w:sz w:val="20"/>
                <w:szCs w:val="20"/>
              </w:rPr>
            </w:pPr>
            <w:r w:rsidRPr="00A20D68">
              <w:rPr>
                <w:rFonts w:ascii="Times New Roman" w:hAnsi="Times New Roman" w:cs="Times New Roman"/>
                <w:b/>
                <w:sz w:val="20"/>
                <w:szCs w:val="20"/>
              </w:rPr>
              <w:t>Status as on date</w:t>
            </w:r>
          </w:p>
        </w:tc>
      </w:tr>
      <w:tr w:rsidR="003A4FF0" w:rsidRPr="00642B39" w:rsidTr="00A20D68">
        <w:tc>
          <w:tcPr>
            <w:tcW w:w="540" w:type="dxa"/>
          </w:tcPr>
          <w:p w:rsidR="003A4FF0" w:rsidRPr="001F4520" w:rsidRDefault="003A4FF0" w:rsidP="0090172C">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16</w:t>
            </w:r>
          </w:p>
        </w:tc>
        <w:tc>
          <w:tcPr>
            <w:tcW w:w="1440" w:type="dxa"/>
          </w:tcPr>
          <w:p w:rsidR="003A4FF0" w:rsidRPr="001F4520" w:rsidRDefault="003A4FF0" w:rsidP="00A20D68">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Rani</w:t>
            </w:r>
            <w:r w:rsidR="00A20D68">
              <w:rPr>
                <w:rFonts w:ascii="Times New Roman" w:hAnsi="Times New Roman" w:cs="Times New Roman"/>
                <w:sz w:val="20"/>
                <w:szCs w:val="20"/>
              </w:rPr>
              <w:t xml:space="preserve"> B</w:t>
            </w:r>
            <w:r w:rsidRPr="001F4520">
              <w:rPr>
                <w:rFonts w:ascii="Times New Roman" w:hAnsi="Times New Roman" w:cs="Times New Roman"/>
                <w:sz w:val="20"/>
                <w:szCs w:val="20"/>
              </w:rPr>
              <w:t>aghCkt-I&amp;II from 220kV Shalimarbagh</w:t>
            </w:r>
          </w:p>
        </w:tc>
        <w:tc>
          <w:tcPr>
            <w:tcW w:w="4320" w:type="dxa"/>
          </w:tcPr>
          <w:p w:rsidR="003A4FF0" w:rsidRPr="001F4520" w:rsidRDefault="003A4FF0" w:rsidP="0090172C">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The commissioning of Rani Bagh CC Grid would ease the loading. DERC Approval received on 16-Jan-13 (Infeed from upcoming 220kV Peeragarhi Grid) </w:t>
            </w:r>
          </w:p>
        </w:tc>
        <w:tc>
          <w:tcPr>
            <w:tcW w:w="2358" w:type="dxa"/>
          </w:tcPr>
          <w:p w:rsidR="003A4FF0" w:rsidRPr="001F4520" w:rsidRDefault="003A4FF0" w:rsidP="009017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Rani Bagh CC Grid: The Civil work is in progress .</w:t>
            </w:r>
          </w:p>
        </w:tc>
      </w:tr>
    </w:tbl>
    <w:p w:rsidR="00B51B5F" w:rsidRDefault="00B51B5F" w:rsidP="00B51B5F">
      <w:pPr>
        <w:spacing w:after="0" w:line="240" w:lineRule="auto"/>
        <w:rPr>
          <w:rFonts w:ascii="Times New Roman" w:hAnsi="Times New Roman" w:cs="Times New Roman"/>
        </w:rPr>
      </w:pPr>
      <w:r w:rsidRPr="00642B39">
        <w:rPr>
          <w:rFonts w:ascii="Times New Roman" w:hAnsi="Times New Roman" w:cs="Times New Roman"/>
        </w:rPr>
        <w:tab/>
      </w:r>
      <w:r w:rsidRPr="00642B39">
        <w:rPr>
          <w:rFonts w:ascii="Times New Roman" w:hAnsi="Times New Roman" w:cs="Times New Roman"/>
        </w:rPr>
        <w:tab/>
      </w:r>
      <w:r w:rsidRPr="00642B39">
        <w:rPr>
          <w:rFonts w:ascii="Times New Roman" w:hAnsi="Times New Roman" w:cs="Times New Roman"/>
        </w:rPr>
        <w:tab/>
      </w:r>
    </w:p>
    <w:p w:rsidR="00A20D68" w:rsidRPr="00642B39" w:rsidRDefault="00A20D68" w:rsidP="00B51B5F">
      <w:pPr>
        <w:spacing w:after="0" w:line="240" w:lineRule="auto"/>
        <w:rPr>
          <w:rFonts w:ascii="Times New Roman" w:hAnsi="Times New Roman" w:cs="Times New Roman"/>
        </w:rPr>
      </w:pPr>
    </w:p>
    <w:p w:rsidR="00B51B5F" w:rsidRPr="00642B39" w:rsidRDefault="00C20115" w:rsidP="00B51B5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6</w:t>
      </w:r>
      <w:r w:rsidR="00B51B5F" w:rsidRPr="00642B39">
        <w:rPr>
          <w:rFonts w:ascii="Times New Roman" w:hAnsi="Times New Roman" w:cs="Times New Roman"/>
          <w:b/>
        </w:rPr>
        <w:tab/>
        <w:t>Capacitor installation programme</w:t>
      </w:r>
    </w:p>
    <w:p w:rsidR="00B51B5F" w:rsidRDefault="00B51B5F" w:rsidP="00B51B5F">
      <w:pPr>
        <w:autoSpaceDE w:val="0"/>
        <w:autoSpaceDN w:val="0"/>
        <w:adjustRightInd w:val="0"/>
        <w:spacing w:after="0" w:line="240" w:lineRule="auto"/>
        <w:ind w:left="720"/>
        <w:jc w:val="both"/>
        <w:rPr>
          <w:rFonts w:ascii="Times New Roman" w:hAnsi="Times New Roman" w:cs="Times New Roman"/>
        </w:rPr>
      </w:pPr>
    </w:p>
    <w:p w:rsidR="00B51B5F" w:rsidRPr="00642B39" w:rsidRDefault="007B0EAC" w:rsidP="00B51B5F">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The updated position of capacitor installation is as under </w:t>
      </w:r>
      <w:r w:rsidR="00B51B5F" w:rsidRPr="00642B39">
        <w:rPr>
          <w:rFonts w:ascii="Times New Roman" w:hAnsi="Times New Roman" w:cs="Times New Roman"/>
        </w:rPr>
        <w:t>:-</w:t>
      </w:r>
    </w:p>
    <w:p w:rsidR="00B51B5F" w:rsidRDefault="00B51B5F" w:rsidP="00B51B5F">
      <w:pPr>
        <w:spacing w:after="0" w:line="240" w:lineRule="auto"/>
        <w:ind w:left="720" w:hanging="720"/>
        <w:jc w:val="both"/>
        <w:rPr>
          <w:rFonts w:ascii="Times New Roman" w:hAnsi="Times New Roman" w:cs="Times New Roman"/>
        </w:rPr>
      </w:pPr>
      <w:r w:rsidRPr="00642B39">
        <w:rPr>
          <w:rFonts w:ascii="Times New Roman" w:hAnsi="Times New Roman" w:cs="Times New Roman"/>
        </w:rPr>
        <w:tab/>
      </w:r>
    </w:p>
    <w:p w:rsidR="00B51B5F" w:rsidRPr="00642B39" w:rsidRDefault="00B51B5F" w:rsidP="00B51B5F">
      <w:pPr>
        <w:spacing w:after="0" w:line="240" w:lineRule="auto"/>
        <w:ind w:left="720"/>
        <w:jc w:val="both"/>
        <w:rPr>
          <w:rFonts w:ascii="Times New Roman" w:hAnsi="Times New Roman" w:cs="Times New Roman"/>
          <w:b/>
          <w:bCs/>
          <w:sz w:val="28"/>
          <w:szCs w:val="28"/>
          <w:u w:val="single"/>
        </w:rPr>
      </w:pPr>
      <w:r w:rsidRPr="00642B39">
        <w:rPr>
          <w:rFonts w:ascii="Times New Roman" w:hAnsi="Times New Roman" w:cs="Times New Roman"/>
          <w:b/>
          <w:bCs/>
          <w:sz w:val="28"/>
          <w:szCs w:val="28"/>
          <w:u w:val="single"/>
        </w:rPr>
        <w:t>NDMC</w:t>
      </w:r>
    </w:p>
    <w:p w:rsidR="00B51B5F" w:rsidRPr="00642B39" w:rsidRDefault="00B51B5F" w:rsidP="00B51B5F">
      <w:pPr>
        <w:spacing w:after="0" w:line="240" w:lineRule="auto"/>
        <w:rPr>
          <w:rFonts w:ascii="Times New Roman" w:hAnsi="Times New Roman" w:cs="Times New Roman"/>
          <w:b/>
          <w:bCs/>
          <w:sz w:val="20"/>
          <w:szCs w:val="20"/>
          <w:u w:val="single"/>
        </w:rPr>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710"/>
        <w:gridCol w:w="1530"/>
        <w:gridCol w:w="1710"/>
        <w:gridCol w:w="1080"/>
        <w:gridCol w:w="1710"/>
      </w:tblGrid>
      <w:tr w:rsidR="00B51B5F" w:rsidRPr="00A20D68" w:rsidTr="00A20D68">
        <w:tc>
          <w:tcPr>
            <w:tcW w:w="720" w:type="dxa"/>
          </w:tcPr>
          <w:p w:rsidR="00B51B5F" w:rsidRPr="00A20D68" w:rsidRDefault="00B51B5F" w:rsidP="00B51B5F">
            <w:pPr>
              <w:spacing w:after="0" w:line="240" w:lineRule="auto"/>
              <w:rPr>
                <w:rFonts w:ascii="Times New Roman" w:hAnsi="Times New Roman" w:cs="Times New Roman"/>
                <w:b/>
              </w:rPr>
            </w:pPr>
            <w:r w:rsidRPr="00A20D68">
              <w:rPr>
                <w:rFonts w:ascii="Times New Roman" w:hAnsi="Times New Roman" w:cs="Times New Roman"/>
                <w:b/>
              </w:rPr>
              <w:t>S. No.</w:t>
            </w:r>
          </w:p>
        </w:tc>
        <w:tc>
          <w:tcPr>
            <w:tcW w:w="1710" w:type="dxa"/>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Name of ESS</w:t>
            </w:r>
          </w:p>
        </w:tc>
        <w:tc>
          <w:tcPr>
            <w:tcW w:w="1530" w:type="dxa"/>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No. of APFC Bank to be installed</w:t>
            </w:r>
          </w:p>
        </w:tc>
        <w:tc>
          <w:tcPr>
            <w:tcW w:w="1710" w:type="dxa"/>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Capacity of each Capacitor Bank</w:t>
            </w:r>
          </w:p>
        </w:tc>
        <w:tc>
          <w:tcPr>
            <w:tcW w:w="1080" w:type="dxa"/>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bCs/>
              </w:rPr>
              <w:t>Present status</w:t>
            </w:r>
          </w:p>
        </w:tc>
        <w:tc>
          <w:tcPr>
            <w:tcW w:w="1710" w:type="dxa"/>
          </w:tcPr>
          <w:p w:rsidR="00B51B5F" w:rsidRPr="00A20D68" w:rsidRDefault="0090172C" w:rsidP="00B51B5F">
            <w:pPr>
              <w:spacing w:after="0" w:line="240" w:lineRule="auto"/>
              <w:jc w:val="center"/>
              <w:rPr>
                <w:rFonts w:ascii="Times New Roman" w:hAnsi="Times New Roman" w:cs="Times New Roman"/>
                <w:b/>
                <w:bCs/>
              </w:rPr>
            </w:pPr>
            <w:r w:rsidRPr="00A20D68">
              <w:rPr>
                <w:rFonts w:ascii="Times New Roman" w:hAnsi="Times New Roman" w:cs="Times New Roman"/>
                <w:b/>
                <w:bCs/>
              </w:rPr>
              <w:t>Status as on date</w:t>
            </w: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B.D. Marg</w:t>
            </w:r>
          </w:p>
        </w:tc>
        <w:tc>
          <w:tcPr>
            <w:tcW w:w="153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val="restart"/>
            <w:vAlign w:val="center"/>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Work awarded.</w:t>
            </w:r>
          </w:p>
        </w:tc>
        <w:tc>
          <w:tcPr>
            <w:tcW w:w="1710" w:type="dxa"/>
            <w:vMerge w:val="restart"/>
            <w:vAlign w:val="center"/>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Work to be completed by December 2013.</w:t>
            </w: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2.</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Bapu Dham</w:t>
            </w:r>
          </w:p>
        </w:tc>
        <w:tc>
          <w:tcPr>
            <w:tcW w:w="153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3.</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Shahjahan Road</w:t>
            </w:r>
          </w:p>
        </w:tc>
        <w:tc>
          <w:tcPr>
            <w:tcW w:w="153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2</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4.</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Mandi House</w:t>
            </w:r>
          </w:p>
        </w:tc>
        <w:tc>
          <w:tcPr>
            <w:tcW w:w="153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2</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5.</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State Guest House</w:t>
            </w:r>
          </w:p>
        </w:tc>
        <w:tc>
          <w:tcPr>
            <w:tcW w:w="153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6.</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Hanuman Road</w:t>
            </w:r>
          </w:p>
        </w:tc>
        <w:tc>
          <w:tcPr>
            <w:tcW w:w="153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7.</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National Archives</w:t>
            </w:r>
          </w:p>
        </w:tc>
        <w:tc>
          <w:tcPr>
            <w:tcW w:w="153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8.</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Race Course</w:t>
            </w:r>
          </w:p>
        </w:tc>
        <w:tc>
          <w:tcPr>
            <w:tcW w:w="153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9.</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School Lane</w:t>
            </w:r>
          </w:p>
        </w:tc>
        <w:tc>
          <w:tcPr>
            <w:tcW w:w="153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Cs/>
              </w:rPr>
            </w:pPr>
            <w:r w:rsidRPr="00A20D68">
              <w:rPr>
                <w:rFonts w:ascii="Times New Roman" w:hAnsi="Times New Roman" w:cs="Times New Roman"/>
                <w:bCs/>
              </w:rPr>
              <w:t>10.</w:t>
            </w:r>
          </w:p>
        </w:tc>
        <w:tc>
          <w:tcPr>
            <w:tcW w:w="1710" w:type="dxa"/>
          </w:tcPr>
          <w:p w:rsidR="00B51B5F" w:rsidRPr="00A20D68" w:rsidRDefault="00B51B5F" w:rsidP="00B51B5F">
            <w:pPr>
              <w:spacing w:after="0" w:line="240" w:lineRule="auto"/>
              <w:rPr>
                <w:rFonts w:ascii="Times New Roman" w:hAnsi="Times New Roman" w:cs="Times New Roman"/>
                <w:bCs/>
              </w:rPr>
            </w:pPr>
            <w:r w:rsidRPr="00A20D68">
              <w:rPr>
                <w:rFonts w:ascii="Times New Roman" w:hAnsi="Times New Roman" w:cs="Times New Roman"/>
                <w:bCs/>
              </w:rPr>
              <w:t>Scindia House</w:t>
            </w:r>
          </w:p>
        </w:tc>
        <w:tc>
          <w:tcPr>
            <w:tcW w:w="153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bCs/>
              </w:rPr>
              <w:t>1</w:t>
            </w:r>
          </w:p>
        </w:tc>
        <w:tc>
          <w:tcPr>
            <w:tcW w:w="171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080" w:type="dxa"/>
            <w:vMerge/>
          </w:tcPr>
          <w:p w:rsidR="00B51B5F" w:rsidRPr="00A20D68" w:rsidRDefault="00B51B5F" w:rsidP="00B51B5F">
            <w:pPr>
              <w:spacing w:after="0" w:line="240" w:lineRule="auto"/>
              <w:jc w:val="center"/>
              <w:rPr>
                <w:rFonts w:ascii="Times New Roman" w:hAnsi="Times New Roman" w:cs="Times New Roman"/>
              </w:rPr>
            </w:pPr>
          </w:p>
        </w:tc>
        <w:tc>
          <w:tcPr>
            <w:tcW w:w="1710" w:type="dxa"/>
            <w:vMerge/>
          </w:tcPr>
          <w:p w:rsidR="00B51B5F" w:rsidRPr="00A20D68" w:rsidRDefault="00B51B5F" w:rsidP="00B51B5F">
            <w:pPr>
              <w:spacing w:after="0" w:line="240" w:lineRule="auto"/>
              <w:rPr>
                <w:rFonts w:ascii="Times New Roman" w:hAnsi="Times New Roman" w:cs="Times New Roman"/>
                <w:bCs/>
              </w:rPr>
            </w:pPr>
          </w:p>
        </w:tc>
      </w:tr>
      <w:tr w:rsidR="00B51B5F" w:rsidRPr="00A20D68" w:rsidTr="00A20D68">
        <w:tc>
          <w:tcPr>
            <w:tcW w:w="720" w:type="dxa"/>
          </w:tcPr>
          <w:p w:rsidR="00B51B5F" w:rsidRPr="00A20D68" w:rsidRDefault="00B51B5F" w:rsidP="00B51B5F">
            <w:pPr>
              <w:spacing w:after="0" w:line="240" w:lineRule="auto"/>
              <w:jc w:val="center"/>
              <w:rPr>
                <w:rFonts w:ascii="Times New Roman" w:hAnsi="Times New Roman" w:cs="Times New Roman"/>
                <w:b/>
              </w:rPr>
            </w:pPr>
          </w:p>
        </w:tc>
        <w:tc>
          <w:tcPr>
            <w:tcW w:w="1710" w:type="dxa"/>
          </w:tcPr>
          <w:p w:rsidR="00B51B5F" w:rsidRPr="00A20D68" w:rsidRDefault="00B51B5F" w:rsidP="00B51B5F">
            <w:pPr>
              <w:spacing w:after="0" w:line="240" w:lineRule="auto"/>
              <w:rPr>
                <w:rFonts w:ascii="Times New Roman" w:hAnsi="Times New Roman" w:cs="Times New Roman"/>
                <w:b/>
              </w:rPr>
            </w:pPr>
          </w:p>
        </w:tc>
        <w:tc>
          <w:tcPr>
            <w:tcW w:w="1530" w:type="dxa"/>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12 Nos.</w:t>
            </w:r>
          </w:p>
        </w:tc>
        <w:tc>
          <w:tcPr>
            <w:tcW w:w="1710" w:type="dxa"/>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60.48 MVAR</w:t>
            </w:r>
          </w:p>
        </w:tc>
        <w:tc>
          <w:tcPr>
            <w:tcW w:w="1080" w:type="dxa"/>
            <w:vMerge/>
          </w:tcPr>
          <w:p w:rsidR="00B51B5F" w:rsidRPr="00A20D68" w:rsidRDefault="00B51B5F" w:rsidP="00B51B5F">
            <w:pPr>
              <w:spacing w:after="0" w:line="240" w:lineRule="auto"/>
              <w:jc w:val="center"/>
              <w:rPr>
                <w:rFonts w:ascii="Times New Roman" w:hAnsi="Times New Roman" w:cs="Times New Roman"/>
                <w:b/>
              </w:rPr>
            </w:pPr>
          </w:p>
        </w:tc>
        <w:tc>
          <w:tcPr>
            <w:tcW w:w="1710" w:type="dxa"/>
            <w:vMerge/>
          </w:tcPr>
          <w:p w:rsidR="00B51B5F" w:rsidRPr="00A20D68" w:rsidRDefault="00B51B5F" w:rsidP="00B51B5F">
            <w:pPr>
              <w:spacing w:after="0" w:line="240" w:lineRule="auto"/>
              <w:rPr>
                <w:rFonts w:ascii="Times New Roman" w:hAnsi="Times New Roman" w:cs="Times New Roman"/>
                <w:b/>
              </w:rPr>
            </w:pPr>
          </w:p>
        </w:tc>
      </w:tr>
    </w:tbl>
    <w:p w:rsidR="00B51B5F" w:rsidRPr="00A20D68" w:rsidRDefault="00B51B5F" w:rsidP="00B51B5F"/>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710"/>
        <w:gridCol w:w="1260"/>
        <w:gridCol w:w="1440"/>
        <w:gridCol w:w="1350"/>
        <w:gridCol w:w="1980"/>
      </w:tblGrid>
      <w:tr w:rsidR="00B51B5F" w:rsidRPr="001F4520" w:rsidTr="00AF54E7">
        <w:tc>
          <w:tcPr>
            <w:tcW w:w="720" w:type="dxa"/>
            <w:tcBorders>
              <w:top w:val="single" w:sz="4" w:space="0" w:color="auto"/>
              <w:left w:val="single" w:sz="4" w:space="0" w:color="auto"/>
              <w:bottom w:val="single" w:sz="4" w:space="0" w:color="auto"/>
              <w:right w:val="single" w:sz="4" w:space="0" w:color="auto"/>
            </w:tcBorders>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S. No.</w:t>
            </w:r>
          </w:p>
        </w:tc>
        <w:tc>
          <w:tcPr>
            <w:tcW w:w="1710" w:type="dxa"/>
            <w:tcBorders>
              <w:top w:val="single" w:sz="4" w:space="0" w:color="auto"/>
              <w:left w:val="single" w:sz="4" w:space="0" w:color="auto"/>
              <w:bottom w:val="single" w:sz="4" w:space="0" w:color="auto"/>
              <w:right w:val="single" w:sz="4" w:space="0" w:color="auto"/>
            </w:tcBorders>
          </w:tcPr>
          <w:p w:rsidR="00B51B5F" w:rsidRPr="00A20D68" w:rsidRDefault="00B51B5F" w:rsidP="00B51B5F">
            <w:pPr>
              <w:spacing w:after="0" w:line="240" w:lineRule="auto"/>
              <w:rPr>
                <w:rFonts w:ascii="Times New Roman" w:hAnsi="Times New Roman" w:cs="Times New Roman"/>
                <w:b/>
              </w:rPr>
            </w:pPr>
            <w:r w:rsidRPr="00A20D68">
              <w:rPr>
                <w:rFonts w:ascii="Times New Roman" w:hAnsi="Times New Roman" w:cs="Times New Roman"/>
                <w:b/>
              </w:rPr>
              <w:t>Name of ESS</w:t>
            </w:r>
          </w:p>
        </w:tc>
        <w:tc>
          <w:tcPr>
            <w:tcW w:w="1260" w:type="dxa"/>
            <w:tcBorders>
              <w:top w:val="single" w:sz="4" w:space="0" w:color="auto"/>
              <w:left w:val="single" w:sz="4" w:space="0" w:color="auto"/>
              <w:bottom w:val="single" w:sz="4" w:space="0" w:color="auto"/>
              <w:right w:val="single" w:sz="4" w:space="0" w:color="auto"/>
            </w:tcBorders>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No. of APFC Bank to be installed</w:t>
            </w:r>
          </w:p>
        </w:tc>
        <w:tc>
          <w:tcPr>
            <w:tcW w:w="1440" w:type="dxa"/>
            <w:tcBorders>
              <w:top w:val="single" w:sz="4" w:space="0" w:color="auto"/>
              <w:left w:val="single" w:sz="4" w:space="0" w:color="auto"/>
              <w:bottom w:val="single" w:sz="4" w:space="0" w:color="auto"/>
              <w:right w:val="single" w:sz="4" w:space="0" w:color="auto"/>
            </w:tcBorders>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Capacity of each Capacitor Bank</w:t>
            </w:r>
          </w:p>
        </w:tc>
        <w:tc>
          <w:tcPr>
            <w:tcW w:w="1350" w:type="dxa"/>
            <w:tcBorders>
              <w:top w:val="single" w:sz="4" w:space="0" w:color="auto"/>
              <w:left w:val="single" w:sz="4" w:space="0" w:color="auto"/>
              <w:bottom w:val="single" w:sz="4" w:space="0" w:color="auto"/>
              <w:right w:val="single" w:sz="4" w:space="0" w:color="auto"/>
            </w:tcBorders>
          </w:tcPr>
          <w:p w:rsidR="00B51B5F" w:rsidRPr="00A20D68" w:rsidRDefault="00B51B5F" w:rsidP="00B51B5F">
            <w:pPr>
              <w:spacing w:after="0" w:line="240" w:lineRule="auto"/>
              <w:jc w:val="center"/>
              <w:rPr>
                <w:rFonts w:ascii="Times New Roman" w:hAnsi="Times New Roman" w:cs="Times New Roman"/>
                <w:b/>
              </w:rPr>
            </w:pPr>
            <w:r w:rsidRPr="00A20D68">
              <w:rPr>
                <w:rFonts w:ascii="Times New Roman" w:hAnsi="Times New Roman" w:cs="Times New Roman"/>
                <w:b/>
              </w:rPr>
              <w:t>Present status</w:t>
            </w:r>
          </w:p>
        </w:tc>
        <w:tc>
          <w:tcPr>
            <w:tcW w:w="1980" w:type="dxa"/>
            <w:tcBorders>
              <w:top w:val="single" w:sz="4" w:space="0" w:color="auto"/>
              <w:left w:val="single" w:sz="4" w:space="0" w:color="auto"/>
              <w:bottom w:val="single" w:sz="4" w:space="0" w:color="auto"/>
              <w:right w:val="single" w:sz="4" w:space="0" w:color="auto"/>
            </w:tcBorders>
          </w:tcPr>
          <w:p w:rsidR="00B51B5F" w:rsidRPr="00A20D68" w:rsidRDefault="0090172C" w:rsidP="0090172C">
            <w:pPr>
              <w:spacing w:after="0" w:line="240" w:lineRule="auto"/>
              <w:jc w:val="center"/>
              <w:rPr>
                <w:rFonts w:ascii="Times New Roman" w:hAnsi="Times New Roman" w:cs="Times New Roman"/>
                <w:b/>
              </w:rPr>
            </w:pPr>
            <w:r w:rsidRPr="00A20D68">
              <w:rPr>
                <w:rFonts w:ascii="Times New Roman" w:hAnsi="Times New Roman" w:cs="Times New Roman"/>
                <w:b/>
              </w:rPr>
              <w:t>Status as on date</w:t>
            </w:r>
          </w:p>
        </w:tc>
      </w:tr>
      <w:tr w:rsidR="00B51B5F" w:rsidRPr="00642B39" w:rsidTr="00AF54E7">
        <w:tc>
          <w:tcPr>
            <w:tcW w:w="720" w:type="dxa"/>
          </w:tcPr>
          <w:p w:rsidR="00B51B5F"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1</w:t>
            </w:r>
          </w:p>
        </w:tc>
        <w:tc>
          <w:tcPr>
            <w:tcW w:w="1710" w:type="dxa"/>
          </w:tcPr>
          <w:p w:rsidR="00B51B5F" w:rsidRPr="00A20D68" w:rsidRDefault="00B51B5F" w:rsidP="00B51B5F">
            <w:pPr>
              <w:spacing w:after="0" w:line="240" w:lineRule="auto"/>
              <w:rPr>
                <w:rFonts w:ascii="Times New Roman" w:hAnsi="Times New Roman" w:cs="Times New Roman"/>
              </w:rPr>
            </w:pPr>
            <w:r w:rsidRPr="00A20D68">
              <w:rPr>
                <w:rFonts w:ascii="Times New Roman" w:hAnsi="Times New Roman" w:cs="Times New Roman"/>
              </w:rPr>
              <w:t>Keventor dairy</w:t>
            </w:r>
          </w:p>
        </w:tc>
        <w:tc>
          <w:tcPr>
            <w:tcW w:w="126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44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-Do-</w:t>
            </w:r>
          </w:p>
        </w:tc>
        <w:tc>
          <w:tcPr>
            <w:tcW w:w="1980" w:type="dxa"/>
          </w:tcPr>
          <w:p w:rsidR="00B51B5F"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Energized during May 2013</w:t>
            </w:r>
          </w:p>
        </w:tc>
      </w:tr>
      <w:tr w:rsidR="00B51B5F" w:rsidRPr="00642B39" w:rsidTr="00AF54E7">
        <w:tc>
          <w:tcPr>
            <w:tcW w:w="720" w:type="dxa"/>
          </w:tcPr>
          <w:p w:rsidR="00B51B5F"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710" w:type="dxa"/>
          </w:tcPr>
          <w:p w:rsidR="00B51B5F" w:rsidRPr="00A20D68" w:rsidRDefault="00B51B5F" w:rsidP="00B51B5F">
            <w:pPr>
              <w:spacing w:after="0" w:line="240" w:lineRule="auto"/>
              <w:rPr>
                <w:rFonts w:ascii="Times New Roman" w:hAnsi="Times New Roman" w:cs="Times New Roman"/>
              </w:rPr>
            </w:pPr>
            <w:r w:rsidRPr="00A20D68">
              <w:rPr>
                <w:rFonts w:ascii="Times New Roman" w:hAnsi="Times New Roman" w:cs="Times New Roman"/>
              </w:rPr>
              <w:t>Sanjay camp</w:t>
            </w:r>
          </w:p>
        </w:tc>
        <w:tc>
          <w:tcPr>
            <w:tcW w:w="126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44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B51B5F" w:rsidRPr="00A20D68" w:rsidRDefault="00B51B5F" w:rsidP="00B51B5F">
            <w:pPr>
              <w:spacing w:after="0" w:line="240" w:lineRule="auto"/>
              <w:jc w:val="center"/>
              <w:rPr>
                <w:rFonts w:ascii="Times New Roman" w:hAnsi="Times New Roman" w:cs="Times New Roman"/>
              </w:rPr>
            </w:pPr>
            <w:r w:rsidRPr="00A20D68">
              <w:rPr>
                <w:rFonts w:ascii="Times New Roman" w:hAnsi="Times New Roman" w:cs="Times New Roman"/>
              </w:rPr>
              <w:t>-Do-</w:t>
            </w:r>
          </w:p>
        </w:tc>
        <w:tc>
          <w:tcPr>
            <w:tcW w:w="1980" w:type="dxa"/>
          </w:tcPr>
          <w:p w:rsidR="00B51B5F" w:rsidRPr="00A20D68" w:rsidRDefault="0090172C" w:rsidP="00B51B5F">
            <w:pPr>
              <w:spacing w:after="0" w:line="240" w:lineRule="auto"/>
              <w:jc w:val="center"/>
              <w:rPr>
                <w:rFonts w:ascii="Times New Roman" w:hAnsi="Times New Roman" w:cs="Times New Roman"/>
                <w:b/>
              </w:rPr>
            </w:pPr>
            <w:r w:rsidRPr="00A20D68">
              <w:rPr>
                <w:rFonts w:ascii="Times New Roman" w:hAnsi="Times New Roman" w:cs="Times New Roman"/>
              </w:rPr>
              <w:t>-d</w:t>
            </w:r>
            <w:r w:rsidR="00B51B5F" w:rsidRPr="00A20D68">
              <w:rPr>
                <w:rFonts w:ascii="Times New Roman" w:hAnsi="Times New Roman" w:cs="Times New Roman"/>
              </w:rPr>
              <w:t>o-</w:t>
            </w:r>
          </w:p>
        </w:tc>
      </w:tr>
      <w:tr w:rsidR="0090172C" w:rsidRPr="00642B39" w:rsidTr="00AF54E7">
        <w:tc>
          <w:tcPr>
            <w:tcW w:w="72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3</w:t>
            </w:r>
          </w:p>
        </w:tc>
        <w:tc>
          <w:tcPr>
            <w:tcW w:w="1710" w:type="dxa"/>
          </w:tcPr>
          <w:p w:rsidR="0090172C" w:rsidRPr="00A20D68" w:rsidRDefault="0090172C" w:rsidP="0090172C">
            <w:pPr>
              <w:spacing w:after="0" w:line="240" w:lineRule="auto"/>
              <w:rPr>
                <w:rFonts w:ascii="Times New Roman" w:hAnsi="Times New Roman" w:cs="Times New Roman"/>
              </w:rPr>
            </w:pPr>
            <w:r w:rsidRPr="00A20D68">
              <w:rPr>
                <w:rFonts w:ascii="Times New Roman" w:hAnsi="Times New Roman" w:cs="Times New Roman"/>
              </w:rPr>
              <w:t>Raisina Road</w:t>
            </w:r>
          </w:p>
        </w:tc>
        <w:tc>
          <w:tcPr>
            <w:tcW w:w="126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44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-Do-</w:t>
            </w:r>
          </w:p>
        </w:tc>
        <w:tc>
          <w:tcPr>
            <w:tcW w:w="198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-do-</w:t>
            </w:r>
          </w:p>
        </w:tc>
      </w:tr>
      <w:tr w:rsidR="0090172C" w:rsidRPr="00642B39" w:rsidTr="00AF54E7">
        <w:tc>
          <w:tcPr>
            <w:tcW w:w="72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4</w:t>
            </w:r>
          </w:p>
        </w:tc>
        <w:tc>
          <w:tcPr>
            <w:tcW w:w="1710" w:type="dxa"/>
          </w:tcPr>
          <w:p w:rsidR="0090172C" w:rsidRPr="00A20D68" w:rsidRDefault="0090172C" w:rsidP="0090172C">
            <w:pPr>
              <w:spacing w:after="0" w:line="240" w:lineRule="auto"/>
              <w:rPr>
                <w:rFonts w:ascii="Times New Roman" w:hAnsi="Times New Roman" w:cs="Times New Roman"/>
              </w:rPr>
            </w:pPr>
            <w:r w:rsidRPr="00A20D68">
              <w:rPr>
                <w:rFonts w:ascii="Times New Roman" w:hAnsi="Times New Roman" w:cs="Times New Roman"/>
              </w:rPr>
              <w:t>Trauma Centre, AIIMS</w:t>
            </w:r>
          </w:p>
        </w:tc>
        <w:tc>
          <w:tcPr>
            <w:tcW w:w="126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44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Capacitor Bank installed.</w:t>
            </w:r>
          </w:p>
        </w:tc>
        <w:tc>
          <w:tcPr>
            <w:tcW w:w="198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Tripping circuit to be installed.</w:t>
            </w:r>
          </w:p>
        </w:tc>
      </w:tr>
      <w:tr w:rsidR="0090172C" w:rsidRPr="00642B39" w:rsidTr="00AF54E7">
        <w:tc>
          <w:tcPr>
            <w:tcW w:w="72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5</w:t>
            </w:r>
          </w:p>
        </w:tc>
        <w:tc>
          <w:tcPr>
            <w:tcW w:w="1710" w:type="dxa"/>
          </w:tcPr>
          <w:p w:rsidR="0090172C" w:rsidRPr="00A20D68" w:rsidRDefault="0090172C" w:rsidP="00B51B5F">
            <w:pPr>
              <w:spacing w:after="0" w:line="240" w:lineRule="auto"/>
              <w:rPr>
                <w:rFonts w:ascii="Times New Roman" w:hAnsi="Times New Roman" w:cs="Times New Roman"/>
              </w:rPr>
            </w:pPr>
            <w:r w:rsidRPr="00A20D68">
              <w:rPr>
                <w:rFonts w:ascii="Times New Roman" w:hAnsi="Times New Roman" w:cs="Times New Roman"/>
              </w:rPr>
              <w:t>Netaji Nagar</w:t>
            </w:r>
          </w:p>
        </w:tc>
        <w:tc>
          <w:tcPr>
            <w:tcW w:w="126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3</w:t>
            </w:r>
          </w:p>
        </w:tc>
        <w:tc>
          <w:tcPr>
            <w:tcW w:w="144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-Do-</w:t>
            </w:r>
          </w:p>
        </w:tc>
        <w:tc>
          <w:tcPr>
            <w:tcW w:w="1980" w:type="dxa"/>
          </w:tcPr>
          <w:p w:rsidR="0090172C" w:rsidRPr="00A20D68" w:rsidRDefault="0090172C" w:rsidP="00B51B5F">
            <w:pPr>
              <w:spacing w:after="0" w:line="240" w:lineRule="auto"/>
              <w:jc w:val="center"/>
              <w:rPr>
                <w:rFonts w:ascii="Times New Roman" w:hAnsi="Times New Roman" w:cs="Times New Roman"/>
                <w:b/>
              </w:rPr>
            </w:pPr>
          </w:p>
        </w:tc>
      </w:tr>
      <w:tr w:rsidR="0090172C" w:rsidRPr="00642B39" w:rsidTr="00AF54E7">
        <w:tc>
          <w:tcPr>
            <w:tcW w:w="72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6</w:t>
            </w:r>
          </w:p>
        </w:tc>
        <w:tc>
          <w:tcPr>
            <w:tcW w:w="1710" w:type="dxa"/>
          </w:tcPr>
          <w:p w:rsidR="0090172C" w:rsidRPr="00A20D68" w:rsidRDefault="0090172C" w:rsidP="00B51B5F">
            <w:pPr>
              <w:spacing w:after="0" w:line="240" w:lineRule="auto"/>
              <w:rPr>
                <w:rFonts w:ascii="Times New Roman" w:hAnsi="Times New Roman" w:cs="Times New Roman"/>
              </w:rPr>
            </w:pPr>
            <w:r w:rsidRPr="00A20D68">
              <w:rPr>
                <w:rFonts w:ascii="Times New Roman" w:hAnsi="Times New Roman" w:cs="Times New Roman"/>
              </w:rPr>
              <w:t>Raja Bazar</w:t>
            </w:r>
          </w:p>
        </w:tc>
        <w:tc>
          <w:tcPr>
            <w:tcW w:w="126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44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-Do-</w:t>
            </w:r>
          </w:p>
        </w:tc>
        <w:tc>
          <w:tcPr>
            <w:tcW w:w="1980" w:type="dxa"/>
          </w:tcPr>
          <w:p w:rsidR="0090172C" w:rsidRPr="00A20D68" w:rsidRDefault="0090172C" w:rsidP="00B51B5F">
            <w:pPr>
              <w:spacing w:after="0" w:line="240" w:lineRule="auto"/>
              <w:jc w:val="center"/>
              <w:rPr>
                <w:rFonts w:ascii="Times New Roman" w:hAnsi="Times New Roman" w:cs="Times New Roman"/>
                <w:b/>
              </w:rPr>
            </w:pPr>
          </w:p>
        </w:tc>
      </w:tr>
      <w:tr w:rsidR="0090172C" w:rsidRPr="00642B39" w:rsidTr="00AF54E7">
        <w:tc>
          <w:tcPr>
            <w:tcW w:w="720" w:type="dxa"/>
          </w:tcPr>
          <w:p w:rsidR="0090172C" w:rsidRPr="00A20D68" w:rsidRDefault="0090172C" w:rsidP="0090172C">
            <w:pPr>
              <w:spacing w:after="0" w:line="240" w:lineRule="auto"/>
              <w:jc w:val="center"/>
              <w:rPr>
                <w:rFonts w:ascii="Times New Roman" w:hAnsi="Times New Roman" w:cs="Times New Roman"/>
              </w:rPr>
            </w:pPr>
            <w:r w:rsidRPr="00A20D68">
              <w:rPr>
                <w:rFonts w:ascii="Times New Roman" w:hAnsi="Times New Roman" w:cs="Times New Roman"/>
              </w:rPr>
              <w:t>7</w:t>
            </w:r>
          </w:p>
        </w:tc>
        <w:tc>
          <w:tcPr>
            <w:tcW w:w="1710" w:type="dxa"/>
          </w:tcPr>
          <w:p w:rsidR="0090172C" w:rsidRPr="00A20D68" w:rsidRDefault="0090172C" w:rsidP="00B51B5F">
            <w:pPr>
              <w:spacing w:after="0" w:line="240" w:lineRule="auto"/>
              <w:rPr>
                <w:rFonts w:ascii="Times New Roman" w:hAnsi="Times New Roman" w:cs="Times New Roman"/>
              </w:rPr>
            </w:pPr>
            <w:r w:rsidRPr="00A20D68">
              <w:rPr>
                <w:rFonts w:ascii="Times New Roman" w:hAnsi="Times New Roman" w:cs="Times New Roman"/>
              </w:rPr>
              <w:t>Ali Ganj Jor Bagh</w:t>
            </w:r>
          </w:p>
        </w:tc>
        <w:tc>
          <w:tcPr>
            <w:tcW w:w="126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2</w:t>
            </w:r>
          </w:p>
        </w:tc>
        <w:tc>
          <w:tcPr>
            <w:tcW w:w="144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5.04 MVAR</w:t>
            </w:r>
          </w:p>
        </w:tc>
        <w:tc>
          <w:tcPr>
            <w:tcW w:w="1350" w:type="dxa"/>
          </w:tcPr>
          <w:p w:rsidR="0090172C" w:rsidRPr="00A20D68" w:rsidRDefault="0090172C" w:rsidP="00B51B5F">
            <w:pPr>
              <w:spacing w:after="0" w:line="240" w:lineRule="auto"/>
              <w:jc w:val="center"/>
              <w:rPr>
                <w:rFonts w:ascii="Times New Roman" w:hAnsi="Times New Roman" w:cs="Times New Roman"/>
              </w:rPr>
            </w:pPr>
            <w:r w:rsidRPr="00A20D68">
              <w:rPr>
                <w:rFonts w:ascii="Times New Roman" w:hAnsi="Times New Roman" w:cs="Times New Roman"/>
              </w:rPr>
              <w:t>S/S Building yet to be constructed.</w:t>
            </w:r>
          </w:p>
        </w:tc>
        <w:tc>
          <w:tcPr>
            <w:tcW w:w="1980" w:type="dxa"/>
          </w:tcPr>
          <w:p w:rsidR="0090172C" w:rsidRPr="00A20D68" w:rsidRDefault="0090172C" w:rsidP="00B51B5F">
            <w:pPr>
              <w:spacing w:after="0" w:line="240" w:lineRule="auto"/>
              <w:rPr>
                <w:rFonts w:ascii="Times New Roman" w:hAnsi="Times New Roman" w:cs="Times New Roman"/>
                <w:b/>
              </w:rPr>
            </w:pPr>
          </w:p>
        </w:tc>
      </w:tr>
      <w:tr w:rsidR="0090172C" w:rsidRPr="00642B39" w:rsidTr="00AF54E7">
        <w:tc>
          <w:tcPr>
            <w:tcW w:w="720" w:type="dxa"/>
          </w:tcPr>
          <w:p w:rsidR="0090172C" w:rsidRPr="00A20D68" w:rsidRDefault="0090172C" w:rsidP="00B51B5F">
            <w:pPr>
              <w:spacing w:after="0" w:line="240" w:lineRule="auto"/>
              <w:jc w:val="center"/>
              <w:rPr>
                <w:rFonts w:ascii="Times New Roman" w:hAnsi="Times New Roman" w:cs="Times New Roman"/>
              </w:rPr>
            </w:pPr>
          </w:p>
        </w:tc>
        <w:tc>
          <w:tcPr>
            <w:tcW w:w="1710" w:type="dxa"/>
          </w:tcPr>
          <w:p w:rsidR="0090172C" w:rsidRPr="00A20D68" w:rsidRDefault="0090172C" w:rsidP="00B51B5F">
            <w:pPr>
              <w:spacing w:after="0" w:line="240" w:lineRule="auto"/>
              <w:rPr>
                <w:rFonts w:ascii="Times New Roman" w:hAnsi="Times New Roman" w:cs="Times New Roman"/>
              </w:rPr>
            </w:pPr>
          </w:p>
        </w:tc>
        <w:tc>
          <w:tcPr>
            <w:tcW w:w="1260" w:type="dxa"/>
          </w:tcPr>
          <w:p w:rsidR="0090172C" w:rsidRPr="00A20D68" w:rsidRDefault="0090172C" w:rsidP="00B51B5F">
            <w:pPr>
              <w:spacing w:after="0" w:line="240" w:lineRule="auto"/>
              <w:jc w:val="center"/>
              <w:rPr>
                <w:rFonts w:ascii="Times New Roman" w:hAnsi="Times New Roman" w:cs="Times New Roman"/>
                <w:b/>
              </w:rPr>
            </w:pPr>
            <w:r w:rsidRPr="00A20D68">
              <w:rPr>
                <w:rFonts w:ascii="Times New Roman" w:hAnsi="Times New Roman" w:cs="Times New Roman"/>
                <w:b/>
              </w:rPr>
              <w:t>15 Nos.</w:t>
            </w:r>
          </w:p>
        </w:tc>
        <w:tc>
          <w:tcPr>
            <w:tcW w:w="1440" w:type="dxa"/>
          </w:tcPr>
          <w:p w:rsidR="0090172C" w:rsidRPr="00A20D68" w:rsidRDefault="0090172C" w:rsidP="00B51B5F">
            <w:pPr>
              <w:spacing w:after="0" w:line="240" w:lineRule="auto"/>
              <w:jc w:val="center"/>
              <w:rPr>
                <w:rFonts w:ascii="Times New Roman" w:hAnsi="Times New Roman" w:cs="Times New Roman"/>
                <w:b/>
              </w:rPr>
            </w:pPr>
            <w:r w:rsidRPr="00A20D68">
              <w:rPr>
                <w:rFonts w:ascii="Times New Roman" w:hAnsi="Times New Roman" w:cs="Times New Roman"/>
                <w:b/>
              </w:rPr>
              <w:t>75.6 MVAR</w:t>
            </w:r>
          </w:p>
        </w:tc>
        <w:tc>
          <w:tcPr>
            <w:tcW w:w="1350" w:type="dxa"/>
          </w:tcPr>
          <w:p w:rsidR="0090172C" w:rsidRPr="00A20D68" w:rsidRDefault="0090172C" w:rsidP="00B51B5F">
            <w:pPr>
              <w:spacing w:after="0" w:line="240" w:lineRule="auto"/>
              <w:rPr>
                <w:rFonts w:ascii="Times New Roman" w:hAnsi="Times New Roman" w:cs="Times New Roman"/>
              </w:rPr>
            </w:pPr>
          </w:p>
        </w:tc>
        <w:tc>
          <w:tcPr>
            <w:tcW w:w="1980" w:type="dxa"/>
          </w:tcPr>
          <w:p w:rsidR="0090172C" w:rsidRPr="00A20D68" w:rsidRDefault="0090172C" w:rsidP="00B51B5F">
            <w:pPr>
              <w:spacing w:after="0" w:line="240" w:lineRule="auto"/>
              <w:rPr>
                <w:rFonts w:ascii="Times New Roman" w:hAnsi="Times New Roman" w:cs="Times New Roman"/>
                <w:b/>
              </w:rPr>
            </w:pPr>
          </w:p>
        </w:tc>
      </w:tr>
      <w:tr w:rsidR="0090172C" w:rsidRPr="00642B39" w:rsidTr="00AF54E7">
        <w:tc>
          <w:tcPr>
            <w:tcW w:w="720" w:type="dxa"/>
          </w:tcPr>
          <w:p w:rsidR="0090172C" w:rsidRPr="00A20D68" w:rsidRDefault="0090172C" w:rsidP="00B51B5F">
            <w:pPr>
              <w:spacing w:after="0" w:line="240" w:lineRule="auto"/>
              <w:jc w:val="center"/>
              <w:rPr>
                <w:rFonts w:ascii="Times New Roman" w:hAnsi="Times New Roman" w:cs="Times New Roman"/>
              </w:rPr>
            </w:pPr>
          </w:p>
        </w:tc>
        <w:tc>
          <w:tcPr>
            <w:tcW w:w="1710" w:type="dxa"/>
          </w:tcPr>
          <w:p w:rsidR="0090172C" w:rsidRPr="00A20D68" w:rsidRDefault="0090172C" w:rsidP="00B51B5F">
            <w:pPr>
              <w:spacing w:after="0" w:line="240" w:lineRule="auto"/>
              <w:rPr>
                <w:rFonts w:ascii="Times New Roman" w:hAnsi="Times New Roman" w:cs="Times New Roman"/>
              </w:rPr>
            </w:pPr>
          </w:p>
        </w:tc>
        <w:tc>
          <w:tcPr>
            <w:tcW w:w="1260" w:type="dxa"/>
          </w:tcPr>
          <w:p w:rsidR="0090172C" w:rsidRPr="00A20D68" w:rsidRDefault="0090172C" w:rsidP="00B51B5F">
            <w:pPr>
              <w:spacing w:after="0" w:line="240" w:lineRule="auto"/>
              <w:jc w:val="center"/>
              <w:rPr>
                <w:rFonts w:ascii="Times New Roman" w:hAnsi="Times New Roman" w:cs="Times New Roman"/>
                <w:b/>
              </w:rPr>
            </w:pPr>
            <w:r w:rsidRPr="00A20D68">
              <w:rPr>
                <w:rFonts w:ascii="Times New Roman" w:hAnsi="Times New Roman" w:cs="Times New Roman"/>
                <w:b/>
              </w:rPr>
              <w:t>Total</w:t>
            </w:r>
          </w:p>
        </w:tc>
        <w:tc>
          <w:tcPr>
            <w:tcW w:w="1440" w:type="dxa"/>
          </w:tcPr>
          <w:p w:rsidR="0090172C" w:rsidRPr="00A20D68" w:rsidRDefault="0090172C" w:rsidP="00B51B5F">
            <w:pPr>
              <w:spacing w:after="0" w:line="240" w:lineRule="auto"/>
              <w:jc w:val="center"/>
              <w:rPr>
                <w:rFonts w:ascii="Times New Roman" w:hAnsi="Times New Roman" w:cs="Times New Roman"/>
                <w:b/>
              </w:rPr>
            </w:pPr>
            <w:r w:rsidRPr="00A20D68">
              <w:rPr>
                <w:rFonts w:ascii="Times New Roman" w:hAnsi="Times New Roman" w:cs="Times New Roman"/>
                <w:b/>
              </w:rPr>
              <w:t>136.08MVAR</w:t>
            </w:r>
          </w:p>
        </w:tc>
        <w:tc>
          <w:tcPr>
            <w:tcW w:w="1350" w:type="dxa"/>
          </w:tcPr>
          <w:p w:rsidR="0090172C" w:rsidRPr="00A20D68" w:rsidRDefault="0090172C" w:rsidP="00B51B5F">
            <w:pPr>
              <w:spacing w:after="0" w:line="240" w:lineRule="auto"/>
              <w:rPr>
                <w:rFonts w:ascii="Times New Roman" w:hAnsi="Times New Roman" w:cs="Times New Roman"/>
              </w:rPr>
            </w:pPr>
          </w:p>
        </w:tc>
        <w:tc>
          <w:tcPr>
            <w:tcW w:w="1980" w:type="dxa"/>
          </w:tcPr>
          <w:p w:rsidR="0090172C" w:rsidRPr="00A20D68" w:rsidRDefault="0090172C" w:rsidP="00B51B5F">
            <w:pPr>
              <w:spacing w:after="0" w:line="240" w:lineRule="auto"/>
              <w:rPr>
                <w:rFonts w:ascii="Times New Roman" w:hAnsi="Times New Roman" w:cs="Times New Roman"/>
                <w:b/>
              </w:rPr>
            </w:pPr>
          </w:p>
        </w:tc>
      </w:tr>
    </w:tbl>
    <w:p w:rsidR="00A20D68" w:rsidRDefault="00A20D68" w:rsidP="00B51B5F">
      <w:pPr>
        <w:spacing w:after="0" w:line="240" w:lineRule="auto"/>
        <w:ind w:firstLine="720"/>
        <w:rPr>
          <w:rFonts w:ascii="Times New Roman" w:hAnsi="Times New Roman" w:cs="Times New Roman"/>
          <w:b/>
          <w:sz w:val="28"/>
          <w:szCs w:val="28"/>
        </w:rPr>
      </w:pPr>
    </w:p>
    <w:p w:rsidR="00B51B5F" w:rsidRDefault="00B51B5F" w:rsidP="00B51B5F">
      <w:pPr>
        <w:spacing w:after="0" w:line="240" w:lineRule="auto"/>
        <w:ind w:firstLine="720"/>
        <w:rPr>
          <w:rFonts w:ascii="Times New Roman" w:hAnsi="Times New Roman" w:cs="Times New Roman"/>
          <w:b/>
          <w:sz w:val="28"/>
          <w:szCs w:val="28"/>
        </w:rPr>
      </w:pPr>
      <w:r w:rsidRPr="00642B39">
        <w:rPr>
          <w:rFonts w:ascii="Times New Roman" w:hAnsi="Times New Roman" w:cs="Times New Roman"/>
          <w:b/>
          <w:sz w:val="28"/>
          <w:szCs w:val="28"/>
        </w:rPr>
        <w:t>BYPL</w:t>
      </w:r>
    </w:p>
    <w:tbl>
      <w:tblPr>
        <w:tblStyle w:val="TableGrid"/>
        <w:tblW w:w="8460" w:type="dxa"/>
        <w:tblInd w:w="738" w:type="dxa"/>
        <w:tblLook w:val="04A0"/>
      </w:tblPr>
      <w:tblGrid>
        <w:gridCol w:w="720"/>
        <w:gridCol w:w="2610"/>
        <w:gridCol w:w="990"/>
        <w:gridCol w:w="1530"/>
        <w:gridCol w:w="1350"/>
        <w:gridCol w:w="1260"/>
      </w:tblGrid>
      <w:tr w:rsidR="00B51B5F" w:rsidRPr="00894070" w:rsidTr="00A20D68">
        <w:tc>
          <w:tcPr>
            <w:tcW w:w="8460" w:type="dxa"/>
            <w:gridSpan w:val="6"/>
          </w:tcPr>
          <w:p w:rsidR="00B51B5F" w:rsidRPr="00894070" w:rsidRDefault="00C20115" w:rsidP="00C20115">
            <w:pPr>
              <w:jc w:val="center"/>
              <w:rPr>
                <w:b/>
              </w:rPr>
            </w:pPr>
            <w:r>
              <w:rPr>
                <w:b/>
              </w:rPr>
              <w:t xml:space="preserve">Additional </w:t>
            </w:r>
            <w:r w:rsidR="00B51B5F" w:rsidRPr="00894070">
              <w:rPr>
                <w:b/>
              </w:rPr>
              <w:t xml:space="preserve">Capacitor Bank </w:t>
            </w:r>
            <w:r>
              <w:rPr>
                <w:b/>
              </w:rPr>
              <w:t xml:space="preserve">installation programme for </w:t>
            </w:r>
            <w:r w:rsidR="00B51B5F" w:rsidRPr="00894070">
              <w:rPr>
                <w:b/>
              </w:rPr>
              <w:t>2013-14 in BYPL</w:t>
            </w:r>
          </w:p>
        </w:tc>
      </w:tr>
      <w:tr w:rsidR="00B51B5F" w:rsidRPr="00894070" w:rsidTr="00A20D68">
        <w:tc>
          <w:tcPr>
            <w:tcW w:w="720" w:type="dxa"/>
          </w:tcPr>
          <w:p w:rsidR="00B51B5F" w:rsidRPr="00894070" w:rsidRDefault="00B51B5F" w:rsidP="00B51B5F">
            <w:pPr>
              <w:jc w:val="center"/>
              <w:rPr>
                <w:b/>
              </w:rPr>
            </w:pPr>
            <w:r w:rsidRPr="00894070">
              <w:rPr>
                <w:b/>
              </w:rPr>
              <w:t>Sr. No.</w:t>
            </w:r>
          </w:p>
        </w:tc>
        <w:tc>
          <w:tcPr>
            <w:tcW w:w="2610" w:type="dxa"/>
          </w:tcPr>
          <w:p w:rsidR="00B51B5F" w:rsidRPr="00894070" w:rsidRDefault="00B51B5F" w:rsidP="00B51B5F">
            <w:pPr>
              <w:jc w:val="center"/>
              <w:rPr>
                <w:b/>
              </w:rPr>
            </w:pPr>
            <w:r w:rsidRPr="00894070">
              <w:rPr>
                <w:b/>
              </w:rPr>
              <w:t>Location of Grid Sub-Station</w:t>
            </w:r>
          </w:p>
        </w:tc>
        <w:tc>
          <w:tcPr>
            <w:tcW w:w="990" w:type="dxa"/>
          </w:tcPr>
          <w:p w:rsidR="00B51B5F" w:rsidRPr="00894070" w:rsidRDefault="00B51B5F" w:rsidP="00B51B5F">
            <w:pPr>
              <w:jc w:val="center"/>
              <w:rPr>
                <w:b/>
              </w:rPr>
            </w:pPr>
            <w:r w:rsidRPr="00894070">
              <w:rPr>
                <w:b/>
              </w:rPr>
              <w:t>MVAR</w:t>
            </w:r>
          </w:p>
        </w:tc>
        <w:tc>
          <w:tcPr>
            <w:tcW w:w="1530" w:type="dxa"/>
          </w:tcPr>
          <w:p w:rsidR="00B51B5F" w:rsidRPr="00894070" w:rsidRDefault="00B51B5F" w:rsidP="00B51B5F">
            <w:pPr>
              <w:jc w:val="center"/>
              <w:rPr>
                <w:b/>
              </w:rPr>
            </w:pPr>
            <w:r w:rsidRPr="00894070">
              <w:rPr>
                <w:b/>
              </w:rPr>
              <w:t>Status</w:t>
            </w:r>
          </w:p>
        </w:tc>
        <w:tc>
          <w:tcPr>
            <w:tcW w:w="1350" w:type="dxa"/>
          </w:tcPr>
          <w:p w:rsidR="00B51B5F" w:rsidRPr="00894070" w:rsidRDefault="00B51B5F" w:rsidP="00B51B5F">
            <w:pPr>
              <w:jc w:val="center"/>
              <w:rPr>
                <w:b/>
              </w:rPr>
            </w:pPr>
            <w:r w:rsidRPr="00894070">
              <w:rPr>
                <w:b/>
              </w:rPr>
              <w:t>DERC Approval Status</w:t>
            </w:r>
          </w:p>
        </w:tc>
        <w:tc>
          <w:tcPr>
            <w:tcW w:w="1260" w:type="dxa"/>
          </w:tcPr>
          <w:p w:rsidR="00B51B5F" w:rsidRPr="00894070" w:rsidRDefault="00FC2D26" w:rsidP="00FC2D26">
            <w:pPr>
              <w:jc w:val="center"/>
              <w:rPr>
                <w:b/>
              </w:rPr>
            </w:pPr>
            <w:r>
              <w:rPr>
                <w:b/>
              </w:rPr>
              <w:t>Status as on date</w:t>
            </w:r>
          </w:p>
        </w:tc>
      </w:tr>
      <w:tr w:rsidR="00FC2D26" w:rsidRPr="00894070" w:rsidTr="00A20D68">
        <w:tc>
          <w:tcPr>
            <w:tcW w:w="720" w:type="dxa"/>
          </w:tcPr>
          <w:p w:rsidR="00FC2D26" w:rsidRPr="00FC2D26" w:rsidRDefault="00FC2D26" w:rsidP="00FC2D26">
            <w:pPr>
              <w:jc w:val="center"/>
            </w:pPr>
            <w:r w:rsidRPr="00FC2D26">
              <w:t>1</w:t>
            </w:r>
          </w:p>
        </w:tc>
        <w:tc>
          <w:tcPr>
            <w:tcW w:w="2610" w:type="dxa"/>
          </w:tcPr>
          <w:p w:rsidR="00FC2D26" w:rsidRPr="00894070" w:rsidRDefault="00FC2D26" w:rsidP="00582629">
            <w:r w:rsidRPr="00894070">
              <w:t>33kV Jama Masjid</w:t>
            </w:r>
          </w:p>
        </w:tc>
        <w:tc>
          <w:tcPr>
            <w:tcW w:w="990" w:type="dxa"/>
          </w:tcPr>
          <w:p w:rsidR="00FC2D26" w:rsidRPr="00894070" w:rsidRDefault="00FC2D26" w:rsidP="00582629">
            <w:pPr>
              <w:jc w:val="center"/>
            </w:pPr>
            <w:r w:rsidRPr="00894070">
              <w:t>5.4</w:t>
            </w:r>
          </w:p>
        </w:tc>
        <w:tc>
          <w:tcPr>
            <w:tcW w:w="1530" w:type="dxa"/>
          </w:tcPr>
          <w:p w:rsidR="00FC2D26" w:rsidRPr="00894070" w:rsidRDefault="00FC2D26" w:rsidP="00582629">
            <w:r w:rsidRPr="00894070">
              <w:t xml:space="preserve">Installed </w:t>
            </w:r>
          </w:p>
        </w:tc>
        <w:tc>
          <w:tcPr>
            <w:tcW w:w="1350" w:type="dxa"/>
          </w:tcPr>
          <w:p w:rsidR="00FC2D26" w:rsidRPr="00894070" w:rsidRDefault="00FC2D26" w:rsidP="00B51B5F">
            <w:pPr>
              <w:jc w:val="center"/>
              <w:rPr>
                <w:b/>
              </w:rPr>
            </w:pPr>
            <w:r w:rsidRPr="00894070">
              <w:t>Approved</w:t>
            </w:r>
            <w:r>
              <w:t>.</w:t>
            </w:r>
          </w:p>
        </w:tc>
        <w:tc>
          <w:tcPr>
            <w:tcW w:w="1260" w:type="dxa"/>
          </w:tcPr>
          <w:p w:rsidR="00FC2D26" w:rsidRPr="00FC2D26" w:rsidRDefault="00FC2D26" w:rsidP="00FC2D26">
            <w:pPr>
              <w:jc w:val="center"/>
            </w:pPr>
            <w:r w:rsidRPr="00FC2D26">
              <w:t>Energized on 12.06.1</w:t>
            </w:r>
            <w:r w:rsidR="00C20115">
              <w:t>2</w:t>
            </w:r>
          </w:p>
        </w:tc>
      </w:tr>
      <w:tr w:rsidR="00A20D68" w:rsidRPr="00894070" w:rsidTr="00A20D68">
        <w:tc>
          <w:tcPr>
            <w:tcW w:w="720" w:type="dxa"/>
          </w:tcPr>
          <w:p w:rsidR="00A20D68" w:rsidRPr="00894070" w:rsidRDefault="00A20D68" w:rsidP="00FC2D26">
            <w:pPr>
              <w:jc w:val="center"/>
            </w:pPr>
            <w:r>
              <w:t>2</w:t>
            </w:r>
          </w:p>
        </w:tc>
        <w:tc>
          <w:tcPr>
            <w:tcW w:w="2610" w:type="dxa"/>
          </w:tcPr>
          <w:p w:rsidR="00A20D68" w:rsidRPr="00894070" w:rsidRDefault="00A20D68" w:rsidP="00B51B5F">
            <w:r w:rsidRPr="00894070">
              <w:t xml:space="preserve">33kV Fountain </w:t>
            </w:r>
          </w:p>
        </w:tc>
        <w:tc>
          <w:tcPr>
            <w:tcW w:w="990" w:type="dxa"/>
          </w:tcPr>
          <w:p w:rsidR="00A20D68" w:rsidRPr="00894070" w:rsidRDefault="00A20D68" w:rsidP="00B51B5F">
            <w:pPr>
              <w:jc w:val="center"/>
            </w:pPr>
            <w:r w:rsidRPr="00894070">
              <w:t>5.4</w:t>
            </w:r>
          </w:p>
        </w:tc>
        <w:tc>
          <w:tcPr>
            <w:tcW w:w="1530" w:type="dxa"/>
            <w:vMerge w:val="restart"/>
          </w:tcPr>
          <w:p w:rsidR="00A20D68" w:rsidRPr="00894070" w:rsidRDefault="00A20D68" w:rsidP="00A20D68">
            <w:r w:rsidRPr="00894070">
              <w:t>Yet to be installed</w:t>
            </w:r>
          </w:p>
        </w:tc>
        <w:tc>
          <w:tcPr>
            <w:tcW w:w="1350" w:type="dxa"/>
            <w:vMerge w:val="restart"/>
          </w:tcPr>
          <w:p w:rsidR="00A20D68" w:rsidRPr="00894070" w:rsidRDefault="00A20D68" w:rsidP="00B51B5F">
            <w:r w:rsidRPr="00894070">
              <w:t>Approved</w:t>
            </w:r>
            <w:r>
              <w:t>.</w:t>
            </w:r>
          </w:p>
        </w:tc>
        <w:tc>
          <w:tcPr>
            <w:tcW w:w="1260" w:type="dxa"/>
            <w:vMerge w:val="restart"/>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3</w:t>
            </w:r>
          </w:p>
        </w:tc>
        <w:tc>
          <w:tcPr>
            <w:tcW w:w="2610" w:type="dxa"/>
          </w:tcPr>
          <w:p w:rsidR="00A20D68" w:rsidRPr="00894070" w:rsidRDefault="00A20D68" w:rsidP="00B51B5F">
            <w:r w:rsidRPr="00894070">
              <w:t>33kV Faiz Road</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4</w:t>
            </w:r>
          </w:p>
        </w:tc>
        <w:tc>
          <w:tcPr>
            <w:tcW w:w="2610" w:type="dxa"/>
          </w:tcPr>
          <w:p w:rsidR="00A20D68" w:rsidRPr="00894070" w:rsidRDefault="00A20D68" w:rsidP="00B51B5F">
            <w:r w:rsidRPr="00894070">
              <w:t>33kV G.T. Road Shahdra</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5</w:t>
            </w:r>
          </w:p>
        </w:tc>
        <w:tc>
          <w:tcPr>
            <w:tcW w:w="2610" w:type="dxa"/>
          </w:tcPr>
          <w:p w:rsidR="00A20D68" w:rsidRPr="00894070" w:rsidRDefault="00A20D68" w:rsidP="00B51B5F">
            <w:r w:rsidRPr="00894070">
              <w:t>33kV Geeta Colony</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6</w:t>
            </w:r>
          </w:p>
        </w:tc>
        <w:tc>
          <w:tcPr>
            <w:tcW w:w="2610" w:type="dxa"/>
          </w:tcPr>
          <w:p w:rsidR="00A20D68" w:rsidRPr="00894070" w:rsidRDefault="00A20D68" w:rsidP="00B51B5F">
            <w:r w:rsidRPr="00894070">
              <w:t>33kV Karawal Nagar-II</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7</w:t>
            </w:r>
          </w:p>
        </w:tc>
        <w:tc>
          <w:tcPr>
            <w:tcW w:w="2610" w:type="dxa"/>
          </w:tcPr>
          <w:p w:rsidR="00A20D68" w:rsidRPr="00894070" w:rsidRDefault="00A20D68" w:rsidP="00B51B5F">
            <w:r w:rsidRPr="00894070">
              <w:t>66kV Gonda</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8</w:t>
            </w:r>
          </w:p>
        </w:tc>
        <w:tc>
          <w:tcPr>
            <w:tcW w:w="2610" w:type="dxa"/>
          </w:tcPr>
          <w:p w:rsidR="00A20D68" w:rsidRPr="00894070" w:rsidRDefault="00A20D68" w:rsidP="00B51B5F">
            <w:r w:rsidRPr="00894070">
              <w:t>66kV Bhagirathi</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9</w:t>
            </w:r>
          </w:p>
        </w:tc>
        <w:tc>
          <w:tcPr>
            <w:tcW w:w="2610" w:type="dxa"/>
          </w:tcPr>
          <w:p w:rsidR="00A20D68" w:rsidRPr="00894070" w:rsidRDefault="00A20D68" w:rsidP="00B51B5F">
            <w:r w:rsidRPr="00894070">
              <w:t>33kV DMS</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val="restart"/>
          </w:tcPr>
          <w:p w:rsidR="00A20D68" w:rsidRPr="00894070" w:rsidRDefault="00A20D68" w:rsidP="00B51B5F">
            <w:r w:rsidRPr="00894070">
              <w:t>Under approval</w:t>
            </w:r>
          </w:p>
        </w:tc>
        <w:tc>
          <w:tcPr>
            <w:tcW w:w="1260" w:type="dxa"/>
            <w:vMerge w:val="restart"/>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10</w:t>
            </w:r>
          </w:p>
        </w:tc>
        <w:tc>
          <w:tcPr>
            <w:tcW w:w="2610" w:type="dxa"/>
          </w:tcPr>
          <w:p w:rsidR="00A20D68" w:rsidRPr="00894070" w:rsidRDefault="00A20D68" w:rsidP="00B51B5F">
            <w:r w:rsidRPr="00894070">
              <w:t>33kV Anand Parvat</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11</w:t>
            </w:r>
          </w:p>
        </w:tc>
        <w:tc>
          <w:tcPr>
            <w:tcW w:w="2610" w:type="dxa"/>
          </w:tcPr>
          <w:p w:rsidR="00A20D68" w:rsidRPr="00894070" w:rsidRDefault="00A20D68" w:rsidP="00B51B5F">
            <w:r w:rsidRPr="00894070">
              <w:t xml:space="preserve">33kV Jama Masjid </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12</w:t>
            </w:r>
          </w:p>
        </w:tc>
        <w:tc>
          <w:tcPr>
            <w:tcW w:w="2610" w:type="dxa"/>
          </w:tcPr>
          <w:p w:rsidR="00A20D68" w:rsidRPr="00894070" w:rsidRDefault="00A20D68" w:rsidP="00B51B5F">
            <w:r w:rsidRPr="00894070">
              <w:t>33kV Minto road</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13</w:t>
            </w:r>
          </w:p>
        </w:tc>
        <w:tc>
          <w:tcPr>
            <w:tcW w:w="2610" w:type="dxa"/>
          </w:tcPr>
          <w:p w:rsidR="00A20D68" w:rsidRPr="00894070" w:rsidRDefault="00A20D68" w:rsidP="00B51B5F">
            <w:r w:rsidRPr="00894070">
              <w:t>33kV B.G Road</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14</w:t>
            </w:r>
          </w:p>
        </w:tc>
        <w:tc>
          <w:tcPr>
            <w:tcW w:w="2610" w:type="dxa"/>
          </w:tcPr>
          <w:p w:rsidR="00A20D68" w:rsidRPr="00894070" w:rsidRDefault="00A20D68" w:rsidP="00B51B5F">
            <w:r w:rsidRPr="00894070">
              <w:t>33kV G.B. Pant</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15</w:t>
            </w:r>
          </w:p>
        </w:tc>
        <w:tc>
          <w:tcPr>
            <w:tcW w:w="2610" w:type="dxa"/>
          </w:tcPr>
          <w:p w:rsidR="00A20D68" w:rsidRPr="00894070" w:rsidRDefault="00A20D68" w:rsidP="00B51B5F">
            <w:r w:rsidRPr="00894070">
              <w:t>66kV Shasri Park Central</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16</w:t>
            </w:r>
          </w:p>
        </w:tc>
        <w:tc>
          <w:tcPr>
            <w:tcW w:w="2610" w:type="dxa"/>
          </w:tcPr>
          <w:p w:rsidR="00A20D68" w:rsidRPr="00894070" w:rsidRDefault="00A20D68" w:rsidP="00B51B5F">
            <w:r w:rsidRPr="00894070">
              <w:t>33kV Town Hall</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17</w:t>
            </w:r>
          </w:p>
        </w:tc>
        <w:tc>
          <w:tcPr>
            <w:tcW w:w="2610" w:type="dxa"/>
          </w:tcPr>
          <w:p w:rsidR="00A20D68" w:rsidRPr="00894070" w:rsidRDefault="00A20D68" w:rsidP="00B51B5F">
            <w:r w:rsidRPr="00894070">
              <w:t>33kV Shankar Road</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18</w:t>
            </w:r>
          </w:p>
        </w:tc>
        <w:tc>
          <w:tcPr>
            <w:tcW w:w="2610" w:type="dxa"/>
          </w:tcPr>
          <w:p w:rsidR="00A20D68" w:rsidRPr="00894070" w:rsidRDefault="00A20D68" w:rsidP="00B51B5F">
            <w:r w:rsidRPr="00894070">
              <w:t>33kV Dwarka Puri</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19</w:t>
            </w:r>
          </w:p>
        </w:tc>
        <w:tc>
          <w:tcPr>
            <w:tcW w:w="2610" w:type="dxa"/>
          </w:tcPr>
          <w:p w:rsidR="00A20D68" w:rsidRPr="00894070" w:rsidRDefault="00A20D68" w:rsidP="00B51B5F">
            <w:r w:rsidRPr="00894070">
              <w:t>66kV Mayur Vihar phase-II</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A20D68" w:rsidRPr="00894070" w:rsidTr="00A20D68">
        <w:tc>
          <w:tcPr>
            <w:tcW w:w="720" w:type="dxa"/>
          </w:tcPr>
          <w:p w:rsidR="00A20D68" w:rsidRPr="00894070" w:rsidRDefault="00A20D68" w:rsidP="00FC2D26">
            <w:pPr>
              <w:jc w:val="center"/>
            </w:pPr>
            <w:r w:rsidRPr="00894070">
              <w:t>20</w:t>
            </w:r>
          </w:p>
        </w:tc>
        <w:tc>
          <w:tcPr>
            <w:tcW w:w="2610" w:type="dxa"/>
          </w:tcPr>
          <w:p w:rsidR="00A20D68" w:rsidRPr="00894070" w:rsidRDefault="00A20D68" w:rsidP="00B51B5F">
            <w:r w:rsidRPr="00894070">
              <w:t>33kV Preet Vihar</w:t>
            </w:r>
          </w:p>
        </w:tc>
        <w:tc>
          <w:tcPr>
            <w:tcW w:w="990" w:type="dxa"/>
          </w:tcPr>
          <w:p w:rsidR="00A20D68" w:rsidRPr="00894070" w:rsidRDefault="00A20D68" w:rsidP="00B51B5F">
            <w:pPr>
              <w:jc w:val="center"/>
            </w:pPr>
            <w:r w:rsidRPr="00894070">
              <w:t>5.4</w:t>
            </w:r>
          </w:p>
        </w:tc>
        <w:tc>
          <w:tcPr>
            <w:tcW w:w="1530" w:type="dxa"/>
            <w:vMerge/>
          </w:tcPr>
          <w:p w:rsidR="00A20D68" w:rsidRPr="00894070" w:rsidRDefault="00A20D68" w:rsidP="00B51B5F"/>
        </w:tc>
        <w:tc>
          <w:tcPr>
            <w:tcW w:w="1350" w:type="dxa"/>
            <w:vMerge/>
          </w:tcPr>
          <w:p w:rsidR="00A20D68" w:rsidRPr="00894070" w:rsidRDefault="00A20D68" w:rsidP="00B51B5F"/>
        </w:tc>
        <w:tc>
          <w:tcPr>
            <w:tcW w:w="1260" w:type="dxa"/>
            <w:vMerge/>
          </w:tcPr>
          <w:p w:rsidR="00A20D68" w:rsidRPr="00894070" w:rsidRDefault="00A20D68" w:rsidP="00B51B5F"/>
        </w:tc>
      </w:tr>
      <w:tr w:rsidR="00C20115" w:rsidRPr="00894070" w:rsidTr="00A20D68">
        <w:tc>
          <w:tcPr>
            <w:tcW w:w="720" w:type="dxa"/>
          </w:tcPr>
          <w:p w:rsidR="00C20115" w:rsidRPr="00894070" w:rsidRDefault="00C20115" w:rsidP="00FC2D26">
            <w:pPr>
              <w:jc w:val="center"/>
            </w:pPr>
            <w:r>
              <w:t>21</w:t>
            </w:r>
          </w:p>
        </w:tc>
        <w:tc>
          <w:tcPr>
            <w:tcW w:w="2610" w:type="dxa"/>
          </w:tcPr>
          <w:p w:rsidR="00C20115" w:rsidRPr="00894070" w:rsidRDefault="00C20115" w:rsidP="00B51B5F">
            <w:r>
              <w:t>66kV Sonia Vihar</w:t>
            </w:r>
          </w:p>
        </w:tc>
        <w:tc>
          <w:tcPr>
            <w:tcW w:w="990" w:type="dxa"/>
          </w:tcPr>
          <w:p w:rsidR="00C20115" w:rsidRPr="00894070" w:rsidRDefault="00C20115" w:rsidP="00B51B5F">
            <w:pPr>
              <w:jc w:val="center"/>
            </w:pPr>
            <w:r>
              <w:t>7.5</w:t>
            </w:r>
          </w:p>
        </w:tc>
        <w:tc>
          <w:tcPr>
            <w:tcW w:w="1530" w:type="dxa"/>
          </w:tcPr>
          <w:p w:rsidR="00C20115" w:rsidRPr="00894070" w:rsidRDefault="00C20115" w:rsidP="00B51B5F">
            <w:r>
              <w:t xml:space="preserve">Installed </w:t>
            </w:r>
          </w:p>
        </w:tc>
        <w:tc>
          <w:tcPr>
            <w:tcW w:w="1350" w:type="dxa"/>
          </w:tcPr>
          <w:p w:rsidR="00C20115" w:rsidRPr="00894070" w:rsidRDefault="00C20115" w:rsidP="00B51B5F"/>
        </w:tc>
        <w:tc>
          <w:tcPr>
            <w:tcW w:w="1260" w:type="dxa"/>
          </w:tcPr>
          <w:p w:rsidR="00C20115" w:rsidRPr="00894070" w:rsidRDefault="00C20115" w:rsidP="00B51B5F">
            <w:r>
              <w:t>26.03.13</w:t>
            </w:r>
          </w:p>
        </w:tc>
      </w:tr>
      <w:tr w:rsidR="00FC2D26" w:rsidRPr="00894070" w:rsidTr="00A20D68">
        <w:tc>
          <w:tcPr>
            <w:tcW w:w="720" w:type="dxa"/>
          </w:tcPr>
          <w:p w:rsidR="00FC2D26" w:rsidRPr="00894070" w:rsidRDefault="00FC2D26" w:rsidP="00FC2D26">
            <w:pPr>
              <w:jc w:val="center"/>
            </w:pPr>
          </w:p>
        </w:tc>
        <w:tc>
          <w:tcPr>
            <w:tcW w:w="2610" w:type="dxa"/>
          </w:tcPr>
          <w:p w:rsidR="00FC2D26" w:rsidRPr="00894070" w:rsidRDefault="00FC2D26" w:rsidP="00B51B5F">
            <w:r w:rsidRPr="00894070">
              <w:t xml:space="preserve">Total </w:t>
            </w:r>
          </w:p>
        </w:tc>
        <w:tc>
          <w:tcPr>
            <w:tcW w:w="990" w:type="dxa"/>
          </w:tcPr>
          <w:p w:rsidR="00FC2D26" w:rsidRPr="00894070" w:rsidRDefault="00FC2D26" w:rsidP="00C20115">
            <w:pPr>
              <w:jc w:val="center"/>
            </w:pPr>
            <w:r w:rsidRPr="00894070">
              <w:t>1</w:t>
            </w:r>
            <w:r w:rsidR="00C20115">
              <w:t>15.5</w:t>
            </w:r>
          </w:p>
        </w:tc>
        <w:tc>
          <w:tcPr>
            <w:tcW w:w="1530" w:type="dxa"/>
          </w:tcPr>
          <w:p w:rsidR="00FC2D26" w:rsidRPr="00894070" w:rsidRDefault="00FC2D26" w:rsidP="00B51B5F"/>
        </w:tc>
        <w:tc>
          <w:tcPr>
            <w:tcW w:w="1350" w:type="dxa"/>
          </w:tcPr>
          <w:p w:rsidR="00FC2D26" w:rsidRPr="00894070" w:rsidRDefault="00FC2D26" w:rsidP="00B51B5F"/>
        </w:tc>
        <w:tc>
          <w:tcPr>
            <w:tcW w:w="1260" w:type="dxa"/>
          </w:tcPr>
          <w:p w:rsidR="00FC2D26" w:rsidRPr="00894070" w:rsidRDefault="00FC2D26" w:rsidP="00B51B5F"/>
        </w:tc>
      </w:tr>
    </w:tbl>
    <w:p w:rsidR="001C330F" w:rsidRDefault="001C330F" w:rsidP="00A20D68">
      <w:pPr>
        <w:spacing w:after="0" w:line="240" w:lineRule="auto"/>
        <w:ind w:left="720"/>
        <w:jc w:val="both"/>
        <w:rPr>
          <w:rFonts w:ascii="Times New Roman" w:hAnsi="Times New Roman" w:cs="Times New Roman"/>
          <w:b/>
          <w:bCs/>
          <w:color w:val="000000"/>
          <w:sz w:val="28"/>
          <w:szCs w:val="28"/>
        </w:rPr>
      </w:pPr>
    </w:p>
    <w:p w:rsidR="00B51B5F" w:rsidRPr="001F4520" w:rsidRDefault="00FC2D26" w:rsidP="00A20D68">
      <w:pPr>
        <w:spacing w:after="0" w:line="240" w:lineRule="auto"/>
        <w:ind w:firstLine="720"/>
        <w:rPr>
          <w:rFonts w:ascii="Times New Roman" w:hAnsi="Times New Roman" w:cs="Times New Roman"/>
          <w:b/>
          <w:bCs/>
          <w:color w:val="000000"/>
          <w:sz w:val="28"/>
          <w:szCs w:val="28"/>
        </w:rPr>
      </w:pPr>
      <w:r w:rsidRPr="00FC2D26">
        <w:rPr>
          <w:rFonts w:ascii="Times New Roman" w:hAnsi="Times New Roman" w:cs="Times New Roman"/>
          <w:b/>
          <w:bCs/>
          <w:color w:val="000000"/>
          <w:sz w:val="28"/>
          <w:szCs w:val="28"/>
        </w:rPr>
        <w:t>B</w:t>
      </w:r>
      <w:r w:rsidR="00B51B5F" w:rsidRPr="001F4520">
        <w:rPr>
          <w:rFonts w:ascii="Times New Roman" w:hAnsi="Times New Roman" w:cs="Times New Roman"/>
          <w:b/>
          <w:bCs/>
          <w:color w:val="000000"/>
          <w:sz w:val="28"/>
          <w:szCs w:val="28"/>
        </w:rPr>
        <w:t xml:space="preserve">RPL </w:t>
      </w:r>
    </w:p>
    <w:tbl>
      <w:tblPr>
        <w:tblW w:w="8640" w:type="dxa"/>
        <w:tblInd w:w="738" w:type="dxa"/>
        <w:tblLayout w:type="fixed"/>
        <w:tblLook w:val="04A0"/>
      </w:tblPr>
      <w:tblGrid>
        <w:gridCol w:w="450"/>
        <w:gridCol w:w="720"/>
        <w:gridCol w:w="900"/>
        <w:gridCol w:w="1080"/>
        <w:gridCol w:w="1080"/>
        <w:gridCol w:w="4410"/>
      </w:tblGrid>
      <w:tr w:rsidR="00B51B5F" w:rsidRPr="00642B39" w:rsidTr="00A20D68">
        <w:trPr>
          <w:trHeight w:val="300"/>
        </w:trPr>
        <w:tc>
          <w:tcPr>
            <w:tcW w:w="8640" w:type="dxa"/>
            <w:gridSpan w:val="6"/>
            <w:tcBorders>
              <w:top w:val="nil"/>
              <w:left w:val="nil"/>
              <w:bottom w:val="single" w:sz="4" w:space="0" w:color="auto"/>
              <w:right w:val="nil"/>
            </w:tcBorders>
            <w:shd w:val="clear" w:color="auto" w:fill="auto"/>
            <w:noWrap/>
            <w:hideMark/>
          </w:tcPr>
          <w:p w:rsidR="00B51B5F" w:rsidRPr="00642B39" w:rsidRDefault="00B51B5F" w:rsidP="00B51B5F">
            <w:pPr>
              <w:spacing w:after="0" w:line="240" w:lineRule="auto"/>
              <w:rPr>
                <w:rFonts w:ascii="Times New Roman" w:hAnsi="Times New Roman" w:cs="Times New Roman"/>
                <w:b/>
                <w:bCs/>
                <w:color w:val="000000"/>
              </w:rPr>
            </w:pPr>
            <w:r w:rsidRPr="00642B39">
              <w:rPr>
                <w:rFonts w:ascii="Times New Roman" w:hAnsi="Times New Roman" w:cs="Times New Roman"/>
                <w:b/>
                <w:bCs/>
                <w:color w:val="000000"/>
              </w:rPr>
              <w:t>Capacitors to be commissioned in FY 2012-13</w:t>
            </w:r>
          </w:p>
        </w:tc>
      </w:tr>
      <w:tr w:rsidR="00B51B5F" w:rsidRPr="00642B39" w:rsidTr="00575E07">
        <w:trPr>
          <w:trHeight w:val="300"/>
        </w:trPr>
        <w:tc>
          <w:tcPr>
            <w:tcW w:w="450" w:type="dxa"/>
            <w:tcBorders>
              <w:top w:val="nil"/>
              <w:left w:val="single" w:sz="4" w:space="0" w:color="auto"/>
              <w:bottom w:val="single" w:sz="4" w:space="0" w:color="auto"/>
              <w:right w:val="single" w:sz="4" w:space="0" w:color="auto"/>
            </w:tcBorders>
            <w:shd w:val="clear" w:color="auto" w:fill="auto"/>
            <w:hideMark/>
          </w:tcPr>
          <w:p w:rsidR="00B51B5F" w:rsidRPr="00642B39" w:rsidRDefault="00575E07" w:rsidP="00B51B5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 N</w:t>
            </w:r>
          </w:p>
        </w:tc>
        <w:tc>
          <w:tcPr>
            <w:tcW w:w="720" w:type="dxa"/>
            <w:tcBorders>
              <w:top w:val="nil"/>
              <w:left w:val="nil"/>
              <w:bottom w:val="single" w:sz="4" w:space="0" w:color="auto"/>
              <w:right w:val="single" w:sz="4" w:space="0" w:color="auto"/>
            </w:tcBorders>
            <w:shd w:val="clear" w:color="auto" w:fill="auto"/>
            <w:hideMark/>
          </w:tcPr>
          <w:p w:rsidR="00B51B5F" w:rsidRPr="00642B39" w:rsidRDefault="00B51B5F" w:rsidP="00B51B5F">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Year</w:t>
            </w:r>
          </w:p>
        </w:tc>
        <w:tc>
          <w:tcPr>
            <w:tcW w:w="900" w:type="dxa"/>
            <w:tcBorders>
              <w:top w:val="nil"/>
              <w:left w:val="nil"/>
              <w:bottom w:val="single" w:sz="4" w:space="0" w:color="auto"/>
              <w:right w:val="single" w:sz="4" w:space="0" w:color="auto"/>
            </w:tcBorders>
            <w:shd w:val="clear" w:color="auto" w:fill="auto"/>
            <w:hideMark/>
          </w:tcPr>
          <w:p w:rsidR="00B51B5F" w:rsidRPr="00642B39" w:rsidRDefault="00B51B5F" w:rsidP="00B51B5F">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Location</w:t>
            </w:r>
          </w:p>
        </w:tc>
        <w:tc>
          <w:tcPr>
            <w:tcW w:w="1080" w:type="dxa"/>
            <w:tcBorders>
              <w:top w:val="nil"/>
              <w:left w:val="nil"/>
              <w:bottom w:val="single" w:sz="4" w:space="0" w:color="auto"/>
              <w:right w:val="single" w:sz="4" w:space="0" w:color="auto"/>
            </w:tcBorders>
            <w:shd w:val="clear" w:color="auto" w:fill="auto"/>
            <w:hideMark/>
          </w:tcPr>
          <w:p w:rsidR="00B51B5F" w:rsidRPr="00642B39" w:rsidRDefault="00B51B5F" w:rsidP="00B51B5F">
            <w:pPr>
              <w:spacing w:after="0" w:line="240" w:lineRule="auto"/>
              <w:jc w:val="center"/>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Capacitor planned in MVAR</w:t>
            </w:r>
          </w:p>
        </w:tc>
        <w:tc>
          <w:tcPr>
            <w:tcW w:w="1080" w:type="dxa"/>
            <w:tcBorders>
              <w:top w:val="nil"/>
              <w:left w:val="nil"/>
              <w:bottom w:val="single" w:sz="4" w:space="0" w:color="auto"/>
              <w:right w:val="single" w:sz="4" w:space="0" w:color="auto"/>
            </w:tcBorders>
            <w:shd w:val="clear" w:color="auto" w:fill="auto"/>
            <w:hideMark/>
          </w:tcPr>
          <w:p w:rsidR="00B51B5F" w:rsidRPr="00642B39" w:rsidRDefault="00B51B5F" w:rsidP="00B51B5F">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Status</w:t>
            </w:r>
          </w:p>
        </w:tc>
        <w:tc>
          <w:tcPr>
            <w:tcW w:w="4410" w:type="dxa"/>
            <w:tcBorders>
              <w:top w:val="nil"/>
              <w:left w:val="nil"/>
              <w:bottom w:val="single" w:sz="4" w:space="0" w:color="auto"/>
              <w:right w:val="single" w:sz="4" w:space="0" w:color="auto"/>
            </w:tcBorders>
            <w:shd w:val="clear" w:color="auto" w:fill="auto"/>
            <w:hideMark/>
          </w:tcPr>
          <w:p w:rsidR="00B51B5F" w:rsidRPr="00642B39" w:rsidRDefault="00AB71DE" w:rsidP="00B51B5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Present status</w:t>
            </w:r>
          </w:p>
        </w:tc>
      </w:tr>
      <w:tr w:rsidR="00575E07" w:rsidRPr="00642B39" w:rsidTr="00575E07">
        <w:trPr>
          <w:trHeight w:val="300"/>
        </w:trPr>
        <w:tc>
          <w:tcPr>
            <w:tcW w:w="450" w:type="dxa"/>
            <w:tcBorders>
              <w:top w:val="nil"/>
              <w:left w:val="single" w:sz="4" w:space="0" w:color="auto"/>
              <w:bottom w:val="single" w:sz="4" w:space="0" w:color="auto"/>
              <w:right w:val="single" w:sz="4" w:space="0" w:color="auto"/>
            </w:tcBorders>
            <w:shd w:val="clear" w:color="auto" w:fill="auto"/>
            <w:hideMark/>
          </w:tcPr>
          <w:p w:rsidR="00575E07" w:rsidRPr="00642B39" w:rsidRDefault="00575E07" w:rsidP="00B51B5F">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1</w:t>
            </w:r>
          </w:p>
        </w:tc>
        <w:tc>
          <w:tcPr>
            <w:tcW w:w="720" w:type="dxa"/>
            <w:vMerge w:val="restart"/>
            <w:tcBorders>
              <w:top w:val="nil"/>
              <w:left w:val="nil"/>
              <w:right w:val="single" w:sz="4" w:space="0" w:color="auto"/>
            </w:tcBorders>
            <w:shd w:val="clear" w:color="auto" w:fill="auto"/>
            <w:hideMark/>
          </w:tcPr>
          <w:p w:rsidR="00575E07" w:rsidRPr="00642B39" w:rsidRDefault="00575E07" w:rsidP="00575E07">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2012-13</w:t>
            </w:r>
          </w:p>
        </w:tc>
        <w:tc>
          <w:tcPr>
            <w:tcW w:w="900" w:type="dxa"/>
            <w:tcBorders>
              <w:top w:val="nil"/>
              <w:left w:val="nil"/>
              <w:bottom w:val="single" w:sz="4" w:space="0" w:color="auto"/>
              <w:right w:val="single" w:sz="4" w:space="0" w:color="auto"/>
            </w:tcBorders>
            <w:shd w:val="clear" w:color="auto" w:fill="auto"/>
            <w:hideMark/>
          </w:tcPr>
          <w:p w:rsidR="00575E07" w:rsidRPr="00642B39" w:rsidRDefault="00575E07" w:rsidP="00B51B5F">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 xml:space="preserve">Hastsal </w:t>
            </w:r>
          </w:p>
        </w:tc>
        <w:tc>
          <w:tcPr>
            <w:tcW w:w="1080" w:type="dxa"/>
            <w:tcBorders>
              <w:top w:val="nil"/>
              <w:left w:val="nil"/>
              <w:bottom w:val="single" w:sz="4" w:space="0" w:color="auto"/>
              <w:right w:val="single" w:sz="4" w:space="0" w:color="auto"/>
            </w:tcBorders>
            <w:shd w:val="clear" w:color="auto" w:fill="auto"/>
            <w:hideMark/>
          </w:tcPr>
          <w:p w:rsidR="00575E07" w:rsidRPr="00642B39" w:rsidRDefault="00575E07" w:rsidP="00B51B5F">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21.6</w:t>
            </w:r>
          </w:p>
        </w:tc>
        <w:tc>
          <w:tcPr>
            <w:tcW w:w="1080" w:type="dxa"/>
            <w:tcBorders>
              <w:top w:val="nil"/>
              <w:left w:val="nil"/>
              <w:bottom w:val="single" w:sz="4" w:space="0" w:color="auto"/>
              <w:right w:val="single" w:sz="4" w:space="0" w:color="auto"/>
            </w:tcBorders>
            <w:shd w:val="clear" w:color="auto" w:fill="auto"/>
            <w:hideMark/>
          </w:tcPr>
          <w:p w:rsidR="00575E07" w:rsidRPr="00642B39" w:rsidRDefault="00575E07" w:rsidP="00B51B5F">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Installed</w:t>
            </w:r>
          </w:p>
        </w:tc>
        <w:tc>
          <w:tcPr>
            <w:tcW w:w="4410" w:type="dxa"/>
            <w:tcBorders>
              <w:top w:val="nil"/>
              <w:left w:val="nil"/>
              <w:bottom w:val="single" w:sz="4" w:space="0" w:color="auto"/>
              <w:right w:val="single" w:sz="4" w:space="0" w:color="auto"/>
            </w:tcBorders>
            <w:shd w:val="clear" w:color="auto" w:fill="auto"/>
            <w:hideMark/>
          </w:tcPr>
          <w:p w:rsidR="00575E07" w:rsidRPr="00C20115" w:rsidRDefault="00575E07" w:rsidP="00575E07">
            <w:pPr>
              <w:spacing w:after="0" w:line="240" w:lineRule="auto"/>
              <w:rPr>
                <w:rFonts w:ascii="Times New Roman" w:hAnsi="Times New Roman" w:cs="Times New Roman"/>
                <w:sz w:val="20"/>
                <w:szCs w:val="20"/>
              </w:rPr>
            </w:pPr>
            <w:r w:rsidRPr="00C20115">
              <w:rPr>
                <w:rFonts w:ascii="Times New Roman" w:hAnsi="Times New Roman" w:cs="Times New Roman"/>
                <w:sz w:val="20"/>
                <w:szCs w:val="20"/>
              </w:rPr>
              <w:t xml:space="preserve">Hastsal </w:t>
            </w:r>
            <w:r>
              <w:rPr>
                <w:rFonts w:ascii="Times New Roman" w:hAnsi="Times New Roman" w:cs="Times New Roman"/>
                <w:sz w:val="20"/>
                <w:szCs w:val="20"/>
              </w:rPr>
              <w:t>G</w:t>
            </w:r>
            <w:r w:rsidRPr="00C20115">
              <w:rPr>
                <w:rFonts w:ascii="Times New Roman" w:hAnsi="Times New Roman" w:cs="Times New Roman"/>
                <w:sz w:val="20"/>
                <w:szCs w:val="20"/>
              </w:rPr>
              <w:t>rid commissioned  on 08-</w:t>
            </w:r>
            <w:r>
              <w:rPr>
                <w:rFonts w:ascii="Times New Roman" w:hAnsi="Times New Roman" w:cs="Times New Roman"/>
                <w:sz w:val="20"/>
                <w:szCs w:val="20"/>
              </w:rPr>
              <w:t>0</w:t>
            </w:r>
            <w:r w:rsidRPr="00C20115">
              <w:rPr>
                <w:rFonts w:ascii="Times New Roman" w:hAnsi="Times New Roman" w:cs="Times New Roman"/>
                <w:sz w:val="20"/>
                <w:szCs w:val="20"/>
              </w:rPr>
              <w:t>6-2013. Energisation of capacitor banks expected by Jul</w:t>
            </w:r>
            <w:r>
              <w:rPr>
                <w:rFonts w:ascii="Times New Roman" w:hAnsi="Times New Roman" w:cs="Times New Roman"/>
                <w:sz w:val="20"/>
                <w:szCs w:val="20"/>
              </w:rPr>
              <w:t>.</w:t>
            </w:r>
            <w:r w:rsidRPr="00C20115">
              <w:rPr>
                <w:rFonts w:ascii="Times New Roman" w:hAnsi="Times New Roman" w:cs="Times New Roman"/>
                <w:sz w:val="20"/>
                <w:szCs w:val="20"/>
              </w:rPr>
              <w:t xml:space="preserve">13.  </w:t>
            </w:r>
          </w:p>
        </w:tc>
      </w:tr>
      <w:tr w:rsidR="00575E07" w:rsidRPr="00642B39" w:rsidTr="00575E07">
        <w:trPr>
          <w:trHeight w:val="300"/>
        </w:trPr>
        <w:tc>
          <w:tcPr>
            <w:tcW w:w="450" w:type="dxa"/>
            <w:tcBorders>
              <w:top w:val="nil"/>
              <w:left w:val="single" w:sz="4" w:space="0" w:color="auto"/>
              <w:bottom w:val="single" w:sz="4" w:space="0" w:color="auto"/>
              <w:right w:val="single" w:sz="4" w:space="0" w:color="auto"/>
            </w:tcBorders>
            <w:shd w:val="clear" w:color="auto" w:fill="auto"/>
            <w:noWrap/>
            <w:hideMark/>
          </w:tcPr>
          <w:p w:rsidR="00575E07" w:rsidRPr="00642B39" w:rsidRDefault="00575E07" w:rsidP="00B51B5F">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2</w:t>
            </w:r>
          </w:p>
        </w:tc>
        <w:tc>
          <w:tcPr>
            <w:tcW w:w="720" w:type="dxa"/>
            <w:vMerge/>
            <w:tcBorders>
              <w:left w:val="nil"/>
              <w:bottom w:val="single" w:sz="4" w:space="0" w:color="auto"/>
              <w:right w:val="single" w:sz="4" w:space="0" w:color="auto"/>
            </w:tcBorders>
            <w:shd w:val="clear" w:color="auto" w:fill="auto"/>
            <w:hideMark/>
          </w:tcPr>
          <w:p w:rsidR="00575E07" w:rsidRPr="00642B39" w:rsidRDefault="00575E07" w:rsidP="00B51B5F">
            <w:pPr>
              <w:spacing w:after="0" w:line="240" w:lineRule="auto"/>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hideMark/>
          </w:tcPr>
          <w:p w:rsidR="00575E07" w:rsidRPr="00642B39" w:rsidRDefault="00575E07" w:rsidP="00B51B5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GGSH</w:t>
            </w:r>
          </w:p>
        </w:tc>
        <w:tc>
          <w:tcPr>
            <w:tcW w:w="1080" w:type="dxa"/>
            <w:tcBorders>
              <w:top w:val="nil"/>
              <w:left w:val="nil"/>
              <w:bottom w:val="single" w:sz="4" w:space="0" w:color="auto"/>
              <w:right w:val="single" w:sz="4" w:space="0" w:color="auto"/>
            </w:tcBorders>
            <w:shd w:val="clear" w:color="auto" w:fill="auto"/>
            <w:noWrap/>
            <w:hideMark/>
          </w:tcPr>
          <w:p w:rsidR="00575E07" w:rsidRPr="00642B39" w:rsidRDefault="00575E07" w:rsidP="00B51B5F">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10.8</w:t>
            </w:r>
          </w:p>
        </w:tc>
        <w:tc>
          <w:tcPr>
            <w:tcW w:w="1080" w:type="dxa"/>
            <w:tcBorders>
              <w:top w:val="nil"/>
              <w:left w:val="nil"/>
              <w:bottom w:val="single" w:sz="4" w:space="0" w:color="auto"/>
              <w:right w:val="single" w:sz="4" w:space="0" w:color="auto"/>
            </w:tcBorders>
            <w:shd w:val="clear" w:color="auto" w:fill="auto"/>
            <w:hideMark/>
          </w:tcPr>
          <w:p w:rsidR="00575E07" w:rsidRPr="00642B39" w:rsidRDefault="00575E07" w:rsidP="00B51B5F">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Installed</w:t>
            </w:r>
          </w:p>
        </w:tc>
        <w:tc>
          <w:tcPr>
            <w:tcW w:w="4410" w:type="dxa"/>
            <w:tcBorders>
              <w:top w:val="nil"/>
              <w:left w:val="nil"/>
              <w:bottom w:val="single" w:sz="4" w:space="0" w:color="auto"/>
              <w:right w:val="single" w:sz="4" w:space="0" w:color="auto"/>
            </w:tcBorders>
            <w:shd w:val="clear" w:color="auto" w:fill="auto"/>
            <w:hideMark/>
          </w:tcPr>
          <w:p w:rsidR="00575E07" w:rsidRPr="00C20115" w:rsidRDefault="00575E07" w:rsidP="00C20115">
            <w:pPr>
              <w:spacing w:after="0" w:line="240" w:lineRule="auto"/>
              <w:rPr>
                <w:rFonts w:ascii="Times New Roman" w:hAnsi="Times New Roman" w:cs="Times New Roman"/>
                <w:sz w:val="20"/>
                <w:szCs w:val="20"/>
              </w:rPr>
            </w:pPr>
            <w:r w:rsidRPr="00C20115">
              <w:rPr>
                <w:rFonts w:ascii="Times New Roman" w:hAnsi="Times New Roman" w:cs="Times New Roman"/>
                <w:sz w:val="20"/>
                <w:szCs w:val="20"/>
              </w:rPr>
              <w:t xml:space="preserve">Commissioned </w:t>
            </w:r>
            <w:r>
              <w:rPr>
                <w:rFonts w:ascii="Times New Roman" w:hAnsi="Times New Roman" w:cs="Times New Roman"/>
                <w:sz w:val="20"/>
                <w:szCs w:val="20"/>
              </w:rPr>
              <w:t>13.02.2013</w:t>
            </w:r>
          </w:p>
        </w:tc>
      </w:tr>
      <w:tr w:rsidR="00B258E0" w:rsidRPr="00642B39" w:rsidTr="00575E07">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B258E0" w:rsidRPr="00642B39" w:rsidRDefault="00B258E0" w:rsidP="00B51B5F">
            <w:pPr>
              <w:spacing w:after="0" w:line="240" w:lineRule="auto"/>
              <w:jc w:val="center"/>
              <w:rPr>
                <w:rFonts w:ascii="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hideMark/>
          </w:tcPr>
          <w:p w:rsidR="00B258E0" w:rsidRPr="00642B39" w:rsidRDefault="00B258E0" w:rsidP="00B51B5F">
            <w:pPr>
              <w:spacing w:after="0" w:line="240" w:lineRule="auto"/>
              <w:rPr>
                <w:rFonts w:ascii="Times New Roman" w:hAnsi="Times New Roman" w:cs="Times New Roman"/>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noWrap/>
            <w:hideMark/>
          </w:tcPr>
          <w:p w:rsidR="00B258E0" w:rsidRPr="00642B39" w:rsidRDefault="00B258E0" w:rsidP="00B51B5F">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Total</w:t>
            </w:r>
          </w:p>
        </w:tc>
        <w:tc>
          <w:tcPr>
            <w:tcW w:w="1080" w:type="dxa"/>
            <w:tcBorders>
              <w:top w:val="single" w:sz="4" w:space="0" w:color="auto"/>
              <w:left w:val="nil"/>
              <w:bottom w:val="single" w:sz="4" w:space="0" w:color="auto"/>
              <w:right w:val="single" w:sz="4" w:space="0" w:color="auto"/>
            </w:tcBorders>
            <w:shd w:val="clear" w:color="auto" w:fill="auto"/>
            <w:noWrap/>
            <w:hideMark/>
          </w:tcPr>
          <w:p w:rsidR="00B258E0" w:rsidRPr="00642B39" w:rsidRDefault="00B258E0" w:rsidP="00B51B5F">
            <w:pPr>
              <w:spacing w:after="0" w:line="240" w:lineRule="auto"/>
              <w:jc w:val="center"/>
              <w:rPr>
                <w:rFonts w:ascii="Times New Roman" w:hAnsi="Times New Roman" w:cs="Times New Roman"/>
                <w:b/>
                <w:color w:val="000000"/>
                <w:sz w:val="20"/>
                <w:szCs w:val="20"/>
              </w:rPr>
            </w:pPr>
            <w:r w:rsidRPr="00642B39">
              <w:rPr>
                <w:rFonts w:ascii="Times New Roman" w:hAnsi="Times New Roman" w:cs="Times New Roman"/>
                <w:b/>
                <w:color w:val="000000"/>
                <w:sz w:val="20"/>
                <w:szCs w:val="20"/>
              </w:rPr>
              <w:t>32.4</w:t>
            </w:r>
          </w:p>
        </w:tc>
        <w:tc>
          <w:tcPr>
            <w:tcW w:w="1080" w:type="dxa"/>
            <w:tcBorders>
              <w:top w:val="single" w:sz="4" w:space="0" w:color="auto"/>
              <w:left w:val="nil"/>
              <w:bottom w:val="single" w:sz="4" w:space="0" w:color="auto"/>
              <w:right w:val="single" w:sz="4" w:space="0" w:color="auto"/>
            </w:tcBorders>
            <w:shd w:val="clear" w:color="auto" w:fill="auto"/>
            <w:hideMark/>
          </w:tcPr>
          <w:p w:rsidR="00B258E0" w:rsidRPr="00642B39" w:rsidRDefault="00B258E0" w:rsidP="00B51B5F">
            <w:pPr>
              <w:spacing w:after="0" w:line="240" w:lineRule="auto"/>
              <w:rPr>
                <w:rFonts w:ascii="Times New Roman" w:hAnsi="Times New Roman" w:cs="Times New Roman"/>
                <w:color w:val="000000"/>
                <w:sz w:val="20"/>
                <w:szCs w:val="20"/>
              </w:rPr>
            </w:pPr>
          </w:p>
        </w:tc>
        <w:tc>
          <w:tcPr>
            <w:tcW w:w="4410" w:type="dxa"/>
            <w:tcBorders>
              <w:top w:val="single" w:sz="4" w:space="0" w:color="auto"/>
              <w:left w:val="nil"/>
              <w:bottom w:val="single" w:sz="4" w:space="0" w:color="auto"/>
              <w:right w:val="single" w:sz="4" w:space="0" w:color="auto"/>
            </w:tcBorders>
            <w:shd w:val="clear" w:color="auto" w:fill="auto"/>
            <w:hideMark/>
          </w:tcPr>
          <w:p w:rsidR="00B258E0" w:rsidRPr="00642B39" w:rsidRDefault="00B258E0" w:rsidP="00B51B5F">
            <w:pPr>
              <w:spacing w:after="0" w:line="240" w:lineRule="auto"/>
              <w:rPr>
                <w:rFonts w:ascii="Times New Roman" w:hAnsi="Times New Roman" w:cs="Times New Roman"/>
                <w:color w:val="000000"/>
                <w:sz w:val="20"/>
                <w:szCs w:val="20"/>
              </w:rPr>
            </w:pPr>
          </w:p>
        </w:tc>
      </w:tr>
    </w:tbl>
    <w:p w:rsidR="00B51B5F" w:rsidRDefault="00B51B5F" w:rsidP="00B51B5F">
      <w:pPr>
        <w:spacing w:after="0" w:line="240" w:lineRule="auto"/>
        <w:ind w:left="720" w:hanging="720"/>
        <w:jc w:val="both"/>
        <w:rPr>
          <w:rFonts w:ascii="Times New Roman" w:hAnsi="Times New Roman" w:cs="Times New Roman"/>
        </w:rPr>
      </w:pPr>
    </w:p>
    <w:p w:rsidR="00B51B5F" w:rsidRDefault="00B51B5F" w:rsidP="00B51B5F">
      <w:pPr>
        <w:spacing w:after="0" w:line="240" w:lineRule="auto"/>
        <w:ind w:left="720"/>
        <w:jc w:val="both"/>
        <w:rPr>
          <w:rFonts w:ascii="Times New Roman" w:hAnsi="Times New Roman" w:cs="Times New Roman"/>
          <w:b/>
        </w:rPr>
      </w:pPr>
      <w:r w:rsidRPr="00642B39">
        <w:rPr>
          <w:rFonts w:ascii="Times New Roman" w:hAnsi="Times New Roman" w:cs="Times New Roman"/>
          <w:b/>
        </w:rPr>
        <w:t>Capacitors planned to be commissioned in FY2013-14</w:t>
      </w:r>
    </w:p>
    <w:p w:rsidR="00B51B5F" w:rsidRDefault="00B51B5F" w:rsidP="00B51B5F">
      <w:pPr>
        <w:spacing w:after="0" w:line="240" w:lineRule="auto"/>
        <w:ind w:left="720"/>
        <w:jc w:val="both"/>
        <w:rPr>
          <w:rFonts w:ascii="Times New Roman" w:hAnsi="Times New Roman" w:cs="Times New Roman"/>
          <w:b/>
        </w:rPr>
      </w:pPr>
    </w:p>
    <w:tbl>
      <w:tblPr>
        <w:tblW w:w="8550" w:type="dxa"/>
        <w:tblInd w:w="828" w:type="dxa"/>
        <w:tblLayout w:type="fixed"/>
        <w:tblLook w:val="04A0"/>
      </w:tblPr>
      <w:tblGrid>
        <w:gridCol w:w="540"/>
        <w:gridCol w:w="810"/>
        <w:gridCol w:w="90"/>
        <w:gridCol w:w="1530"/>
        <w:gridCol w:w="1620"/>
        <w:gridCol w:w="360"/>
        <w:gridCol w:w="344"/>
        <w:gridCol w:w="236"/>
        <w:gridCol w:w="500"/>
        <w:gridCol w:w="360"/>
        <w:gridCol w:w="2160"/>
      </w:tblGrid>
      <w:tr w:rsidR="0041152C" w:rsidRPr="00642B39" w:rsidTr="0041152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1152C" w:rsidRPr="00894070" w:rsidRDefault="0041152C" w:rsidP="00B51B5F">
            <w:pPr>
              <w:spacing w:after="0" w:line="240" w:lineRule="auto"/>
              <w:jc w:val="center"/>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S. No.</w:t>
            </w:r>
          </w:p>
        </w:tc>
        <w:tc>
          <w:tcPr>
            <w:tcW w:w="900" w:type="dxa"/>
            <w:gridSpan w:val="2"/>
            <w:tcBorders>
              <w:top w:val="single" w:sz="4" w:space="0" w:color="auto"/>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Year</w:t>
            </w:r>
          </w:p>
        </w:tc>
        <w:tc>
          <w:tcPr>
            <w:tcW w:w="3150" w:type="dxa"/>
            <w:gridSpan w:val="2"/>
            <w:tcBorders>
              <w:top w:val="single" w:sz="4" w:space="0" w:color="auto"/>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Location</w:t>
            </w:r>
          </w:p>
        </w:tc>
        <w:tc>
          <w:tcPr>
            <w:tcW w:w="1800" w:type="dxa"/>
            <w:gridSpan w:val="5"/>
            <w:tcBorders>
              <w:top w:val="single" w:sz="4" w:space="0" w:color="auto"/>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ind w:right="-108"/>
              <w:jc w:val="center"/>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Capacitor planned in MVAR</w:t>
            </w:r>
          </w:p>
        </w:tc>
        <w:tc>
          <w:tcPr>
            <w:tcW w:w="2160" w:type="dxa"/>
            <w:tcBorders>
              <w:top w:val="single" w:sz="4" w:space="0" w:color="auto"/>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Present status</w:t>
            </w: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1</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C-DOT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2160" w:type="dxa"/>
            <w:vMerge w:val="restart"/>
            <w:tcBorders>
              <w:top w:val="nil"/>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Commissioning expected in FY 2013-14</w:t>
            </w: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G-5 Matiyala</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3</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Shivalik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5.4</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4</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Okhla Phase -1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5</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G-2 PappanKalan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6</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G-3 Bindapur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Bijwasan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8</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Jasola Media Centre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9</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DJB Najafgarh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10</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G-4 Dwarka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2160" w:type="dxa"/>
            <w:vMerge/>
            <w:tcBorders>
              <w:left w:val="nil"/>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11</w:t>
            </w:r>
          </w:p>
        </w:tc>
        <w:tc>
          <w:tcPr>
            <w:tcW w:w="900" w:type="dxa"/>
            <w:gridSpan w:val="2"/>
            <w:tcBorders>
              <w:top w:val="nil"/>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Mundka grid substation</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2160" w:type="dxa"/>
            <w:vMerge/>
            <w:tcBorders>
              <w:left w:val="nil"/>
              <w:bottom w:val="single" w:sz="4" w:space="0" w:color="auto"/>
              <w:right w:val="single" w:sz="4" w:space="0" w:color="auto"/>
            </w:tcBorders>
            <w:shd w:val="clear" w:color="auto" w:fill="auto"/>
            <w:hideMark/>
          </w:tcPr>
          <w:p w:rsidR="0041152C" w:rsidRPr="00894070" w:rsidRDefault="0041152C" w:rsidP="00B51B5F">
            <w:pPr>
              <w:spacing w:after="0" w:line="240" w:lineRule="auto"/>
              <w:rPr>
                <w:rFonts w:ascii="Times New Roman" w:hAnsi="Times New Roman" w:cs="Times New Roman"/>
                <w:color w:val="000000"/>
                <w:sz w:val="20"/>
                <w:szCs w:val="20"/>
              </w:rPr>
            </w:pPr>
          </w:p>
        </w:tc>
      </w:tr>
      <w:tr w:rsidR="0041152C" w:rsidRPr="00642B39" w:rsidTr="0041152C">
        <w:trPr>
          <w:trHeight w:val="300"/>
        </w:trPr>
        <w:tc>
          <w:tcPr>
            <w:tcW w:w="540" w:type="dxa"/>
            <w:tcBorders>
              <w:top w:val="nil"/>
              <w:left w:val="nil"/>
              <w:bottom w:val="nil"/>
              <w:right w:val="nil"/>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b/>
                <w:bCs/>
                <w:color w:val="000000"/>
                <w:sz w:val="20"/>
                <w:szCs w:val="20"/>
              </w:rPr>
            </w:pPr>
          </w:p>
        </w:tc>
        <w:tc>
          <w:tcPr>
            <w:tcW w:w="900" w:type="dxa"/>
            <w:gridSpan w:val="2"/>
            <w:tcBorders>
              <w:top w:val="nil"/>
              <w:left w:val="nil"/>
              <w:bottom w:val="nil"/>
              <w:right w:val="nil"/>
            </w:tcBorders>
            <w:shd w:val="clear" w:color="auto" w:fill="auto"/>
            <w:hideMark/>
          </w:tcPr>
          <w:p w:rsidR="0041152C" w:rsidRPr="00894070" w:rsidRDefault="0041152C" w:rsidP="00B51B5F">
            <w:pPr>
              <w:spacing w:after="0" w:line="240" w:lineRule="auto"/>
              <w:rPr>
                <w:rFonts w:ascii="Times New Roman" w:hAnsi="Times New Roman" w:cs="Times New Roman"/>
                <w:b/>
                <w:bCs/>
                <w:color w:val="000000"/>
                <w:sz w:val="20"/>
                <w:szCs w:val="20"/>
              </w:rPr>
            </w:pPr>
          </w:p>
        </w:tc>
        <w:tc>
          <w:tcPr>
            <w:tcW w:w="3150" w:type="dxa"/>
            <w:gridSpan w:val="2"/>
            <w:tcBorders>
              <w:top w:val="nil"/>
              <w:left w:val="single" w:sz="4" w:space="0" w:color="auto"/>
              <w:bottom w:val="single" w:sz="4" w:space="0" w:color="auto"/>
              <w:right w:val="single" w:sz="4" w:space="0" w:color="auto"/>
            </w:tcBorders>
            <w:shd w:val="clear" w:color="auto" w:fill="auto"/>
            <w:noWrap/>
            <w:hideMark/>
          </w:tcPr>
          <w:p w:rsidR="0041152C" w:rsidRPr="00894070" w:rsidRDefault="0041152C" w:rsidP="00B51B5F">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Total in MVAR</w:t>
            </w:r>
          </w:p>
        </w:tc>
        <w:tc>
          <w:tcPr>
            <w:tcW w:w="1800" w:type="dxa"/>
            <w:gridSpan w:val="5"/>
            <w:tcBorders>
              <w:top w:val="nil"/>
              <w:left w:val="nil"/>
              <w:bottom w:val="single" w:sz="4" w:space="0" w:color="auto"/>
              <w:right w:val="single" w:sz="4" w:space="0" w:color="auto"/>
            </w:tcBorders>
            <w:shd w:val="clear" w:color="auto" w:fill="auto"/>
            <w:noWrap/>
            <w:hideMark/>
          </w:tcPr>
          <w:p w:rsidR="0041152C" w:rsidRPr="00894070" w:rsidRDefault="0041152C" w:rsidP="00B51B5F">
            <w:pPr>
              <w:spacing w:after="0" w:line="240" w:lineRule="auto"/>
              <w:jc w:val="center"/>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135</w:t>
            </w:r>
          </w:p>
        </w:tc>
        <w:tc>
          <w:tcPr>
            <w:tcW w:w="2160" w:type="dxa"/>
            <w:tcBorders>
              <w:top w:val="nil"/>
              <w:left w:val="nil"/>
              <w:bottom w:val="nil"/>
              <w:right w:val="nil"/>
            </w:tcBorders>
            <w:shd w:val="clear" w:color="auto" w:fill="auto"/>
            <w:hideMark/>
          </w:tcPr>
          <w:p w:rsidR="0041152C" w:rsidRPr="00894070" w:rsidRDefault="0041152C" w:rsidP="00B51B5F">
            <w:pPr>
              <w:spacing w:after="0" w:line="240" w:lineRule="auto"/>
              <w:rPr>
                <w:rFonts w:ascii="Times New Roman" w:hAnsi="Times New Roman" w:cs="Times New Roman"/>
                <w:b/>
                <w:bCs/>
                <w:color w:val="000000"/>
                <w:sz w:val="20"/>
                <w:szCs w:val="20"/>
              </w:rPr>
            </w:pPr>
          </w:p>
        </w:tc>
      </w:tr>
      <w:tr w:rsidR="0041152C" w:rsidRPr="00642B39" w:rsidTr="0041152C">
        <w:trPr>
          <w:gridAfter w:val="3"/>
          <w:wAfter w:w="3020" w:type="dxa"/>
          <w:trHeight w:val="179"/>
        </w:trPr>
        <w:tc>
          <w:tcPr>
            <w:tcW w:w="540" w:type="dxa"/>
            <w:tcBorders>
              <w:top w:val="nil"/>
              <w:left w:val="nil"/>
              <w:bottom w:val="nil"/>
              <w:right w:val="nil"/>
            </w:tcBorders>
            <w:shd w:val="clear" w:color="auto" w:fill="auto"/>
            <w:noWrap/>
            <w:hideMark/>
          </w:tcPr>
          <w:p w:rsidR="0041152C" w:rsidRPr="00642B39" w:rsidRDefault="0041152C" w:rsidP="00B51B5F">
            <w:pPr>
              <w:spacing w:after="0" w:line="240" w:lineRule="auto"/>
              <w:jc w:val="center"/>
              <w:rPr>
                <w:rFonts w:ascii="Times New Roman" w:hAnsi="Times New Roman" w:cs="Times New Roman"/>
                <w:b/>
                <w:bCs/>
                <w:color w:val="000000"/>
                <w:sz w:val="12"/>
                <w:szCs w:val="12"/>
              </w:rPr>
            </w:pPr>
          </w:p>
        </w:tc>
        <w:tc>
          <w:tcPr>
            <w:tcW w:w="900" w:type="dxa"/>
            <w:gridSpan w:val="2"/>
            <w:tcBorders>
              <w:top w:val="nil"/>
              <w:left w:val="nil"/>
              <w:bottom w:val="nil"/>
              <w:right w:val="nil"/>
            </w:tcBorders>
            <w:shd w:val="clear" w:color="auto" w:fill="auto"/>
            <w:noWrap/>
            <w:hideMark/>
          </w:tcPr>
          <w:p w:rsidR="0041152C" w:rsidRPr="00642B39" w:rsidRDefault="0041152C" w:rsidP="00B51B5F">
            <w:pPr>
              <w:spacing w:after="0" w:line="240" w:lineRule="auto"/>
              <w:jc w:val="center"/>
              <w:rPr>
                <w:rFonts w:ascii="Times New Roman" w:hAnsi="Times New Roman" w:cs="Times New Roman"/>
                <w:b/>
                <w:bCs/>
                <w:color w:val="000000"/>
                <w:sz w:val="12"/>
                <w:szCs w:val="12"/>
              </w:rPr>
            </w:pPr>
          </w:p>
        </w:tc>
        <w:tc>
          <w:tcPr>
            <w:tcW w:w="3150" w:type="dxa"/>
            <w:gridSpan w:val="2"/>
            <w:tcBorders>
              <w:top w:val="nil"/>
              <w:left w:val="nil"/>
              <w:bottom w:val="nil"/>
              <w:right w:val="nil"/>
            </w:tcBorders>
            <w:shd w:val="clear" w:color="auto" w:fill="auto"/>
            <w:noWrap/>
            <w:hideMark/>
          </w:tcPr>
          <w:p w:rsidR="0041152C" w:rsidRPr="00642B39" w:rsidRDefault="0041152C" w:rsidP="00B51B5F">
            <w:pPr>
              <w:spacing w:after="0" w:line="240" w:lineRule="auto"/>
              <w:jc w:val="center"/>
              <w:rPr>
                <w:rFonts w:ascii="Times New Roman" w:hAnsi="Times New Roman" w:cs="Times New Roman"/>
                <w:b/>
                <w:bCs/>
                <w:color w:val="000000"/>
                <w:sz w:val="12"/>
                <w:szCs w:val="12"/>
              </w:rPr>
            </w:pPr>
          </w:p>
        </w:tc>
        <w:tc>
          <w:tcPr>
            <w:tcW w:w="704" w:type="dxa"/>
            <w:gridSpan w:val="2"/>
            <w:tcBorders>
              <w:top w:val="nil"/>
              <w:left w:val="nil"/>
              <w:bottom w:val="nil"/>
              <w:right w:val="nil"/>
            </w:tcBorders>
            <w:shd w:val="clear" w:color="auto" w:fill="auto"/>
            <w:noWrap/>
            <w:hideMark/>
          </w:tcPr>
          <w:p w:rsidR="0041152C" w:rsidRPr="00642B39" w:rsidRDefault="0041152C" w:rsidP="00B51B5F">
            <w:pPr>
              <w:spacing w:after="0" w:line="240" w:lineRule="auto"/>
              <w:jc w:val="center"/>
              <w:rPr>
                <w:rFonts w:ascii="Times New Roman" w:hAnsi="Times New Roman" w:cs="Times New Roman"/>
                <w:b/>
                <w:bCs/>
                <w:color w:val="000000"/>
                <w:sz w:val="12"/>
                <w:szCs w:val="12"/>
              </w:rPr>
            </w:pPr>
          </w:p>
        </w:tc>
        <w:tc>
          <w:tcPr>
            <w:tcW w:w="236" w:type="dxa"/>
            <w:tcBorders>
              <w:top w:val="nil"/>
              <w:left w:val="nil"/>
              <w:bottom w:val="nil"/>
              <w:right w:val="nil"/>
            </w:tcBorders>
            <w:shd w:val="clear" w:color="auto" w:fill="auto"/>
            <w:noWrap/>
            <w:hideMark/>
          </w:tcPr>
          <w:p w:rsidR="0041152C" w:rsidRPr="00642B39" w:rsidRDefault="0041152C" w:rsidP="00B51B5F">
            <w:pPr>
              <w:spacing w:after="0" w:line="240" w:lineRule="auto"/>
              <w:jc w:val="center"/>
              <w:rPr>
                <w:rFonts w:ascii="Times New Roman" w:hAnsi="Times New Roman" w:cs="Times New Roman"/>
                <w:b/>
                <w:bCs/>
                <w:color w:val="000000"/>
                <w:sz w:val="12"/>
                <w:szCs w:val="12"/>
              </w:rPr>
            </w:pPr>
          </w:p>
        </w:tc>
      </w:tr>
      <w:tr w:rsidR="00B51B5F" w:rsidRPr="00642B39" w:rsidTr="00B128CC">
        <w:trPr>
          <w:trHeight w:val="300"/>
        </w:trPr>
        <w:tc>
          <w:tcPr>
            <w:tcW w:w="8550" w:type="dxa"/>
            <w:gridSpan w:val="11"/>
            <w:tcBorders>
              <w:top w:val="nil"/>
              <w:left w:val="nil"/>
              <w:bottom w:val="single" w:sz="4" w:space="0" w:color="auto"/>
              <w:right w:val="nil"/>
            </w:tcBorders>
            <w:shd w:val="clear" w:color="auto" w:fill="auto"/>
            <w:noWrap/>
            <w:hideMark/>
          </w:tcPr>
          <w:p w:rsidR="00AF54E7" w:rsidRDefault="0041152C" w:rsidP="00B51B5F">
            <w:pPr>
              <w:spacing w:after="0" w:line="240" w:lineRule="auto"/>
            </w:pPr>
            <w:r>
              <w:lastRenderedPageBreak/>
              <w:br w:type="page"/>
            </w:r>
          </w:p>
          <w:p w:rsidR="00AF54E7" w:rsidRDefault="00AF54E7" w:rsidP="00B51B5F">
            <w:pPr>
              <w:spacing w:after="0" w:line="240" w:lineRule="auto"/>
            </w:pPr>
          </w:p>
          <w:p w:rsidR="00B51B5F" w:rsidRDefault="00B51B5F" w:rsidP="00B51B5F">
            <w:pPr>
              <w:spacing w:after="0" w:line="240" w:lineRule="auto"/>
              <w:rPr>
                <w:rFonts w:ascii="Times New Roman" w:hAnsi="Times New Roman" w:cs="Times New Roman"/>
                <w:b/>
                <w:bCs/>
                <w:color w:val="000000"/>
              </w:rPr>
            </w:pPr>
            <w:r w:rsidRPr="00642B39">
              <w:rPr>
                <w:rFonts w:ascii="Times New Roman" w:hAnsi="Times New Roman" w:cs="Times New Roman"/>
                <w:b/>
                <w:bCs/>
                <w:color w:val="000000"/>
              </w:rPr>
              <w:t>Capacitors planned to be commissioned in FY 2013-14 at LT level</w:t>
            </w:r>
          </w:p>
          <w:p w:rsidR="00B51B5F" w:rsidRPr="00642B39" w:rsidRDefault="00B51B5F" w:rsidP="00B51B5F">
            <w:pPr>
              <w:spacing w:after="0" w:line="240" w:lineRule="auto"/>
              <w:rPr>
                <w:rFonts w:ascii="Times New Roman" w:hAnsi="Times New Roman" w:cs="Times New Roman"/>
                <w:b/>
                <w:bCs/>
                <w:color w:val="000000"/>
              </w:rPr>
            </w:pPr>
          </w:p>
        </w:tc>
      </w:tr>
      <w:tr w:rsidR="00B51B5F" w:rsidRPr="00642B39" w:rsidTr="00B128CC">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B51B5F" w:rsidRPr="001F4520" w:rsidRDefault="00B51B5F" w:rsidP="00B51B5F">
            <w:pPr>
              <w:spacing w:after="0" w:line="240" w:lineRule="auto"/>
              <w:jc w:val="center"/>
              <w:rPr>
                <w:rFonts w:ascii="Times New Roman" w:hAnsi="Times New Roman" w:cs="Times New Roman"/>
                <w:b/>
                <w:bCs/>
                <w:color w:val="000000"/>
                <w:sz w:val="20"/>
                <w:szCs w:val="20"/>
              </w:rPr>
            </w:pPr>
            <w:r w:rsidRPr="001F4520">
              <w:rPr>
                <w:rFonts w:ascii="Times New Roman" w:hAnsi="Times New Roman" w:cs="Times New Roman"/>
                <w:b/>
                <w:bCs/>
                <w:color w:val="000000"/>
                <w:sz w:val="20"/>
                <w:szCs w:val="20"/>
              </w:rPr>
              <w:t>S. No.</w:t>
            </w:r>
          </w:p>
        </w:tc>
        <w:tc>
          <w:tcPr>
            <w:tcW w:w="810" w:type="dxa"/>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rPr>
                <w:rFonts w:ascii="Times New Roman" w:hAnsi="Times New Roman" w:cs="Times New Roman"/>
                <w:b/>
                <w:bCs/>
                <w:color w:val="000000"/>
                <w:sz w:val="20"/>
                <w:szCs w:val="20"/>
              </w:rPr>
            </w:pPr>
            <w:r w:rsidRPr="001F4520">
              <w:rPr>
                <w:rFonts w:ascii="Times New Roman" w:hAnsi="Times New Roman" w:cs="Times New Roman"/>
                <w:b/>
                <w:bCs/>
                <w:color w:val="000000"/>
                <w:sz w:val="20"/>
                <w:szCs w:val="20"/>
              </w:rPr>
              <w:t>Year</w:t>
            </w:r>
          </w:p>
        </w:tc>
        <w:tc>
          <w:tcPr>
            <w:tcW w:w="1620" w:type="dxa"/>
            <w:gridSpan w:val="2"/>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rPr>
                <w:rFonts w:ascii="Times New Roman" w:hAnsi="Times New Roman" w:cs="Times New Roman"/>
                <w:b/>
                <w:bCs/>
                <w:color w:val="000000"/>
              </w:rPr>
            </w:pPr>
            <w:r w:rsidRPr="001F4520">
              <w:rPr>
                <w:rFonts w:ascii="Times New Roman" w:hAnsi="Times New Roman" w:cs="Times New Roman"/>
                <w:b/>
                <w:bCs/>
                <w:color w:val="000000"/>
              </w:rPr>
              <w:t>Location</w:t>
            </w:r>
          </w:p>
        </w:tc>
        <w:tc>
          <w:tcPr>
            <w:tcW w:w="1980" w:type="dxa"/>
            <w:gridSpan w:val="2"/>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ind w:right="-108"/>
              <w:rPr>
                <w:rFonts w:ascii="Times New Roman" w:hAnsi="Times New Roman" w:cs="Times New Roman"/>
                <w:b/>
                <w:bCs/>
                <w:color w:val="000000"/>
              </w:rPr>
            </w:pPr>
            <w:r w:rsidRPr="001F4520">
              <w:rPr>
                <w:rFonts w:ascii="Times New Roman" w:hAnsi="Times New Roman" w:cs="Times New Roman"/>
                <w:b/>
                <w:bCs/>
                <w:color w:val="000000"/>
              </w:rPr>
              <w:t>Capacitor planned in MVAR</w:t>
            </w:r>
          </w:p>
        </w:tc>
        <w:tc>
          <w:tcPr>
            <w:tcW w:w="1080" w:type="dxa"/>
            <w:gridSpan w:val="3"/>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rPr>
                <w:rFonts w:ascii="Times New Roman" w:hAnsi="Times New Roman" w:cs="Times New Roman"/>
                <w:b/>
                <w:bCs/>
                <w:color w:val="000000"/>
              </w:rPr>
            </w:pPr>
            <w:r w:rsidRPr="001F4520">
              <w:rPr>
                <w:rFonts w:ascii="Times New Roman" w:hAnsi="Times New Roman" w:cs="Times New Roman"/>
                <w:b/>
                <w:bCs/>
                <w:color w:val="000000"/>
              </w:rPr>
              <w:t>Status</w:t>
            </w:r>
          </w:p>
        </w:tc>
        <w:tc>
          <w:tcPr>
            <w:tcW w:w="2520" w:type="dxa"/>
            <w:gridSpan w:val="2"/>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rPr>
                <w:rFonts w:ascii="Times New Roman" w:hAnsi="Times New Roman" w:cs="Times New Roman"/>
                <w:b/>
                <w:bCs/>
                <w:color w:val="000000"/>
              </w:rPr>
            </w:pPr>
            <w:r w:rsidRPr="001F4520">
              <w:rPr>
                <w:rFonts w:ascii="Times New Roman" w:hAnsi="Times New Roman" w:cs="Times New Roman"/>
                <w:b/>
                <w:bCs/>
                <w:color w:val="000000"/>
              </w:rPr>
              <w:t>Remarks</w:t>
            </w:r>
          </w:p>
        </w:tc>
      </w:tr>
      <w:tr w:rsidR="00B51B5F" w:rsidRPr="00642B39" w:rsidTr="00B128CC">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B51B5F" w:rsidRPr="001F4520" w:rsidRDefault="00B51B5F" w:rsidP="00B51B5F">
            <w:pPr>
              <w:spacing w:after="0" w:line="240" w:lineRule="auto"/>
              <w:jc w:val="center"/>
              <w:rPr>
                <w:rFonts w:ascii="Times New Roman" w:hAnsi="Times New Roman" w:cs="Times New Roman"/>
                <w:color w:val="000000"/>
              </w:rPr>
            </w:pPr>
            <w:r w:rsidRPr="001F4520">
              <w:rPr>
                <w:rFonts w:ascii="Times New Roman" w:hAnsi="Times New Roman" w:cs="Times New Roman"/>
                <w:color w:val="000000"/>
              </w:rPr>
              <w:t>1</w:t>
            </w:r>
          </w:p>
        </w:tc>
        <w:tc>
          <w:tcPr>
            <w:tcW w:w="810" w:type="dxa"/>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rPr>
                <w:rFonts w:ascii="Times New Roman" w:hAnsi="Times New Roman" w:cs="Times New Roman"/>
                <w:color w:val="000000"/>
              </w:rPr>
            </w:pPr>
            <w:r w:rsidRPr="001F4520">
              <w:rPr>
                <w:rFonts w:ascii="Times New Roman" w:hAnsi="Times New Roman" w:cs="Times New Roman"/>
                <w:color w:val="000000"/>
              </w:rPr>
              <w:t>2013-14</w:t>
            </w:r>
          </w:p>
        </w:tc>
        <w:tc>
          <w:tcPr>
            <w:tcW w:w="1620" w:type="dxa"/>
            <w:gridSpan w:val="2"/>
            <w:tcBorders>
              <w:top w:val="nil"/>
              <w:left w:val="nil"/>
              <w:bottom w:val="single" w:sz="4" w:space="0" w:color="auto"/>
              <w:right w:val="single" w:sz="4" w:space="0" w:color="auto"/>
            </w:tcBorders>
            <w:shd w:val="clear" w:color="auto" w:fill="auto"/>
            <w:noWrap/>
            <w:hideMark/>
          </w:tcPr>
          <w:p w:rsidR="00B51B5F" w:rsidRPr="001F4520" w:rsidRDefault="00B51B5F" w:rsidP="00B51B5F">
            <w:pPr>
              <w:spacing w:after="0" w:line="240" w:lineRule="auto"/>
              <w:rPr>
                <w:rFonts w:ascii="Times New Roman" w:hAnsi="Times New Roman" w:cs="Times New Roman"/>
                <w:color w:val="000000"/>
              </w:rPr>
            </w:pPr>
            <w:r w:rsidRPr="001F4520">
              <w:rPr>
                <w:rFonts w:ascii="Times New Roman" w:hAnsi="Times New Roman" w:cs="Times New Roman"/>
                <w:color w:val="000000"/>
              </w:rPr>
              <w:t>1058 nos. Distribution transformers</w:t>
            </w:r>
          </w:p>
        </w:tc>
        <w:tc>
          <w:tcPr>
            <w:tcW w:w="1980" w:type="dxa"/>
            <w:gridSpan w:val="2"/>
            <w:tcBorders>
              <w:top w:val="nil"/>
              <w:left w:val="nil"/>
              <w:bottom w:val="single" w:sz="4" w:space="0" w:color="auto"/>
              <w:right w:val="single" w:sz="4" w:space="0" w:color="auto"/>
            </w:tcBorders>
            <w:shd w:val="clear" w:color="auto" w:fill="auto"/>
            <w:noWrap/>
            <w:hideMark/>
          </w:tcPr>
          <w:p w:rsidR="00B51B5F" w:rsidRPr="001F4520" w:rsidRDefault="00B51B5F" w:rsidP="00B51B5F">
            <w:pPr>
              <w:spacing w:after="0" w:line="240" w:lineRule="auto"/>
              <w:jc w:val="center"/>
              <w:rPr>
                <w:rFonts w:ascii="Times New Roman" w:hAnsi="Times New Roman" w:cs="Times New Roman"/>
                <w:color w:val="000000"/>
              </w:rPr>
            </w:pPr>
            <w:r w:rsidRPr="001F4520">
              <w:rPr>
                <w:rFonts w:ascii="Times New Roman" w:hAnsi="Times New Roman" w:cs="Times New Roman"/>
                <w:color w:val="000000"/>
              </w:rPr>
              <w:t>256.4</w:t>
            </w:r>
          </w:p>
        </w:tc>
        <w:tc>
          <w:tcPr>
            <w:tcW w:w="1080" w:type="dxa"/>
            <w:gridSpan w:val="3"/>
            <w:tcBorders>
              <w:top w:val="nil"/>
              <w:left w:val="nil"/>
              <w:bottom w:val="single" w:sz="4" w:space="0" w:color="auto"/>
              <w:right w:val="single" w:sz="4" w:space="0" w:color="auto"/>
            </w:tcBorders>
            <w:shd w:val="clear" w:color="auto" w:fill="auto"/>
            <w:noWrap/>
            <w:hideMark/>
          </w:tcPr>
          <w:p w:rsidR="00B51B5F" w:rsidRPr="001F4520" w:rsidRDefault="00B51B5F" w:rsidP="00B51B5F">
            <w:pPr>
              <w:spacing w:after="0" w:line="240" w:lineRule="auto"/>
              <w:rPr>
                <w:rFonts w:ascii="Times New Roman" w:hAnsi="Times New Roman" w:cs="Times New Roman"/>
                <w:color w:val="000000"/>
              </w:rPr>
            </w:pPr>
            <w:r w:rsidRPr="001F4520">
              <w:rPr>
                <w:rFonts w:ascii="Times New Roman" w:hAnsi="Times New Roman" w:cs="Times New Roman"/>
                <w:color w:val="000000"/>
              </w:rPr>
              <w:t>Planned</w:t>
            </w:r>
          </w:p>
        </w:tc>
        <w:tc>
          <w:tcPr>
            <w:tcW w:w="2520" w:type="dxa"/>
            <w:gridSpan w:val="2"/>
            <w:tcBorders>
              <w:top w:val="nil"/>
              <w:left w:val="nil"/>
              <w:bottom w:val="single" w:sz="4" w:space="0" w:color="auto"/>
              <w:right w:val="single" w:sz="4" w:space="0" w:color="auto"/>
            </w:tcBorders>
            <w:shd w:val="clear" w:color="auto" w:fill="auto"/>
            <w:hideMark/>
          </w:tcPr>
          <w:p w:rsidR="00B51B5F" w:rsidRPr="001F4520" w:rsidRDefault="00B51B5F" w:rsidP="00B51B5F">
            <w:pPr>
              <w:spacing w:after="0" w:line="240" w:lineRule="auto"/>
              <w:rPr>
                <w:rFonts w:ascii="Times New Roman" w:hAnsi="Times New Roman" w:cs="Times New Roman"/>
                <w:color w:val="000000"/>
              </w:rPr>
            </w:pPr>
            <w:r w:rsidRPr="001F4520">
              <w:rPr>
                <w:rFonts w:ascii="Times New Roman" w:hAnsi="Times New Roman" w:cs="Times New Roman"/>
                <w:color w:val="000000"/>
              </w:rPr>
              <w:t>Commissioning expected in FY 2013-14</w:t>
            </w:r>
          </w:p>
        </w:tc>
      </w:tr>
      <w:tr w:rsidR="00B51B5F" w:rsidRPr="00642B39" w:rsidTr="00B128CC">
        <w:trPr>
          <w:trHeight w:val="300"/>
        </w:trPr>
        <w:tc>
          <w:tcPr>
            <w:tcW w:w="540" w:type="dxa"/>
            <w:tcBorders>
              <w:top w:val="nil"/>
              <w:left w:val="nil"/>
              <w:bottom w:val="nil"/>
              <w:right w:val="nil"/>
            </w:tcBorders>
            <w:shd w:val="clear" w:color="auto" w:fill="auto"/>
            <w:noWrap/>
            <w:hideMark/>
          </w:tcPr>
          <w:p w:rsidR="00B51B5F" w:rsidRPr="00642B39" w:rsidRDefault="00B51B5F" w:rsidP="00B51B5F">
            <w:pPr>
              <w:spacing w:after="0" w:line="240" w:lineRule="auto"/>
              <w:jc w:val="center"/>
              <w:rPr>
                <w:rFonts w:ascii="Times New Roman" w:hAnsi="Times New Roman" w:cs="Times New Roman"/>
                <w:color w:val="000000"/>
              </w:rPr>
            </w:pPr>
          </w:p>
        </w:tc>
        <w:tc>
          <w:tcPr>
            <w:tcW w:w="8010" w:type="dxa"/>
            <w:gridSpan w:val="10"/>
            <w:tcBorders>
              <w:top w:val="nil"/>
              <w:left w:val="nil"/>
              <w:bottom w:val="nil"/>
              <w:right w:val="nil"/>
            </w:tcBorders>
            <w:shd w:val="clear" w:color="auto" w:fill="auto"/>
            <w:noWrap/>
            <w:hideMark/>
          </w:tcPr>
          <w:p w:rsidR="00B51B5F" w:rsidRPr="00642B39" w:rsidRDefault="00B51B5F" w:rsidP="00B51B5F">
            <w:pPr>
              <w:spacing w:after="0" w:line="240" w:lineRule="auto"/>
              <w:rPr>
                <w:rFonts w:ascii="Times New Roman" w:hAnsi="Times New Roman" w:cs="Times New Roman"/>
                <w:color w:val="000000"/>
              </w:rPr>
            </w:pPr>
            <w:r w:rsidRPr="00642B39">
              <w:rPr>
                <w:rFonts w:ascii="Times New Roman" w:hAnsi="Times New Roman" w:cs="Times New Roman"/>
                <w:b/>
                <w:bCs/>
                <w:color w:val="000000"/>
              </w:rPr>
              <w:t>Note - The LT APFC's shall be located with the DT's identified.</w:t>
            </w:r>
          </w:p>
        </w:tc>
      </w:tr>
    </w:tbl>
    <w:p w:rsidR="00B258E0" w:rsidRDefault="00B51B5F" w:rsidP="001C330F">
      <w:pPr>
        <w:spacing w:after="0" w:line="240" w:lineRule="auto"/>
        <w:ind w:left="720" w:hanging="720"/>
        <w:jc w:val="both"/>
        <w:rPr>
          <w:rFonts w:ascii="Times New Roman" w:hAnsi="Times New Roman" w:cs="Times New Roman"/>
          <w:b/>
          <w:sz w:val="28"/>
          <w:szCs w:val="28"/>
          <w:u w:val="single"/>
        </w:rPr>
      </w:pPr>
      <w:r w:rsidRPr="00642B39">
        <w:rPr>
          <w:rFonts w:ascii="Times New Roman" w:hAnsi="Times New Roman" w:cs="Times New Roman"/>
          <w:b/>
          <w:sz w:val="28"/>
          <w:szCs w:val="28"/>
          <w:u w:val="single"/>
        </w:rPr>
        <w:t xml:space="preserve"> </w:t>
      </w:r>
    </w:p>
    <w:p w:rsidR="00B258E0" w:rsidRPr="00B258E0" w:rsidRDefault="00B258E0" w:rsidP="00B258E0">
      <w:pPr>
        <w:ind w:firstLine="720"/>
        <w:rPr>
          <w:b/>
        </w:rPr>
      </w:pPr>
      <w:r w:rsidRPr="00B258E0">
        <w:rPr>
          <w:b/>
        </w:rPr>
        <w:t xml:space="preserve">Programme for reorientation of capacitors </w:t>
      </w:r>
    </w:p>
    <w:tbl>
      <w:tblPr>
        <w:tblStyle w:val="TableGrid"/>
        <w:tblW w:w="8550" w:type="dxa"/>
        <w:tblInd w:w="828" w:type="dxa"/>
        <w:tblLook w:val="04A0"/>
      </w:tblPr>
      <w:tblGrid>
        <w:gridCol w:w="2340"/>
        <w:gridCol w:w="1890"/>
        <w:gridCol w:w="4320"/>
      </w:tblGrid>
      <w:tr w:rsidR="00B258E0" w:rsidRPr="00642B39" w:rsidTr="00B128CC">
        <w:tc>
          <w:tcPr>
            <w:tcW w:w="2340" w:type="dxa"/>
          </w:tcPr>
          <w:p w:rsidR="00B258E0" w:rsidRPr="0041152C" w:rsidRDefault="00B258E0" w:rsidP="0090172C">
            <w:pPr>
              <w:autoSpaceDE w:val="0"/>
              <w:autoSpaceDN w:val="0"/>
              <w:adjustRightInd w:val="0"/>
              <w:jc w:val="both"/>
              <w:rPr>
                <w:b/>
              </w:rPr>
            </w:pPr>
            <w:r w:rsidRPr="0041152C">
              <w:rPr>
                <w:b/>
                <w:sz w:val="24"/>
                <w:szCs w:val="24"/>
              </w:rPr>
              <w:br w:type="page"/>
            </w:r>
            <w:r w:rsidRPr="0041152C">
              <w:rPr>
                <w:b/>
              </w:rPr>
              <w:t xml:space="preserve">Name of the sub-station </w:t>
            </w:r>
          </w:p>
        </w:tc>
        <w:tc>
          <w:tcPr>
            <w:tcW w:w="1890" w:type="dxa"/>
          </w:tcPr>
          <w:p w:rsidR="00B258E0" w:rsidRPr="0041152C" w:rsidRDefault="00B258E0" w:rsidP="0090172C">
            <w:pPr>
              <w:autoSpaceDE w:val="0"/>
              <w:autoSpaceDN w:val="0"/>
              <w:adjustRightInd w:val="0"/>
              <w:jc w:val="both"/>
              <w:rPr>
                <w:b/>
              </w:rPr>
            </w:pPr>
            <w:r w:rsidRPr="0041152C">
              <w:rPr>
                <w:b/>
              </w:rPr>
              <w:t>Capacity in MVAR decommissioned</w:t>
            </w:r>
          </w:p>
        </w:tc>
        <w:tc>
          <w:tcPr>
            <w:tcW w:w="4320" w:type="dxa"/>
          </w:tcPr>
          <w:p w:rsidR="00B258E0" w:rsidRPr="0041152C" w:rsidRDefault="0041152C" w:rsidP="0090172C">
            <w:pPr>
              <w:autoSpaceDE w:val="0"/>
              <w:autoSpaceDN w:val="0"/>
              <w:adjustRightInd w:val="0"/>
              <w:jc w:val="both"/>
              <w:rPr>
                <w:b/>
              </w:rPr>
            </w:pPr>
            <w:r w:rsidRPr="0041152C">
              <w:rPr>
                <w:b/>
              </w:rPr>
              <w:t>Present Status</w:t>
            </w:r>
          </w:p>
        </w:tc>
      </w:tr>
      <w:tr w:rsidR="00B258E0" w:rsidRPr="00642B39" w:rsidTr="00B128CC">
        <w:tc>
          <w:tcPr>
            <w:tcW w:w="2340" w:type="dxa"/>
          </w:tcPr>
          <w:p w:rsidR="00B258E0" w:rsidRPr="00894070" w:rsidRDefault="00B258E0" w:rsidP="0090172C">
            <w:pPr>
              <w:autoSpaceDE w:val="0"/>
              <w:autoSpaceDN w:val="0"/>
              <w:adjustRightInd w:val="0"/>
              <w:jc w:val="both"/>
            </w:pPr>
            <w:r w:rsidRPr="00894070">
              <w:t>Exhibition-I</w:t>
            </w:r>
          </w:p>
        </w:tc>
        <w:tc>
          <w:tcPr>
            <w:tcW w:w="1890" w:type="dxa"/>
          </w:tcPr>
          <w:p w:rsidR="00B258E0" w:rsidRPr="00894070" w:rsidRDefault="00B258E0" w:rsidP="0090172C">
            <w:pPr>
              <w:autoSpaceDE w:val="0"/>
              <w:autoSpaceDN w:val="0"/>
              <w:adjustRightInd w:val="0"/>
              <w:jc w:val="center"/>
            </w:pPr>
            <w:r w:rsidRPr="00894070">
              <w:t>10.08</w:t>
            </w:r>
          </w:p>
        </w:tc>
        <w:tc>
          <w:tcPr>
            <w:tcW w:w="4320" w:type="dxa"/>
          </w:tcPr>
          <w:p w:rsidR="00B258E0" w:rsidRPr="00C20115" w:rsidRDefault="00B258E0" w:rsidP="0090172C">
            <w:pPr>
              <w:autoSpaceDE w:val="0"/>
              <w:autoSpaceDN w:val="0"/>
              <w:adjustRightInd w:val="0"/>
              <w:jc w:val="both"/>
            </w:pPr>
            <w:r w:rsidRPr="00C20115">
              <w:t>Neither space nor breaker is available. Planning to shift the capacitor to some other substation.</w:t>
            </w:r>
          </w:p>
        </w:tc>
      </w:tr>
      <w:tr w:rsidR="00B258E0" w:rsidRPr="00642B39" w:rsidTr="00B128CC">
        <w:tc>
          <w:tcPr>
            <w:tcW w:w="2340" w:type="dxa"/>
          </w:tcPr>
          <w:p w:rsidR="00B258E0" w:rsidRPr="00894070" w:rsidRDefault="00B258E0" w:rsidP="0090172C">
            <w:pPr>
              <w:autoSpaceDE w:val="0"/>
              <w:autoSpaceDN w:val="0"/>
              <w:adjustRightInd w:val="0"/>
              <w:jc w:val="both"/>
            </w:pPr>
            <w:r w:rsidRPr="00894070">
              <w:t>D.C. S</w:t>
            </w:r>
            <w:r>
              <w:t>a</w:t>
            </w:r>
            <w:r w:rsidRPr="00894070">
              <w:t xml:space="preserve">ket </w:t>
            </w:r>
          </w:p>
        </w:tc>
        <w:tc>
          <w:tcPr>
            <w:tcW w:w="1890" w:type="dxa"/>
          </w:tcPr>
          <w:p w:rsidR="00B258E0" w:rsidRPr="00894070" w:rsidRDefault="00B258E0" w:rsidP="0090172C">
            <w:pPr>
              <w:autoSpaceDE w:val="0"/>
              <w:autoSpaceDN w:val="0"/>
              <w:adjustRightInd w:val="0"/>
              <w:jc w:val="center"/>
            </w:pPr>
            <w:r w:rsidRPr="00894070">
              <w:t>10.08</w:t>
            </w:r>
          </w:p>
        </w:tc>
        <w:tc>
          <w:tcPr>
            <w:tcW w:w="4320" w:type="dxa"/>
          </w:tcPr>
          <w:p w:rsidR="00B258E0" w:rsidRPr="00C20115" w:rsidRDefault="00B258E0" w:rsidP="0090172C">
            <w:pPr>
              <w:autoSpaceDE w:val="0"/>
              <w:autoSpaceDN w:val="0"/>
              <w:adjustRightInd w:val="0"/>
              <w:jc w:val="both"/>
            </w:pPr>
            <w:r w:rsidRPr="00C20115">
              <w:t>Connected and energized</w:t>
            </w:r>
            <w:r w:rsidR="00C20115">
              <w:t xml:space="preserve"> on 15.06.2013</w:t>
            </w:r>
          </w:p>
        </w:tc>
      </w:tr>
      <w:tr w:rsidR="00B258E0" w:rsidRPr="00642B39" w:rsidTr="00B128CC">
        <w:tc>
          <w:tcPr>
            <w:tcW w:w="2340" w:type="dxa"/>
          </w:tcPr>
          <w:p w:rsidR="00B258E0" w:rsidRPr="00894070" w:rsidRDefault="00B258E0" w:rsidP="0090172C">
            <w:pPr>
              <w:autoSpaceDE w:val="0"/>
              <w:autoSpaceDN w:val="0"/>
              <w:adjustRightInd w:val="0"/>
              <w:jc w:val="both"/>
            </w:pPr>
            <w:r w:rsidRPr="00894070">
              <w:t xml:space="preserve">Vasant Kunj D block </w:t>
            </w:r>
          </w:p>
        </w:tc>
        <w:tc>
          <w:tcPr>
            <w:tcW w:w="1890" w:type="dxa"/>
          </w:tcPr>
          <w:p w:rsidR="00B258E0" w:rsidRPr="00894070" w:rsidRDefault="00B258E0" w:rsidP="0090172C">
            <w:pPr>
              <w:autoSpaceDE w:val="0"/>
              <w:autoSpaceDN w:val="0"/>
              <w:adjustRightInd w:val="0"/>
              <w:jc w:val="center"/>
            </w:pPr>
            <w:r w:rsidRPr="00894070">
              <w:t>20.16</w:t>
            </w:r>
          </w:p>
        </w:tc>
        <w:tc>
          <w:tcPr>
            <w:tcW w:w="4320" w:type="dxa"/>
          </w:tcPr>
          <w:p w:rsidR="00B258E0" w:rsidRPr="00C20115" w:rsidRDefault="00B258E0" w:rsidP="0090172C">
            <w:pPr>
              <w:autoSpaceDE w:val="0"/>
              <w:autoSpaceDN w:val="0"/>
              <w:adjustRightInd w:val="0"/>
              <w:jc w:val="both"/>
            </w:pPr>
            <w:r w:rsidRPr="00C20115">
              <w:t xml:space="preserve">Dismantled, new bay to be constructed, Scheme under preparation </w:t>
            </w:r>
          </w:p>
        </w:tc>
      </w:tr>
      <w:tr w:rsidR="00B258E0" w:rsidRPr="00642B39" w:rsidTr="00B128CC">
        <w:tc>
          <w:tcPr>
            <w:tcW w:w="2340" w:type="dxa"/>
          </w:tcPr>
          <w:p w:rsidR="00B258E0" w:rsidRPr="00894070" w:rsidRDefault="00B258E0" w:rsidP="0090172C">
            <w:pPr>
              <w:autoSpaceDE w:val="0"/>
              <w:autoSpaceDN w:val="0"/>
              <w:adjustRightInd w:val="0"/>
              <w:jc w:val="both"/>
            </w:pPr>
            <w:r w:rsidRPr="00894070">
              <w:t xml:space="preserve">Malviya Nagar </w:t>
            </w:r>
          </w:p>
        </w:tc>
        <w:tc>
          <w:tcPr>
            <w:tcW w:w="1890" w:type="dxa"/>
          </w:tcPr>
          <w:p w:rsidR="00B258E0" w:rsidRPr="00894070" w:rsidRDefault="00B258E0" w:rsidP="0090172C">
            <w:pPr>
              <w:autoSpaceDE w:val="0"/>
              <w:autoSpaceDN w:val="0"/>
              <w:adjustRightInd w:val="0"/>
              <w:jc w:val="center"/>
            </w:pPr>
            <w:r w:rsidRPr="00894070">
              <w:t>20.16</w:t>
            </w:r>
          </w:p>
        </w:tc>
        <w:tc>
          <w:tcPr>
            <w:tcW w:w="4320" w:type="dxa"/>
          </w:tcPr>
          <w:p w:rsidR="00B258E0" w:rsidRPr="00C20115" w:rsidRDefault="00B258E0" w:rsidP="0090172C">
            <w:pPr>
              <w:autoSpaceDE w:val="0"/>
              <w:autoSpaceDN w:val="0"/>
              <w:adjustRightInd w:val="0"/>
              <w:jc w:val="both"/>
            </w:pPr>
            <w:r w:rsidRPr="00C20115">
              <w:t>Commissioning expected Jan-2014</w:t>
            </w:r>
          </w:p>
        </w:tc>
      </w:tr>
      <w:tr w:rsidR="00B258E0" w:rsidRPr="00642B39" w:rsidTr="00B128CC">
        <w:tc>
          <w:tcPr>
            <w:tcW w:w="2340" w:type="dxa"/>
          </w:tcPr>
          <w:p w:rsidR="00B258E0" w:rsidRPr="00894070" w:rsidRDefault="00B258E0" w:rsidP="0090172C">
            <w:pPr>
              <w:autoSpaceDE w:val="0"/>
              <w:autoSpaceDN w:val="0"/>
              <w:adjustRightInd w:val="0"/>
              <w:jc w:val="both"/>
            </w:pPr>
            <w:r w:rsidRPr="00894070">
              <w:t xml:space="preserve">Total </w:t>
            </w:r>
            <w:r w:rsidR="00C20115">
              <w:t>out</w:t>
            </w:r>
          </w:p>
        </w:tc>
        <w:tc>
          <w:tcPr>
            <w:tcW w:w="1890" w:type="dxa"/>
          </w:tcPr>
          <w:p w:rsidR="00B258E0" w:rsidRPr="00894070" w:rsidRDefault="00C20115" w:rsidP="00C20115">
            <w:pPr>
              <w:autoSpaceDE w:val="0"/>
              <w:autoSpaceDN w:val="0"/>
              <w:adjustRightInd w:val="0"/>
              <w:jc w:val="center"/>
            </w:pPr>
            <w:r>
              <w:t>50.40</w:t>
            </w:r>
          </w:p>
        </w:tc>
        <w:tc>
          <w:tcPr>
            <w:tcW w:w="4320" w:type="dxa"/>
          </w:tcPr>
          <w:p w:rsidR="00B258E0" w:rsidRPr="00C20115" w:rsidRDefault="00B258E0" w:rsidP="0090172C">
            <w:pPr>
              <w:autoSpaceDE w:val="0"/>
              <w:autoSpaceDN w:val="0"/>
              <w:adjustRightInd w:val="0"/>
              <w:jc w:val="both"/>
            </w:pPr>
          </w:p>
        </w:tc>
      </w:tr>
    </w:tbl>
    <w:p w:rsidR="00B258E0" w:rsidRDefault="00B258E0" w:rsidP="001C330F">
      <w:pPr>
        <w:spacing w:after="0" w:line="240" w:lineRule="auto"/>
        <w:ind w:left="720" w:hanging="720"/>
        <w:jc w:val="both"/>
        <w:rPr>
          <w:rFonts w:ascii="Times New Roman" w:hAnsi="Times New Roman" w:cs="Times New Roman"/>
          <w:b/>
          <w:sz w:val="28"/>
          <w:szCs w:val="28"/>
          <w:u w:val="single"/>
        </w:rPr>
      </w:pPr>
    </w:p>
    <w:p w:rsidR="00B51B5F" w:rsidRDefault="00B51B5F" w:rsidP="00575E07">
      <w:pPr>
        <w:spacing w:after="0" w:line="240" w:lineRule="auto"/>
        <w:ind w:left="720"/>
        <w:jc w:val="both"/>
        <w:rPr>
          <w:rFonts w:ascii="Times New Roman" w:hAnsi="Times New Roman" w:cs="Times New Roman"/>
          <w:b/>
          <w:sz w:val="28"/>
          <w:szCs w:val="28"/>
          <w:u w:val="single"/>
        </w:rPr>
      </w:pPr>
      <w:r w:rsidRPr="00642B39">
        <w:rPr>
          <w:rFonts w:ascii="Times New Roman" w:hAnsi="Times New Roman" w:cs="Times New Roman"/>
          <w:b/>
          <w:sz w:val="28"/>
          <w:szCs w:val="28"/>
          <w:u w:val="single"/>
        </w:rPr>
        <w:t>TPDDL</w:t>
      </w:r>
    </w:p>
    <w:tbl>
      <w:tblPr>
        <w:tblStyle w:val="TableGrid"/>
        <w:tblW w:w="8550" w:type="dxa"/>
        <w:tblInd w:w="828" w:type="dxa"/>
        <w:tblLook w:val="04A0"/>
      </w:tblPr>
      <w:tblGrid>
        <w:gridCol w:w="511"/>
        <w:gridCol w:w="2279"/>
        <w:gridCol w:w="894"/>
        <w:gridCol w:w="2192"/>
        <w:gridCol w:w="2674"/>
      </w:tblGrid>
      <w:tr w:rsidR="00B258E0" w:rsidTr="00575E07">
        <w:tc>
          <w:tcPr>
            <w:tcW w:w="511" w:type="dxa"/>
          </w:tcPr>
          <w:p w:rsidR="00B258E0" w:rsidRPr="001F4520" w:rsidRDefault="00B258E0" w:rsidP="0090172C">
            <w:pPr>
              <w:rPr>
                <w:b/>
              </w:rPr>
            </w:pPr>
            <w:r w:rsidRPr="001F4520">
              <w:rPr>
                <w:b/>
              </w:rPr>
              <w:t xml:space="preserve">Sr. No. </w:t>
            </w:r>
          </w:p>
        </w:tc>
        <w:tc>
          <w:tcPr>
            <w:tcW w:w="2279" w:type="dxa"/>
          </w:tcPr>
          <w:p w:rsidR="00B258E0" w:rsidRPr="001F4520" w:rsidRDefault="00B258E0" w:rsidP="0090172C">
            <w:pPr>
              <w:rPr>
                <w:b/>
              </w:rPr>
            </w:pPr>
            <w:r w:rsidRPr="001F4520">
              <w:rPr>
                <w:b/>
              </w:rPr>
              <w:t xml:space="preserve">Location of Grid Sub-Station </w:t>
            </w:r>
          </w:p>
        </w:tc>
        <w:tc>
          <w:tcPr>
            <w:tcW w:w="894" w:type="dxa"/>
          </w:tcPr>
          <w:p w:rsidR="00B258E0" w:rsidRPr="001F4520" w:rsidRDefault="00B258E0" w:rsidP="0090172C">
            <w:pPr>
              <w:rPr>
                <w:b/>
              </w:rPr>
            </w:pPr>
            <w:r w:rsidRPr="001F4520">
              <w:rPr>
                <w:b/>
              </w:rPr>
              <w:t>MVAR</w:t>
            </w:r>
          </w:p>
        </w:tc>
        <w:tc>
          <w:tcPr>
            <w:tcW w:w="2192" w:type="dxa"/>
          </w:tcPr>
          <w:p w:rsidR="00B258E0" w:rsidRPr="001F4520" w:rsidRDefault="00B258E0" w:rsidP="0090172C">
            <w:pPr>
              <w:rPr>
                <w:b/>
              </w:rPr>
            </w:pPr>
            <w:r w:rsidRPr="001F4520">
              <w:rPr>
                <w:b/>
              </w:rPr>
              <w:t xml:space="preserve">Status </w:t>
            </w:r>
          </w:p>
        </w:tc>
        <w:tc>
          <w:tcPr>
            <w:tcW w:w="2674" w:type="dxa"/>
          </w:tcPr>
          <w:p w:rsidR="00B258E0" w:rsidRPr="001F4520" w:rsidRDefault="008F77CA" w:rsidP="0090172C">
            <w:pPr>
              <w:rPr>
                <w:b/>
              </w:rPr>
            </w:pPr>
            <w:r>
              <w:rPr>
                <w:b/>
              </w:rPr>
              <w:t>Present status</w:t>
            </w:r>
          </w:p>
        </w:tc>
      </w:tr>
      <w:tr w:rsidR="00C20115" w:rsidTr="00575E07">
        <w:tc>
          <w:tcPr>
            <w:tcW w:w="511" w:type="dxa"/>
          </w:tcPr>
          <w:p w:rsidR="00C20115" w:rsidRPr="001F4520" w:rsidRDefault="00C20115" w:rsidP="00582629">
            <w:r w:rsidRPr="001F4520">
              <w:t>1</w:t>
            </w:r>
          </w:p>
        </w:tc>
        <w:tc>
          <w:tcPr>
            <w:tcW w:w="2279" w:type="dxa"/>
          </w:tcPr>
          <w:p w:rsidR="00C20115" w:rsidRPr="001F4520" w:rsidRDefault="00C20115" w:rsidP="00582629">
            <w:r w:rsidRPr="001F4520">
              <w:t>RG-28</w:t>
            </w:r>
          </w:p>
        </w:tc>
        <w:tc>
          <w:tcPr>
            <w:tcW w:w="894" w:type="dxa"/>
          </w:tcPr>
          <w:p w:rsidR="00C20115" w:rsidRPr="001F4520" w:rsidRDefault="00C20115" w:rsidP="00582629">
            <w:pPr>
              <w:jc w:val="center"/>
            </w:pPr>
            <w:r w:rsidRPr="001F4520">
              <w:t>10.8</w:t>
            </w:r>
          </w:p>
        </w:tc>
        <w:tc>
          <w:tcPr>
            <w:tcW w:w="2192" w:type="dxa"/>
          </w:tcPr>
          <w:p w:rsidR="00C20115" w:rsidRPr="001F4520" w:rsidRDefault="00C20115" w:rsidP="00582629">
            <w:r w:rsidRPr="001F4520">
              <w:t>Installed but not charged</w:t>
            </w:r>
          </w:p>
        </w:tc>
        <w:tc>
          <w:tcPr>
            <w:tcW w:w="2674" w:type="dxa"/>
            <w:vMerge w:val="restart"/>
          </w:tcPr>
          <w:p w:rsidR="00C20115" w:rsidRPr="001F4520" w:rsidRDefault="00C20115" w:rsidP="00FC2D26">
            <w:pPr>
              <w:jc w:val="center"/>
            </w:pPr>
            <w:r>
              <w:t>Work is in progress</w:t>
            </w:r>
          </w:p>
        </w:tc>
      </w:tr>
      <w:tr w:rsidR="00C20115" w:rsidTr="00575E07">
        <w:tc>
          <w:tcPr>
            <w:tcW w:w="511" w:type="dxa"/>
          </w:tcPr>
          <w:p w:rsidR="00C20115" w:rsidRPr="001F4520" w:rsidRDefault="00C20115" w:rsidP="00582629">
            <w:r w:rsidRPr="001F4520">
              <w:t>2</w:t>
            </w:r>
          </w:p>
        </w:tc>
        <w:tc>
          <w:tcPr>
            <w:tcW w:w="2279" w:type="dxa"/>
          </w:tcPr>
          <w:p w:rsidR="00C20115" w:rsidRPr="001F4520" w:rsidRDefault="00C20115" w:rsidP="0090172C">
            <w:r w:rsidRPr="001F4520">
              <w:t xml:space="preserve">Bawana </w:t>
            </w:r>
          </w:p>
        </w:tc>
        <w:tc>
          <w:tcPr>
            <w:tcW w:w="894" w:type="dxa"/>
          </w:tcPr>
          <w:p w:rsidR="00C20115" w:rsidRPr="001F4520" w:rsidRDefault="00C20115" w:rsidP="0090172C">
            <w:pPr>
              <w:jc w:val="center"/>
            </w:pPr>
            <w:r w:rsidRPr="001F4520">
              <w:t>4.8</w:t>
            </w:r>
          </w:p>
        </w:tc>
        <w:tc>
          <w:tcPr>
            <w:tcW w:w="2192" w:type="dxa"/>
            <w:vMerge w:val="restart"/>
            <w:vAlign w:val="center"/>
          </w:tcPr>
          <w:p w:rsidR="00C20115" w:rsidRPr="001F4520" w:rsidRDefault="00C20115" w:rsidP="00912C44">
            <w:pPr>
              <w:jc w:val="center"/>
            </w:pPr>
            <w:r w:rsidRPr="001F4520">
              <w:t>To be installed in 2013-14</w:t>
            </w:r>
          </w:p>
        </w:tc>
        <w:tc>
          <w:tcPr>
            <w:tcW w:w="2674" w:type="dxa"/>
            <w:vMerge/>
            <w:vAlign w:val="center"/>
          </w:tcPr>
          <w:p w:rsidR="00C20115" w:rsidRPr="001F4520" w:rsidRDefault="00C20115" w:rsidP="00FC2D26">
            <w:pPr>
              <w:jc w:val="center"/>
            </w:pPr>
          </w:p>
        </w:tc>
      </w:tr>
      <w:tr w:rsidR="00C20115" w:rsidTr="00575E07">
        <w:tc>
          <w:tcPr>
            <w:tcW w:w="511" w:type="dxa"/>
          </w:tcPr>
          <w:p w:rsidR="00C20115" w:rsidRPr="001F4520" w:rsidRDefault="00C20115" w:rsidP="00582629">
            <w:r w:rsidRPr="001F4520">
              <w:t>3</w:t>
            </w:r>
          </w:p>
        </w:tc>
        <w:tc>
          <w:tcPr>
            <w:tcW w:w="2279" w:type="dxa"/>
          </w:tcPr>
          <w:p w:rsidR="00C20115" w:rsidRPr="001F4520" w:rsidRDefault="00C20115" w:rsidP="0090172C">
            <w:r w:rsidRPr="001F4520">
              <w:t>Rani Bagh CC</w:t>
            </w:r>
          </w:p>
        </w:tc>
        <w:tc>
          <w:tcPr>
            <w:tcW w:w="894" w:type="dxa"/>
          </w:tcPr>
          <w:p w:rsidR="00C20115" w:rsidRPr="001F4520" w:rsidRDefault="00C20115" w:rsidP="0090172C">
            <w:pPr>
              <w:jc w:val="center"/>
            </w:pPr>
            <w:r w:rsidRPr="001F4520">
              <w:t>9.6</w:t>
            </w:r>
          </w:p>
        </w:tc>
        <w:tc>
          <w:tcPr>
            <w:tcW w:w="2192" w:type="dxa"/>
            <w:vMerge/>
          </w:tcPr>
          <w:p w:rsidR="00C20115" w:rsidRPr="001F4520" w:rsidRDefault="00C20115" w:rsidP="0090172C"/>
        </w:tc>
        <w:tc>
          <w:tcPr>
            <w:tcW w:w="2674" w:type="dxa"/>
            <w:vMerge/>
          </w:tcPr>
          <w:p w:rsidR="00C20115" w:rsidRPr="001F4520" w:rsidRDefault="00C20115" w:rsidP="0090172C"/>
        </w:tc>
      </w:tr>
      <w:tr w:rsidR="00C20115" w:rsidTr="00575E07">
        <w:tc>
          <w:tcPr>
            <w:tcW w:w="511" w:type="dxa"/>
          </w:tcPr>
          <w:p w:rsidR="00C20115" w:rsidRPr="001F4520" w:rsidRDefault="00C20115" w:rsidP="00582629">
            <w:r w:rsidRPr="001F4520">
              <w:t>4</w:t>
            </w:r>
          </w:p>
        </w:tc>
        <w:tc>
          <w:tcPr>
            <w:tcW w:w="2279" w:type="dxa"/>
          </w:tcPr>
          <w:p w:rsidR="00C20115" w:rsidRPr="001F4520" w:rsidRDefault="00C20115" w:rsidP="0090172C">
            <w:r w:rsidRPr="001F4520">
              <w:t>RG-23</w:t>
            </w:r>
          </w:p>
        </w:tc>
        <w:tc>
          <w:tcPr>
            <w:tcW w:w="894" w:type="dxa"/>
          </w:tcPr>
          <w:p w:rsidR="00C20115" w:rsidRPr="001F4520" w:rsidRDefault="00C20115" w:rsidP="0090172C">
            <w:pPr>
              <w:jc w:val="center"/>
            </w:pPr>
            <w:r w:rsidRPr="001F4520">
              <w:t>4.8</w:t>
            </w:r>
          </w:p>
        </w:tc>
        <w:tc>
          <w:tcPr>
            <w:tcW w:w="2192" w:type="dxa"/>
            <w:vMerge/>
          </w:tcPr>
          <w:p w:rsidR="00C20115" w:rsidRPr="001F4520" w:rsidRDefault="00C20115" w:rsidP="0090172C"/>
        </w:tc>
        <w:tc>
          <w:tcPr>
            <w:tcW w:w="2674" w:type="dxa"/>
            <w:vMerge/>
          </w:tcPr>
          <w:p w:rsidR="00C20115" w:rsidRPr="001F4520" w:rsidRDefault="00C20115" w:rsidP="0090172C"/>
        </w:tc>
      </w:tr>
      <w:tr w:rsidR="00C20115" w:rsidTr="00575E07">
        <w:tc>
          <w:tcPr>
            <w:tcW w:w="511" w:type="dxa"/>
          </w:tcPr>
          <w:p w:rsidR="00C20115" w:rsidRPr="001F4520" w:rsidRDefault="00C20115" w:rsidP="0090172C">
            <w:r>
              <w:t>5</w:t>
            </w:r>
          </w:p>
        </w:tc>
        <w:tc>
          <w:tcPr>
            <w:tcW w:w="2279" w:type="dxa"/>
          </w:tcPr>
          <w:p w:rsidR="00C20115" w:rsidRPr="001F4520" w:rsidRDefault="00C20115" w:rsidP="0090172C">
            <w:r w:rsidRPr="001F4520">
              <w:t>SMB FC</w:t>
            </w:r>
          </w:p>
        </w:tc>
        <w:tc>
          <w:tcPr>
            <w:tcW w:w="894" w:type="dxa"/>
          </w:tcPr>
          <w:p w:rsidR="00C20115" w:rsidRPr="001F4520" w:rsidRDefault="00C20115" w:rsidP="0090172C">
            <w:pPr>
              <w:jc w:val="center"/>
            </w:pPr>
            <w:r w:rsidRPr="001F4520">
              <w:t>4.8</w:t>
            </w:r>
          </w:p>
        </w:tc>
        <w:tc>
          <w:tcPr>
            <w:tcW w:w="2192" w:type="dxa"/>
            <w:vMerge/>
          </w:tcPr>
          <w:p w:rsidR="00C20115" w:rsidRPr="001F4520" w:rsidRDefault="00C20115" w:rsidP="0090172C"/>
        </w:tc>
        <w:tc>
          <w:tcPr>
            <w:tcW w:w="2674" w:type="dxa"/>
            <w:vMerge/>
          </w:tcPr>
          <w:p w:rsidR="00C20115" w:rsidRPr="001F4520" w:rsidRDefault="00C20115" w:rsidP="0090172C"/>
        </w:tc>
      </w:tr>
      <w:tr w:rsidR="00C20115" w:rsidTr="00575E07">
        <w:tc>
          <w:tcPr>
            <w:tcW w:w="511" w:type="dxa"/>
          </w:tcPr>
          <w:p w:rsidR="00C20115" w:rsidRPr="001F4520" w:rsidRDefault="00C20115" w:rsidP="0090172C">
            <w:r w:rsidRPr="001F4520">
              <w:t>6</w:t>
            </w:r>
          </w:p>
        </w:tc>
        <w:tc>
          <w:tcPr>
            <w:tcW w:w="2279" w:type="dxa"/>
          </w:tcPr>
          <w:p w:rsidR="00C20115" w:rsidRPr="001F4520" w:rsidRDefault="00C20115" w:rsidP="0090172C">
            <w:r w:rsidRPr="001F4520">
              <w:t>A-21</w:t>
            </w:r>
          </w:p>
        </w:tc>
        <w:tc>
          <w:tcPr>
            <w:tcW w:w="894" w:type="dxa"/>
          </w:tcPr>
          <w:p w:rsidR="00C20115" w:rsidRPr="001F4520" w:rsidRDefault="00C20115" w:rsidP="0090172C">
            <w:pPr>
              <w:jc w:val="center"/>
            </w:pPr>
            <w:r w:rsidRPr="001F4520">
              <w:t>4.8</w:t>
            </w:r>
          </w:p>
        </w:tc>
        <w:tc>
          <w:tcPr>
            <w:tcW w:w="2192" w:type="dxa"/>
            <w:vMerge/>
          </w:tcPr>
          <w:p w:rsidR="00C20115" w:rsidRPr="001F4520" w:rsidRDefault="00C20115" w:rsidP="0090172C"/>
        </w:tc>
        <w:tc>
          <w:tcPr>
            <w:tcW w:w="2674" w:type="dxa"/>
            <w:vMerge/>
          </w:tcPr>
          <w:p w:rsidR="00C20115" w:rsidRPr="001F4520" w:rsidRDefault="00C20115" w:rsidP="0090172C"/>
        </w:tc>
      </w:tr>
      <w:tr w:rsidR="00C20115" w:rsidTr="00575E07">
        <w:tc>
          <w:tcPr>
            <w:tcW w:w="511" w:type="dxa"/>
          </w:tcPr>
          <w:p w:rsidR="00C20115" w:rsidRPr="001F4520" w:rsidRDefault="00C20115" w:rsidP="0090172C">
            <w:r w:rsidRPr="001F4520">
              <w:t>7</w:t>
            </w:r>
          </w:p>
        </w:tc>
        <w:tc>
          <w:tcPr>
            <w:tcW w:w="2279" w:type="dxa"/>
          </w:tcPr>
          <w:p w:rsidR="00C20115" w:rsidRPr="001F4520" w:rsidRDefault="00C20115" w:rsidP="0090172C">
            <w:r w:rsidRPr="001F4520">
              <w:t>Bawana-I</w:t>
            </w:r>
          </w:p>
        </w:tc>
        <w:tc>
          <w:tcPr>
            <w:tcW w:w="894" w:type="dxa"/>
          </w:tcPr>
          <w:p w:rsidR="00C20115" w:rsidRPr="001F4520" w:rsidRDefault="00C20115" w:rsidP="0090172C">
            <w:pPr>
              <w:jc w:val="center"/>
            </w:pPr>
            <w:r w:rsidRPr="001F4520">
              <w:t>10.8</w:t>
            </w:r>
          </w:p>
        </w:tc>
        <w:tc>
          <w:tcPr>
            <w:tcW w:w="2192" w:type="dxa"/>
            <w:vMerge/>
          </w:tcPr>
          <w:p w:rsidR="00C20115" w:rsidRPr="001F4520" w:rsidRDefault="00C20115" w:rsidP="0090172C"/>
        </w:tc>
        <w:tc>
          <w:tcPr>
            <w:tcW w:w="2674" w:type="dxa"/>
            <w:vMerge/>
          </w:tcPr>
          <w:p w:rsidR="00C20115" w:rsidRPr="001F4520" w:rsidRDefault="00C20115" w:rsidP="0090172C"/>
        </w:tc>
      </w:tr>
      <w:tr w:rsidR="00C20115" w:rsidTr="00575E07">
        <w:tc>
          <w:tcPr>
            <w:tcW w:w="511" w:type="dxa"/>
          </w:tcPr>
          <w:p w:rsidR="00C20115" w:rsidRPr="001F4520" w:rsidRDefault="00C20115" w:rsidP="0090172C">
            <w:r w:rsidRPr="001F4520">
              <w:t>8</w:t>
            </w:r>
          </w:p>
        </w:tc>
        <w:tc>
          <w:tcPr>
            <w:tcW w:w="2279" w:type="dxa"/>
          </w:tcPr>
          <w:p w:rsidR="00C20115" w:rsidRPr="001F4520" w:rsidRDefault="00C20115" w:rsidP="0090172C">
            <w:r w:rsidRPr="001F4520">
              <w:t>Model Town</w:t>
            </w:r>
          </w:p>
        </w:tc>
        <w:tc>
          <w:tcPr>
            <w:tcW w:w="894" w:type="dxa"/>
          </w:tcPr>
          <w:p w:rsidR="00C20115" w:rsidRPr="001F4520" w:rsidRDefault="00C20115" w:rsidP="0090172C">
            <w:pPr>
              <w:jc w:val="center"/>
            </w:pPr>
            <w:r w:rsidRPr="001F4520">
              <w:t>10.8</w:t>
            </w:r>
          </w:p>
        </w:tc>
        <w:tc>
          <w:tcPr>
            <w:tcW w:w="2192" w:type="dxa"/>
            <w:vMerge/>
          </w:tcPr>
          <w:p w:rsidR="00C20115" w:rsidRPr="001F4520" w:rsidRDefault="00C20115" w:rsidP="0090172C"/>
        </w:tc>
        <w:tc>
          <w:tcPr>
            <w:tcW w:w="2674" w:type="dxa"/>
            <w:vMerge/>
          </w:tcPr>
          <w:p w:rsidR="00C20115" w:rsidRPr="001F4520" w:rsidRDefault="00C20115" w:rsidP="0090172C"/>
        </w:tc>
      </w:tr>
      <w:tr w:rsidR="00C20115" w:rsidTr="00575E07">
        <w:tc>
          <w:tcPr>
            <w:tcW w:w="511" w:type="dxa"/>
          </w:tcPr>
          <w:p w:rsidR="00C20115" w:rsidRPr="001F4520" w:rsidRDefault="00C20115" w:rsidP="0090172C">
            <w:r>
              <w:t>9</w:t>
            </w:r>
          </w:p>
        </w:tc>
        <w:tc>
          <w:tcPr>
            <w:tcW w:w="2279" w:type="dxa"/>
          </w:tcPr>
          <w:p w:rsidR="00C20115" w:rsidRPr="001F4520" w:rsidRDefault="00C20115" w:rsidP="0090172C">
            <w:r w:rsidRPr="001F4520">
              <w:t>Bawana Phase-II-I</w:t>
            </w:r>
          </w:p>
        </w:tc>
        <w:tc>
          <w:tcPr>
            <w:tcW w:w="894" w:type="dxa"/>
          </w:tcPr>
          <w:p w:rsidR="00C20115" w:rsidRPr="001F4520" w:rsidRDefault="00C20115" w:rsidP="0090172C">
            <w:pPr>
              <w:jc w:val="center"/>
            </w:pPr>
            <w:r w:rsidRPr="001F4520">
              <w:t>10.8</w:t>
            </w:r>
          </w:p>
        </w:tc>
        <w:tc>
          <w:tcPr>
            <w:tcW w:w="2192" w:type="dxa"/>
            <w:vMerge/>
          </w:tcPr>
          <w:p w:rsidR="00C20115" w:rsidRPr="001F4520" w:rsidRDefault="00C20115" w:rsidP="0090172C"/>
        </w:tc>
        <w:tc>
          <w:tcPr>
            <w:tcW w:w="2674" w:type="dxa"/>
            <w:vMerge/>
          </w:tcPr>
          <w:p w:rsidR="00C20115" w:rsidRPr="001F4520" w:rsidRDefault="00C20115" w:rsidP="0090172C"/>
        </w:tc>
      </w:tr>
      <w:tr w:rsidR="00FC2D26" w:rsidTr="00575E07">
        <w:tc>
          <w:tcPr>
            <w:tcW w:w="511" w:type="dxa"/>
          </w:tcPr>
          <w:p w:rsidR="00FC2D26" w:rsidRPr="001F4520" w:rsidRDefault="00FC2D26" w:rsidP="0090172C"/>
        </w:tc>
        <w:tc>
          <w:tcPr>
            <w:tcW w:w="2279" w:type="dxa"/>
          </w:tcPr>
          <w:p w:rsidR="00FC2D26" w:rsidRPr="001F4520" w:rsidRDefault="00FC2D26" w:rsidP="0090172C"/>
        </w:tc>
        <w:tc>
          <w:tcPr>
            <w:tcW w:w="894" w:type="dxa"/>
          </w:tcPr>
          <w:p w:rsidR="00FC2D26" w:rsidRPr="001F4520" w:rsidRDefault="00211EF0" w:rsidP="0090172C">
            <w:pPr>
              <w:jc w:val="center"/>
            </w:pPr>
            <w:fldSimple w:instr=" =SUM(ABOVE) ">
              <w:r w:rsidR="00FC2D26" w:rsidRPr="001F4520">
                <w:rPr>
                  <w:noProof/>
                </w:rPr>
                <w:t>72</w:t>
              </w:r>
            </w:fldSimple>
            <w:r w:rsidR="00FC2D26" w:rsidRPr="001F4520">
              <w:t>.00</w:t>
            </w:r>
          </w:p>
        </w:tc>
        <w:tc>
          <w:tcPr>
            <w:tcW w:w="2192" w:type="dxa"/>
          </w:tcPr>
          <w:p w:rsidR="00FC2D26" w:rsidRPr="001F4520" w:rsidRDefault="00FC2D26" w:rsidP="0090172C"/>
        </w:tc>
        <w:tc>
          <w:tcPr>
            <w:tcW w:w="2674" w:type="dxa"/>
          </w:tcPr>
          <w:p w:rsidR="00FC2D26" w:rsidRPr="001F4520" w:rsidRDefault="00FC2D26" w:rsidP="0090172C"/>
        </w:tc>
      </w:tr>
    </w:tbl>
    <w:p w:rsidR="00B258E0" w:rsidRDefault="00B258E0" w:rsidP="006238BD">
      <w:pPr>
        <w:spacing w:after="0" w:line="240" w:lineRule="auto"/>
        <w:ind w:left="720"/>
        <w:jc w:val="both"/>
        <w:rPr>
          <w:rFonts w:ascii="Times New Roman" w:hAnsi="Times New Roman" w:cs="Times New Roman"/>
          <w:sz w:val="24"/>
          <w:szCs w:val="24"/>
        </w:rPr>
      </w:pPr>
    </w:p>
    <w:p w:rsidR="00B258E0" w:rsidRPr="00912C44" w:rsidRDefault="00B258E0" w:rsidP="00575E07">
      <w:pPr>
        <w:spacing w:after="0" w:line="240" w:lineRule="auto"/>
        <w:ind w:firstLine="720"/>
        <w:rPr>
          <w:rFonts w:ascii="Times New Roman" w:hAnsi="Times New Roman" w:cs="Times New Roman"/>
          <w:b/>
          <w:sz w:val="24"/>
          <w:szCs w:val="24"/>
        </w:rPr>
      </w:pPr>
      <w:r w:rsidRPr="00912C44">
        <w:rPr>
          <w:b/>
        </w:rPr>
        <w:t>Capacitor reorientation programme</w:t>
      </w:r>
    </w:p>
    <w:tbl>
      <w:tblPr>
        <w:tblStyle w:val="TableGrid"/>
        <w:tblW w:w="8460" w:type="dxa"/>
        <w:tblInd w:w="828" w:type="dxa"/>
        <w:tblLook w:val="04A0"/>
      </w:tblPr>
      <w:tblGrid>
        <w:gridCol w:w="1260"/>
        <w:gridCol w:w="951"/>
        <w:gridCol w:w="1119"/>
        <w:gridCol w:w="2250"/>
        <w:gridCol w:w="2880"/>
      </w:tblGrid>
      <w:tr w:rsidR="00B258E0" w:rsidRPr="00642B39" w:rsidTr="00575E07">
        <w:tc>
          <w:tcPr>
            <w:tcW w:w="1260" w:type="dxa"/>
          </w:tcPr>
          <w:p w:rsidR="00B258E0" w:rsidRPr="00894070" w:rsidRDefault="00B258E0" w:rsidP="006238BD">
            <w:pPr>
              <w:autoSpaceDE w:val="0"/>
              <w:autoSpaceDN w:val="0"/>
              <w:adjustRightInd w:val="0"/>
              <w:jc w:val="both"/>
            </w:pPr>
            <w:r>
              <w:rPr>
                <w:sz w:val="24"/>
                <w:szCs w:val="24"/>
              </w:rPr>
              <w:br w:type="page"/>
            </w:r>
            <w:r w:rsidRPr="00894070">
              <w:t xml:space="preserve">Name of the sub-station </w:t>
            </w:r>
          </w:p>
        </w:tc>
        <w:tc>
          <w:tcPr>
            <w:tcW w:w="951" w:type="dxa"/>
          </w:tcPr>
          <w:p w:rsidR="00B258E0" w:rsidRPr="00894070" w:rsidRDefault="00B258E0" w:rsidP="006238BD">
            <w:pPr>
              <w:autoSpaceDE w:val="0"/>
              <w:autoSpaceDN w:val="0"/>
              <w:adjustRightInd w:val="0"/>
              <w:jc w:val="both"/>
            </w:pPr>
            <w:r w:rsidRPr="00894070">
              <w:t>Capacity in MVAR</w:t>
            </w:r>
          </w:p>
        </w:tc>
        <w:tc>
          <w:tcPr>
            <w:tcW w:w="1119" w:type="dxa"/>
          </w:tcPr>
          <w:p w:rsidR="00B258E0" w:rsidRPr="00894070" w:rsidRDefault="00B258E0" w:rsidP="006238BD">
            <w:pPr>
              <w:autoSpaceDE w:val="0"/>
              <w:autoSpaceDN w:val="0"/>
              <w:adjustRightInd w:val="0"/>
              <w:jc w:val="both"/>
            </w:pPr>
            <w:r w:rsidRPr="00894070">
              <w:t xml:space="preserve">Utility </w:t>
            </w:r>
          </w:p>
        </w:tc>
        <w:tc>
          <w:tcPr>
            <w:tcW w:w="2250" w:type="dxa"/>
          </w:tcPr>
          <w:p w:rsidR="00B258E0" w:rsidRPr="00894070" w:rsidRDefault="00B258E0" w:rsidP="006238BD">
            <w:pPr>
              <w:autoSpaceDE w:val="0"/>
              <w:autoSpaceDN w:val="0"/>
              <w:adjustRightInd w:val="0"/>
              <w:jc w:val="both"/>
            </w:pPr>
            <w:r w:rsidRPr="00894070">
              <w:t xml:space="preserve">Remarks </w:t>
            </w:r>
          </w:p>
        </w:tc>
        <w:tc>
          <w:tcPr>
            <w:tcW w:w="2880" w:type="dxa"/>
          </w:tcPr>
          <w:p w:rsidR="00B258E0" w:rsidRPr="00894070" w:rsidRDefault="00B258E0" w:rsidP="006238BD">
            <w:pPr>
              <w:autoSpaceDE w:val="0"/>
              <w:autoSpaceDN w:val="0"/>
              <w:adjustRightInd w:val="0"/>
              <w:jc w:val="both"/>
            </w:pPr>
            <w:r>
              <w:t>Latest position</w:t>
            </w:r>
          </w:p>
        </w:tc>
      </w:tr>
      <w:tr w:rsidR="00B258E0" w:rsidRPr="00642B39" w:rsidTr="00575E07">
        <w:tc>
          <w:tcPr>
            <w:tcW w:w="1260" w:type="dxa"/>
          </w:tcPr>
          <w:p w:rsidR="00B258E0" w:rsidRPr="00894070" w:rsidRDefault="00B258E0" w:rsidP="0090172C">
            <w:pPr>
              <w:autoSpaceDE w:val="0"/>
              <w:autoSpaceDN w:val="0"/>
              <w:adjustRightInd w:val="0"/>
              <w:jc w:val="both"/>
            </w:pPr>
            <w:r w:rsidRPr="00894070">
              <w:t xml:space="preserve">66kV Rohini-IV </w:t>
            </w:r>
          </w:p>
        </w:tc>
        <w:tc>
          <w:tcPr>
            <w:tcW w:w="951" w:type="dxa"/>
          </w:tcPr>
          <w:p w:rsidR="00B258E0" w:rsidRPr="00894070" w:rsidRDefault="00B258E0" w:rsidP="0090172C">
            <w:pPr>
              <w:autoSpaceDE w:val="0"/>
              <w:autoSpaceDN w:val="0"/>
              <w:adjustRightInd w:val="0"/>
              <w:jc w:val="center"/>
            </w:pPr>
            <w:r w:rsidRPr="00894070">
              <w:t>20</w:t>
            </w:r>
          </w:p>
        </w:tc>
        <w:tc>
          <w:tcPr>
            <w:tcW w:w="1119" w:type="dxa"/>
          </w:tcPr>
          <w:p w:rsidR="00B258E0" w:rsidRPr="00894070" w:rsidRDefault="00B258E0" w:rsidP="0090172C">
            <w:pPr>
              <w:autoSpaceDE w:val="0"/>
              <w:autoSpaceDN w:val="0"/>
              <w:adjustRightInd w:val="0"/>
              <w:jc w:val="both"/>
            </w:pPr>
            <w:r w:rsidRPr="00894070">
              <w:t>TPDDL</w:t>
            </w:r>
          </w:p>
        </w:tc>
        <w:tc>
          <w:tcPr>
            <w:tcW w:w="2250" w:type="dxa"/>
          </w:tcPr>
          <w:p w:rsidR="00B258E0" w:rsidRPr="00894070" w:rsidRDefault="00B258E0" w:rsidP="0090172C">
            <w:pPr>
              <w:autoSpaceDE w:val="0"/>
              <w:autoSpaceDN w:val="0"/>
              <w:adjustRightInd w:val="0"/>
              <w:jc w:val="both"/>
            </w:pPr>
            <w:r w:rsidRPr="00894070">
              <w:t xml:space="preserve">Would be installed </w:t>
            </w:r>
            <w:r>
              <w:t>at 66kV Poothkhurd S/Stn.</w:t>
            </w:r>
          </w:p>
        </w:tc>
        <w:tc>
          <w:tcPr>
            <w:tcW w:w="2880" w:type="dxa"/>
          </w:tcPr>
          <w:p w:rsidR="00B258E0" w:rsidRPr="00894070" w:rsidRDefault="00B258E0" w:rsidP="0090172C">
            <w:pPr>
              <w:autoSpaceDE w:val="0"/>
              <w:autoSpaceDN w:val="0"/>
              <w:adjustRightInd w:val="0"/>
              <w:jc w:val="both"/>
            </w:pPr>
            <w:r>
              <w:t>E</w:t>
            </w:r>
            <w:r w:rsidR="00AB71DE">
              <w:t xml:space="preserve">lectrical </w:t>
            </w:r>
            <w:r>
              <w:t>I</w:t>
            </w:r>
            <w:r w:rsidR="00AB71DE">
              <w:t>nspector</w:t>
            </w:r>
            <w:r>
              <w:t xml:space="preserve"> NOC done., Charging is planned on 21 June 13</w:t>
            </w:r>
          </w:p>
        </w:tc>
      </w:tr>
    </w:tbl>
    <w:p w:rsidR="00AF54E7" w:rsidRDefault="00AF54E7" w:rsidP="00B51B5F">
      <w:pPr>
        <w:spacing w:after="0" w:line="240" w:lineRule="auto"/>
        <w:ind w:left="720"/>
        <w:jc w:val="both"/>
        <w:rPr>
          <w:rFonts w:ascii="Times New Roman" w:hAnsi="Times New Roman" w:cs="Times New Roman"/>
          <w:sz w:val="24"/>
          <w:szCs w:val="24"/>
        </w:rPr>
      </w:pPr>
    </w:p>
    <w:p w:rsidR="00AF54E7" w:rsidRDefault="00AF54E7">
      <w:pPr>
        <w:rPr>
          <w:rFonts w:ascii="Times New Roman" w:hAnsi="Times New Roman" w:cs="Times New Roman"/>
          <w:sz w:val="24"/>
          <w:szCs w:val="24"/>
        </w:rPr>
      </w:pPr>
      <w:r>
        <w:rPr>
          <w:rFonts w:ascii="Times New Roman" w:hAnsi="Times New Roman" w:cs="Times New Roman"/>
          <w:sz w:val="24"/>
          <w:szCs w:val="24"/>
        </w:rPr>
        <w:br w:type="page"/>
      </w:r>
    </w:p>
    <w:p w:rsidR="00B258E0" w:rsidRDefault="00B258E0" w:rsidP="00B51B5F">
      <w:pPr>
        <w:spacing w:after="0" w:line="240" w:lineRule="auto"/>
        <w:ind w:left="720"/>
        <w:jc w:val="both"/>
        <w:rPr>
          <w:rFonts w:ascii="Times New Roman" w:hAnsi="Times New Roman" w:cs="Times New Roman"/>
          <w:sz w:val="24"/>
          <w:szCs w:val="24"/>
        </w:rPr>
      </w:pPr>
    </w:p>
    <w:p w:rsidR="00B51B5F" w:rsidRPr="00642B39" w:rsidRDefault="00B51B5F" w:rsidP="00575E07">
      <w:pPr>
        <w:spacing w:after="0" w:line="240" w:lineRule="auto"/>
        <w:ind w:left="720"/>
        <w:jc w:val="both"/>
        <w:rPr>
          <w:rFonts w:ascii="Times New Roman" w:hAnsi="Times New Roman" w:cs="Times New Roman"/>
          <w:sz w:val="24"/>
          <w:szCs w:val="24"/>
        </w:rPr>
      </w:pPr>
      <w:r w:rsidRPr="00642B39">
        <w:rPr>
          <w:rFonts w:ascii="Times New Roman" w:hAnsi="Times New Roman" w:cs="Times New Roman"/>
          <w:sz w:val="24"/>
          <w:szCs w:val="24"/>
        </w:rPr>
        <w:t>Summarizing the above</w:t>
      </w:r>
      <w:r>
        <w:rPr>
          <w:rFonts w:ascii="Times New Roman" w:hAnsi="Times New Roman" w:cs="Times New Roman"/>
          <w:sz w:val="24"/>
          <w:szCs w:val="24"/>
        </w:rPr>
        <w:t>,</w:t>
      </w:r>
      <w:r w:rsidRPr="00642B39">
        <w:rPr>
          <w:rFonts w:ascii="Times New Roman" w:hAnsi="Times New Roman" w:cs="Times New Roman"/>
          <w:sz w:val="24"/>
          <w:szCs w:val="24"/>
        </w:rPr>
        <w:t xml:space="preserve"> utility-wise program for installation of additional capacitors is as under :</w:t>
      </w:r>
    </w:p>
    <w:p w:rsidR="00B51B5F" w:rsidRPr="00642B39" w:rsidRDefault="00B51B5F" w:rsidP="00B51B5F">
      <w:pPr>
        <w:spacing w:after="0" w:line="240" w:lineRule="auto"/>
        <w:jc w:val="both"/>
        <w:rPr>
          <w:rFonts w:ascii="Times New Roman" w:hAnsi="Times New Roman" w:cs="Times New Roman"/>
          <w:sz w:val="24"/>
          <w:szCs w:val="24"/>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890"/>
        <w:gridCol w:w="990"/>
        <w:gridCol w:w="4320"/>
      </w:tblGrid>
      <w:tr w:rsidR="00B51B5F" w:rsidRPr="00642B39" w:rsidTr="00AF54E7">
        <w:tc>
          <w:tcPr>
            <w:tcW w:w="1170" w:type="dxa"/>
            <w:vMerge w:val="restart"/>
          </w:tcPr>
          <w:p w:rsidR="00B51B5F" w:rsidRPr="00894070" w:rsidRDefault="00B51B5F"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Utility</w:t>
            </w:r>
          </w:p>
        </w:tc>
        <w:tc>
          <w:tcPr>
            <w:tcW w:w="1890" w:type="dxa"/>
          </w:tcPr>
          <w:p w:rsidR="00B51B5F" w:rsidRPr="00894070" w:rsidRDefault="00B51B5F"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Planning for installatio</w:t>
            </w:r>
            <w:r w:rsidR="00575E07">
              <w:rPr>
                <w:rFonts w:ascii="Times New Roman" w:hAnsi="Times New Roman" w:cs="Times New Roman"/>
                <w:sz w:val="20"/>
                <w:szCs w:val="20"/>
              </w:rPr>
              <w:t>n of additional capacity in MVAR</w:t>
            </w:r>
          </w:p>
        </w:tc>
        <w:tc>
          <w:tcPr>
            <w:tcW w:w="990" w:type="dxa"/>
            <w:vMerge w:val="restart"/>
          </w:tcPr>
          <w:p w:rsidR="00B51B5F" w:rsidRPr="00894070" w:rsidRDefault="00BD162B" w:rsidP="00B51B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Installed so far</w:t>
            </w:r>
          </w:p>
        </w:tc>
        <w:tc>
          <w:tcPr>
            <w:tcW w:w="4320" w:type="dxa"/>
            <w:vMerge w:val="restart"/>
          </w:tcPr>
          <w:p w:rsidR="00B51B5F" w:rsidRPr="00894070" w:rsidRDefault="00B51B5F"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Remarks</w:t>
            </w:r>
          </w:p>
        </w:tc>
      </w:tr>
      <w:tr w:rsidR="00E301BD" w:rsidRPr="00642B39" w:rsidTr="00AF54E7">
        <w:tc>
          <w:tcPr>
            <w:tcW w:w="1170" w:type="dxa"/>
            <w:vMerge/>
          </w:tcPr>
          <w:p w:rsidR="00E301BD" w:rsidRPr="00894070" w:rsidRDefault="00E301BD" w:rsidP="00B51B5F">
            <w:pPr>
              <w:spacing w:after="0" w:line="240" w:lineRule="auto"/>
              <w:jc w:val="both"/>
              <w:rPr>
                <w:rFonts w:ascii="Times New Roman" w:hAnsi="Times New Roman" w:cs="Times New Roman"/>
                <w:sz w:val="20"/>
                <w:szCs w:val="20"/>
              </w:rPr>
            </w:pPr>
          </w:p>
        </w:tc>
        <w:tc>
          <w:tcPr>
            <w:tcW w:w="1890" w:type="dxa"/>
          </w:tcPr>
          <w:p w:rsidR="00E301BD" w:rsidRPr="00894070" w:rsidRDefault="00E301BD"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2013-14</w:t>
            </w:r>
          </w:p>
        </w:tc>
        <w:tc>
          <w:tcPr>
            <w:tcW w:w="990" w:type="dxa"/>
            <w:vMerge/>
          </w:tcPr>
          <w:p w:rsidR="00E301BD" w:rsidRPr="00894070" w:rsidRDefault="00E301BD" w:rsidP="00B51B5F">
            <w:pPr>
              <w:spacing w:after="0" w:line="240" w:lineRule="auto"/>
              <w:jc w:val="both"/>
              <w:rPr>
                <w:rFonts w:ascii="Times New Roman" w:hAnsi="Times New Roman" w:cs="Times New Roman"/>
                <w:sz w:val="20"/>
                <w:szCs w:val="20"/>
              </w:rPr>
            </w:pPr>
          </w:p>
        </w:tc>
        <w:tc>
          <w:tcPr>
            <w:tcW w:w="4320" w:type="dxa"/>
            <w:vMerge/>
          </w:tcPr>
          <w:p w:rsidR="00E301BD" w:rsidRPr="00894070" w:rsidRDefault="00E301BD" w:rsidP="00B51B5F">
            <w:pPr>
              <w:spacing w:after="0" w:line="240" w:lineRule="auto"/>
              <w:jc w:val="both"/>
              <w:rPr>
                <w:rFonts w:ascii="Times New Roman" w:hAnsi="Times New Roman" w:cs="Times New Roman"/>
                <w:sz w:val="20"/>
                <w:szCs w:val="20"/>
              </w:rPr>
            </w:pPr>
          </w:p>
        </w:tc>
      </w:tr>
      <w:tr w:rsidR="00BD162B" w:rsidRPr="00642B39" w:rsidTr="00AF54E7">
        <w:tc>
          <w:tcPr>
            <w:tcW w:w="1170" w:type="dxa"/>
          </w:tcPr>
          <w:p w:rsidR="00BD162B" w:rsidRPr="00894070" w:rsidRDefault="00BD162B" w:rsidP="00582629">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TPDDL</w:t>
            </w:r>
          </w:p>
        </w:tc>
        <w:tc>
          <w:tcPr>
            <w:tcW w:w="1890" w:type="dxa"/>
          </w:tcPr>
          <w:p w:rsidR="00BD162B" w:rsidRPr="00894070" w:rsidRDefault="00BD162B" w:rsidP="00582629">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72.2</w:t>
            </w:r>
          </w:p>
        </w:tc>
        <w:tc>
          <w:tcPr>
            <w:tcW w:w="990" w:type="dxa"/>
          </w:tcPr>
          <w:p w:rsidR="00BD162B" w:rsidRPr="00894070" w:rsidRDefault="00BD162B" w:rsidP="005826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10.08</w:t>
            </w:r>
          </w:p>
        </w:tc>
        <w:tc>
          <w:tcPr>
            <w:tcW w:w="4320" w:type="dxa"/>
          </w:tcPr>
          <w:p w:rsidR="00BD162B" w:rsidRPr="00894070" w:rsidRDefault="00BD162B" w:rsidP="00B51B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10.08MVAR installed at RG-28 S</w:t>
            </w:r>
            <w:r w:rsidR="0041152C">
              <w:rPr>
                <w:rFonts w:ascii="Times New Roman" w:hAnsi="Times New Roman" w:cs="Times New Roman"/>
                <w:sz w:val="20"/>
                <w:szCs w:val="20"/>
              </w:rPr>
              <w:t xml:space="preserve">/Stn but not yet energized. </w:t>
            </w:r>
          </w:p>
        </w:tc>
      </w:tr>
      <w:tr w:rsidR="00BD162B" w:rsidRPr="00642B39" w:rsidTr="00AF54E7">
        <w:tc>
          <w:tcPr>
            <w:tcW w:w="117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BRPL</w:t>
            </w:r>
          </w:p>
        </w:tc>
        <w:tc>
          <w:tcPr>
            <w:tcW w:w="1890" w:type="dxa"/>
          </w:tcPr>
          <w:p w:rsidR="00BD162B" w:rsidRPr="00894070" w:rsidRDefault="00BD162B" w:rsidP="00582629">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167.4</w:t>
            </w:r>
          </w:p>
        </w:tc>
        <w:tc>
          <w:tcPr>
            <w:tcW w:w="990" w:type="dxa"/>
          </w:tcPr>
          <w:p w:rsidR="00BD162B" w:rsidRPr="00894070" w:rsidRDefault="00BD162B" w:rsidP="00B51B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10.8</w:t>
            </w:r>
          </w:p>
        </w:tc>
        <w:tc>
          <w:tcPr>
            <w:tcW w:w="432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Additional 256.4MVAr capacity is planned to be added at LT level in 2013-14</w:t>
            </w:r>
            <w:r>
              <w:rPr>
                <w:rFonts w:ascii="Times New Roman" w:hAnsi="Times New Roman" w:cs="Times New Roman"/>
                <w:sz w:val="20"/>
                <w:szCs w:val="20"/>
              </w:rPr>
              <w:t xml:space="preserve">. Further 10.8MVAR added at GGSH S/stn on </w:t>
            </w:r>
            <w:r w:rsidR="00C20115">
              <w:rPr>
                <w:rFonts w:ascii="Times New Roman" w:hAnsi="Times New Roman" w:cs="Times New Roman"/>
                <w:sz w:val="20"/>
                <w:szCs w:val="20"/>
              </w:rPr>
              <w:t>13.02.2013</w:t>
            </w:r>
          </w:p>
        </w:tc>
      </w:tr>
      <w:tr w:rsidR="00BD162B" w:rsidRPr="00642B39" w:rsidTr="00AF54E7">
        <w:tc>
          <w:tcPr>
            <w:tcW w:w="117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BYPL</w:t>
            </w:r>
          </w:p>
        </w:tc>
        <w:tc>
          <w:tcPr>
            <w:tcW w:w="1890" w:type="dxa"/>
          </w:tcPr>
          <w:p w:rsidR="00BD162B" w:rsidRPr="00894070" w:rsidRDefault="00BD162B" w:rsidP="00582629">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108</w:t>
            </w:r>
          </w:p>
        </w:tc>
        <w:tc>
          <w:tcPr>
            <w:tcW w:w="990" w:type="dxa"/>
          </w:tcPr>
          <w:p w:rsidR="00BD162B" w:rsidRPr="00894070" w:rsidRDefault="00BD162B" w:rsidP="00B51B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p>
        </w:tc>
        <w:tc>
          <w:tcPr>
            <w:tcW w:w="432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 xml:space="preserve">Approval for 32.4MVAr has already been accorded by DERC. </w:t>
            </w:r>
            <w:r>
              <w:rPr>
                <w:rFonts w:ascii="Times New Roman" w:hAnsi="Times New Roman" w:cs="Times New Roman"/>
                <w:sz w:val="20"/>
                <w:szCs w:val="20"/>
              </w:rPr>
              <w:t>5.4MVAR added at Jama Masjid S/stn on 12.06.1</w:t>
            </w:r>
            <w:r w:rsidR="00C20115">
              <w:rPr>
                <w:rFonts w:ascii="Times New Roman" w:hAnsi="Times New Roman" w:cs="Times New Roman"/>
                <w:sz w:val="20"/>
                <w:szCs w:val="20"/>
              </w:rPr>
              <w:t>2</w:t>
            </w:r>
          </w:p>
        </w:tc>
      </w:tr>
      <w:tr w:rsidR="00BD162B" w:rsidRPr="00642B39" w:rsidTr="00AF54E7">
        <w:tc>
          <w:tcPr>
            <w:tcW w:w="117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NDMC</w:t>
            </w:r>
          </w:p>
        </w:tc>
        <w:tc>
          <w:tcPr>
            <w:tcW w:w="1890" w:type="dxa"/>
          </w:tcPr>
          <w:p w:rsidR="00BD162B" w:rsidRPr="00894070" w:rsidRDefault="00BD162B" w:rsidP="00582629">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126</w:t>
            </w:r>
          </w:p>
        </w:tc>
        <w:tc>
          <w:tcPr>
            <w:tcW w:w="990" w:type="dxa"/>
          </w:tcPr>
          <w:p w:rsidR="00BD162B" w:rsidRPr="00894070" w:rsidRDefault="00BD162B" w:rsidP="00B51B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30.24</w:t>
            </w:r>
          </w:p>
        </w:tc>
        <w:tc>
          <w:tcPr>
            <w:tcW w:w="432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5.04MVAr capacitor is also planned for Ali Ganj, Jorbagh for which building is yet to be constructed.</w:t>
            </w:r>
            <w:r>
              <w:rPr>
                <w:rFonts w:ascii="Times New Roman" w:hAnsi="Times New Roman" w:cs="Times New Roman"/>
                <w:sz w:val="20"/>
                <w:szCs w:val="20"/>
              </w:rPr>
              <w:t xml:space="preserve"> Further 30.24MVAR capacity added at Keventry Diary, Sanjay Camp and Raisina Rd S/stn. 10.08MVAR each during  May 2013.</w:t>
            </w:r>
          </w:p>
        </w:tc>
      </w:tr>
      <w:tr w:rsidR="00BD162B" w:rsidRPr="00642B39" w:rsidTr="00AF54E7">
        <w:tc>
          <w:tcPr>
            <w:tcW w:w="117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MES</w:t>
            </w:r>
          </w:p>
        </w:tc>
        <w:tc>
          <w:tcPr>
            <w:tcW w:w="1890" w:type="dxa"/>
          </w:tcPr>
          <w:p w:rsidR="00BD162B" w:rsidRPr="00894070" w:rsidRDefault="00BD162B" w:rsidP="00582629">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w:t>
            </w:r>
          </w:p>
        </w:tc>
        <w:tc>
          <w:tcPr>
            <w:tcW w:w="990" w:type="dxa"/>
          </w:tcPr>
          <w:p w:rsidR="00BD162B" w:rsidRPr="00894070" w:rsidRDefault="00BD162B" w:rsidP="00B51B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32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The installed capacity 21.1MVAr is sufficient to meet the load of MES. However for voltage regulation they have planned additional capacity at LT level for 2013-14.</w:t>
            </w:r>
          </w:p>
        </w:tc>
      </w:tr>
      <w:tr w:rsidR="00BD162B" w:rsidRPr="00642B39" w:rsidTr="00AF54E7">
        <w:tc>
          <w:tcPr>
            <w:tcW w:w="1170" w:type="dxa"/>
          </w:tcPr>
          <w:p w:rsidR="00BD162B" w:rsidRPr="00894070" w:rsidRDefault="00BD162B" w:rsidP="00B51B5F">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Total</w:t>
            </w:r>
          </w:p>
        </w:tc>
        <w:tc>
          <w:tcPr>
            <w:tcW w:w="1890" w:type="dxa"/>
          </w:tcPr>
          <w:p w:rsidR="00BD162B" w:rsidRPr="00894070" w:rsidRDefault="00211EF0" w:rsidP="005826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fldChar w:fldCharType="begin"/>
            </w:r>
            <w:r w:rsidR="003B0318">
              <w:rPr>
                <w:rFonts w:ascii="Times New Roman" w:hAnsi="Times New Roman" w:cs="Times New Roman"/>
                <w:b/>
                <w:sz w:val="20"/>
                <w:szCs w:val="20"/>
              </w:rPr>
              <w:instrText xml:space="preserve"> =SUM(ABOVE) </w:instrText>
            </w:r>
            <w:r>
              <w:rPr>
                <w:rFonts w:ascii="Times New Roman" w:hAnsi="Times New Roman" w:cs="Times New Roman"/>
                <w:b/>
                <w:sz w:val="20"/>
                <w:szCs w:val="20"/>
              </w:rPr>
              <w:fldChar w:fldCharType="separate"/>
            </w:r>
            <w:r w:rsidR="003B0318">
              <w:rPr>
                <w:rFonts w:ascii="Times New Roman" w:hAnsi="Times New Roman" w:cs="Times New Roman"/>
                <w:b/>
                <w:noProof/>
                <w:sz w:val="20"/>
                <w:szCs w:val="20"/>
              </w:rPr>
              <w:t>473.6</w:t>
            </w:r>
            <w:r>
              <w:rPr>
                <w:rFonts w:ascii="Times New Roman" w:hAnsi="Times New Roman" w:cs="Times New Roman"/>
                <w:b/>
                <w:sz w:val="20"/>
                <w:szCs w:val="20"/>
              </w:rPr>
              <w:fldChar w:fldCharType="end"/>
            </w:r>
          </w:p>
        </w:tc>
        <w:tc>
          <w:tcPr>
            <w:tcW w:w="990" w:type="dxa"/>
          </w:tcPr>
          <w:p w:rsidR="00BD162B" w:rsidRPr="00894070" w:rsidRDefault="00211EF0" w:rsidP="00B51B5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fldChar w:fldCharType="begin"/>
            </w:r>
            <w:r w:rsidR="003B0318">
              <w:rPr>
                <w:rFonts w:ascii="Times New Roman" w:hAnsi="Times New Roman" w:cs="Times New Roman"/>
                <w:b/>
                <w:sz w:val="20"/>
                <w:szCs w:val="20"/>
              </w:rPr>
              <w:instrText xml:space="preserve"> =SUM(above) </w:instrText>
            </w:r>
            <w:r>
              <w:rPr>
                <w:rFonts w:ascii="Times New Roman" w:hAnsi="Times New Roman" w:cs="Times New Roman"/>
                <w:b/>
                <w:sz w:val="20"/>
                <w:szCs w:val="20"/>
              </w:rPr>
              <w:fldChar w:fldCharType="separate"/>
            </w:r>
            <w:r w:rsidR="003B0318">
              <w:rPr>
                <w:rFonts w:ascii="Times New Roman" w:hAnsi="Times New Roman" w:cs="Times New Roman"/>
                <w:b/>
                <w:noProof/>
                <w:sz w:val="20"/>
                <w:szCs w:val="20"/>
              </w:rPr>
              <w:t>56.52</w:t>
            </w:r>
            <w:r>
              <w:rPr>
                <w:rFonts w:ascii="Times New Roman" w:hAnsi="Times New Roman" w:cs="Times New Roman"/>
                <w:b/>
                <w:sz w:val="20"/>
                <w:szCs w:val="20"/>
              </w:rPr>
              <w:fldChar w:fldCharType="end"/>
            </w:r>
          </w:p>
        </w:tc>
        <w:tc>
          <w:tcPr>
            <w:tcW w:w="4320" w:type="dxa"/>
          </w:tcPr>
          <w:p w:rsidR="00BD162B" w:rsidRPr="00894070" w:rsidRDefault="00BD162B" w:rsidP="00B51B5F">
            <w:pPr>
              <w:spacing w:after="0" w:line="240" w:lineRule="auto"/>
              <w:jc w:val="both"/>
              <w:rPr>
                <w:rFonts w:ascii="Times New Roman" w:hAnsi="Times New Roman" w:cs="Times New Roman"/>
                <w:sz w:val="20"/>
                <w:szCs w:val="20"/>
              </w:rPr>
            </w:pPr>
          </w:p>
        </w:tc>
      </w:tr>
    </w:tbl>
    <w:p w:rsidR="00B51B5F" w:rsidRDefault="00B51B5F" w:rsidP="00B51B5F">
      <w:pPr>
        <w:autoSpaceDE w:val="0"/>
        <w:autoSpaceDN w:val="0"/>
        <w:adjustRightInd w:val="0"/>
        <w:spacing w:after="0" w:line="240" w:lineRule="auto"/>
        <w:jc w:val="both"/>
        <w:rPr>
          <w:rFonts w:ascii="Times New Roman" w:hAnsi="Times New Roman" w:cs="Times New Roman"/>
          <w:sz w:val="24"/>
          <w:szCs w:val="24"/>
        </w:rPr>
      </w:pPr>
    </w:p>
    <w:p w:rsidR="00B51B5F" w:rsidRDefault="003B0318" w:rsidP="00C20115">
      <w:pPr>
        <w:ind w:firstLine="720"/>
        <w:rPr>
          <w:rFonts w:ascii="Times New Roman" w:hAnsi="Times New Roman" w:cs="Times New Roman"/>
          <w:sz w:val="24"/>
          <w:szCs w:val="24"/>
        </w:rPr>
      </w:pPr>
      <w:r>
        <w:rPr>
          <w:rFonts w:ascii="Times New Roman" w:hAnsi="Times New Roman" w:cs="Times New Roman"/>
          <w:sz w:val="24"/>
          <w:szCs w:val="24"/>
        </w:rPr>
        <w:t>Summarizing the above, capacitor position of Delhi as on date is as under :</w:t>
      </w:r>
    </w:p>
    <w:tbl>
      <w:tblPr>
        <w:tblStyle w:val="TableGrid"/>
        <w:tblW w:w="0" w:type="auto"/>
        <w:tblInd w:w="828" w:type="dxa"/>
        <w:tblLook w:val="04A0"/>
      </w:tblPr>
      <w:tblGrid>
        <w:gridCol w:w="1890"/>
        <w:gridCol w:w="1976"/>
        <w:gridCol w:w="2347"/>
        <w:gridCol w:w="2348"/>
      </w:tblGrid>
      <w:tr w:rsidR="00C20115" w:rsidTr="00AF54E7">
        <w:tc>
          <w:tcPr>
            <w:tcW w:w="1890" w:type="dxa"/>
          </w:tcPr>
          <w:p w:rsidR="00C20115" w:rsidRDefault="00C20115">
            <w:pPr>
              <w:rPr>
                <w:sz w:val="24"/>
                <w:szCs w:val="24"/>
              </w:rPr>
            </w:pPr>
            <w:r>
              <w:rPr>
                <w:sz w:val="24"/>
                <w:szCs w:val="24"/>
              </w:rPr>
              <w:t xml:space="preserve">Utility </w:t>
            </w:r>
          </w:p>
        </w:tc>
        <w:tc>
          <w:tcPr>
            <w:tcW w:w="1976" w:type="dxa"/>
          </w:tcPr>
          <w:p w:rsidR="00C20115" w:rsidRDefault="00C20115">
            <w:pPr>
              <w:rPr>
                <w:sz w:val="24"/>
                <w:szCs w:val="24"/>
              </w:rPr>
            </w:pPr>
            <w:r>
              <w:rPr>
                <w:sz w:val="24"/>
                <w:szCs w:val="24"/>
              </w:rPr>
              <w:t>Installed capacity in MVAR (HT)</w:t>
            </w:r>
          </w:p>
        </w:tc>
        <w:tc>
          <w:tcPr>
            <w:tcW w:w="2347" w:type="dxa"/>
          </w:tcPr>
          <w:p w:rsidR="00C20115" w:rsidRDefault="00C20115">
            <w:pPr>
              <w:rPr>
                <w:sz w:val="24"/>
                <w:szCs w:val="24"/>
              </w:rPr>
            </w:pPr>
            <w:r>
              <w:rPr>
                <w:sz w:val="24"/>
                <w:szCs w:val="24"/>
              </w:rPr>
              <w:t>Installed in capacity in MVAR (LT)</w:t>
            </w:r>
          </w:p>
        </w:tc>
        <w:tc>
          <w:tcPr>
            <w:tcW w:w="2348" w:type="dxa"/>
          </w:tcPr>
          <w:p w:rsidR="00C20115" w:rsidRDefault="00C20115">
            <w:pPr>
              <w:rPr>
                <w:sz w:val="24"/>
                <w:szCs w:val="24"/>
              </w:rPr>
            </w:pPr>
            <w:r>
              <w:rPr>
                <w:sz w:val="24"/>
                <w:szCs w:val="24"/>
              </w:rPr>
              <w:t xml:space="preserve">Total </w:t>
            </w:r>
          </w:p>
        </w:tc>
      </w:tr>
      <w:tr w:rsidR="00C20115" w:rsidTr="00AF54E7">
        <w:tc>
          <w:tcPr>
            <w:tcW w:w="1890" w:type="dxa"/>
          </w:tcPr>
          <w:p w:rsidR="00C20115" w:rsidRDefault="00C20115">
            <w:pPr>
              <w:rPr>
                <w:sz w:val="24"/>
                <w:szCs w:val="24"/>
              </w:rPr>
            </w:pPr>
            <w:r>
              <w:rPr>
                <w:sz w:val="24"/>
                <w:szCs w:val="24"/>
              </w:rPr>
              <w:t>BYPL</w:t>
            </w:r>
          </w:p>
        </w:tc>
        <w:tc>
          <w:tcPr>
            <w:tcW w:w="1976" w:type="dxa"/>
          </w:tcPr>
          <w:p w:rsidR="00C20115" w:rsidRDefault="00C20115" w:rsidP="00AF54E7">
            <w:pPr>
              <w:jc w:val="center"/>
              <w:rPr>
                <w:sz w:val="24"/>
                <w:szCs w:val="24"/>
              </w:rPr>
            </w:pPr>
            <w:r>
              <w:rPr>
                <w:sz w:val="24"/>
                <w:szCs w:val="24"/>
              </w:rPr>
              <w:t>863.8</w:t>
            </w:r>
          </w:p>
        </w:tc>
        <w:tc>
          <w:tcPr>
            <w:tcW w:w="2347" w:type="dxa"/>
          </w:tcPr>
          <w:p w:rsidR="00C20115" w:rsidRDefault="00C20115" w:rsidP="00AF54E7">
            <w:pPr>
              <w:jc w:val="center"/>
              <w:rPr>
                <w:sz w:val="24"/>
                <w:szCs w:val="24"/>
              </w:rPr>
            </w:pPr>
            <w:r>
              <w:rPr>
                <w:sz w:val="24"/>
                <w:szCs w:val="24"/>
              </w:rPr>
              <w:t>102</w:t>
            </w:r>
          </w:p>
        </w:tc>
        <w:tc>
          <w:tcPr>
            <w:tcW w:w="2348" w:type="dxa"/>
          </w:tcPr>
          <w:p w:rsidR="00C20115" w:rsidRDefault="00C20115" w:rsidP="00AF54E7">
            <w:pPr>
              <w:jc w:val="center"/>
              <w:rPr>
                <w:sz w:val="24"/>
                <w:szCs w:val="24"/>
              </w:rPr>
            </w:pPr>
            <w:r>
              <w:rPr>
                <w:sz w:val="24"/>
                <w:szCs w:val="24"/>
              </w:rPr>
              <w:t>965.8</w:t>
            </w:r>
          </w:p>
        </w:tc>
      </w:tr>
      <w:tr w:rsidR="00C20115" w:rsidTr="00AF54E7">
        <w:tc>
          <w:tcPr>
            <w:tcW w:w="1890" w:type="dxa"/>
          </w:tcPr>
          <w:p w:rsidR="00C20115" w:rsidRDefault="00C20115">
            <w:pPr>
              <w:rPr>
                <w:sz w:val="24"/>
                <w:szCs w:val="24"/>
              </w:rPr>
            </w:pPr>
            <w:r>
              <w:rPr>
                <w:sz w:val="24"/>
                <w:szCs w:val="24"/>
              </w:rPr>
              <w:t>TPDDL</w:t>
            </w:r>
          </w:p>
        </w:tc>
        <w:tc>
          <w:tcPr>
            <w:tcW w:w="1976" w:type="dxa"/>
          </w:tcPr>
          <w:p w:rsidR="00C20115" w:rsidRDefault="00C20115" w:rsidP="00AF54E7">
            <w:pPr>
              <w:jc w:val="center"/>
              <w:rPr>
                <w:sz w:val="24"/>
                <w:szCs w:val="24"/>
              </w:rPr>
            </w:pPr>
            <w:r>
              <w:rPr>
                <w:sz w:val="24"/>
                <w:szCs w:val="24"/>
              </w:rPr>
              <w:t>657.4</w:t>
            </w:r>
          </w:p>
        </w:tc>
        <w:tc>
          <w:tcPr>
            <w:tcW w:w="2347" w:type="dxa"/>
          </w:tcPr>
          <w:p w:rsidR="00C20115" w:rsidRDefault="00C20115" w:rsidP="00AF54E7">
            <w:pPr>
              <w:jc w:val="center"/>
              <w:rPr>
                <w:sz w:val="24"/>
                <w:szCs w:val="24"/>
              </w:rPr>
            </w:pPr>
            <w:r>
              <w:rPr>
                <w:sz w:val="24"/>
                <w:szCs w:val="24"/>
              </w:rPr>
              <w:t>119</w:t>
            </w:r>
          </w:p>
        </w:tc>
        <w:tc>
          <w:tcPr>
            <w:tcW w:w="2348" w:type="dxa"/>
          </w:tcPr>
          <w:p w:rsidR="00C20115" w:rsidRDefault="00C20115" w:rsidP="00AF54E7">
            <w:pPr>
              <w:jc w:val="center"/>
              <w:rPr>
                <w:sz w:val="24"/>
                <w:szCs w:val="24"/>
              </w:rPr>
            </w:pPr>
            <w:r>
              <w:rPr>
                <w:sz w:val="24"/>
                <w:szCs w:val="24"/>
              </w:rPr>
              <w:t>776.4</w:t>
            </w:r>
          </w:p>
        </w:tc>
      </w:tr>
      <w:tr w:rsidR="00C20115" w:rsidTr="00AF54E7">
        <w:tc>
          <w:tcPr>
            <w:tcW w:w="1890" w:type="dxa"/>
          </w:tcPr>
          <w:p w:rsidR="00C20115" w:rsidRDefault="00C20115">
            <w:pPr>
              <w:rPr>
                <w:sz w:val="24"/>
                <w:szCs w:val="24"/>
              </w:rPr>
            </w:pPr>
            <w:r>
              <w:rPr>
                <w:sz w:val="24"/>
                <w:szCs w:val="24"/>
              </w:rPr>
              <w:t>NDMC</w:t>
            </w:r>
          </w:p>
        </w:tc>
        <w:tc>
          <w:tcPr>
            <w:tcW w:w="1976" w:type="dxa"/>
          </w:tcPr>
          <w:p w:rsidR="00C20115" w:rsidRDefault="00C20115" w:rsidP="00AF54E7">
            <w:pPr>
              <w:jc w:val="center"/>
              <w:rPr>
                <w:sz w:val="24"/>
                <w:szCs w:val="24"/>
              </w:rPr>
            </w:pPr>
            <w:r>
              <w:rPr>
                <w:sz w:val="24"/>
                <w:szCs w:val="24"/>
              </w:rPr>
              <w:t>209.8</w:t>
            </w:r>
          </w:p>
        </w:tc>
        <w:tc>
          <w:tcPr>
            <w:tcW w:w="2347" w:type="dxa"/>
          </w:tcPr>
          <w:p w:rsidR="00C20115" w:rsidRDefault="00C20115" w:rsidP="00AF54E7">
            <w:pPr>
              <w:jc w:val="center"/>
              <w:rPr>
                <w:sz w:val="24"/>
                <w:szCs w:val="24"/>
              </w:rPr>
            </w:pPr>
            <w:r>
              <w:rPr>
                <w:sz w:val="24"/>
                <w:szCs w:val="24"/>
              </w:rPr>
              <w:t>24</w:t>
            </w:r>
          </w:p>
        </w:tc>
        <w:tc>
          <w:tcPr>
            <w:tcW w:w="2348" w:type="dxa"/>
          </w:tcPr>
          <w:p w:rsidR="00C20115" w:rsidRDefault="00C20115" w:rsidP="00AF54E7">
            <w:pPr>
              <w:jc w:val="center"/>
              <w:rPr>
                <w:sz w:val="24"/>
                <w:szCs w:val="24"/>
              </w:rPr>
            </w:pPr>
            <w:r>
              <w:rPr>
                <w:sz w:val="24"/>
                <w:szCs w:val="24"/>
              </w:rPr>
              <w:t>233.8</w:t>
            </w:r>
          </w:p>
        </w:tc>
      </w:tr>
      <w:tr w:rsidR="00C20115" w:rsidTr="00AF54E7">
        <w:tc>
          <w:tcPr>
            <w:tcW w:w="1890" w:type="dxa"/>
          </w:tcPr>
          <w:p w:rsidR="00C20115" w:rsidRDefault="00C20115">
            <w:pPr>
              <w:rPr>
                <w:sz w:val="24"/>
                <w:szCs w:val="24"/>
              </w:rPr>
            </w:pPr>
            <w:r>
              <w:rPr>
                <w:sz w:val="24"/>
                <w:szCs w:val="24"/>
              </w:rPr>
              <w:t>DTL</w:t>
            </w:r>
          </w:p>
        </w:tc>
        <w:tc>
          <w:tcPr>
            <w:tcW w:w="1976" w:type="dxa"/>
          </w:tcPr>
          <w:p w:rsidR="00C20115" w:rsidRDefault="00C20115" w:rsidP="00AF54E7">
            <w:pPr>
              <w:jc w:val="center"/>
              <w:rPr>
                <w:sz w:val="24"/>
                <w:szCs w:val="24"/>
              </w:rPr>
            </w:pPr>
            <w:r>
              <w:rPr>
                <w:sz w:val="24"/>
                <w:szCs w:val="24"/>
              </w:rPr>
              <w:t>753.5</w:t>
            </w:r>
          </w:p>
        </w:tc>
        <w:tc>
          <w:tcPr>
            <w:tcW w:w="2347" w:type="dxa"/>
          </w:tcPr>
          <w:p w:rsidR="00C20115" w:rsidRDefault="00C20115" w:rsidP="00AF54E7">
            <w:pPr>
              <w:jc w:val="center"/>
              <w:rPr>
                <w:sz w:val="24"/>
                <w:szCs w:val="24"/>
              </w:rPr>
            </w:pPr>
            <w:r>
              <w:rPr>
                <w:sz w:val="24"/>
                <w:szCs w:val="24"/>
              </w:rPr>
              <w:t>0</w:t>
            </w:r>
          </w:p>
        </w:tc>
        <w:tc>
          <w:tcPr>
            <w:tcW w:w="2348" w:type="dxa"/>
          </w:tcPr>
          <w:p w:rsidR="00C20115" w:rsidRDefault="00C20115" w:rsidP="00AF54E7">
            <w:pPr>
              <w:jc w:val="center"/>
              <w:rPr>
                <w:sz w:val="24"/>
                <w:szCs w:val="24"/>
              </w:rPr>
            </w:pPr>
            <w:r>
              <w:rPr>
                <w:sz w:val="24"/>
                <w:szCs w:val="24"/>
              </w:rPr>
              <w:t>753.5</w:t>
            </w:r>
          </w:p>
        </w:tc>
      </w:tr>
      <w:tr w:rsidR="00C20115" w:rsidTr="00AF54E7">
        <w:tc>
          <w:tcPr>
            <w:tcW w:w="1890" w:type="dxa"/>
          </w:tcPr>
          <w:p w:rsidR="00C20115" w:rsidRDefault="00C20115">
            <w:pPr>
              <w:rPr>
                <w:sz w:val="24"/>
                <w:szCs w:val="24"/>
              </w:rPr>
            </w:pPr>
            <w:r>
              <w:rPr>
                <w:sz w:val="24"/>
                <w:szCs w:val="24"/>
              </w:rPr>
              <w:t>BRPL</w:t>
            </w:r>
          </w:p>
        </w:tc>
        <w:tc>
          <w:tcPr>
            <w:tcW w:w="1976" w:type="dxa"/>
          </w:tcPr>
          <w:p w:rsidR="00C20115" w:rsidRDefault="00C20115" w:rsidP="00AF54E7">
            <w:pPr>
              <w:jc w:val="center"/>
              <w:rPr>
                <w:sz w:val="24"/>
                <w:szCs w:val="24"/>
              </w:rPr>
            </w:pPr>
            <w:r>
              <w:rPr>
                <w:sz w:val="24"/>
                <w:szCs w:val="24"/>
              </w:rPr>
              <w:t>1178.78</w:t>
            </w:r>
          </w:p>
        </w:tc>
        <w:tc>
          <w:tcPr>
            <w:tcW w:w="2347" w:type="dxa"/>
          </w:tcPr>
          <w:p w:rsidR="00C20115" w:rsidRDefault="00C20115" w:rsidP="00AF54E7">
            <w:pPr>
              <w:jc w:val="center"/>
              <w:rPr>
                <w:sz w:val="24"/>
                <w:szCs w:val="24"/>
              </w:rPr>
            </w:pPr>
            <w:r>
              <w:rPr>
                <w:sz w:val="24"/>
                <w:szCs w:val="24"/>
              </w:rPr>
              <w:t>242</w:t>
            </w:r>
          </w:p>
        </w:tc>
        <w:tc>
          <w:tcPr>
            <w:tcW w:w="2348" w:type="dxa"/>
          </w:tcPr>
          <w:p w:rsidR="00C20115" w:rsidRDefault="00C20115" w:rsidP="00AF54E7">
            <w:pPr>
              <w:jc w:val="center"/>
              <w:rPr>
                <w:sz w:val="24"/>
                <w:szCs w:val="24"/>
              </w:rPr>
            </w:pPr>
            <w:r>
              <w:rPr>
                <w:sz w:val="24"/>
                <w:szCs w:val="24"/>
              </w:rPr>
              <w:t>1420.78</w:t>
            </w:r>
          </w:p>
        </w:tc>
      </w:tr>
      <w:tr w:rsidR="00C20115" w:rsidTr="00AF54E7">
        <w:tc>
          <w:tcPr>
            <w:tcW w:w="1890" w:type="dxa"/>
          </w:tcPr>
          <w:p w:rsidR="00C20115" w:rsidRDefault="00C20115">
            <w:pPr>
              <w:rPr>
                <w:sz w:val="24"/>
                <w:szCs w:val="24"/>
              </w:rPr>
            </w:pPr>
            <w:r>
              <w:rPr>
                <w:sz w:val="24"/>
                <w:szCs w:val="24"/>
              </w:rPr>
              <w:t>RPH</w:t>
            </w:r>
          </w:p>
        </w:tc>
        <w:tc>
          <w:tcPr>
            <w:tcW w:w="1976" w:type="dxa"/>
          </w:tcPr>
          <w:p w:rsidR="00C20115" w:rsidRDefault="00C20115" w:rsidP="00AF54E7">
            <w:pPr>
              <w:jc w:val="center"/>
              <w:rPr>
                <w:sz w:val="24"/>
                <w:szCs w:val="24"/>
              </w:rPr>
            </w:pPr>
            <w:r>
              <w:rPr>
                <w:sz w:val="24"/>
                <w:szCs w:val="24"/>
              </w:rPr>
              <w:t>20</w:t>
            </w:r>
          </w:p>
        </w:tc>
        <w:tc>
          <w:tcPr>
            <w:tcW w:w="2347" w:type="dxa"/>
          </w:tcPr>
          <w:p w:rsidR="00C20115" w:rsidRDefault="00C20115" w:rsidP="00AF54E7">
            <w:pPr>
              <w:jc w:val="center"/>
              <w:rPr>
                <w:sz w:val="24"/>
                <w:szCs w:val="24"/>
              </w:rPr>
            </w:pPr>
            <w:r>
              <w:rPr>
                <w:sz w:val="24"/>
                <w:szCs w:val="24"/>
              </w:rPr>
              <w:t>0</w:t>
            </w:r>
          </w:p>
        </w:tc>
        <w:tc>
          <w:tcPr>
            <w:tcW w:w="2348" w:type="dxa"/>
          </w:tcPr>
          <w:p w:rsidR="00C20115" w:rsidRDefault="00C20115" w:rsidP="00AF54E7">
            <w:pPr>
              <w:jc w:val="center"/>
              <w:rPr>
                <w:sz w:val="24"/>
                <w:szCs w:val="24"/>
              </w:rPr>
            </w:pPr>
            <w:r>
              <w:rPr>
                <w:sz w:val="24"/>
                <w:szCs w:val="24"/>
              </w:rPr>
              <w:t>20</w:t>
            </w:r>
          </w:p>
        </w:tc>
      </w:tr>
      <w:tr w:rsidR="00C20115" w:rsidTr="00AF54E7">
        <w:tc>
          <w:tcPr>
            <w:tcW w:w="1890" w:type="dxa"/>
          </w:tcPr>
          <w:p w:rsidR="00C20115" w:rsidRDefault="00C20115">
            <w:pPr>
              <w:rPr>
                <w:sz w:val="24"/>
                <w:szCs w:val="24"/>
              </w:rPr>
            </w:pPr>
            <w:r>
              <w:rPr>
                <w:sz w:val="24"/>
                <w:szCs w:val="24"/>
              </w:rPr>
              <w:t>MES</w:t>
            </w:r>
          </w:p>
        </w:tc>
        <w:tc>
          <w:tcPr>
            <w:tcW w:w="1976" w:type="dxa"/>
          </w:tcPr>
          <w:p w:rsidR="00C20115" w:rsidRDefault="00C20115" w:rsidP="00AF54E7">
            <w:pPr>
              <w:jc w:val="center"/>
              <w:rPr>
                <w:sz w:val="24"/>
                <w:szCs w:val="24"/>
              </w:rPr>
            </w:pPr>
            <w:r>
              <w:rPr>
                <w:sz w:val="24"/>
                <w:szCs w:val="24"/>
              </w:rPr>
              <w:t>20.1</w:t>
            </w:r>
          </w:p>
        </w:tc>
        <w:tc>
          <w:tcPr>
            <w:tcW w:w="2347" w:type="dxa"/>
          </w:tcPr>
          <w:p w:rsidR="00C20115" w:rsidRDefault="00C20115" w:rsidP="00AF54E7">
            <w:pPr>
              <w:jc w:val="center"/>
              <w:rPr>
                <w:sz w:val="24"/>
                <w:szCs w:val="24"/>
              </w:rPr>
            </w:pPr>
            <w:r>
              <w:rPr>
                <w:sz w:val="24"/>
                <w:szCs w:val="24"/>
              </w:rPr>
              <w:t>0</w:t>
            </w:r>
          </w:p>
        </w:tc>
        <w:tc>
          <w:tcPr>
            <w:tcW w:w="2348" w:type="dxa"/>
          </w:tcPr>
          <w:p w:rsidR="00C20115" w:rsidRDefault="00C20115" w:rsidP="00AF54E7">
            <w:pPr>
              <w:jc w:val="center"/>
              <w:rPr>
                <w:sz w:val="24"/>
                <w:szCs w:val="24"/>
              </w:rPr>
            </w:pPr>
            <w:r>
              <w:rPr>
                <w:sz w:val="24"/>
                <w:szCs w:val="24"/>
              </w:rPr>
              <w:t>20.1</w:t>
            </w:r>
          </w:p>
        </w:tc>
      </w:tr>
      <w:tr w:rsidR="00C20115" w:rsidTr="00AF54E7">
        <w:tc>
          <w:tcPr>
            <w:tcW w:w="1890" w:type="dxa"/>
          </w:tcPr>
          <w:p w:rsidR="00C20115" w:rsidRDefault="00C20115">
            <w:pPr>
              <w:rPr>
                <w:sz w:val="24"/>
                <w:szCs w:val="24"/>
              </w:rPr>
            </w:pPr>
            <w:r>
              <w:rPr>
                <w:sz w:val="24"/>
                <w:szCs w:val="24"/>
              </w:rPr>
              <w:t xml:space="preserve">Total </w:t>
            </w:r>
          </w:p>
        </w:tc>
        <w:tc>
          <w:tcPr>
            <w:tcW w:w="1976" w:type="dxa"/>
          </w:tcPr>
          <w:p w:rsidR="00C20115" w:rsidRDefault="00C20115" w:rsidP="00AF54E7">
            <w:pPr>
              <w:jc w:val="center"/>
              <w:rPr>
                <w:sz w:val="24"/>
                <w:szCs w:val="24"/>
              </w:rPr>
            </w:pPr>
            <w:r>
              <w:rPr>
                <w:sz w:val="24"/>
                <w:szCs w:val="24"/>
              </w:rPr>
              <w:t>3703.38</w:t>
            </w:r>
          </w:p>
        </w:tc>
        <w:tc>
          <w:tcPr>
            <w:tcW w:w="2347" w:type="dxa"/>
          </w:tcPr>
          <w:p w:rsidR="00C20115" w:rsidRDefault="00C20115" w:rsidP="00AF54E7">
            <w:pPr>
              <w:jc w:val="center"/>
              <w:rPr>
                <w:sz w:val="24"/>
                <w:szCs w:val="24"/>
              </w:rPr>
            </w:pPr>
            <w:r>
              <w:rPr>
                <w:sz w:val="24"/>
                <w:szCs w:val="24"/>
              </w:rPr>
              <w:t>487</w:t>
            </w:r>
          </w:p>
        </w:tc>
        <w:tc>
          <w:tcPr>
            <w:tcW w:w="2348" w:type="dxa"/>
          </w:tcPr>
          <w:p w:rsidR="00C20115" w:rsidRDefault="00C20115" w:rsidP="00AF54E7">
            <w:pPr>
              <w:jc w:val="center"/>
              <w:rPr>
                <w:sz w:val="24"/>
                <w:szCs w:val="24"/>
              </w:rPr>
            </w:pPr>
            <w:r>
              <w:rPr>
                <w:sz w:val="24"/>
                <w:szCs w:val="24"/>
              </w:rPr>
              <w:t>4190.38</w:t>
            </w:r>
          </w:p>
        </w:tc>
      </w:tr>
      <w:tr w:rsidR="00C20115" w:rsidTr="00AF54E7">
        <w:tc>
          <w:tcPr>
            <w:tcW w:w="1890" w:type="dxa"/>
          </w:tcPr>
          <w:p w:rsidR="00C20115" w:rsidRDefault="00C20115">
            <w:pPr>
              <w:rPr>
                <w:sz w:val="24"/>
                <w:szCs w:val="24"/>
              </w:rPr>
            </w:pPr>
            <w:r>
              <w:rPr>
                <w:sz w:val="24"/>
                <w:szCs w:val="24"/>
              </w:rPr>
              <w:t>Requirement as per NRPC Study</w:t>
            </w:r>
          </w:p>
        </w:tc>
        <w:tc>
          <w:tcPr>
            <w:tcW w:w="1976" w:type="dxa"/>
          </w:tcPr>
          <w:p w:rsidR="00C20115" w:rsidRDefault="00BC72C9" w:rsidP="00AF54E7">
            <w:pPr>
              <w:jc w:val="center"/>
              <w:rPr>
                <w:sz w:val="24"/>
                <w:szCs w:val="24"/>
              </w:rPr>
            </w:pPr>
            <w:r>
              <w:rPr>
                <w:sz w:val="24"/>
                <w:szCs w:val="24"/>
              </w:rPr>
              <w:t>4594 as on 31.03.2013</w:t>
            </w:r>
          </w:p>
        </w:tc>
        <w:tc>
          <w:tcPr>
            <w:tcW w:w="2347" w:type="dxa"/>
          </w:tcPr>
          <w:p w:rsidR="00C20115" w:rsidRDefault="00C20115" w:rsidP="00AF54E7">
            <w:pPr>
              <w:jc w:val="center"/>
              <w:rPr>
                <w:sz w:val="24"/>
                <w:szCs w:val="24"/>
              </w:rPr>
            </w:pPr>
          </w:p>
        </w:tc>
        <w:tc>
          <w:tcPr>
            <w:tcW w:w="2348" w:type="dxa"/>
          </w:tcPr>
          <w:p w:rsidR="00C20115" w:rsidRDefault="00C20115" w:rsidP="00AF54E7">
            <w:pPr>
              <w:jc w:val="center"/>
              <w:rPr>
                <w:sz w:val="24"/>
                <w:szCs w:val="24"/>
              </w:rPr>
            </w:pPr>
          </w:p>
        </w:tc>
      </w:tr>
    </w:tbl>
    <w:p w:rsidR="00AF54E7" w:rsidRDefault="00AF54E7" w:rsidP="00AF54E7">
      <w:pPr>
        <w:spacing w:after="0" w:line="240" w:lineRule="auto"/>
        <w:ind w:left="720"/>
        <w:jc w:val="both"/>
        <w:rPr>
          <w:rFonts w:ascii="Times New Roman" w:hAnsi="Times New Roman" w:cs="Times New Roman"/>
          <w:sz w:val="24"/>
          <w:szCs w:val="24"/>
        </w:rPr>
      </w:pPr>
    </w:p>
    <w:p w:rsidR="00EC684D" w:rsidRPr="00AF54E7" w:rsidRDefault="0041152C" w:rsidP="00AF54E7">
      <w:pPr>
        <w:spacing w:after="0" w:line="240" w:lineRule="auto"/>
        <w:ind w:left="720"/>
        <w:jc w:val="both"/>
        <w:rPr>
          <w:rFonts w:ascii="Times New Roman" w:hAnsi="Times New Roman" w:cs="Times New Roman"/>
          <w:sz w:val="24"/>
          <w:szCs w:val="24"/>
        </w:rPr>
      </w:pPr>
      <w:r w:rsidRPr="00AF54E7">
        <w:rPr>
          <w:rFonts w:ascii="Times New Roman" w:hAnsi="Times New Roman" w:cs="Times New Roman"/>
          <w:sz w:val="24"/>
          <w:szCs w:val="24"/>
        </w:rPr>
        <w:t>General Manager (Planning), DTL informed that the work of reactive power compensation planning has been awarded to CPRI.  He requested to provide the information sought by them in connection with the study as early as possible so that the study can be completed as per the stipulated time.</w:t>
      </w:r>
    </w:p>
    <w:p w:rsidR="0041152C" w:rsidRPr="00AF54E7" w:rsidRDefault="0041152C" w:rsidP="00BC72C9">
      <w:pPr>
        <w:spacing w:after="0" w:line="240" w:lineRule="auto"/>
        <w:jc w:val="both"/>
        <w:rPr>
          <w:rFonts w:ascii="Times New Roman" w:hAnsi="Times New Roman" w:cs="Times New Roman"/>
          <w:sz w:val="24"/>
          <w:szCs w:val="24"/>
        </w:rPr>
      </w:pPr>
    </w:p>
    <w:p w:rsidR="0041152C" w:rsidRPr="00AF54E7" w:rsidRDefault="0041152C" w:rsidP="00AF54E7">
      <w:pPr>
        <w:spacing w:after="0" w:line="240" w:lineRule="auto"/>
        <w:ind w:firstLine="720"/>
        <w:jc w:val="both"/>
        <w:rPr>
          <w:rFonts w:ascii="Times New Roman" w:hAnsi="Times New Roman" w:cs="Times New Roman"/>
          <w:sz w:val="24"/>
          <w:szCs w:val="24"/>
        </w:rPr>
      </w:pPr>
      <w:r w:rsidRPr="00AF54E7">
        <w:rPr>
          <w:rFonts w:ascii="Times New Roman" w:hAnsi="Times New Roman" w:cs="Times New Roman"/>
          <w:sz w:val="24"/>
          <w:szCs w:val="24"/>
        </w:rPr>
        <w:t xml:space="preserve">All utilities agreed to provide the same.  </w:t>
      </w:r>
    </w:p>
    <w:p w:rsidR="0041152C" w:rsidRPr="00AF54E7" w:rsidRDefault="0041152C" w:rsidP="00BC72C9">
      <w:pPr>
        <w:spacing w:after="0" w:line="240" w:lineRule="auto"/>
        <w:jc w:val="both"/>
        <w:rPr>
          <w:rFonts w:ascii="Times New Roman" w:hAnsi="Times New Roman" w:cs="Times New Roman"/>
          <w:sz w:val="24"/>
          <w:szCs w:val="24"/>
        </w:rPr>
      </w:pPr>
    </w:p>
    <w:p w:rsidR="0041152C" w:rsidRPr="00AF54E7" w:rsidRDefault="0041152C" w:rsidP="00AF54E7">
      <w:pPr>
        <w:spacing w:after="0" w:line="240" w:lineRule="auto"/>
        <w:ind w:firstLine="720"/>
        <w:jc w:val="both"/>
        <w:rPr>
          <w:rFonts w:ascii="Times New Roman" w:hAnsi="Times New Roman" w:cs="Times New Roman"/>
          <w:sz w:val="24"/>
          <w:szCs w:val="24"/>
        </w:rPr>
      </w:pPr>
      <w:r w:rsidRPr="00AF54E7">
        <w:rPr>
          <w:rFonts w:ascii="Times New Roman" w:hAnsi="Times New Roman" w:cs="Times New Roman"/>
          <w:sz w:val="24"/>
          <w:szCs w:val="24"/>
        </w:rPr>
        <w:t>It was further decided to review the progress by the end of August 2013.</w:t>
      </w:r>
    </w:p>
    <w:p w:rsidR="0041152C" w:rsidRDefault="0041152C" w:rsidP="00BC72C9">
      <w:pPr>
        <w:spacing w:after="0" w:line="240" w:lineRule="auto"/>
        <w:jc w:val="both"/>
        <w:rPr>
          <w:rFonts w:ascii="Times New Roman" w:hAnsi="Times New Roman" w:cs="Times New Roman"/>
          <w:b/>
          <w:sz w:val="24"/>
          <w:szCs w:val="24"/>
        </w:rPr>
      </w:pPr>
    </w:p>
    <w:p w:rsidR="00AF54E7" w:rsidRDefault="00AF54E7" w:rsidP="00AF54E7">
      <w:pPr>
        <w:spacing w:after="0" w:line="240" w:lineRule="auto"/>
        <w:ind w:firstLine="720"/>
        <w:jc w:val="both"/>
        <w:rPr>
          <w:rFonts w:ascii="Times New Roman" w:hAnsi="Times New Roman" w:cs="Times New Roman"/>
          <w:b/>
          <w:sz w:val="24"/>
          <w:szCs w:val="24"/>
        </w:rPr>
      </w:pPr>
    </w:p>
    <w:p w:rsidR="0041152C" w:rsidRDefault="0041152C" w:rsidP="00AF54E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Meeting ended with thanks to Chair.</w:t>
      </w:r>
    </w:p>
    <w:p w:rsidR="0041152C" w:rsidRDefault="0041152C" w:rsidP="00EC684D">
      <w:pPr>
        <w:spacing w:after="0" w:line="240" w:lineRule="auto"/>
        <w:rPr>
          <w:rFonts w:ascii="Times New Roman" w:hAnsi="Times New Roman" w:cs="Times New Roman"/>
          <w:b/>
          <w:sz w:val="24"/>
          <w:szCs w:val="24"/>
        </w:rPr>
      </w:pPr>
    </w:p>
    <w:p w:rsidR="00B51B5F" w:rsidRDefault="00B51B5F" w:rsidP="00EC684D">
      <w:pPr>
        <w:spacing w:after="0" w:line="240" w:lineRule="auto"/>
        <w:rPr>
          <w:rFonts w:ascii="Times New Roman" w:hAnsi="Times New Roman" w:cs="Times New Roman"/>
          <w:b/>
          <w:sz w:val="24"/>
          <w:szCs w:val="24"/>
        </w:rPr>
      </w:pPr>
    </w:p>
    <w:p w:rsidR="00B51B5F" w:rsidRDefault="00B51B5F">
      <w:pPr>
        <w:rPr>
          <w:rFonts w:ascii="Times New Roman" w:hAnsi="Times New Roman" w:cs="Times New Roman"/>
          <w:b/>
          <w:sz w:val="24"/>
          <w:szCs w:val="24"/>
        </w:rPr>
      </w:pPr>
      <w:r>
        <w:rPr>
          <w:rFonts w:ascii="Times New Roman" w:hAnsi="Times New Roman" w:cs="Times New Roman"/>
          <w:b/>
          <w:sz w:val="24"/>
          <w:szCs w:val="24"/>
        </w:rPr>
        <w:br w:type="page"/>
      </w:r>
    </w:p>
    <w:p w:rsidR="00B51B5F" w:rsidRPr="00EC684D" w:rsidRDefault="00B51B5F" w:rsidP="00EC684D">
      <w:pPr>
        <w:spacing w:after="0" w:line="240" w:lineRule="auto"/>
        <w:rPr>
          <w:rFonts w:ascii="Times New Roman" w:hAnsi="Times New Roman" w:cs="Times New Roman"/>
          <w:b/>
          <w:sz w:val="24"/>
          <w:szCs w:val="24"/>
        </w:rPr>
      </w:pPr>
    </w:p>
    <w:p w:rsidR="00EC684D" w:rsidRPr="00EC684D" w:rsidRDefault="00EC684D" w:rsidP="00EC684D">
      <w:pPr>
        <w:spacing w:after="0" w:line="240" w:lineRule="auto"/>
        <w:jc w:val="right"/>
        <w:rPr>
          <w:rFonts w:ascii="Times New Roman" w:hAnsi="Times New Roman" w:cs="Times New Roman"/>
          <w:b/>
          <w:sz w:val="24"/>
          <w:szCs w:val="24"/>
        </w:rPr>
      </w:pPr>
      <w:r w:rsidRPr="00EC684D">
        <w:rPr>
          <w:rFonts w:ascii="Times New Roman" w:hAnsi="Times New Roman" w:cs="Times New Roman"/>
          <w:b/>
          <w:sz w:val="24"/>
          <w:szCs w:val="24"/>
        </w:rPr>
        <w:t>Annexure-A</w:t>
      </w:r>
    </w:p>
    <w:p w:rsidR="00EC684D" w:rsidRPr="00EC684D" w:rsidRDefault="00EC684D" w:rsidP="00EC684D">
      <w:pPr>
        <w:spacing w:after="0" w:line="240" w:lineRule="auto"/>
        <w:rPr>
          <w:rFonts w:ascii="Times New Roman" w:hAnsi="Times New Roman" w:cs="Times New Roman"/>
          <w:b/>
          <w:sz w:val="24"/>
          <w:szCs w:val="24"/>
        </w:rPr>
      </w:pPr>
    </w:p>
    <w:p w:rsidR="00EC684D" w:rsidRPr="00EC684D" w:rsidRDefault="00EC684D" w:rsidP="00EC684D">
      <w:pPr>
        <w:spacing w:after="0" w:line="240" w:lineRule="auto"/>
        <w:rPr>
          <w:rFonts w:ascii="Times New Roman" w:hAnsi="Times New Roman" w:cs="Times New Roman"/>
          <w:b/>
          <w:sz w:val="24"/>
          <w:szCs w:val="24"/>
        </w:rPr>
      </w:pPr>
      <w:r w:rsidRPr="00EC684D">
        <w:rPr>
          <w:rFonts w:ascii="Times New Roman" w:hAnsi="Times New Roman" w:cs="Times New Roman"/>
          <w:b/>
          <w:sz w:val="24"/>
          <w:szCs w:val="24"/>
        </w:rPr>
        <w:t>List of the participants attended the meeting on 05.0</w:t>
      </w:r>
      <w:r w:rsidR="00B44814">
        <w:rPr>
          <w:rFonts w:ascii="Times New Roman" w:hAnsi="Times New Roman" w:cs="Times New Roman"/>
          <w:b/>
          <w:sz w:val="24"/>
          <w:szCs w:val="24"/>
        </w:rPr>
        <w:t>6</w:t>
      </w:r>
      <w:r w:rsidRPr="00EC684D">
        <w:rPr>
          <w:rFonts w:ascii="Times New Roman" w:hAnsi="Times New Roman" w:cs="Times New Roman"/>
          <w:b/>
          <w:sz w:val="24"/>
          <w:szCs w:val="24"/>
        </w:rPr>
        <w:t>.2013 at SLDC</w:t>
      </w:r>
    </w:p>
    <w:p w:rsidR="00EC684D" w:rsidRPr="00EC684D" w:rsidRDefault="00EC684D" w:rsidP="00EC684D">
      <w:pPr>
        <w:spacing w:after="0" w:line="240" w:lineRule="auto"/>
        <w:rPr>
          <w:rFonts w:ascii="Times New Roman" w:hAnsi="Times New Roman" w:cs="Times New Roman"/>
          <w:sz w:val="24"/>
          <w:szCs w:val="24"/>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340"/>
        <w:gridCol w:w="1350"/>
        <w:gridCol w:w="1080"/>
        <w:gridCol w:w="1440"/>
        <w:gridCol w:w="3060"/>
      </w:tblGrid>
      <w:tr w:rsidR="00EC684D" w:rsidRPr="00EC684D" w:rsidTr="00BC72C9">
        <w:tc>
          <w:tcPr>
            <w:tcW w:w="540" w:type="dxa"/>
          </w:tcPr>
          <w:p w:rsidR="00EC684D" w:rsidRPr="00B128CC" w:rsidRDefault="00EC684D" w:rsidP="00EC684D">
            <w:pPr>
              <w:spacing w:after="0" w:line="240" w:lineRule="auto"/>
              <w:rPr>
                <w:rFonts w:ascii="Times New Roman" w:hAnsi="Times New Roman" w:cs="Times New Roman"/>
              </w:rPr>
            </w:pPr>
            <w:r w:rsidRPr="00B128CC">
              <w:rPr>
                <w:rFonts w:ascii="Times New Roman" w:hAnsi="Times New Roman" w:cs="Times New Roman"/>
              </w:rPr>
              <w:t>Sl. No.</w:t>
            </w:r>
          </w:p>
        </w:tc>
        <w:tc>
          <w:tcPr>
            <w:tcW w:w="2340" w:type="dxa"/>
          </w:tcPr>
          <w:p w:rsidR="00EC684D" w:rsidRPr="00B128CC" w:rsidRDefault="00EC684D" w:rsidP="00EC684D">
            <w:pPr>
              <w:spacing w:after="0" w:line="240" w:lineRule="auto"/>
              <w:rPr>
                <w:rFonts w:ascii="Times New Roman" w:hAnsi="Times New Roman" w:cs="Times New Roman"/>
              </w:rPr>
            </w:pPr>
            <w:r w:rsidRPr="00B128CC">
              <w:rPr>
                <w:rFonts w:ascii="Times New Roman" w:hAnsi="Times New Roman" w:cs="Times New Roman"/>
              </w:rPr>
              <w:t xml:space="preserve">Name </w:t>
            </w:r>
          </w:p>
        </w:tc>
        <w:tc>
          <w:tcPr>
            <w:tcW w:w="1350" w:type="dxa"/>
          </w:tcPr>
          <w:p w:rsidR="00EC684D" w:rsidRPr="00B128CC" w:rsidRDefault="00EC684D" w:rsidP="00EC684D">
            <w:pPr>
              <w:spacing w:after="0" w:line="240" w:lineRule="auto"/>
              <w:rPr>
                <w:rFonts w:ascii="Times New Roman" w:hAnsi="Times New Roman" w:cs="Times New Roman"/>
              </w:rPr>
            </w:pPr>
            <w:r w:rsidRPr="00B128CC">
              <w:rPr>
                <w:rFonts w:ascii="Times New Roman" w:hAnsi="Times New Roman" w:cs="Times New Roman"/>
              </w:rPr>
              <w:t>Designation</w:t>
            </w:r>
          </w:p>
        </w:tc>
        <w:tc>
          <w:tcPr>
            <w:tcW w:w="1080" w:type="dxa"/>
          </w:tcPr>
          <w:p w:rsidR="00EC684D" w:rsidRPr="00B128CC" w:rsidRDefault="00EC684D" w:rsidP="00EC684D">
            <w:pPr>
              <w:spacing w:after="0" w:line="240" w:lineRule="auto"/>
              <w:rPr>
                <w:rFonts w:ascii="Times New Roman" w:hAnsi="Times New Roman" w:cs="Times New Roman"/>
              </w:rPr>
            </w:pPr>
            <w:r w:rsidRPr="00B128CC">
              <w:rPr>
                <w:rFonts w:ascii="Times New Roman" w:hAnsi="Times New Roman" w:cs="Times New Roman"/>
              </w:rPr>
              <w:t>Utility</w:t>
            </w:r>
          </w:p>
        </w:tc>
        <w:tc>
          <w:tcPr>
            <w:tcW w:w="1440" w:type="dxa"/>
          </w:tcPr>
          <w:p w:rsidR="00EC684D" w:rsidRPr="00B128CC" w:rsidRDefault="00EC684D" w:rsidP="00EC684D">
            <w:pPr>
              <w:spacing w:after="0" w:line="240" w:lineRule="auto"/>
              <w:rPr>
                <w:rFonts w:ascii="Times New Roman" w:hAnsi="Times New Roman" w:cs="Times New Roman"/>
              </w:rPr>
            </w:pPr>
            <w:r w:rsidRPr="00B128CC">
              <w:rPr>
                <w:rFonts w:ascii="Times New Roman" w:hAnsi="Times New Roman" w:cs="Times New Roman"/>
              </w:rPr>
              <w:t>Phone no.</w:t>
            </w:r>
          </w:p>
        </w:tc>
        <w:tc>
          <w:tcPr>
            <w:tcW w:w="3060" w:type="dxa"/>
          </w:tcPr>
          <w:p w:rsidR="00EC684D" w:rsidRPr="00B128CC" w:rsidRDefault="00EC684D" w:rsidP="00EC684D">
            <w:pPr>
              <w:spacing w:after="0" w:line="240" w:lineRule="auto"/>
              <w:rPr>
                <w:rFonts w:ascii="Times New Roman" w:hAnsi="Times New Roman" w:cs="Times New Roman"/>
              </w:rPr>
            </w:pPr>
            <w:r w:rsidRPr="00B128CC">
              <w:rPr>
                <w:rFonts w:ascii="Times New Roman" w:hAnsi="Times New Roman" w:cs="Times New Roman"/>
              </w:rPr>
              <w:t>E_mail ID</w:t>
            </w:r>
          </w:p>
        </w:tc>
      </w:tr>
      <w:tr w:rsidR="00D97567" w:rsidRPr="00EC684D" w:rsidTr="00BC72C9">
        <w:tc>
          <w:tcPr>
            <w:tcW w:w="540" w:type="dxa"/>
          </w:tcPr>
          <w:p w:rsidR="00D97567" w:rsidRPr="00D97567" w:rsidRDefault="00D97567" w:rsidP="00EC684D">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1</w:t>
            </w:r>
          </w:p>
        </w:tc>
        <w:tc>
          <w:tcPr>
            <w:tcW w:w="2340" w:type="dxa"/>
          </w:tcPr>
          <w:p w:rsidR="00D97567" w:rsidRPr="00D97567" w:rsidRDefault="00D97567" w:rsidP="00EC684D">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Asim Haldar</w:t>
            </w:r>
          </w:p>
        </w:tc>
        <w:tc>
          <w:tcPr>
            <w:tcW w:w="1350" w:type="dxa"/>
          </w:tcPr>
          <w:p w:rsidR="00D97567" w:rsidRPr="00D97567" w:rsidRDefault="00D97567" w:rsidP="00EC684D">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Director (O)</w:t>
            </w:r>
          </w:p>
          <w:p w:rsidR="00D97567" w:rsidRPr="00D97567" w:rsidRDefault="00D97567" w:rsidP="00EC684D">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In Chair</w:t>
            </w:r>
          </w:p>
        </w:tc>
        <w:tc>
          <w:tcPr>
            <w:tcW w:w="1080" w:type="dxa"/>
          </w:tcPr>
          <w:p w:rsidR="00D97567" w:rsidRPr="00D97567" w:rsidRDefault="00D97567" w:rsidP="00EC684D">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D97567" w:rsidRPr="00D97567" w:rsidRDefault="00D97567" w:rsidP="00EC684D">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w:t>
            </w:r>
          </w:p>
        </w:tc>
        <w:tc>
          <w:tcPr>
            <w:tcW w:w="3060" w:type="dxa"/>
          </w:tcPr>
          <w:p w:rsidR="00D97567" w:rsidRPr="00D97567" w:rsidRDefault="00D97567" w:rsidP="00EC684D">
            <w:pPr>
              <w:spacing w:after="0" w:line="240" w:lineRule="auto"/>
              <w:rPr>
                <w:rFonts w:ascii="Times New Roman" w:hAnsi="Times New Roman" w:cs="Times New Roman"/>
                <w:sz w:val="20"/>
                <w:szCs w:val="20"/>
              </w:rPr>
            </w:pP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V. K. Gupta</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9999533625</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11" w:history="1">
              <w:r w:rsidR="00BC72C9" w:rsidRPr="00D97567">
                <w:rPr>
                  <w:rStyle w:val="Hyperlink"/>
                  <w:rFonts w:ascii="Times New Roman" w:hAnsi="Times New Roman" w:cs="Times New Roman"/>
                  <w:sz w:val="20"/>
                  <w:szCs w:val="20"/>
                </w:rPr>
                <w:t>vkg.dtl@gmail.com</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Roop Kumar</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w:t>
            </w:r>
            <w:r w:rsidR="00AF54E7">
              <w:rPr>
                <w:rFonts w:ascii="Times New Roman" w:hAnsi="Times New Roman" w:cs="Times New Roman"/>
                <w:sz w:val="20"/>
                <w:szCs w:val="20"/>
              </w:rPr>
              <w:t xml:space="preserve"> (Plg)</w:t>
            </w:r>
          </w:p>
        </w:tc>
        <w:tc>
          <w:tcPr>
            <w:tcW w:w="1080" w:type="dxa"/>
          </w:tcPr>
          <w:p w:rsidR="00BC72C9" w:rsidRPr="00D97567" w:rsidRDefault="00AF54E7" w:rsidP="00AF54E7">
            <w:pPr>
              <w:spacing w:after="0" w:line="240" w:lineRule="auto"/>
              <w:rPr>
                <w:rFonts w:ascii="Times New Roman" w:hAnsi="Times New Roman" w:cs="Times New Roman"/>
                <w:sz w:val="20"/>
                <w:szCs w:val="20"/>
              </w:rPr>
            </w:pPr>
            <w:r>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9999533629</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12" w:history="1">
              <w:r w:rsidR="00BC72C9" w:rsidRPr="00D97567">
                <w:rPr>
                  <w:rStyle w:val="Hyperlink"/>
                  <w:rFonts w:ascii="Times New Roman" w:hAnsi="Times New Roman" w:cs="Times New Roman"/>
                  <w:sz w:val="20"/>
                  <w:szCs w:val="20"/>
                </w:rPr>
                <w:t>roop.kumar@dtl.gov.in</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V.K. Garg</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 (C&amp;RA)</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9999533634</w:t>
            </w:r>
          </w:p>
        </w:tc>
        <w:tc>
          <w:tcPr>
            <w:tcW w:w="3060" w:type="dxa"/>
          </w:tcPr>
          <w:p w:rsidR="00BC72C9" w:rsidRPr="00D97567" w:rsidRDefault="00211EF0" w:rsidP="003578CC">
            <w:pPr>
              <w:spacing w:after="0" w:line="240" w:lineRule="auto"/>
              <w:rPr>
                <w:sz w:val="20"/>
                <w:szCs w:val="20"/>
              </w:rPr>
            </w:pPr>
            <w:hyperlink r:id="rId13" w:history="1">
              <w:r w:rsidR="00BC72C9" w:rsidRPr="00C039B4">
                <w:rPr>
                  <w:rStyle w:val="Hyperlink"/>
                  <w:sz w:val="20"/>
                  <w:szCs w:val="20"/>
                </w:rPr>
                <w:t>vgarg8645@gmail.com</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340" w:type="dxa"/>
          </w:tcPr>
          <w:p w:rsidR="00BC72C9" w:rsidRPr="00D97567" w:rsidRDefault="00BC72C9" w:rsidP="00BC72C9">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Mukesh K</w:t>
            </w:r>
            <w:r>
              <w:rPr>
                <w:rFonts w:ascii="Times New Roman" w:hAnsi="Times New Roman" w:cs="Times New Roman"/>
                <w:sz w:val="20"/>
                <w:szCs w:val="20"/>
              </w:rPr>
              <w:t>r</w:t>
            </w:r>
            <w:r w:rsidRPr="00D97567">
              <w:rPr>
                <w:rFonts w:ascii="Times New Roman" w:hAnsi="Times New Roman" w:cs="Times New Roman"/>
                <w:sz w:val="20"/>
                <w:szCs w:val="20"/>
              </w:rPr>
              <w:t xml:space="preserve"> Sharma</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 (O&amp;M)</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9999533637</w:t>
            </w:r>
          </w:p>
        </w:tc>
        <w:tc>
          <w:tcPr>
            <w:tcW w:w="3060" w:type="dxa"/>
          </w:tcPr>
          <w:p w:rsidR="00BC72C9" w:rsidRPr="00D97567" w:rsidRDefault="00BC72C9" w:rsidP="003578CC">
            <w:pPr>
              <w:spacing w:after="0" w:line="240" w:lineRule="auto"/>
              <w:rPr>
                <w:sz w:val="20"/>
                <w:szCs w:val="20"/>
              </w:rPr>
            </w:pP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H. Vyas</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9999533631</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14" w:history="1">
              <w:r w:rsidR="00BC72C9" w:rsidRPr="00D97567">
                <w:rPr>
                  <w:rStyle w:val="Hyperlink"/>
                  <w:rFonts w:ascii="Times New Roman" w:hAnsi="Times New Roman" w:cs="Times New Roman"/>
                  <w:sz w:val="20"/>
                  <w:szCs w:val="20"/>
                </w:rPr>
                <w:t>harjiwan@yahoo.co.uk</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S.K. Mishra</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 (Civil)</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9999533510</w:t>
            </w:r>
          </w:p>
        </w:tc>
        <w:tc>
          <w:tcPr>
            <w:tcW w:w="3060" w:type="dxa"/>
          </w:tcPr>
          <w:p w:rsidR="00BC72C9" w:rsidRPr="00D97567" w:rsidRDefault="00211EF0" w:rsidP="003578CC">
            <w:pPr>
              <w:spacing w:after="0" w:line="240" w:lineRule="auto"/>
              <w:rPr>
                <w:sz w:val="20"/>
                <w:szCs w:val="20"/>
              </w:rPr>
            </w:pPr>
            <w:hyperlink r:id="rId15" w:history="1">
              <w:r w:rsidR="00BC72C9" w:rsidRPr="00D97567">
                <w:rPr>
                  <w:rStyle w:val="Hyperlink"/>
                  <w:sz w:val="20"/>
                  <w:szCs w:val="20"/>
                </w:rPr>
                <w:t>skmishra@dtl.gov.in</w:t>
              </w:r>
            </w:hyperlink>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 C. Aggrawal</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9999533636</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16" w:history="1">
              <w:r w:rsidR="00BC72C9" w:rsidRPr="00D97567">
                <w:rPr>
                  <w:rStyle w:val="Hyperlink"/>
                  <w:rFonts w:ascii="Times New Roman" w:hAnsi="Times New Roman" w:cs="Times New Roman"/>
                  <w:sz w:val="20"/>
                  <w:szCs w:val="20"/>
                </w:rPr>
                <w:t>ac.aggrawal@dtl.gov.in</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M.A. Khan</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9999533670</w:t>
            </w:r>
          </w:p>
        </w:tc>
        <w:tc>
          <w:tcPr>
            <w:tcW w:w="3060" w:type="dxa"/>
          </w:tcPr>
          <w:p w:rsidR="00BC72C9" w:rsidRPr="00D97567" w:rsidRDefault="00211EF0" w:rsidP="003578CC">
            <w:pPr>
              <w:spacing w:after="0" w:line="240" w:lineRule="auto"/>
              <w:rPr>
                <w:sz w:val="20"/>
                <w:szCs w:val="20"/>
              </w:rPr>
            </w:pPr>
            <w:hyperlink r:id="rId17" w:history="1">
              <w:r w:rsidR="00BC72C9" w:rsidRPr="00C039B4">
                <w:rPr>
                  <w:rStyle w:val="Hyperlink"/>
                  <w:sz w:val="20"/>
                  <w:szCs w:val="20"/>
                </w:rPr>
                <w:t>ma.khan@dtl.gov.in</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B. Prasad</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9999533663</w:t>
            </w:r>
          </w:p>
        </w:tc>
        <w:tc>
          <w:tcPr>
            <w:tcW w:w="3060" w:type="dxa"/>
          </w:tcPr>
          <w:p w:rsidR="00BC72C9" w:rsidRPr="00D97567" w:rsidRDefault="00211EF0" w:rsidP="003578CC">
            <w:pPr>
              <w:spacing w:after="0" w:line="240" w:lineRule="auto"/>
              <w:rPr>
                <w:sz w:val="20"/>
                <w:szCs w:val="20"/>
              </w:rPr>
            </w:pPr>
            <w:hyperlink r:id="rId18" w:history="1">
              <w:r w:rsidR="00BC72C9" w:rsidRPr="00D97567">
                <w:rPr>
                  <w:rStyle w:val="Hyperlink"/>
                  <w:sz w:val="20"/>
                  <w:szCs w:val="20"/>
                </w:rPr>
                <w:t>birendraprsd@gmail.com</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Ashok Kumar</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9999533661</w:t>
            </w:r>
          </w:p>
        </w:tc>
        <w:tc>
          <w:tcPr>
            <w:tcW w:w="3060" w:type="dxa"/>
          </w:tcPr>
          <w:p w:rsidR="00BC72C9" w:rsidRPr="00D97567" w:rsidRDefault="00211EF0" w:rsidP="003578CC">
            <w:pPr>
              <w:spacing w:after="0" w:line="240" w:lineRule="auto"/>
              <w:rPr>
                <w:sz w:val="20"/>
                <w:szCs w:val="20"/>
              </w:rPr>
            </w:pPr>
            <w:hyperlink r:id="rId19" w:history="1">
              <w:r w:rsidR="00BC72C9" w:rsidRPr="00C039B4">
                <w:rPr>
                  <w:rStyle w:val="Hyperlink"/>
                  <w:sz w:val="20"/>
                  <w:szCs w:val="20"/>
                </w:rPr>
                <w:t>dgm.tech@dtl.gov.in</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Loveleen Singh</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9999533659</w:t>
            </w:r>
          </w:p>
        </w:tc>
        <w:tc>
          <w:tcPr>
            <w:tcW w:w="3060" w:type="dxa"/>
          </w:tcPr>
          <w:p w:rsidR="00BC72C9" w:rsidRPr="00D97567" w:rsidRDefault="00211EF0" w:rsidP="003578CC">
            <w:pPr>
              <w:spacing w:after="0" w:line="240" w:lineRule="auto"/>
              <w:rPr>
                <w:sz w:val="20"/>
                <w:szCs w:val="20"/>
              </w:rPr>
            </w:pPr>
            <w:hyperlink r:id="rId20" w:history="1">
              <w:r w:rsidR="00BC72C9" w:rsidRPr="00D97567">
                <w:rPr>
                  <w:rStyle w:val="Hyperlink"/>
                  <w:sz w:val="20"/>
                  <w:szCs w:val="20"/>
                </w:rPr>
                <w:t>dgmosdtl@gmail.com</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 K Rathore</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9999533669</w:t>
            </w:r>
          </w:p>
        </w:tc>
        <w:tc>
          <w:tcPr>
            <w:tcW w:w="3060" w:type="dxa"/>
          </w:tcPr>
          <w:p w:rsidR="00BC72C9" w:rsidRPr="00D97567" w:rsidRDefault="00211EF0" w:rsidP="003578CC">
            <w:pPr>
              <w:spacing w:after="0" w:line="240" w:lineRule="auto"/>
              <w:rPr>
                <w:sz w:val="20"/>
                <w:szCs w:val="20"/>
              </w:rPr>
            </w:pPr>
            <w:hyperlink r:id="rId21" w:history="1">
              <w:r w:rsidR="00BC72C9" w:rsidRPr="00D97567">
                <w:rPr>
                  <w:rStyle w:val="Hyperlink"/>
                  <w:sz w:val="20"/>
                  <w:szCs w:val="20"/>
                </w:rPr>
                <w:t>ashokkurathore@yahoo.com</w:t>
              </w:r>
            </w:hyperlink>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L.P. Kushwaha</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DGM(O&amp;M)-I</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9999533631</w:t>
            </w:r>
          </w:p>
        </w:tc>
        <w:tc>
          <w:tcPr>
            <w:tcW w:w="3060" w:type="dxa"/>
          </w:tcPr>
          <w:p w:rsidR="00BC72C9" w:rsidRPr="00D97567" w:rsidRDefault="00211EF0" w:rsidP="003578CC">
            <w:pPr>
              <w:spacing w:after="0" w:line="240" w:lineRule="auto"/>
              <w:rPr>
                <w:sz w:val="20"/>
                <w:szCs w:val="20"/>
              </w:rPr>
            </w:pPr>
            <w:hyperlink r:id="rId22" w:history="1">
              <w:r w:rsidR="00BC72C9" w:rsidRPr="00D97567">
                <w:rPr>
                  <w:rStyle w:val="Hyperlink"/>
                  <w:sz w:val="20"/>
                  <w:szCs w:val="20"/>
                </w:rPr>
                <w:t>lpksbm@rediffmail.com</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Pankaj Kumar Vijay</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Manager (T)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DTL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9999533929</w:t>
            </w:r>
          </w:p>
        </w:tc>
        <w:tc>
          <w:tcPr>
            <w:tcW w:w="3060" w:type="dxa"/>
          </w:tcPr>
          <w:p w:rsidR="00BC72C9" w:rsidRPr="00D97567" w:rsidRDefault="00211EF0" w:rsidP="003578CC">
            <w:pPr>
              <w:spacing w:after="0" w:line="240" w:lineRule="auto"/>
              <w:rPr>
                <w:sz w:val="20"/>
                <w:szCs w:val="20"/>
              </w:rPr>
            </w:pPr>
            <w:hyperlink r:id="rId23" w:history="1">
              <w:r w:rsidR="00BC72C9" w:rsidRPr="00D97567">
                <w:rPr>
                  <w:rStyle w:val="Hyperlink"/>
                  <w:sz w:val="20"/>
                  <w:szCs w:val="20"/>
                </w:rPr>
                <w:t>pankajvijay@rediffmail.com</w:t>
              </w:r>
            </w:hyperlink>
            <w:r w:rsidR="00BC72C9" w:rsidRPr="00D97567">
              <w:rPr>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Ajay Kumar</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VP</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BRPL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9350683910</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24" w:history="1">
              <w:r w:rsidR="00BC72C9" w:rsidRPr="00D97567">
                <w:rPr>
                  <w:rStyle w:val="Hyperlink"/>
                  <w:rFonts w:ascii="Times New Roman" w:hAnsi="Times New Roman" w:cs="Times New Roman"/>
                  <w:sz w:val="20"/>
                  <w:szCs w:val="20"/>
                </w:rPr>
                <w:t>ajay.i.kumar@relianceada.com</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Satinder S. Sondhi</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AVP</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BRPL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9312147009</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25" w:history="1">
              <w:r w:rsidR="00BC72C9" w:rsidRPr="00D97567">
                <w:rPr>
                  <w:rStyle w:val="Hyperlink"/>
                  <w:rFonts w:ascii="Times New Roman" w:hAnsi="Times New Roman" w:cs="Times New Roman"/>
                  <w:sz w:val="20"/>
                  <w:szCs w:val="20"/>
                </w:rPr>
                <w:t>satinder.sondhi@relianceada.com</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Abhinav Shrivastava</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Sr. Manager</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BRPL</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9350134826</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26" w:history="1">
              <w:r w:rsidR="00BC72C9" w:rsidRPr="00D97567">
                <w:rPr>
                  <w:rStyle w:val="Hyperlink"/>
                  <w:rFonts w:ascii="Times New Roman" w:hAnsi="Times New Roman" w:cs="Times New Roman"/>
                  <w:sz w:val="20"/>
                  <w:szCs w:val="20"/>
                </w:rPr>
                <w:t>abhinav.r.srivastava@relianceada.com</w:t>
              </w:r>
            </w:hyperlink>
            <w:r w:rsidR="00BC72C9" w:rsidRPr="00D97567">
              <w:rPr>
                <w:rFonts w:ascii="Times New Roman" w:hAnsi="Times New Roman" w:cs="Times New Roman"/>
                <w:sz w:val="20"/>
                <w:szCs w:val="20"/>
              </w:rPr>
              <w:t xml:space="preserve"> </w:t>
            </w:r>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P.K. Gupta</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G.M. (SLDC)</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SLDC</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9999533626</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27" w:history="1">
              <w:r w:rsidR="00BC72C9" w:rsidRPr="00D97567">
                <w:rPr>
                  <w:rStyle w:val="Hyperlink"/>
                  <w:rFonts w:ascii="Times New Roman" w:hAnsi="Times New Roman" w:cs="Times New Roman"/>
                  <w:sz w:val="20"/>
                  <w:szCs w:val="20"/>
                </w:rPr>
                <w:t>psdpvr2012@gmail.com</w:t>
              </w:r>
            </w:hyperlink>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Pr>
                <w:rFonts w:ascii="Times New Roman" w:hAnsi="Times New Roman" w:cs="Times New Roman"/>
                <w:sz w:val="20"/>
                <w:szCs w:val="20"/>
              </w:rPr>
              <w:t>Sh. V. Venugopal</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Pr>
                <w:rFonts w:ascii="Times New Roman" w:hAnsi="Times New Roman" w:cs="Times New Roman"/>
                <w:sz w:val="20"/>
                <w:szCs w:val="20"/>
              </w:rPr>
              <w:t>DGM(SO)</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Pr>
                <w:rFonts w:ascii="Times New Roman" w:hAnsi="Times New Roman" w:cs="Times New Roman"/>
                <w:sz w:val="20"/>
                <w:szCs w:val="20"/>
              </w:rPr>
              <w:t>SLDC</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Pr>
                <w:rFonts w:ascii="Times New Roman" w:hAnsi="Times New Roman" w:cs="Times New Roman"/>
                <w:sz w:val="20"/>
                <w:szCs w:val="20"/>
              </w:rPr>
              <w:t>9871093902</w:t>
            </w:r>
          </w:p>
        </w:tc>
        <w:tc>
          <w:tcPr>
            <w:tcW w:w="3060" w:type="dxa"/>
          </w:tcPr>
          <w:p w:rsidR="00BC72C9" w:rsidRPr="00D97567" w:rsidRDefault="00211EF0" w:rsidP="003578CC">
            <w:pPr>
              <w:spacing w:after="0" w:line="240" w:lineRule="auto"/>
              <w:rPr>
                <w:rFonts w:ascii="Times New Roman" w:hAnsi="Times New Roman" w:cs="Times New Roman"/>
                <w:sz w:val="20"/>
                <w:szCs w:val="20"/>
              </w:rPr>
            </w:pPr>
            <w:hyperlink r:id="rId28" w:history="1">
              <w:r w:rsidR="00BC72C9" w:rsidRPr="00C039B4">
                <w:rPr>
                  <w:rStyle w:val="Hyperlink"/>
                  <w:rFonts w:ascii="Times New Roman" w:hAnsi="Times New Roman" w:cs="Times New Roman"/>
                  <w:sz w:val="20"/>
                  <w:szCs w:val="20"/>
                </w:rPr>
                <w:t>Venugopal.v1960@yahoo.co.in</w:t>
              </w:r>
            </w:hyperlink>
          </w:p>
        </w:tc>
      </w:tr>
      <w:tr w:rsidR="00BC72C9" w:rsidRPr="00EC684D" w:rsidTr="00BC72C9">
        <w:tc>
          <w:tcPr>
            <w:tcW w:w="540" w:type="dxa"/>
          </w:tcPr>
          <w:p w:rsidR="00BC72C9"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23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Ms Kiran Saini</w:t>
            </w:r>
          </w:p>
        </w:tc>
        <w:tc>
          <w:tcPr>
            <w:tcW w:w="135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DGM(T)</w:t>
            </w:r>
          </w:p>
        </w:tc>
        <w:tc>
          <w:tcPr>
            <w:tcW w:w="108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SLDC</w:t>
            </w:r>
          </w:p>
        </w:tc>
        <w:tc>
          <w:tcPr>
            <w:tcW w:w="1440" w:type="dxa"/>
          </w:tcPr>
          <w:p w:rsidR="00BC72C9" w:rsidRPr="00D97567" w:rsidRDefault="00BC72C9"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9999533639</w:t>
            </w:r>
          </w:p>
        </w:tc>
        <w:tc>
          <w:tcPr>
            <w:tcW w:w="3060" w:type="dxa"/>
          </w:tcPr>
          <w:p w:rsidR="00BC72C9" w:rsidRPr="00D97567" w:rsidRDefault="00211EF0" w:rsidP="003578CC">
            <w:pPr>
              <w:spacing w:after="0" w:line="240" w:lineRule="auto"/>
              <w:rPr>
                <w:sz w:val="20"/>
                <w:szCs w:val="20"/>
              </w:rPr>
            </w:pPr>
            <w:hyperlink r:id="rId29" w:history="1">
              <w:r w:rsidR="00BC72C9" w:rsidRPr="00C039B4">
                <w:rPr>
                  <w:rStyle w:val="Hyperlink"/>
                  <w:sz w:val="20"/>
                  <w:szCs w:val="20"/>
                </w:rPr>
                <w:t>ksdtl.10@gmail.com</w:t>
              </w:r>
            </w:hyperlink>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Sanjeev Kumar</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AM(T)</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SLDC</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9999533917</w:t>
            </w:r>
          </w:p>
        </w:tc>
        <w:tc>
          <w:tcPr>
            <w:tcW w:w="3060" w:type="dxa"/>
          </w:tcPr>
          <w:p w:rsidR="00505AE6" w:rsidRPr="00D97567" w:rsidRDefault="00211EF0" w:rsidP="003578CC">
            <w:pPr>
              <w:spacing w:after="0" w:line="240" w:lineRule="auto"/>
              <w:rPr>
                <w:sz w:val="20"/>
                <w:szCs w:val="20"/>
              </w:rPr>
            </w:pPr>
            <w:hyperlink r:id="rId30" w:history="1">
              <w:r w:rsidR="00505AE6" w:rsidRPr="00D97567">
                <w:rPr>
                  <w:rStyle w:val="Hyperlink"/>
                  <w:sz w:val="20"/>
                  <w:szCs w:val="20"/>
                </w:rPr>
                <w:t>Sanjeevkumar2474@gmail.com</w:t>
              </w:r>
            </w:hyperlink>
            <w:r w:rsidR="00505AE6" w:rsidRPr="00D97567">
              <w:rPr>
                <w:sz w:val="20"/>
                <w:szCs w:val="20"/>
              </w:rPr>
              <w:t xml:space="preserve"> </w:t>
            </w: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N.S. Sagar</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C</w:t>
            </w:r>
            <w:r>
              <w:rPr>
                <w:rFonts w:ascii="Times New Roman" w:hAnsi="Times New Roman" w:cs="Times New Roman"/>
                <w:sz w:val="20"/>
                <w:szCs w:val="20"/>
              </w:rPr>
              <w:t>.</w:t>
            </w:r>
            <w:r w:rsidRPr="00D97567">
              <w:rPr>
                <w:rFonts w:ascii="Times New Roman" w:hAnsi="Times New Roman" w:cs="Times New Roman"/>
                <w:sz w:val="20"/>
                <w:szCs w:val="20"/>
              </w:rPr>
              <w:t xml:space="preserve"> E (E)</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NDMC</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9899041848</w:t>
            </w:r>
          </w:p>
        </w:tc>
        <w:tc>
          <w:tcPr>
            <w:tcW w:w="3060" w:type="dxa"/>
          </w:tcPr>
          <w:p w:rsidR="00505AE6" w:rsidRDefault="00505AE6" w:rsidP="003578CC">
            <w:pPr>
              <w:spacing w:after="0" w:line="240" w:lineRule="auto"/>
              <w:rPr>
                <w:sz w:val="20"/>
                <w:szCs w:val="20"/>
              </w:rPr>
            </w:pP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A.K. Joshi</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ACE(E)</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NDMC</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9717241999</w:t>
            </w:r>
          </w:p>
        </w:tc>
        <w:tc>
          <w:tcPr>
            <w:tcW w:w="3060" w:type="dxa"/>
          </w:tcPr>
          <w:p w:rsidR="00505AE6" w:rsidRDefault="00505AE6" w:rsidP="003578CC">
            <w:pPr>
              <w:spacing w:after="0" w:line="240" w:lineRule="auto"/>
              <w:rPr>
                <w:sz w:val="20"/>
                <w:szCs w:val="20"/>
              </w:rPr>
            </w:pP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Chaman Lal</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SE(E)</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NDMC</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9810034499</w:t>
            </w:r>
          </w:p>
        </w:tc>
        <w:tc>
          <w:tcPr>
            <w:tcW w:w="3060" w:type="dxa"/>
          </w:tcPr>
          <w:p w:rsidR="00505AE6" w:rsidRPr="00D97567" w:rsidRDefault="00211EF0" w:rsidP="003578CC">
            <w:pPr>
              <w:spacing w:after="0" w:line="240" w:lineRule="auto"/>
              <w:rPr>
                <w:rFonts w:ascii="Times New Roman" w:hAnsi="Times New Roman" w:cs="Times New Roman"/>
                <w:sz w:val="20"/>
                <w:szCs w:val="20"/>
              </w:rPr>
            </w:pPr>
            <w:hyperlink r:id="rId31" w:history="1">
              <w:r w:rsidR="00505AE6" w:rsidRPr="00D97567">
                <w:rPr>
                  <w:rStyle w:val="Hyperlink"/>
                  <w:rFonts w:ascii="Times New Roman" w:hAnsi="Times New Roman" w:cs="Times New Roman"/>
                  <w:sz w:val="20"/>
                  <w:szCs w:val="20"/>
                </w:rPr>
                <w:t>chaman33@yahoo.co.in</w:t>
              </w:r>
            </w:hyperlink>
            <w:r w:rsidR="00505AE6" w:rsidRPr="00D97567">
              <w:rPr>
                <w:rFonts w:ascii="Times New Roman" w:hAnsi="Times New Roman" w:cs="Times New Roman"/>
                <w:sz w:val="20"/>
                <w:szCs w:val="20"/>
              </w:rPr>
              <w:t xml:space="preserve"> </w:t>
            </w: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K. S. Meena</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XEN(SO)</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NDMC</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9811203020</w:t>
            </w:r>
          </w:p>
        </w:tc>
        <w:tc>
          <w:tcPr>
            <w:tcW w:w="3060" w:type="dxa"/>
          </w:tcPr>
          <w:p w:rsidR="00505AE6" w:rsidRPr="00D97567" w:rsidRDefault="00211EF0" w:rsidP="003578CC">
            <w:pPr>
              <w:spacing w:after="0" w:line="240" w:lineRule="auto"/>
              <w:rPr>
                <w:rFonts w:ascii="Times New Roman" w:hAnsi="Times New Roman" w:cs="Times New Roman"/>
                <w:sz w:val="20"/>
                <w:szCs w:val="20"/>
              </w:rPr>
            </w:pPr>
            <w:hyperlink r:id="rId32" w:history="1">
              <w:r w:rsidR="00505AE6" w:rsidRPr="00D97567">
                <w:rPr>
                  <w:rStyle w:val="Hyperlink"/>
                  <w:rFonts w:ascii="Times New Roman" w:hAnsi="Times New Roman" w:cs="Times New Roman"/>
                  <w:sz w:val="20"/>
                  <w:szCs w:val="20"/>
                </w:rPr>
                <w:t>meenaks24@rediffmail.com</w:t>
              </w:r>
            </w:hyperlink>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J. Chatterjee</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DGM</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TPDDL</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9818100625</w:t>
            </w:r>
          </w:p>
        </w:tc>
        <w:tc>
          <w:tcPr>
            <w:tcW w:w="3060" w:type="dxa"/>
          </w:tcPr>
          <w:p w:rsidR="00505AE6" w:rsidRPr="00D97567" w:rsidRDefault="00211EF0" w:rsidP="003578CC">
            <w:pPr>
              <w:spacing w:after="0" w:line="240" w:lineRule="auto"/>
              <w:rPr>
                <w:sz w:val="20"/>
                <w:szCs w:val="20"/>
              </w:rPr>
            </w:pPr>
            <w:hyperlink r:id="rId33" w:history="1">
              <w:r w:rsidR="00505AE6" w:rsidRPr="00D97567">
                <w:rPr>
                  <w:rStyle w:val="Hyperlink"/>
                  <w:sz w:val="20"/>
                  <w:szCs w:val="20"/>
                </w:rPr>
                <w:t>Jayanta.chatterjee@tatapower-ddl.com</w:t>
              </w:r>
            </w:hyperlink>
            <w:r w:rsidR="00505AE6" w:rsidRPr="00D97567">
              <w:rPr>
                <w:sz w:val="20"/>
                <w:szCs w:val="20"/>
              </w:rPr>
              <w:t xml:space="preserve"> </w:t>
            </w: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Sanjay Banga</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Sr. GM</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TPDDL</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9818100660</w:t>
            </w:r>
          </w:p>
        </w:tc>
        <w:tc>
          <w:tcPr>
            <w:tcW w:w="3060" w:type="dxa"/>
          </w:tcPr>
          <w:p w:rsidR="00505AE6" w:rsidRPr="00D97567" w:rsidRDefault="00211EF0" w:rsidP="003578CC">
            <w:pPr>
              <w:spacing w:after="0" w:line="240" w:lineRule="auto"/>
              <w:rPr>
                <w:rFonts w:ascii="Times New Roman" w:hAnsi="Times New Roman" w:cs="Times New Roman"/>
                <w:sz w:val="20"/>
                <w:szCs w:val="20"/>
              </w:rPr>
            </w:pPr>
            <w:hyperlink r:id="rId34" w:history="1">
              <w:r w:rsidR="00505AE6" w:rsidRPr="00D97567">
                <w:rPr>
                  <w:rStyle w:val="Hyperlink"/>
                  <w:rFonts w:ascii="Times New Roman" w:hAnsi="Times New Roman" w:cs="Times New Roman"/>
                  <w:sz w:val="20"/>
                  <w:szCs w:val="20"/>
                </w:rPr>
                <w:t>sanjaybanga@ndpl.com</w:t>
              </w:r>
            </w:hyperlink>
            <w:r w:rsidR="00505AE6" w:rsidRPr="00D97567">
              <w:rPr>
                <w:rFonts w:ascii="Times New Roman" w:hAnsi="Times New Roman" w:cs="Times New Roman"/>
                <w:sz w:val="20"/>
                <w:szCs w:val="20"/>
              </w:rPr>
              <w:t xml:space="preserve"> </w:t>
            </w: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H. C. Sharma</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HOD(Engg)</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TPDDL</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9818100751</w:t>
            </w:r>
          </w:p>
        </w:tc>
        <w:tc>
          <w:tcPr>
            <w:tcW w:w="3060" w:type="dxa"/>
          </w:tcPr>
          <w:p w:rsidR="00505AE6" w:rsidRPr="00D97567" w:rsidRDefault="00211EF0" w:rsidP="003578CC">
            <w:pPr>
              <w:spacing w:after="0" w:line="240" w:lineRule="auto"/>
              <w:rPr>
                <w:rFonts w:ascii="Times New Roman" w:hAnsi="Times New Roman" w:cs="Times New Roman"/>
                <w:sz w:val="20"/>
                <w:szCs w:val="20"/>
              </w:rPr>
            </w:pPr>
            <w:hyperlink r:id="rId35" w:history="1">
              <w:r w:rsidR="00505AE6" w:rsidRPr="00D97567">
                <w:rPr>
                  <w:rStyle w:val="Hyperlink"/>
                  <w:rFonts w:ascii="Times New Roman" w:hAnsi="Times New Roman" w:cs="Times New Roman"/>
                  <w:sz w:val="20"/>
                  <w:szCs w:val="20"/>
                </w:rPr>
                <w:t>hc.sharma@tatapower.ddl.com</w:t>
              </w:r>
            </w:hyperlink>
            <w:r w:rsidR="00505AE6" w:rsidRPr="00D97567">
              <w:rPr>
                <w:rFonts w:ascii="Times New Roman" w:hAnsi="Times New Roman" w:cs="Times New Roman"/>
                <w:sz w:val="20"/>
                <w:szCs w:val="20"/>
              </w:rPr>
              <w:t xml:space="preserve"> </w:t>
            </w: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Sunil Singh</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Head (Operation)</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TPDDL</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9818100757</w:t>
            </w:r>
          </w:p>
        </w:tc>
        <w:tc>
          <w:tcPr>
            <w:tcW w:w="3060" w:type="dxa"/>
          </w:tcPr>
          <w:p w:rsidR="00505AE6" w:rsidRPr="00D97567" w:rsidRDefault="00505AE6" w:rsidP="003578CC">
            <w:pPr>
              <w:spacing w:after="0" w:line="240" w:lineRule="auto"/>
              <w:rPr>
                <w:sz w:val="20"/>
                <w:szCs w:val="20"/>
              </w:rPr>
            </w:pPr>
          </w:p>
        </w:tc>
      </w:tr>
      <w:tr w:rsidR="00505AE6" w:rsidRPr="00EC684D" w:rsidTr="00BC72C9">
        <w:tc>
          <w:tcPr>
            <w:tcW w:w="540" w:type="dxa"/>
          </w:tcPr>
          <w:p w:rsidR="00505AE6" w:rsidRPr="00D97567" w:rsidRDefault="00AF54E7" w:rsidP="00EC684D">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23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Sh. A.K. Srivastava</w:t>
            </w:r>
          </w:p>
        </w:tc>
        <w:tc>
          <w:tcPr>
            <w:tcW w:w="135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Addl. V.P</w:t>
            </w:r>
          </w:p>
        </w:tc>
        <w:tc>
          <w:tcPr>
            <w:tcW w:w="108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BYPL</w:t>
            </w:r>
          </w:p>
        </w:tc>
        <w:tc>
          <w:tcPr>
            <w:tcW w:w="1440" w:type="dxa"/>
          </w:tcPr>
          <w:p w:rsidR="00505AE6" w:rsidRPr="00D97567" w:rsidRDefault="00505AE6" w:rsidP="003578CC">
            <w:pPr>
              <w:spacing w:after="0" w:line="240" w:lineRule="auto"/>
              <w:rPr>
                <w:rFonts w:ascii="Times New Roman" w:hAnsi="Times New Roman" w:cs="Times New Roman"/>
                <w:sz w:val="20"/>
                <w:szCs w:val="20"/>
              </w:rPr>
            </w:pPr>
            <w:r w:rsidRPr="00D97567">
              <w:rPr>
                <w:rFonts w:ascii="Times New Roman" w:hAnsi="Times New Roman" w:cs="Times New Roman"/>
                <w:sz w:val="20"/>
                <w:szCs w:val="20"/>
              </w:rPr>
              <w:t>9350261972</w:t>
            </w:r>
          </w:p>
        </w:tc>
        <w:tc>
          <w:tcPr>
            <w:tcW w:w="3060" w:type="dxa"/>
          </w:tcPr>
          <w:p w:rsidR="00505AE6" w:rsidRPr="00D97567" w:rsidRDefault="00505AE6" w:rsidP="003578CC">
            <w:pPr>
              <w:spacing w:after="0" w:line="240" w:lineRule="auto"/>
              <w:rPr>
                <w:sz w:val="20"/>
                <w:szCs w:val="20"/>
              </w:rPr>
            </w:pPr>
          </w:p>
        </w:tc>
      </w:tr>
    </w:tbl>
    <w:p w:rsidR="00BC72C9" w:rsidRDefault="00BC72C9" w:rsidP="00AF54E7"/>
    <w:sectPr w:rsidR="00BC72C9" w:rsidSect="001B2593">
      <w:pgSz w:w="11909" w:h="16834" w:code="9"/>
      <w:pgMar w:top="864"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4AE"/>
    <w:multiLevelType w:val="hybridMultilevel"/>
    <w:tmpl w:val="0F4659FA"/>
    <w:lvl w:ilvl="0" w:tplc="A678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722B3"/>
    <w:multiLevelType w:val="hybridMultilevel"/>
    <w:tmpl w:val="A866C62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0C25"/>
    <w:multiLevelType w:val="hybridMultilevel"/>
    <w:tmpl w:val="50A2ADD2"/>
    <w:lvl w:ilvl="0" w:tplc="04CECD34">
      <w:start w:val="1"/>
      <w:numFmt w:val="decimal"/>
      <w:lvlText w:val="%1."/>
      <w:lvlJc w:val="left"/>
      <w:pPr>
        <w:ind w:left="1080" w:hanging="360"/>
      </w:pPr>
      <w:rPr>
        <w:rFonts w:hint="default"/>
      </w:rPr>
    </w:lvl>
    <w:lvl w:ilvl="1" w:tplc="DE32E242">
      <w:start w:val="1"/>
      <w:numFmt w:val="decimal"/>
      <w:lvlText w:val="%2."/>
      <w:lvlJc w:val="left"/>
      <w:pPr>
        <w:ind w:left="1800" w:hanging="360"/>
      </w:pPr>
      <w:rPr>
        <w:rFonts w:ascii="Times New Roman" w:eastAsia="Times New Roman" w:hAnsi="Times New Roman" w:cs="Mang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67C61"/>
    <w:multiLevelType w:val="hybridMultilevel"/>
    <w:tmpl w:val="771E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9443F"/>
    <w:multiLevelType w:val="hybridMultilevel"/>
    <w:tmpl w:val="D9A62D48"/>
    <w:lvl w:ilvl="0" w:tplc="43F0C57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63E2"/>
    <w:multiLevelType w:val="hybridMultilevel"/>
    <w:tmpl w:val="605E8606"/>
    <w:lvl w:ilvl="0" w:tplc="C4CE8F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68526762">
      <w:start w:val="1"/>
      <w:numFmt w:val="upperRoman"/>
      <w:lvlText w:val="%3)"/>
      <w:lvlJc w:val="left"/>
      <w:pPr>
        <w:tabs>
          <w:tab w:val="num" w:pos="2520"/>
        </w:tabs>
        <w:ind w:left="2520" w:hanging="720"/>
      </w:pPr>
      <w:rPr>
        <w:rFonts w:hint="default"/>
      </w:rPr>
    </w:lvl>
    <w:lvl w:ilvl="3" w:tplc="20ACB9E8">
      <w:start w:val="22"/>
      <w:numFmt w:val="decimal"/>
      <w:lvlText w:val="%4."/>
      <w:lvlJc w:val="left"/>
      <w:pPr>
        <w:tabs>
          <w:tab w:val="num" w:pos="2700"/>
        </w:tabs>
        <w:ind w:left="270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86C2B1B"/>
    <w:multiLevelType w:val="hybridMultilevel"/>
    <w:tmpl w:val="0F4659FA"/>
    <w:lvl w:ilvl="0" w:tplc="A678E2F2">
      <w:start w:val="1"/>
      <w:numFmt w:val="low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D5E8E"/>
    <w:multiLevelType w:val="hybridMultilevel"/>
    <w:tmpl w:val="E074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7409A"/>
    <w:multiLevelType w:val="hybridMultilevel"/>
    <w:tmpl w:val="431C081A"/>
    <w:lvl w:ilvl="0" w:tplc="4AC0F91C">
      <w:start w:val="1"/>
      <w:numFmt w:val="lowerRoman"/>
      <w:lvlText w:val="(%1)"/>
      <w:lvlJc w:val="left"/>
      <w:pPr>
        <w:ind w:left="1440" w:hanging="720"/>
      </w:pPr>
      <w:rPr>
        <w:rFonts w:ascii="BookAntiqua" w:hAnsi="BookAntiqua" w:cs="Book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893F69"/>
    <w:multiLevelType w:val="hybridMultilevel"/>
    <w:tmpl w:val="02942AB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44F4C"/>
    <w:multiLevelType w:val="hybridMultilevel"/>
    <w:tmpl w:val="239A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D4CB6"/>
    <w:multiLevelType w:val="hybridMultilevel"/>
    <w:tmpl w:val="CFB60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E61CE6"/>
    <w:multiLevelType w:val="hybridMultilevel"/>
    <w:tmpl w:val="9D6E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F6FF1"/>
    <w:multiLevelType w:val="hybridMultilevel"/>
    <w:tmpl w:val="3A6CB80E"/>
    <w:lvl w:ilvl="0" w:tplc="6FA46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661E1"/>
    <w:multiLevelType w:val="hybridMultilevel"/>
    <w:tmpl w:val="F060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A5476"/>
    <w:multiLevelType w:val="hybridMultilevel"/>
    <w:tmpl w:val="2B1ACC72"/>
    <w:lvl w:ilvl="0" w:tplc="91D07482">
      <w:start w:val="1"/>
      <w:numFmt w:val="lowerRoman"/>
      <w:lvlText w:val="%1)"/>
      <w:lvlJc w:val="left"/>
      <w:pPr>
        <w:ind w:left="1440" w:hanging="720"/>
      </w:pPr>
      <w:rPr>
        <w:rFonts w:ascii="BookAntiqua" w:hAnsi="BookAntiqua" w:cs="Book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E3FB0"/>
    <w:multiLevelType w:val="hybridMultilevel"/>
    <w:tmpl w:val="FB9C3EE0"/>
    <w:lvl w:ilvl="0" w:tplc="0409000F">
      <w:start w:val="1"/>
      <w:numFmt w:val="decimal"/>
      <w:lvlText w:val="%1."/>
      <w:lvlJc w:val="left"/>
      <w:pPr>
        <w:tabs>
          <w:tab w:val="num" w:pos="720"/>
        </w:tabs>
        <w:ind w:left="720" w:hanging="360"/>
      </w:pPr>
    </w:lvl>
    <w:lvl w:ilvl="1" w:tplc="8C344A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E50C2"/>
    <w:multiLevelType w:val="hybridMultilevel"/>
    <w:tmpl w:val="F6326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C951F1"/>
    <w:multiLevelType w:val="hybridMultilevel"/>
    <w:tmpl w:val="5620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94516"/>
    <w:multiLevelType w:val="hybridMultilevel"/>
    <w:tmpl w:val="8A58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75805"/>
    <w:multiLevelType w:val="hybridMultilevel"/>
    <w:tmpl w:val="71BA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22BC8"/>
    <w:multiLevelType w:val="hybridMultilevel"/>
    <w:tmpl w:val="0F4659FA"/>
    <w:lvl w:ilvl="0" w:tplc="A678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A77E9"/>
    <w:multiLevelType w:val="hybridMultilevel"/>
    <w:tmpl w:val="3E769F5C"/>
    <w:lvl w:ilvl="0" w:tplc="A742F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A289F"/>
    <w:multiLevelType w:val="hybridMultilevel"/>
    <w:tmpl w:val="6752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90C44"/>
    <w:multiLevelType w:val="hybridMultilevel"/>
    <w:tmpl w:val="9AA8BC2E"/>
    <w:lvl w:ilvl="0" w:tplc="C026ECE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47705"/>
    <w:multiLevelType w:val="hybridMultilevel"/>
    <w:tmpl w:val="93688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F76161"/>
    <w:multiLevelType w:val="hybridMultilevel"/>
    <w:tmpl w:val="EC52B358"/>
    <w:lvl w:ilvl="0" w:tplc="C1BE120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E0CB5"/>
    <w:multiLevelType w:val="hybridMultilevel"/>
    <w:tmpl w:val="35B4B090"/>
    <w:lvl w:ilvl="0" w:tplc="E982A7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EF6"/>
    <w:multiLevelType w:val="hybridMultilevel"/>
    <w:tmpl w:val="2A38031E"/>
    <w:lvl w:ilvl="0" w:tplc="DE9A77A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B35E0F"/>
    <w:multiLevelType w:val="hybridMultilevel"/>
    <w:tmpl w:val="4E2EC9E0"/>
    <w:lvl w:ilvl="0" w:tplc="984E77AA">
      <w:start w:val="1"/>
      <w:numFmt w:val="lowerRoman"/>
      <w:lvlText w:val="%1)"/>
      <w:lvlJc w:val="left"/>
      <w:pPr>
        <w:ind w:left="1440" w:hanging="720"/>
      </w:pPr>
      <w:rPr>
        <w:rFonts w:ascii="BookAntiqua" w:hAnsi="BookAntiqua" w:cs="Book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B663F5"/>
    <w:multiLevelType w:val="hybridMultilevel"/>
    <w:tmpl w:val="977E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B5B08"/>
    <w:multiLevelType w:val="hybridMultilevel"/>
    <w:tmpl w:val="C3A8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7"/>
  </w:num>
  <w:num w:numId="4">
    <w:abstractNumId w:val="18"/>
  </w:num>
  <w:num w:numId="5">
    <w:abstractNumId w:val="21"/>
  </w:num>
  <w:num w:numId="6">
    <w:abstractNumId w:val="2"/>
  </w:num>
  <w:num w:numId="7">
    <w:abstractNumId w:val="13"/>
  </w:num>
  <w:num w:numId="8">
    <w:abstractNumId w:val="19"/>
  </w:num>
  <w:num w:numId="9">
    <w:abstractNumId w:val="6"/>
  </w:num>
  <w:num w:numId="10">
    <w:abstractNumId w:val="28"/>
  </w:num>
  <w:num w:numId="11">
    <w:abstractNumId w:val="23"/>
  </w:num>
  <w:num w:numId="12">
    <w:abstractNumId w:val="11"/>
  </w:num>
  <w:num w:numId="13">
    <w:abstractNumId w:val="12"/>
  </w:num>
  <w:num w:numId="14">
    <w:abstractNumId w:val="5"/>
  </w:num>
  <w:num w:numId="15">
    <w:abstractNumId w:val="0"/>
  </w:num>
  <w:num w:numId="16">
    <w:abstractNumId w:val="22"/>
  </w:num>
  <w:num w:numId="17">
    <w:abstractNumId w:val="31"/>
  </w:num>
  <w:num w:numId="18">
    <w:abstractNumId w:val="8"/>
  </w:num>
  <w:num w:numId="19">
    <w:abstractNumId w:val="32"/>
  </w:num>
  <w:num w:numId="20">
    <w:abstractNumId w:val="15"/>
  </w:num>
  <w:num w:numId="21">
    <w:abstractNumId w:val="10"/>
  </w:num>
  <w:num w:numId="22">
    <w:abstractNumId w:val="27"/>
  </w:num>
  <w:num w:numId="23">
    <w:abstractNumId w:val="25"/>
  </w:num>
  <w:num w:numId="24">
    <w:abstractNumId w:val="3"/>
  </w:num>
  <w:num w:numId="25">
    <w:abstractNumId w:val="4"/>
  </w:num>
  <w:num w:numId="26">
    <w:abstractNumId w:val="9"/>
  </w:num>
  <w:num w:numId="27">
    <w:abstractNumId w:val="30"/>
  </w:num>
  <w:num w:numId="28">
    <w:abstractNumId w:val="16"/>
  </w:num>
  <w:num w:numId="29">
    <w:abstractNumId w:val="17"/>
  </w:num>
  <w:num w:numId="30">
    <w:abstractNumId w:val="14"/>
  </w:num>
  <w:num w:numId="31">
    <w:abstractNumId w:val="20"/>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C684D"/>
    <w:rsid w:val="00011252"/>
    <w:rsid w:val="00022ABE"/>
    <w:rsid w:val="000561C1"/>
    <w:rsid w:val="00073F0D"/>
    <w:rsid w:val="000A7F72"/>
    <w:rsid w:val="000D2DBD"/>
    <w:rsid w:val="000E3F18"/>
    <w:rsid w:val="00125FF8"/>
    <w:rsid w:val="00154BE1"/>
    <w:rsid w:val="00190837"/>
    <w:rsid w:val="001B2593"/>
    <w:rsid w:val="001C330F"/>
    <w:rsid w:val="001D71AB"/>
    <w:rsid w:val="00211C43"/>
    <w:rsid w:val="00211EF0"/>
    <w:rsid w:val="00221666"/>
    <w:rsid w:val="00231E6B"/>
    <w:rsid w:val="00234E23"/>
    <w:rsid w:val="002550F0"/>
    <w:rsid w:val="00273115"/>
    <w:rsid w:val="00286613"/>
    <w:rsid w:val="002907C1"/>
    <w:rsid w:val="002E13AD"/>
    <w:rsid w:val="002E2B80"/>
    <w:rsid w:val="00324A5C"/>
    <w:rsid w:val="00332373"/>
    <w:rsid w:val="003578CC"/>
    <w:rsid w:val="0037442A"/>
    <w:rsid w:val="003A4FF0"/>
    <w:rsid w:val="003B0318"/>
    <w:rsid w:val="003B6556"/>
    <w:rsid w:val="003D5B54"/>
    <w:rsid w:val="003E4287"/>
    <w:rsid w:val="004048D6"/>
    <w:rsid w:val="0041152C"/>
    <w:rsid w:val="00413DC0"/>
    <w:rsid w:val="00432BE4"/>
    <w:rsid w:val="00464493"/>
    <w:rsid w:val="004A0328"/>
    <w:rsid w:val="004C7596"/>
    <w:rsid w:val="00505AE6"/>
    <w:rsid w:val="00522B6F"/>
    <w:rsid w:val="00545AAA"/>
    <w:rsid w:val="00562695"/>
    <w:rsid w:val="00563BD9"/>
    <w:rsid w:val="00564026"/>
    <w:rsid w:val="00575E07"/>
    <w:rsid w:val="00582629"/>
    <w:rsid w:val="00585778"/>
    <w:rsid w:val="005A6912"/>
    <w:rsid w:val="005C6048"/>
    <w:rsid w:val="005C62D5"/>
    <w:rsid w:val="005D5838"/>
    <w:rsid w:val="005D58BE"/>
    <w:rsid w:val="0062027F"/>
    <w:rsid w:val="00621E84"/>
    <w:rsid w:val="006238BD"/>
    <w:rsid w:val="00670460"/>
    <w:rsid w:val="00686684"/>
    <w:rsid w:val="006D3122"/>
    <w:rsid w:val="00735902"/>
    <w:rsid w:val="00766180"/>
    <w:rsid w:val="00771FA3"/>
    <w:rsid w:val="00772663"/>
    <w:rsid w:val="007B0EAC"/>
    <w:rsid w:val="00804F95"/>
    <w:rsid w:val="00805B35"/>
    <w:rsid w:val="008278A1"/>
    <w:rsid w:val="0083195E"/>
    <w:rsid w:val="008443BE"/>
    <w:rsid w:val="00860944"/>
    <w:rsid w:val="0087073F"/>
    <w:rsid w:val="008729AE"/>
    <w:rsid w:val="008955FA"/>
    <w:rsid w:val="00896F2A"/>
    <w:rsid w:val="008D46D3"/>
    <w:rsid w:val="008F77CA"/>
    <w:rsid w:val="0090172C"/>
    <w:rsid w:val="00912C44"/>
    <w:rsid w:val="00951ADE"/>
    <w:rsid w:val="00984013"/>
    <w:rsid w:val="009E07B5"/>
    <w:rsid w:val="009F4CC4"/>
    <w:rsid w:val="00A13EA2"/>
    <w:rsid w:val="00A14007"/>
    <w:rsid w:val="00A20D68"/>
    <w:rsid w:val="00A84249"/>
    <w:rsid w:val="00A94BAD"/>
    <w:rsid w:val="00AB71DE"/>
    <w:rsid w:val="00AD27AE"/>
    <w:rsid w:val="00AE1682"/>
    <w:rsid w:val="00AE708D"/>
    <w:rsid w:val="00AF54E7"/>
    <w:rsid w:val="00B128CC"/>
    <w:rsid w:val="00B258E0"/>
    <w:rsid w:val="00B44814"/>
    <w:rsid w:val="00B45215"/>
    <w:rsid w:val="00B51B5F"/>
    <w:rsid w:val="00B7068A"/>
    <w:rsid w:val="00BA017C"/>
    <w:rsid w:val="00BC72C9"/>
    <w:rsid w:val="00BD0401"/>
    <w:rsid w:val="00BD162B"/>
    <w:rsid w:val="00BE3EF4"/>
    <w:rsid w:val="00BE49F8"/>
    <w:rsid w:val="00C20115"/>
    <w:rsid w:val="00C4363F"/>
    <w:rsid w:val="00C44ED4"/>
    <w:rsid w:val="00C53DE3"/>
    <w:rsid w:val="00C70FA7"/>
    <w:rsid w:val="00C8611F"/>
    <w:rsid w:val="00CD133E"/>
    <w:rsid w:val="00CD40B4"/>
    <w:rsid w:val="00CF24F5"/>
    <w:rsid w:val="00D52D15"/>
    <w:rsid w:val="00D77F65"/>
    <w:rsid w:val="00D97567"/>
    <w:rsid w:val="00DA35E4"/>
    <w:rsid w:val="00DC442F"/>
    <w:rsid w:val="00DC4854"/>
    <w:rsid w:val="00DC5B00"/>
    <w:rsid w:val="00DE1503"/>
    <w:rsid w:val="00E301BD"/>
    <w:rsid w:val="00E64008"/>
    <w:rsid w:val="00E65574"/>
    <w:rsid w:val="00E871F4"/>
    <w:rsid w:val="00EB6833"/>
    <w:rsid w:val="00EB6F9C"/>
    <w:rsid w:val="00EC684D"/>
    <w:rsid w:val="00EE0F55"/>
    <w:rsid w:val="00F404CD"/>
    <w:rsid w:val="00F520FD"/>
    <w:rsid w:val="00F67B31"/>
    <w:rsid w:val="00F94D2E"/>
    <w:rsid w:val="00FA46FD"/>
    <w:rsid w:val="00FB0BCF"/>
    <w:rsid w:val="00FC2D26"/>
    <w:rsid w:val="00FC330C"/>
    <w:rsid w:val="00FD6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8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C684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684D"/>
    <w:rPr>
      <w:rFonts w:ascii="Times New Roman" w:eastAsia="Times New Roman" w:hAnsi="Times New Roman" w:cs="Times New Roman"/>
      <w:sz w:val="24"/>
      <w:szCs w:val="24"/>
    </w:rPr>
  </w:style>
  <w:style w:type="character" w:styleId="Strong">
    <w:name w:val="Strong"/>
    <w:basedOn w:val="DefaultParagraphFont"/>
    <w:qFormat/>
    <w:rsid w:val="00EC684D"/>
    <w:rPr>
      <w:b/>
      <w:bCs/>
    </w:rPr>
  </w:style>
  <w:style w:type="paragraph" w:styleId="BalloonText">
    <w:name w:val="Balloon Text"/>
    <w:basedOn w:val="Normal"/>
    <w:link w:val="BalloonTextChar"/>
    <w:uiPriority w:val="99"/>
    <w:semiHidden/>
    <w:unhideWhenUsed/>
    <w:rsid w:val="00EC684D"/>
    <w:pPr>
      <w:spacing w:after="0" w:line="240" w:lineRule="auto"/>
    </w:pPr>
    <w:rPr>
      <w:rFonts w:ascii="Tahoma" w:eastAsia="Times New Roman" w:hAnsi="Tahoma" w:cs="Mangal"/>
      <w:sz w:val="16"/>
      <w:szCs w:val="14"/>
      <w:lang w:bidi="hi-IN"/>
    </w:rPr>
  </w:style>
  <w:style w:type="character" w:customStyle="1" w:styleId="BalloonTextChar">
    <w:name w:val="Balloon Text Char"/>
    <w:basedOn w:val="DefaultParagraphFont"/>
    <w:link w:val="BalloonText"/>
    <w:uiPriority w:val="99"/>
    <w:semiHidden/>
    <w:rsid w:val="00EC684D"/>
    <w:rPr>
      <w:rFonts w:ascii="Tahoma" w:eastAsia="Times New Roman" w:hAnsi="Tahoma" w:cs="Mangal"/>
      <w:sz w:val="16"/>
      <w:szCs w:val="14"/>
      <w:lang w:bidi="hi-IN"/>
    </w:rPr>
  </w:style>
  <w:style w:type="paragraph" w:styleId="ListParagraph">
    <w:name w:val="List Paragraph"/>
    <w:basedOn w:val="Normal"/>
    <w:uiPriority w:val="34"/>
    <w:qFormat/>
    <w:rsid w:val="00EC684D"/>
    <w:pPr>
      <w:ind w:left="720"/>
      <w:contextualSpacing/>
    </w:pPr>
    <w:rPr>
      <w:rFonts w:ascii="Calibri" w:eastAsia="Calibri" w:hAnsi="Calibri" w:cs="Times New Roman"/>
    </w:rPr>
  </w:style>
  <w:style w:type="paragraph" w:styleId="NormalWeb">
    <w:name w:val="Normal (Web)"/>
    <w:basedOn w:val="Normal"/>
    <w:uiPriority w:val="99"/>
    <w:unhideWhenUsed/>
    <w:rsid w:val="00EC6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84D"/>
    <w:rPr>
      <w:color w:val="0000FF"/>
      <w:u w:val="single"/>
    </w:rPr>
  </w:style>
  <w:style w:type="character" w:styleId="FollowedHyperlink">
    <w:name w:val="FollowedHyperlink"/>
    <w:basedOn w:val="DefaultParagraphFont"/>
    <w:uiPriority w:val="99"/>
    <w:semiHidden/>
    <w:unhideWhenUsed/>
    <w:rsid w:val="00EC684D"/>
    <w:rPr>
      <w:color w:val="800080"/>
      <w:u w:val="single"/>
    </w:rPr>
  </w:style>
  <w:style w:type="paragraph" w:styleId="Header">
    <w:name w:val="header"/>
    <w:basedOn w:val="Normal"/>
    <w:link w:val="HeaderChar"/>
    <w:uiPriority w:val="99"/>
    <w:semiHidden/>
    <w:unhideWhenUsed/>
    <w:rsid w:val="00B51B5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B51B5F"/>
    <w:rPr>
      <w:rFonts w:eastAsiaTheme="minorHAnsi"/>
    </w:rPr>
  </w:style>
  <w:style w:type="paragraph" w:styleId="Footer">
    <w:name w:val="footer"/>
    <w:basedOn w:val="Normal"/>
    <w:link w:val="FooterChar"/>
    <w:uiPriority w:val="99"/>
    <w:unhideWhenUsed/>
    <w:rsid w:val="00B51B5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51B5F"/>
    <w:rPr>
      <w:rFonts w:eastAsiaTheme="minorHAnsi"/>
    </w:rPr>
  </w:style>
  <w:style w:type="character" w:customStyle="1" w:styleId="apple-converted-space">
    <w:name w:val="apple-converted-space"/>
    <w:basedOn w:val="DefaultParagraphFont"/>
    <w:rsid w:val="00EE0F55"/>
  </w:style>
</w:styles>
</file>

<file path=word/webSettings.xml><?xml version="1.0" encoding="utf-8"?>
<w:webSettings xmlns:r="http://schemas.openxmlformats.org/officeDocument/2006/relationships" xmlns:w="http://schemas.openxmlformats.org/wordprocessingml/2006/main">
  <w:divs>
    <w:div w:id="1494445941">
      <w:bodyDiv w:val="1"/>
      <w:marLeft w:val="0"/>
      <w:marRight w:val="0"/>
      <w:marTop w:val="0"/>
      <w:marBottom w:val="0"/>
      <w:divBdr>
        <w:top w:val="none" w:sz="0" w:space="0" w:color="auto"/>
        <w:left w:val="none" w:sz="0" w:space="0" w:color="auto"/>
        <w:bottom w:val="none" w:sz="0" w:space="0" w:color="auto"/>
        <w:right w:val="none" w:sz="0" w:space="0" w:color="auto"/>
      </w:divBdr>
    </w:div>
    <w:div w:id="20574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m/" TargetMode="External"/><Relationship Id="rId13" Type="http://schemas.openxmlformats.org/officeDocument/2006/relationships/hyperlink" Target="mailto:vgarg8645@gmail.com" TargetMode="External"/><Relationship Id="rId18" Type="http://schemas.openxmlformats.org/officeDocument/2006/relationships/hyperlink" Target="mailto:birendraprsd@gmail.com" TargetMode="External"/><Relationship Id="rId26" Type="http://schemas.openxmlformats.org/officeDocument/2006/relationships/hyperlink" Target="mailto:abhinav.r.srivastava@relianceada.com" TargetMode="External"/><Relationship Id="rId3" Type="http://schemas.openxmlformats.org/officeDocument/2006/relationships/styles" Target="styles.xml"/><Relationship Id="rId21" Type="http://schemas.openxmlformats.org/officeDocument/2006/relationships/hyperlink" Target="mailto:ashokkurathore@yahoo.com" TargetMode="External"/><Relationship Id="rId34" Type="http://schemas.openxmlformats.org/officeDocument/2006/relationships/hyperlink" Target="mailto:sanjaybanga@ndpl.com" TargetMode="External"/><Relationship Id="rId7" Type="http://schemas.openxmlformats.org/officeDocument/2006/relationships/image" Target="media/image2.png"/><Relationship Id="rId12" Type="http://schemas.openxmlformats.org/officeDocument/2006/relationships/hyperlink" Target="mailto:roop.kumar@dtl.gov.in" TargetMode="External"/><Relationship Id="rId17" Type="http://schemas.openxmlformats.org/officeDocument/2006/relationships/hyperlink" Target="mailto:ma.khan@dtl.gov.in" TargetMode="External"/><Relationship Id="rId25" Type="http://schemas.openxmlformats.org/officeDocument/2006/relationships/hyperlink" Target="mailto:satinder.sondhi@relianceada.com" TargetMode="External"/><Relationship Id="rId33" Type="http://schemas.openxmlformats.org/officeDocument/2006/relationships/hyperlink" Target="mailto:Jayanta.chatterjee@tatapower-ddl.com" TargetMode="External"/><Relationship Id="rId2" Type="http://schemas.openxmlformats.org/officeDocument/2006/relationships/numbering" Target="numbering.xml"/><Relationship Id="rId16" Type="http://schemas.openxmlformats.org/officeDocument/2006/relationships/hyperlink" Target="mailto:ac.aggrawal@dtl.gov.in" TargetMode="External"/><Relationship Id="rId20" Type="http://schemas.openxmlformats.org/officeDocument/2006/relationships/hyperlink" Target="mailto:dgmosdtl@gmail.com" TargetMode="External"/><Relationship Id="rId29" Type="http://schemas.openxmlformats.org/officeDocument/2006/relationships/hyperlink" Target="mailto:ksdtl.10@gmail.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vkg.dtl@gmail.com" TargetMode="External"/><Relationship Id="rId24" Type="http://schemas.openxmlformats.org/officeDocument/2006/relationships/hyperlink" Target="mailto:ajay.i.kumar@relianceada.com" TargetMode="External"/><Relationship Id="rId32" Type="http://schemas.openxmlformats.org/officeDocument/2006/relationships/hyperlink" Target="mailto:meenaks24@rediff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mishra@dtl.gov.in" TargetMode="External"/><Relationship Id="rId23" Type="http://schemas.openxmlformats.org/officeDocument/2006/relationships/hyperlink" Target="mailto:pankajvijay@rediffmail.com" TargetMode="External"/><Relationship Id="rId28" Type="http://schemas.openxmlformats.org/officeDocument/2006/relationships/hyperlink" Target="mailto:Venugopal.v1960@yahoo.co.in"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dgm.tech@dtl.gov.in" TargetMode="External"/><Relationship Id="rId31" Type="http://schemas.openxmlformats.org/officeDocument/2006/relationships/hyperlink" Target="mailto:chaman33@yahoo.co.i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harjiwan@yahoo.co.uk" TargetMode="External"/><Relationship Id="rId22" Type="http://schemas.openxmlformats.org/officeDocument/2006/relationships/hyperlink" Target="mailto:lpksbm@rediffmail.com" TargetMode="External"/><Relationship Id="rId27" Type="http://schemas.openxmlformats.org/officeDocument/2006/relationships/hyperlink" Target="mailto:psdpvr2012@gmail.com" TargetMode="External"/><Relationship Id="rId30" Type="http://schemas.openxmlformats.org/officeDocument/2006/relationships/hyperlink" Target="mailto:Sanjeevkumar2474@gmail.com" TargetMode="External"/><Relationship Id="rId35" Type="http://schemas.openxmlformats.org/officeDocument/2006/relationships/hyperlink" Target="mailto:hc.sharma@tatapower.d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4C5C-0464-4082-AC3E-5D58AD8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11760</Words>
  <Characters>67037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hcl</cp:lastModifiedBy>
  <cp:revision>2</cp:revision>
  <cp:lastPrinted>2013-07-16T09:47:00Z</cp:lastPrinted>
  <dcterms:created xsi:type="dcterms:W3CDTF">2013-07-26T11:07:00Z</dcterms:created>
  <dcterms:modified xsi:type="dcterms:W3CDTF">2013-07-26T11:07:00Z</dcterms:modified>
</cp:coreProperties>
</file>