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3D2B46" w:rsidRPr="00EE7BF1">
        <w:trPr>
          <w:gridAfter w:val="1"/>
          <w:wAfter w:w="20" w:type="dxa"/>
        </w:trPr>
        <w:tc>
          <w:tcPr>
            <w:tcW w:w="1888" w:type="dxa"/>
            <w:shd w:val="clear" w:color="auto" w:fill="auto"/>
          </w:tcPr>
          <w:p w:rsidR="003D2B46" w:rsidRPr="00EE7BF1" w:rsidRDefault="003D2B46" w:rsidP="003D2B46">
            <w:pPr>
              <w:pStyle w:val="BodyText"/>
              <w:ind w:right="569"/>
              <w:jc w:val="center"/>
              <w:rPr>
                <w:b/>
                <w:sz w:val="20"/>
                <w:szCs w:val="20"/>
              </w:rPr>
            </w:pPr>
            <w:r w:rsidRPr="00EE7BF1">
              <w:rPr>
                <w:b/>
              </w:rPr>
              <w:br w:type="page"/>
            </w:r>
            <w:r w:rsidRPr="00EE7BF1">
              <w:rPr>
                <w:b/>
              </w:rPr>
              <w:br w:type="page"/>
            </w:r>
            <w:r w:rsidRPr="00EE7BF1">
              <w:rPr>
                <w:rFonts w:ascii="Arial" w:hAnsi="Arial" w:cs="Arial"/>
                <w:b/>
                <w:sz w:val="20"/>
                <w:szCs w:val="20"/>
              </w:rPr>
              <w:br w:type="page"/>
            </w:r>
            <w:r w:rsidRPr="00EE7BF1">
              <w:rPr>
                <w:rFonts w:ascii="Arial" w:hAnsi="Arial" w:cs="Arial"/>
                <w:b/>
                <w:sz w:val="20"/>
                <w:szCs w:val="20"/>
              </w:rPr>
              <w:br w:type="page"/>
            </w:r>
            <w:r w:rsidRPr="00EE7BF1">
              <w:rPr>
                <w:sz w:val="20"/>
                <w:szCs w:val="20"/>
              </w:rPr>
              <w:br w:type="page"/>
            </w:r>
            <w:r w:rsidRPr="00EE7BF1">
              <w:rPr>
                <w:b/>
                <w:sz w:val="20"/>
                <w:szCs w:val="20"/>
              </w:rPr>
              <w:br w:type="page"/>
            </w:r>
            <w:r w:rsidRPr="00EE7BF1">
              <w:rPr>
                <w:b/>
                <w:sz w:val="20"/>
                <w:szCs w:val="20"/>
              </w:rPr>
              <w:br w:type="page"/>
            </w:r>
            <w:r w:rsidRPr="00EE7BF1">
              <w:rPr>
                <w:b/>
                <w:bCs/>
                <w:sz w:val="20"/>
                <w:szCs w:val="20"/>
              </w:rPr>
              <w:br w:type="page"/>
            </w:r>
            <w:r w:rsidRPr="00EE7BF1">
              <w:rPr>
                <w:sz w:val="20"/>
                <w:szCs w:val="20"/>
              </w:rPr>
              <w:br w:type="page"/>
            </w:r>
            <w:r w:rsidR="00B05B23">
              <w:rPr>
                <w:b/>
                <w:noProof/>
                <w:sz w:val="20"/>
                <w:szCs w:val="20"/>
              </w:rPr>
              <w:drawing>
                <wp:inline distT="0" distB="0" distL="0" distR="0">
                  <wp:extent cx="1124585" cy="96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24585" cy="962025"/>
                          </a:xfrm>
                          <a:prstGeom prst="rect">
                            <a:avLst/>
                          </a:prstGeom>
                          <a:noFill/>
                          <a:ln w="9525">
                            <a:noFill/>
                            <a:miter lim="800000"/>
                            <a:headEnd/>
                            <a:tailEnd/>
                          </a:ln>
                        </pic:spPr>
                      </pic:pic>
                    </a:graphicData>
                  </a:graphic>
                </wp:inline>
              </w:drawing>
            </w:r>
          </w:p>
        </w:tc>
        <w:tc>
          <w:tcPr>
            <w:tcW w:w="7200" w:type="dxa"/>
            <w:gridSpan w:val="2"/>
            <w:shd w:val="clear" w:color="auto" w:fill="auto"/>
          </w:tcPr>
          <w:p w:rsidR="003D2B46" w:rsidRPr="00EE7BF1" w:rsidRDefault="00D173D5" w:rsidP="003D2B46">
            <w:pPr>
              <w:tabs>
                <w:tab w:val="left" w:pos="373"/>
              </w:tabs>
              <w:ind w:right="569"/>
              <w:jc w:val="center"/>
              <w:rPr>
                <w:sz w:val="16"/>
                <w:szCs w:val="16"/>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3D2B46" w:rsidRPr="00EE7BF1">
              <w:rPr>
                <w:rFonts w:cs="Mangal"/>
                <w:b/>
                <w:bCs/>
                <w:sz w:val="28"/>
                <w:szCs w:val="28"/>
                <w:lang w:bidi="hi-IN"/>
              </w:rPr>
              <w:t xml:space="preserve">   </w:t>
            </w:r>
            <w:r w:rsidR="003D2B46" w:rsidRPr="00EE7BF1">
              <w:rPr>
                <w:sz w:val="16"/>
                <w:szCs w:val="16"/>
                <w:u w:val="single"/>
              </w:rPr>
              <w:t xml:space="preserve"> </w:t>
            </w:r>
          </w:p>
          <w:p w:rsidR="003D2B46" w:rsidRPr="00EE7BF1" w:rsidRDefault="00D173D5" w:rsidP="003D2B46">
            <w:pPr>
              <w:tabs>
                <w:tab w:val="left" w:pos="373"/>
              </w:tabs>
              <w:ind w:right="569"/>
              <w:jc w:val="center"/>
              <w:rPr>
                <w:rFonts w:cs="Mangal"/>
                <w:b/>
                <w:bCs/>
                <w:sz w:val="16"/>
                <w:szCs w:val="16"/>
                <w:lang w:bidi="hi-IN"/>
              </w:rPr>
            </w:pPr>
            <w:r>
              <w:pict>
                <v:shape id="_x0000_i1026" type="#_x0000_t136" style="width:253.5pt;height:9pt" fillcolor="black">
                  <v:shadow color="#868686"/>
                  <v:textpath style="font-family:&quot;Arial Black&quot;;font-size:18pt;v-text-kern:t" trim="t" fitpath="t" string="DELHI TRANSCO LIMITED"/>
                </v:shape>
              </w:pict>
            </w:r>
            <w:r w:rsidR="003D2B46" w:rsidRPr="00EE7BF1">
              <w:rPr>
                <w:rFonts w:cs="Mangal"/>
                <w:b/>
                <w:bCs/>
                <w:sz w:val="16"/>
                <w:szCs w:val="16"/>
                <w:lang w:bidi="hi-IN"/>
              </w:rPr>
              <w:t xml:space="preserve">  </w:t>
            </w:r>
          </w:p>
          <w:p w:rsidR="003D2B46" w:rsidRPr="00EE7BF1" w:rsidRDefault="003D2B46" w:rsidP="003D2B46">
            <w:pPr>
              <w:tabs>
                <w:tab w:val="left" w:pos="373"/>
              </w:tabs>
              <w:ind w:right="569"/>
              <w:jc w:val="center"/>
              <w:rPr>
                <w:rFonts w:cs="Mangal"/>
                <w:b/>
                <w:bCs/>
                <w:sz w:val="16"/>
                <w:szCs w:val="16"/>
                <w:u w:val="single"/>
                <w:lang w:bidi="hi-IN"/>
              </w:rPr>
            </w:pPr>
            <w:r w:rsidRPr="00EE7BF1">
              <w:rPr>
                <w:rFonts w:cs="Mangal"/>
                <w:b/>
                <w:bCs/>
                <w:sz w:val="16"/>
                <w:szCs w:val="16"/>
                <w:lang w:bidi="hi-IN"/>
              </w:rPr>
              <w:t xml:space="preserve"> </w:t>
            </w:r>
            <w:r w:rsidRPr="00EE7BF1">
              <w:rPr>
                <w:rFonts w:cs="Mangal" w:hint="cs"/>
                <w:b/>
                <w:bCs/>
                <w:sz w:val="16"/>
                <w:szCs w:val="16"/>
                <w:u w:val="single"/>
                <w:cs/>
                <w:lang w:bidi="hi-IN"/>
              </w:rPr>
              <w:t>पंजीकृत</w:t>
            </w:r>
            <w:r w:rsidRPr="00EE7BF1">
              <w:rPr>
                <w:rFonts w:cs="Mangal"/>
                <w:b/>
                <w:bCs/>
                <w:sz w:val="16"/>
                <w:szCs w:val="16"/>
                <w:u w:val="single"/>
                <w:cs/>
                <w:lang w:bidi="hi-IN"/>
              </w:rPr>
              <w:t xml:space="preserve"> </w:t>
            </w:r>
            <w:r w:rsidRPr="00EE7BF1">
              <w:rPr>
                <w:rFonts w:cs="Mangal" w:hint="cs"/>
                <w:b/>
                <w:bCs/>
                <w:sz w:val="16"/>
                <w:szCs w:val="16"/>
                <w:u w:val="single"/>
                <w:cs/>
                <w:lang w:bidi="hi-IN"/>
              </w:rPr>
              <w:t>कार्यालय</w:t>
            </w:r>
            <w:r w:rsidRPr="00EE7BF1">
              <w:rPr>
                <w:rFonts w:cs="Mangal"/>
                <w:b/>
                <w:bCs/>
                <w:sz w:val="16"/>
                <w:szCs w:val="16"/>
                <w:u w:val="single"/>
                <w:cs/>
                <w:lang w:bidi="hi-IN"/>
              </w:rPr>
              <w:t xml:space="preserve"> :</w:t>
            </w:r>
            <w:r w:rsidRPr="00EE7BF1">
              <w:rPr>
                <w:rFonts w:cs="Mangal" w:hint="cs"/>
                <w:b/>
                <w:bCs/>
                <w:sz w:val="16"/>
                <w:szCs w:val="16"/>
                <w:u w:val="single"/>
                <w:cs/>
                <w:lang w:bidi="hi-IN"/>
              </w:rPr>
              <w:t>शक्ति</w:t>
            </w:r>
            <w:r w:rsidRPr="00EE7BF1">
              <w:rPr>
                <w:rFonts w:cs="Mangal"/>
                <w:b/>
                <w:bCs/>
                <w:sz w:val="16"/>
                <w:szCs w:val="16"/>
                <w:u w:val="single"/>
                <w:cs/>
                <w:lang w:bidi="hi-IN"/>
              </w:rPr>
              <w:t xml:space="preserve"> </w:t>
            </w:r>
            <w:r w:rsidRPr="00EE7BF1">
              <w:rPr>
                <w:rFonts w:cs="Mangal" w:hint="cs"/>
                <w:b/>
                <w:bCs/>
                <w:sz w:val="16"/>
                <w:szCs w:val="16"/>
                <w:u w:val="single"/>
                <w:cs/>
                <w:lang w:bidi="hi-IN"/>
              </w:rPr>
              <w:t>सदन</w:t>
            </w:r>
            <w:r w:rsidRPr="00EE7BF1">
              <w:rPr>
                <w:b/>
                <w:bCs/>
                <w:sz w:val="16"/>
                <w:szCs w:val="16"/>
                <w:u w:val="single"/>
              </w:rPr>
              <w:t xml:space="preserve">, </w:t>
            </w:r>
            <w:r w:rsidRPr="00EE7BF1">
              <w:rPr>
                <w:rFonts w:cs="Mangal" w:hint="cs"/>
                <w:b/>
                <w:bCs/>
                <w:sz w:val="16"/>
                <w:szCs w:val="16"/>
                <w:u w:val="single"/>
                <w:cs/>
                <w:lang w:bidi="hi-IN"/>
              </w:rPr>
              <w:t>कोटला</w:t>
            </w:r>
            <w:r w:rsidRPr="00EE7BF1">
              <w:rPr>
                <w:rFonts w:cs="Mangal"/>
                <w:b/>
                <w:bCs/>
                <w:sz w:val="16"/>
                <w:szCs w:val="16"/>
                <w:u w:val="single"/>
                <w:cs/>
                <w:lang w:bidi="hi-IN"/>
              </w:rPr>
              <w:t xml:space="preserve"> </w:t>
            </w:r>
            <w:r w:rsidRPr="00EE7BF1">
              <w:rPr>
                <w:rFonts w:cs="Mangal" w:hint="cs"/>
                <w:b/>
                <w:bCs/>
                <w:sz w:val="16"/>
                <w:szCs w:val="16"/>
                <w:u w:val="single"/>
                <w:cs/>
                <w:lang w:bidi="hi-IN"/>
              </w:rPr>
              <w:t>रोड़</w:t>
            </w:r>
            <w:r w:rsidRPr="00EE7BF1">
              <w:rPr>
                <w:b/>
                <w:bCs/>
                <w:sz w:val="16"/>
                <w:szCs w:val="16"/>
                <w:u w:val="single"/>
              </w:rPr>
              <w:t xml:space="preserve">, </w:t>
            </w:r>
            <w:r w:rsidRPr="00EE7BF1">
              <w:rPr>
                <w:rFonts w:cs="Mangal" w:hint="cs"/>
                <w:b/>
                <w:bCs/>
                <w:sz w:val="16"/>
                <w:szCs w:val="16"/>
                <w:u w:val="single"/>
                <w:cs/>
                <w:lang w:bidi="hi-IN"/>
              </w:rPr>
              <w:t>न्यू</w:t>
            </w:r>
            <w:r w:rsidRPr="00EE7BF1">
              <w:rPr>
                <w:rFonts w:cs="Mangal"/>
                <w:b/>
                <w:bCs/>
                <w:sz w:val="16"/>
                <w:szCs w:val="16"/>
                <w:u w:val="single"/>
                <w:cs/>
                <w:lang w:bidi="hi-IN"/>
              </w:rPr>
              <w:t xml:space="preserve"> </w:t>
            </w:r>
            <w:r w:rsidRPr="00EE7BF1">
              <w:rPr>
                <w:rFonts w:cs="Mangal" w:hint="cs"/>
                <w:b/>
                <w:bCs/>
                <w:sz w:val="16"/>
                <w:szCs w:val="16"/>
                <w:u w:val="single"/>
                <w:cs/>
                <w:lang w:bidi="hi-IN"/>
              </w:rPr>
              <w:t>दिल्ली</w:t>
            </w:r>
            <w:r w:rsidRPr="00EE7BF1">
              <w:rPr>
                <w:rFonts w:cs="Mangal"/>
                <w:b/>
                <w:bCs/>
                <w:sz w:val="16"/>
                <w:szCs w:val="16"/>
                <w:u w:val="single"/>
                <w:cs/>
                <w:lang w:bidi="hi-IN"/>
              </w:rPr>
              <w:t>-</w:t>
            </w:r>
            <w:r w:rsidRPr="00EE7BF1">
              <w:rPr>
                <w:rFonts w:cs="Mangal"/>
                <w:b/>
                <w:bCs/>
                <w:sz w:val="16"/>
                <w:szCs w:val="16"/>
                <w:u w:val="single"/>
                <w:lang w:bidi="hi-IN"/>
              </w:rPr>
              <w:t>110002</w:t>
            </w:r>
          </w:p>
          <w:p w:rsidR="003D2B46" w:rsidRPr="00EE7BF1" w:rsidRDefault="003D2B46" w:rsidP="003D2B46">
            <w:pPr>
              <w:tabs>
                <w:tab w:val="left" w:pos="373"/>
              </w:tabs>
              <w:ind w:right="569"/>
              <w:jc w:val="center"/>
              <w:rPr>
                <w:b/>
                <w:bCs/>
                <w:sz w:val="16"/>
                <w:szCs w:val="16"/>
              </w:rPr>
            </w:pPr>
            <w:r w:rsidRPr="00EE7BF1">
              <w:rPr>
                <w:sz w:val="16"/>
                <w:szCs w:val="16"/>
                <w:u w:val="single"/>
              </w:rPr>
              <w:t xml:space="preserve">(Regd. Office Shakti Sadan, </w:t>
            </w:r>
            <w:smartTag w:uri="urn:schemas-microsoft-com:office:smarttags" w:element="address">
              <w:smartTag w:uri="urn:schemas-microsoft-com:office:smarttags" w:element="Street">
                <w:r w:rsidRPr="00EE7BF1">
                  <w:rPr>
                    <w:sz w:val="16"/>
                    <w:szCs w:val="16"/>
                    <w:u w:val="single"/>
                  </w:rPr>
                  <w:t>Kotla Road</w:t>
                </w:r>
              </w:smartTag>
              <w:r w:rsidRPr="00EE7BF1">
                <w:rPr>
                  <w:sz w:val="16"/>
                  <w:szCs w:val="16"/>
                  <w:u w:val="single"/>
                </w:rPr>
                <w:t xml:space="preserve">, </w:t>
              </w:r>
              <w:smartTag w:uri="urn:schemas-microsoft-com:office:smarttags" w:element="City">
                <w:r w:rsidRPr="00EE7BF1">
                  <w:rPr>
                    <w:sz w:val="16"/>
                    <w:szCs w:val="16"/>
                    <w:u w:val="single"/>
                  </w:rPr>
                  <w:t>New Delhi</w:t>
                </w:r>
              </w:smartTag>
            </w:smartTag>
            <w:r w:rsidRPr="00EE7BF1">
              <w:rPr>
                <w:sz w:val="16"/>
                <w:szCs w:val="16"/>
                <w:u w:val="single"/>
              </w:rPr>
              <w:t>-110002)</w:t>
            </w:r>
          </w:p>
          <w:p w:rsidR="003D2B46" w:rsidRPr="00EE7BF1" w:rsidRDefault="003D2B46" w:rsidP="003D2B46">
            <w:pPr>
              <w:rPr>
                <w:rFonts w:cs="Mangal"/>
                <w:b/>
                <w:bCs/>
                <w:sz w:val="16"/>
                <w:szCs w:val="16"/>
                <w:lang w:bidi="hi-IN"/>
              </w:rPr>
            </w:pPr>
            <w:r w:rsidRPr="00EE7BF1">
              <w:rPr>
                <w:rFonts w:cs="Mangal"/>
                <w:b/>
                <w:bCs/>
                <w:sz w:val="16"/>
                <w:szCs w:val="16"/>
                <w:lang w:bidi="hi-IN"/>
              </w:rPr>
              <w:t xml:space="preserve">                                                  </w:t>
            </w:r>
            <w:r w:rsidR="000E63CF">
              <w:rPr>
                <w:rFonts w:cs="Mangal"/>
                <w:b/>
                <w:bCs/>
                <w:sz w:val="16"/>
                <w:szCs w:val="16"/>
                <w:lang w:bidi="hi-IN"/>
              </w:rPr>
              <w:t xml:space="preserve">      </w:t>
            </w:r>
            <w:r w:rsidRPr="00EE7BF1">
              <w:rPr>
                <w:rFonts w:cs="Mangal" w:hint="cs"/>
                <w:b/>
                <w:bCs/>
                <w:sz w:val="16"/>
                <w:szCs w:val="16"/>
                <w:cs/>
                <w:lang w:bidi="hi-IN"/>
              </w:rPr>
              <w:t>कार्यालय</w:t>
            </w:r>
            <w:r w:rsidRPr="00EE7BF1">
              <w:rPr>
                <w:rFonts w:cs="Mangal"/>
                <w:b/>
                <w:bCs/>
                <w:sz w:val="16"/>
                <w:szCs w:val="16"/>
                <w:cs/>
                <w:lang w:bidi="hi-IN"/>
              </w:rPr>
              <w:t xml:space="preserve"> </w:t>
            </w:r>
            <w:r w:rsidRPr="00EE7BF1">
              <w:rPr>
                <w:rFonts w:cs="Mangal" w:hint="cs"/>
                <w:b/>
                <w:bCs/>
                <w:sz w:val="16"/>
                <w:szCs w:val="16"/>
                <w:cs/>
                <w:lang w:bidi="hi-IN"/>
              </w:rPr>
              <w:t>उपमहाप्रबंधक</w:t>
            </w:r>
            <w:r w:rsidRPr="00EE7BF1">
              <w:rPr>
                <w:rFonts w:cs="Mangal"/>
                <w:b/>
                <w:bCs/>
                <w:sz w:val="16"/>
                <w:szCs w:val="16"/>
                <w:cs/>
                <w:lang w:bidi="hi-IN"/>
              </w:rPr>
              <w:t xml:space="preserve"> </w:t>
            </w:r>
            <w:r w:rsidRPr="00EE7BF1">
              <w:rPr>
                <w:b/>
                <w:bCs/>
                <w:sz w:val="16"/>
                <w:szCs w:val="16"/>
                <w:cs/>
                <w:lang w:bidi="hi-IN"/>
              </w:rPr>
              <w:t>(</w:t>
            </w:r>
            <w:r w:rsidRPr="00EE7BF1">
              <w:rPr>
                <w:rFonts w:cs="Mangal"/>
                <w:b/>
                <w:bCs/>
                <w:sz w:val="16"/>
                <w:szCs w:val="16"/>
                <w:cs/>
                <w:lang w:bidi="hi-IN"/>
              </w:rPr>
              <w:t>एस</w:t>
            </w:r>
            <w:r w:rsidRPr="00EE7BF1">
              <w:rPr>
                <w:b/>
                <w:bCs/>
                <w:sz w:val="16"/>
                <w:szCs w:val="16"/>
                <w:cs/>
                <w:lang w:bidi="hi-IN"/>
              </w:rPr>
              <w:t>.</w:t>
            </w:r>
            <w:r w:rsidRPr="00EE7BF1">
              <w:rPr>
                <w:rFonts w:cs="Mangal"/>
                <w:b/>
                <w:bCs/>
                <w:sz w:val="16"/>
                <w:szCs w:val="16"/>
                <w:cs/>
                <w:lang w:bidi="hi-IN"/>
              </w:rPr>
              <w:t>ओ</w:t>
            </w:r>
            <w:r w:rsidRPr="00EE7BF1">
              <w:rPr>
                <w:b/>
                <w:bCs/>
                <w:sz w:val="16"/>
                <w:szCs w:val="16"/>
                <w:cs/>
                <w:lang w:bidi="hi-IN"/>
              </w:rPr>
              <w:t>.)</w:t>
            </w:r>
          </w:p>
          <w:p w:rsidR="003D2B46" w:rsidRPr="00EE7BF1" w:rsidRDefault="003D2B46" w:rsidP="003D2B46">
            <w:pPr>
              <w:tabs>
                <w:tab w:val="left" w:pos="373"/>
              </w:tabs>
              <w:ind w:right="569"/>
              <w:jc w:val="center"/>
              <w:rPr>
                <w:b/>
                <w:bCs/>
                <w:sz w:val="16"/>
                <w:szCs w:val="16"/>
              </w:rPr>
            </w:pPr>
            <w:r w:rsidRPr="00EE7BF1">
              <w:rPr>
                <w:b/>
                <w:bCs/>
                <w:sz w:val="16"/>
                <w:szCs w:val="16"/>
              </w:rPr>
              <w:t xml:space="preserve">    Office of Dy. General Manager (SO)</w:t>
            </w:r>
          </w:p>
          <w:p w:rsidR="003D2B46" w:rsidRPr="00EE7BF1" w:rsidRDefault="003D2B46" w:rsidP="003D2B46">
            <w:pPr>
              <w:tabs>
                <w:tab w:val="left" w:pos="373"/>
              </w:tabs>
              <w:ind w:right="569"/>
              <w:jc w:val="center"/>
              <w:rPr>
                <w:b/>
                <w:bCs/>
                <w:sz w:val="16"/>
                <w:szCs w:val="16"/>
              </w:rPr>
            </w:pPr>
            <w:r w:rsidRPr="00EE7BF1">
              <w:rPr>
                <w:rFonts w:cs="Mangal" w:hint="cs"/>
                <w:b/>
                <w:bCs/>
                <w:sz w:val="16"/>
                <w:szCs w:val="16"/>
                <w:cs/>
                <w:lang w:bidi="hi-IN"/>
              </w:rPr>
              <w:t>एस</w:t>
            </w:r>
            <w:r w:rsidRPr="00EE7BF1">
              <w:rPr>
                <w:rFonts w:cs="Mangal"/>
                <w:b/>
                <w:bCs/>
                <w:sz w:val="16"/>
                <w:szCs w:val="16"/>
                <w:cs/>
                <w:lang w:bidi="hi-IN"/>
              </w:rPr>
              <w:t xml:space="preserve"> </w:t>
            </w:r>
            <w:r w:rsidRPr="00EE7BF1">
              <w:rPr>
                <w:rFonts w:cs="Mangal" w:hint="cs"/>
                <w:b/>
                <w:bCs/>
                <w:sz w:val="16"/>
                <w:szCs w:val="16"/>
                <w:cs/>
                <w:lang w:bidi="hi-IN"/>
              </w:rPr>
              <w:t>एल</w:t>
            </w:r>
            <w:r w:rsidRPr="00EE7BF1">
              <w:rPr>
                <w:rFonts w:cs="Mangal"/>
                <w:b/>
                <w:bCs/>
                <w:sz w:val="16"/>
                <w:szCs w:val="16"/>
                <w:cs/>
                <w:lang w:bidi="hi-IN"/>
              </w:rPr>
              <w:t xml:space="preserve"> </w:t>
            </w:r>
            <w:r w:rsidRPr="00EE7BF1">
              <w:rPr>
                <w:rFonts w:cs="Mangal" w:hint="cs"/>
                <w:b/>
                <w:bCs/>
                <w:sz w:val="16"/>
                <w:szCs w:val="16"/>
                <w:cs/>
                <w:lang w:bidi="hi-IN"/>
              </w:rPr>
              <w:t>डी</w:t>
            </w:r>
            <w:r w:rsidRPr="00EE7BF1">
              <w:rPr>
                <w:rFonts w:cs="Mangal"/>
                <w:b/>
                <w:bCs/>
                <w:sz w:val="16"/>
                <w:szCs w:val="16"/>
                <w:cs/>
                <w:lang w:bidi="hi-IN"/>
              </w:rPr>
              <w:t xml:space="preserve"> </w:t>
            </w:r>
            <w:r w:rsidRPr="00EE7BF1">
              <w:rPr>
                <w:rFonts w:cs="Mangal" w:hint="cs"/>
                <w:b/>
                <w:bCs/>
                <w:sz w:val="16"/>
                <w:szCs w:val="16"/>
                <w:cs/>
                <w:lang w:bidi="hi-IN"/>
              </w:rPr>
              <w:t>सी</w:t>
            </w:r>
            <w:r w:rsidRPr="00EE7BF1">
              <w:rPr>
                <w:rFonts w:cs="Mangal"/>
                <w:b/>
                <w:bCs/>
                <w:sz w:val="16"/>
                <w:szCs w:val="16"/>
                <w:cs/>
                <w:lang w:bidi="hi-IN"/>
              </w:rPr>
              <w:t xml:space="preserve"> </w:t>
            </w:r>
            <w:r w:rsidRPr="00EE7BF1">
              <w:rPr>
                <w:rFonts w:cs="Mangal" w:hint="cs"/>
                <w:b/>
                <w:bCs/>
                <w:sz w:val="16"/>
                <w:szCs w:val="16"/>
                <w:cs/>
                <w:lang w:bidi="hi-IN"/>
              </w:rPr>
              <w:t>बिल्डिंग</w:t>
            </w:r>
            <w:r w:rsidRPr="00EE7BF1">
              <w:rPr>
                <w:b/>
                <w:bCs/>
                <w:sz w:val="16"/>
                <w:szCs w:val="16"/>
              </w:rPr>
              <w:t xml:space="preserve">, </w:t>
            </w:r>
            <w:r w:rsidRPr="00EE7BF1">
              <w:rPr>
                <w:rFonts w:cs="Mangal" w:hint="cs"/>
                <w:b/>
                <w:bCs/>
                <w:sz w:val="16"/>
                <w:szCs w:val="16"/>
                <w:cs/>
                <w:lang w:bidi="hi-IN"/>
              </w:rPr>
              <w:t>मिंटो</w:t>
            </w:r>
            <w:r w:rsidRPr="00EE7BF1">
              <w:rPr>
                <w:rFonts w:cs="Mangal"/>
                <w:b/>
                <w:bCs/>
                <w:sz w:val="16"/>
                <w:szCs w:val="16"/>
                <w:cs/>
                <w:lang w:bidi="hi-IN"/>
              </w:rPr>
              <w:t xml:space="preserve"> </w:t>
            </w:r>
            <w:r w:rsidRPr="00EE7BF1">
              <w:rPr>
                <w:rFonts w:cs="Mangal" w:hint="cs"/>
                <w:b/>
                <w:bCs/>
                <w:sz w:val="16"/>
                <w:szCs w:val="16"/>
                <w:cs/>
                <w:lang w:bidi="hi-IN"/>
              </w:rPr>
              <w:t>रोड़</w:t>
            </w:r>
            <w:r w:rsidRPr="00EE7BF1">
              <w:rPr>
                <w:b/>
                <w:bCs/>
                <w:sz w:val="16"/>
                <w:szCs w:val="16"/>
              </w:rPr>
              <w:t xml:space="preserve">, </w:t>
            </w:r>
            <w:r w:rsidRPr="00EE7BF1">
              <w:rPr>
                <w:rFonts w:cs="Mangal" w:hint="cs"/>
                <w:b/>
                <w:bCs/>
                <w:sz w:val="16"/>
                <w:szCs w:val="16"/>
                <w:cs/>
                <w:lang w:bidi="hi-IN"/>
              </w:rPr>
              <w:t>न्यू</w:t>
            </w:r>
            <w:r w:rsidRPr="00EE7BF1">
              <w:rPr>
                <w:rFonts w:cs="Mangal"/>
                <w:b/>
                <w:bCs/>
                <w:sz w:val="16"/>
                <w:szCs w:val="16"/>
                <w:cs/>
                <w:lang w:bidi="hi-IN"/>
              </w:rPr>
              <w:t xml:space="preserve"> </w:t>
            </w:r>
            <w:r w:rsidRPr="00EE7BF1">
              <w:rPr>
                <w:rFonts w:cs="Mangal" w:hint="cs"/>
                <w:b/>
                <w:bCs/>
                <w:sz w:val="16"/>
                <w:szCs w:val="16"/>
                <w:cs/>
                <w:lang w:bidi="hi-IN"/>
              </w:rPr>
              <w:t>दिल्ली</w:t>
            </w:r>
            <w:r w:rsidRPr="00EE7BF1">
              <w:rPr>
                <w:rFonts w:cs="Mangal"/>
                <w:b/>
                <w:bCs/>
                <w:sz w:val="16"/>
                <w:szCs w:val="16"/>
                <w:cs/>
                <w:lang w:bidi="hi-IN"/>
              </w:rPr>
              <w:t>-</w:t>
            </w:r>
            <w:r w:rsidRPr="00EE7BF1">
              <w:rPr>
                <w:b/>
                <w:bCs/>
                <w:sz w:val="16"/>
                <w:szCs w:val="16"/>
              </w:rPr>
              <w:t xml:space="preserve">110002  </w:t>
            </w:r>
          </w:p>
          <w:p w:rsidR="003D2B46" w:rsidRPr="00EE7BF1" w:rsidRDefault="003D2B46" w:rsidP="003D2B46">
            <w:pPr>
              <w:tabs>
                <w:tab w:val="left" w:pos="373"/>
              </w:tabs>
              <w:ind w:right="569"/>
              <w:jc w:val="center"/>
              <w:rPr>
                <w:sz w:val="16"/>
                <w:szCs w:val="16"/>
              </w:rPr>
            </w:pPr>
            <w:smartTag w:uri="urn:schemas-microsoft-com:office:smarttags" w:element="place">
              <w:smartTag w:uri="urn:schemas-microsoft-com:office:smarttags" w:element="PlaceName">
                <w:r w:rsidRPr="00EE7BF1">
                  <w:rPr>
                    <w:sz w:val="16"/>
                    <w:szCs w:val="16"/>
                  </w:rPr>
                  <w:t>SLDC</w:t>
                </w:r>
              </w:smartTag>
              <w:r w:rsidRPr="00EE7BF1">
                <w:rPr>
                  <w:sz w:val="16"/>
                  <w:szCs w:val="16"/>
                </w:rPr>
                <w:t xml:space="preserve">  </w:t>
              </w:r>
              <w:smartTag w:uri="urn:schemas-microsoft-com:office:smarttags" w:element="PlaceType">
                <w:r w:rsidRPr="00EE7BF1">
                  <w:rPr>
                    <w:sz w:val="16"/>
                    <w:szCs w:val="16"/>
                  </w:rPr>
                  <w:t>Building</w:t>
                </w:r>
              </w:smartTag>
            </w:smartTag>
            <w:r w:rsidRPr="00EE7BF1">
              <w:rPr>
                <w:sz w:val="16"/>
                <w:szCs w:val="16"/>
              </w:rPr>
              <w:t xml:space="preserve">, </w:t>
            </w:r>
            <w:smartTag w:uri="urn:schemas-microsoft-com:office:smarttags" w:element="address">
              <w:smartTag w:uri="urn:schemas-microsoft-com:office:smarttags" w:element="Street">
                <w:r w:rsidRPr="00EE7BF1">
                  <w:rPr>
                    <w:sz w:val="16"/>
                    <w:szCs w:val="16"/>
                  </w:rPr>
                  <w:t>Minto Road</w:t>
                </w:r>
              </w:smartTag>
              <w:r w:rsidRPr="00EE7BF1">
                <w:rPr>
                  <w:sz w:val="16"/>
                  <w:szCs w:val="16"/>
                </w:rPr>
                <w:t xml:space="preserve">, </w:t>
              </w:r>
              <w:smartTag w:uri="urn:schemas-microsoft-com:office:smarttags" w:element="City">
                <w:r w:rsidRPr="00EE7BF1">
                  <w:rPr>
                    <w:sz w:val="16"/>
                    <w:szCs w:val="16"/>
                  </w:rPr>
                  <w:t>New Delhi</w:t>
                </w:r>
              </w:smartTag>
            </w:smartTag>
            <w:r w:rsidRPr="00EE7BF1">
              <w:rPr>
                <w:sz w:val="16"/>
                <w:szCs w:val="16"/>
              </w:rPr>
              <w:t>-110002</w:t>
            </w:r>
          </w:p>
          <w:p w:rsidR="003D2B46" w:rsidRPr="00EE7BF1" w:rsidRDefault="003D2B46" w:rsidP="003D2B46">
            <w:pPr>
              <w:tabs>
                <w:tab w:val="left" w:pos="373"/>
              </w:tabs>
              <w:ind w:right="569"/>
              <w:jc w:val="center"/>
              <w:rPr>
                <w:sz w:val="20"/>
                <w:szCs w:val="20"/>
              </w:rPr>
            </w:pPr>
            <w:r w:rsidRPr="00EE7BF1">
              <w:rPr>
                <w:sz w:val="20"/>
                <w:szCs w:val="20"/>
              </w:rPr>
              <w:t>Ph: 23221149  FAX No.23221012</w:t>
            </w:r>
          </w:p>
          <w:p w:rsidR="003D2B46" w:rsidRPr="00EE7BF1" w:rsidRDefault="003D2B46" w:rsidP="003D2B46">
            <w:pPr>
              <w:tabs>
                <w:tab w:val="left" w:pos="373"/>
              </w:tabs>
              <w:ind w:right="569"/>
              <w:jc w:val="center"/>
              <w:rPr>
                <w:sz w:val="20"/>
                <w:szCs w:val="20"/>
              </w:rPr>
            </w:pPr>
          </w:p>
        </w:tc>
      </w:tr>
      <w:tr w:rsidR="003D2B46" w:rsidRPr="00AB4C8B">
        <w:tc>
          <w:tcPr>
            <w:tcW w:w="5519" w:type="dxa"/>
            <w:gridSpan w:val="2"/>
            <w:shd w:val="clear" w:color="auto" w:fill="auto"/>
          </w:tcPr>
          <w:p w:rsidR="003D2B46" w:rsidRPr="00FA6871" w:rsidRDefault="003D2B46" w:rsidP="006D1DE4">
            <w:pPr>
              <w:pStyle w:val="BodyText"/>
              <w:ind w:right="569"/>
              <w:rPr>
                <w:b/>
                <w:bCs/>
                <w:sz w:val="22"/>
                <w:szCs w:val="22"/>
              </w:rPr>
            </w:pPr>
            <w:r w:rsidRPr="00FA6871">
              <w:rPr>
                <w:b/>
                <w:bCs/>
                <w:sz w:val="22"/>
                <w:szCs w:val="22"/>
              </w:rPr>
              <w:t>N</w:t>
            </w:r>
            <w:r w:rsidR="00B75F90" w:rsidRPr="00FA6871">
              <w:rPr>
                <w:b/>
                <w:bCs/>
                <w:sz w:val="22"/>
                <w:szCs w:val="22"/>
              </w:rPr>
              <w:t>o. F./DTL/207 /DGM(SO)/1</w:t>
            </w:r>
            <w:r w:rsidR="00E5441E" w:rsidRPr="00FA6871">
              <w:rPr>
                <w:b/>
                <w:bCs/>
                <w:sz w:val="22"/>
                <w:szCs w:val="22"/>
              </w:rPr>
              <w:t>1-12</w:t>
            </w:r>
            <w:r w:rsidR="00B75F90" w:rsidRPr="00FA6871">
              <w:rPr>
                <w:b/>
                <w:bCs/>
                <w:sz w:val="22"/>
                <w:szCs w:val="22"/>
              </w:rPr>
              <w:t>/</w:t>
            </w:r>
            <w:r w:rsidR="006D1DE4">
              <w:rPr>
                <w:b/>
                <w:bCs/>
                <w:sz w:val="22"/>
                <w:szCs w:val="22"/>
              </w:rPr>
              <w:t xml:space="preserve"> </w:t>
            </w:r>
            <w:r w:rsidR="00D626BA">
              <w:rPr>
                <w:b/>
                <w:bCs/>
                <w:sz w:val="22"/>
                <w:szCs w:val="22"/>
              </w:rPr>
              <w:t>44</w:t>
            </w:r>
          </w:p>
        </w:tc>
        <w:tc>
          <w:tcPr>
            <w:tcW w:w="3589" w:type="dxa"/>
            <w:gridSpan w:val="2"/>
            <w:shd w:val="clear" w:color="auto" w:fill="auto"/>
          </w:tcPr>
          <w:p w:rsidR="003D2B46" w:rsidRPr="00FA6871" w:rsidRDefault="003D2B46" w:rsidP="008949F1">
            <w:pPr>
              <w:ind w:right="569"/>
              <w:jc w:val="right"/>
              <w:rPr>
                <w:rFonts w:eastAsia="SimSun"/>
                <w:b/>
                <w:bCs/>
                <w:sz w:val="22"/>
                <w:szCs w:val="22"/>
                <w:lang w:eastAsia="zh-CN"/>
              </w:rPr>
            </w:pPr>
            <w:r w:rsidRPr="00FA6871">
              <w:rPr>
                <w:b/>
                <w:sz w:val="22"/>
                <w:szCs w:val="22"/>
              </w:rPr>
              <w:t>Dated :</w:t>
            </w:r>
            <w:r w:rsidR="00F5331C">
              <w:rPr>
                <w:b/>
                <w:sz w:val="22"/>
                <w:szCs w:val="22"/>
              </w:rPr>
              <w:t xml:space="preserve"> </w:t>
            </w:r>
            <w:r w:rsidRPr="00FA6871">
              <w:rPr>
                <w:b/>
                <w:sz w:val="22"/>
                <w:szCs w:val="22"/>
              </w:rPr>
              <w:t xml:space="preserve"> </w:t>
            </w:r>
            <w:r w:rsidR="006D1DE4">
              <w:rPr>
                <w:b/>
                <w:sz w:val="22"/>
                <w:szCs w:val="22"/>
              </w:rPr>
              <w:t xml:space="preserve">   </w:t>
            </w:r>
            <w:r w:rsidR="008949F1">
              <w:rPr>
                <w:b/>
                <w:sz w:val="22"/>
                <w:szCs w:val="22"/>
              </w:rPr>
              <w:t>17.</w:t>
            </w:r>
            <w:r w:rsidR="0097307E">
              <w:rPr>
                <w:b/>
                <w:sz w:val="22"/>
                <w:szCs w:val="22"/>
              </w:rPr>
              <w:t>02.2012</w:t>
            </w:r>
            <w:r w:rsidRPr="00FA6871">
              <w:rPr>
                <w:b/>
                <w:sz w:val="22"/>
                <w:szCs w:val="22"/>
              </w:rPr>
              <w:t xml:space="preserve"> </w:t>
            </w:r>
          </w:p>
        </w:tc>
      </w:tr>
    </w:tbl>
    <w:p w:rsidR="003D2B46" w:rsidRPr="00AB4C8B" w:rsidRDefault="003D2B46" w:rsidP="003D2B46">
      <w:pPr>
        <w:rPr>
          <w:b/>
          <w:bCs/>
        </w:rPr>
      </w:pPr>
    </w:p>
    <w:p w:rsidR="006D1DE4" w:rsidRDefault="003D2B46" w:rsidP="006D1DE4">
      <w:pPr>
        <w:jc w:val="both"/>
        <w:rPr>
          <w:b/>
          <w:bCs/>
        </w:rPr>
      </w:pPr>
      <w:r w:rsidRPr="00AB4C8B">
        <w:rPr>
          <w:b/>
          <w:bCs/>
        </w:rPr>
        <w:t xml:space="preserve">Subject  : </w:t>
      </w:r>
      <w:r w:rsidRPr="00AB4C8B">
        <w:rPr>
          <w:b/>
          <w:bCs/>
        </w:rPr>
        <w:tab/>
      </w:r>
      <w:r w:rsidR="00C546B5" w:rsidRPr="00033551">
        <w:rPr>
          <w:b/>
          <w:bCs/>
        </w:rPr>
        <w:t xml:space="preserve">Minutes of the Meeting held on </w:t>
      </w:r>
      <w:r w:rsidR="006D1DE4">
        <w:rPr>
          <w:b/>
          <w:bCs/>
        </w:rPr>
        <w:t>10</w:t>
      </w:r>
      <w:r w:rsidR="0029377A">
        <w:rPr>
          <w:b/>
          <w:bCs/>
        </w:rPr>
        <w:t>.02.2012</w:t>
      </w:r>
      <w:r w:rsidR="00C546B5" w:rsidRPr="00033551">
        <w:rPr>
          <w:b/>
          <w:bCs/>
        </w:rPr>
        <w:t xml:space="preserve"> </w:t>
      </w:r>
      <w:r w:rsidR="006D1DE4">
        <w:rPr>
          <w:b/>
          <w:bCs/>
        </w:rPr>
        <w:t xml:space="preserve">at 03.00PM at SLDC to resolve </w:t>
      </w:r>
    </w:p>
    <w:p w:rsidR="006D1DE4" w:rsidRDefault="006D1DE4" w:rsidP="006D1DE4">
      <w:pPr>
        <w:ind w:left="1440"/>
        <w:jc w:val="both"/>
        <w:rPr>
          <w:b/>
          <w:bCs/>
        </w:rPr>
      </w:pPr>
      <w:r w:rsidRPr="00167461">
        <w:rPr>
          <w:b/>
          <w:bCs/>
        </w:rPr>
        <w:t>Scheduling and other related issue</w:t>
      </w:r>
      <w:r>
        <w:rPr>
          <w:b/>
          <w:bCs/>
        </w:rPr>
        <w:t xml:space="preserve">s </w:t>
      </w:r>
      <w:r w:rsidRPr="00167461">
        <w:rPr>
          <w:b/>
          <w:bCs/>
        </w:rPr>
        <w:t xml:space="preserve">of </w:t>
      </w:r>
      <w:r>
        <w:rPr>
          <w:b/>
          <w:bCs/>
        </w:rPr>
        <w:t xml:space="preserve">16MW </w:t>
      </w:r>
      <w:r w:rsidR="00AA4A3F">
        <w:rPr>
          <w:b/>
          <w:bCs/>
        </w:rPr>
        <w:t xml:space="preserve">Generating Unit of </w:t>
      </w:r>
      <w:r>
        <w:rPr>
          <w:b/>
          <w:bCs/>
        </w:rPr>
        <w:t>Timarpur – Okhla Waste Management Company</w:t>
      </w:r>
    </w:p>
    <w:p w:rsidR="003D2B46" w:rsidRPr="00AB4C8B" w:rsidRDefault="003D2B46" w:rsidP="003D2B46">
      <w:pPr>
        <w:rPr>
          <w:b/>
          <w:bCs/>
        </w:rPr>
      </w:pPr>
    </w:p>
    <w:p w:rsidR="003D2B46" w:rsidRPr="00EE7BF1" w:rsidRDefault="003D2B46" w:rsidP="003D2B46">
      <w:r w:rsidRPr="00AB4C8B">
        <w:rPr>
          <w:bCs/>
        </w:rPr>
        <w:t>Dear Sir,</w:t>
      </w:r>
      <w:r w:rsidRPr="00EE7BF1">
        <w:rPr>
          <w:bCs/>
        </w:rPr>
        <w:t xml:space="preserve">   /  </w:t>
      </w:r>
      <w:r w:rsidRPr="00EE7BF1">
        <w:rPr>
          <w:rFonts w:cs="Mangal" w:hint="cs"/>
          <w:cs/>
          <w:lang w:bidi="hi-IN"/>
        </w:rPr>
        <w:t>महोदय</w:t>
      </w:r>
    </w:p>
    <w:p w:rsidR="003D2B46" w:rsidRPr="00EE7BF1" w:rsidRDefault="003D2B46" w:rsidP="003D2B46">
      <w:pPr>
        <w:rPr>
          <w:bCs/>
        </w:rPr>
      </w:pPr>
    </w:p>
    <w:p w:rsidR="003D2B46" w:rsidRPr="006D1DE4" w:rsidRDefault="003D2B46" w:rsidP="003D2B46">
      <w:pPr>
        <w:jc w:val="both"/>
      </w:pPr>
      <w:r w:rsidRPr="006D1DE4">
        <w:rPr>
          <w:bCs/>
        </w:rPr>
        <w:t>The</w:t>
      </w:r>
      <w:r w:rsidR="00B75F90" w:rsidRPr="006D1DE4">
        <w:rPr>
          <w:bCs/>
        </w:rPr>
        <w:t xml:space="preserve"> </w:t>
      </w:r>
      <w:r w:rsidR="008B10D5" w:rsidRPr="006D1DE4">
        <w:rPr>
          <w:bCs/>
        </w:rPr>
        <w:t xml:space="preserve">copy of the </w:t>
      </w:r>
      <w:r w:rsidR="006D1DE4" w:rsidRPr="006D1DE4">
        <w:rPr>
          <w:bCs/>
        </w:rPr>
        <w:t xml:space="preserve">Minutes of the Meeting held on 10.02.2012 at 03.00PM at SLDC to resolve Scheduling and other related issues of 16MW </w:t>
      </w:r>
      <w:r w:rsidR="00AA4A3F">
        <w:rPr>
          <w:bCs/>
        </w:rPr>
        <w:t xml:space="preserve">Generating Unit of </w:t>
      </w:r>
      <w:r w:rsidR="006D1DE4" w:rsidRPr="006D1DE4">
        <w:rPr>
          <w:bCs/>
        </w:rPr>
        <w:t xml:space="preserve">Timarpur – Okhla Waste Management Company </w:t>
      </w:r>
      <w:r w:rsidRPr="006D1DE4">
        <w:rPr>
          <w:bCs/>
        </w:rPr>
        <w:t>is enclosed for</w:t>
      </w:r>
      <w:r w:rsidRPr="006D1DE4">
        <w:t xml:space="preserve"> ready reference and further necessary action please.</w:t>
      </w:r>
    </w:p>
    <w:p w:rsidR="00601298" w:rsidRPr="00AB4C8B" w:rsidRDefault="00601298" w:rsidP="003D2B46">
      <w:pPr>
        <w:jc w:val="both"/>
      </w:pPr>
    </w:p>
    <w:p w:rsidR="00601298" w:rsidRPr="00AB4C8B" w:rsidRDefault="00601298" w:rsidP="003D2B46">
      <w:pPr>
        <w:jc w:val="both"/>
      </w:pPr>
      <w:r w:rsidRPr="00AB4C8B">
        <w:t xml:space="preserve">It is also available in SLDC website </w:t>
      </w:r>
      <w:hyperlink r:id="rId9" w:history="1">
        <w:r w:rsidRPr="00AB4C8B">
          <w:rPr>
            <w:rStyle w:val="Hyperlink"/>
            <w:i/>
            <w:iCs/>
          </w:rPr>
          <w:t>www.delhisldc.org</w:t>
        </w:r>
      </w:hyperlink>
      <w:r w:rsidRPr="00AB4C8B">
        <w:t xml:space="preserve"> at Meeting Portal.</w:t>
      </w:r>
    </w:p>
    <w:p w:rsidR="003D2B46" w:rsidRPr="00AB4C8B" w:rsidRDefault="003D2B46" w:rsidP="003D2B46">
      <w:pPr>
        <w:jc w:val="both"/>
      </w:pPr>
    </w:p>
    <w:p w:rsidR="003D2B46" w:rsidRPr="00AB4C8B" w:rsidRDefault="003D2B46" w:rsidP="003D2B46">
      <w:pPr>
        <w:jc w:val="both"/>
      </w:pPr>
      <w:r w:rsidRPr="00AB4C8B">
        <w:t xml:space="preserve">Thanking you, </w:t>
      </w:r>
    </w:p>
    <w:p w:rsidR="003D2B46" w:rsidRPr="00EE7BF1" w:rsidRDefault="003D2B46" w:rsidP="003D2B46">
      <w:r w:rsidRPr="00EE7BF1">
        <w:rPr>
          <w:rFonts w:cs="Mangal"/>
          <w:cs/>
          <w:lang w:bidi="hi-IN"/>
        </w:rPr>
        <w:t xml:space="preserve">    </w:t>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t xml:space="preserve">        </w:t>
      </w:r>
      <w:r w:rsidRPr="00EE7BF1">
        <w:rPr>
          <w:rFonts w:cs="Mangal" w:hint="cs"/>
          <w:cs/>
          <w:lang w:bidi="hi-IN"/>
        </w:rPr>
        <w:t>भवदीय</w:t>
      </w:r>
      <w:r w:rsidRPr="00EE7BF1">
        <w:rPr>
          <w:rFonts w:cs="Mangal"/>
          <w:cs/>
          <w:lang w:bidi="hi-IN"/>
        </w:rPr>
        <w:t xml:space="preserve">   /  </w:t>
      </w:r>
      <w:r w:rsidRPr="00EE7BF1">
        <w:t>Yours faithfully</w:t>
      </w:r>
    </w:p>
    <w:p w:rsidR="003D2B46" w:rsidRDefault="003D2B46" w:rsidP="008B10D5">
      <w:pPr>
        <w:rPr>
          <w:rFonts w:cs="Mangal"/>
          <w:lang w:bidi="hi-IN"/>
        </w:rPr>
      </w:pPr>
    </w:p>
    <w:p w:rsidR="008B10D5" w:rsidRDefault="008B10D5" w:rsidP="008B10D5">
      <w:pPr>
        <w:rPr>
          <w:rFonts w:cs="Mangal"/>
          <w:lang w:bidi="hi-IN"/>
        </w:rPr>
      </w:pPr>
      <w:r>
        <w:rPr>
          <w:rFonts w:cs="Mangal"/>
          <w:lang w:bidi="hi-IN"/>
        </w:rPr>
        <w:t>Encl. As above</w:t>
      </w:r>
    </w:p>
    <w:p w:rsidR="003D2B46" w:rsidRPr="00EE7BF1" w:rsidRDefault="003D2B46" w:rsidP="003D2B46">
      <w:pPr>
        <w:ind w:left="5760"/>
        <w:rPr>
          <w:rFonts w:cs="Mangal"/>
          <w:lang w:bidi="hi-IN"/>
        </w:rPr>
      </w:pPr>
      <w:r w:rsidRPr="00EE7BF1">
        <w:rPr>
          <w:rFonts w:cs="Mangal"/>
          <w:cs/>
          <w:lang w:bidi="hi-IN"/>
        </w:rPr>
        <w:t xml:space="preserve">  </w:t>
      </w:r>
    </w:p>
    <w:p w:rsidR="003D2B46" w:rsidRPr="00EE7BF1" w:rsidRDefault="003D2B46" w:rsidP="003D2B46">
      <w:pPr>
        <w:ind w:left="4320"/>
        <w:rPr>
          <w:b/>
          <w:bCs/>
          <w:sz w:val="22"/>
          <w:szCs w:val="22"/>
          <w:lang w:bidi="hi-IN"/>
        </w:rPr>
      </w:pPr>
      <w:r w:rsidRPr="00EE7BF1">
        <w:rPr>
          <w:sz w:val="22"/>
          <w:szCs w:val="22"/>
          <w:lang w:bidi="hi-IN"/>
        </w:rPr>
        <w:t xml:space="preserve">          </w:t>
      </w:r>
    </w:p>
    <w:p w:rsidR="003D2B46" w:rsidRDefault="003D2B46" w:rsidP="003D2B46">
      <w:pPr>
        <w:ind w:left="3600" w:firstLine="720"/>
        <w:rPr>
          <w:sz w:val="22"/>
          <w:szCs w:val="22"/>
        </w:rPr>
      </w:pPr>
      <w:r w:rsidRPr="00EE7BF1">
        <w:rPr>
          <w:b/>
          <w:bCs/>
          <w:sz w:val="22"/>
          <w:szCs w:val="22"/>
          <w:lang w:bidi="hi-IN"/>
        </w:rPr>
        <w:t xml:space="preserve">    (</w:t>
      </w:r>
      <w:r w:rsidRPr="00EE7BF1">
        <w:rPr>
          <w:rFonts w:cs="Mangal"/>
          <w:b/>
          <w:bCs/>
          <w:sz w:val="22"/>
          <w:szCs w:val="22"/>
          <w:cs/>
          <w:lang w:bidi="hi-IN"/>
        </w:rPr>
        <w:t>उपमहाप्रबंधक</w:t>
      </w:r>
      <w:r w:rsidRPr="00EE7BF1">
        <w:rPr>
          <w:b/>
          <w:bCs/>
          <w:sz w:val="22"/>
          <w:szCs w:val="22"/>
          <w:cs/>
          <w:lang w:bidi="hi-IN"/>
        </w:rPr>
        <w:t xml:space="preserve"> (</w:t>
      </w:r>
      <w:r w:rsidRPr="00EE7BF1">
        <w:rPr>
          <w:rFonts w:cs="Mangal"/>
          <w:b/>
          <w:bCs/>
          <w:sz w:val="22"/>
          <w:szCs w:val="22"/>
          <w:cs/>
          <w:lang w:bidi="hi-IN"/>
        </w:rPr>
        <w:t>एस</w:t>
      </w:r>
      <w:r w:rsidRPr="00EE7BF1">
        <w:rPr>
          <w:b/>
          <w:bCs/>
          <w:sz w:val="22"/>
          <w:szCs w:val="22"/>
          <w:cs/>
          <w:lang w:bidi="hi-IN"/>
        </w:rPr>
        <w:t>.</w:t>
      </w:r>
      <w:r w:rsidRPr="00EE7BF1">
        <w:rPr>
          <w:rFonts w:cs="Mangal"/>
          <w:b/>
          <w:bCs/>
          <w:sz w:val="22"/>
          <w:szCs w:val="22"/>
          <w:cs/>
          <w:lang w:bidi="hi-IN"/>
        </w:rPr>
        <w:t>ओ</w:t>
      </w:r>
      <w:r w:rsidRPr="00EE7BF1">
        <w:rPr>
          <w:b/>
          <w:bCs/>
          <w:sz w:val="22"/>
          <w:szCs w:val="22"/>
          <w:cs/>
          <w:lang w:bidi="hi-IN"/>
        </w:rPr>
        <w:t>.)/</w:t>
      </w:r>
      <w:r w:rsidRPr="00EE7BF1">
        <w:rPr>
          <w:sz w:val="22"/>
          <w:szCs w:val="22"/>
        </w:rPr>
        <w:t>Dy. G. M. (SO)</w:t>
      </w:r>
    </w:p>
    <w:p w:rsidR="003D2B46" w:rsidRPr="00EE7BF1" w:rsidRDefault="003D2B46" w:rsidP="003D2B46">
      <w:pPr>
        <w:jc w:val="both"/>
      </w:pPr>
      <w:r w:rsidRPr="00EE7BF1">
        <w:t xml:space="preserve">List of addresses </w:t>
      </w:r>
    </w:p>
    <w:p w:rsidR="00E94A4A" w:rsidRDefault="00E94A4A" w:rsidP="003D2B46">
      <w:pPr>
        <w:numPr>
          <w:ilvl w:val="0"/>
          <w:numId w:val="1"/>
        </w:numPr>
        <w:jc w:val="both"/>
      </w:pPr>
      <w:r>
        <w:t>Executive Director (T), D</w:t>
      </w:r>
      <w:r w:rsidR="00F5331C">
        <w:t>TL</w:t>
      </w:r>
      <w:r>
        <w:t>, Shakti Deep Bldg. Jhandewallan, New Delhi-110055</w:t>
      </w:r>
    </w:p>
    <w:p w:rsidR="008B10D5" w:rsidRPr="00E94A4A" w:rsidRDefault="008B10D5" w:rsidP="003D2B46">
      <w:pPr>
        <w:numPr>
          <w:ilvl w:val="0"/>
          <w:numId w:val="1"/>
        </w:numPr>
        <w:jc w:val="both"/>
      </w:pPr>
      <w:r>
        <w:t xml:space="preserve">Executive Director(Engg.), DERC, Viniyamak Bhawan, </w:t>
      </w:r>
      <w:r w:rsidR="000E63CF">
        <w:t>Shivalik, New Delhi-</w:t>
      </w:r>
      <w:r>
        <w:t>17</w:t>
      </w:r>
    </w:p>
    <w:p w:rsidR="003D2B46" w:rsidRPr="00EE7BF1" w:rsidRDefault="003D2B46" w:rsidP="003D2B46">
      <w:pPr>
        <w:numPr>
          <w:ilvl w:val="0"/>
          <w:numId w:val="1"/>
        </w:numPr>
        <w:jc w:val="both"/>
      </w:pPr>
      <w:r w:rsidRPr="00EE7BF1">
        <w:rPr>
          <w:bCs/>
        </w:rPr>
        <w:t>General Manager (O&amp;M),</w:t>
      </w:r>
      <w:r w:rsidR="00F5331C">
        <w:rPr>
          <w:bCs/>
        </w:rPr>
        <w:t xml:space="preserve"> DTL</w:t>
      </w:r>
      <w:r w:rsidRPr="00EE7BF1">
        <w:rPr>
          <w:bCs/>
        </w:rPr>
        <w:t>,</w:t>
      </w:r>
      <w:r w:rsidR="00F5331C">
        <w:rPr>
          <w:bCs/>
        </w:rPr>
        <w:t xml:space="preserve"> </w:t>
      </w:r>
      <w:r w:rsidRPr="00EE7BF1">
        <w:rPr>
          <w:bCs/>
        </w:rPr>
        <w:t>Parkstreet, 220kV S/Stn.,</w:t>
      </w:r>
      <w:smartTag w:uri="urn:schemas-microsoft-com:office:smarttags" w:element="City">
        <w:smartTag w:uri="urn:schemas-microsoft-com:office:smarttags" w:element="place">
          <w:r w:rsidRPr="00EE7BF1">
            <w:rPr>
              <w:bCs/>
            </w:rPr>
            <w:t>New Delhi</w:t>
          </w:r>
        </w:smartTag>
      </w:smartTag>
      <w:r w:rsidRPr="00EE7BF1">
        <w:rPr>
          <w:bCs/>
        </w:rPr>
        <w:tab/>
      </w:r>
    </w:p>
    <w:p w:rsidR="003D2B46" w:rsidRPr="00EE7BF1" w:rsidRDefault="003D2B46" w:rsidP="003D2B46">
      <w:pPr>
        <w:numPr>
          <w:ilvl w:val="0"/>
          <w:numId w:val="1"/>
        </w:numPr>
        <w:jc w:val="both"/>
      </w:pPr>
      <w:r w:rsidRPr="00EE7BF1">
        <w:rPr>
          <w:bCs/>
        </w:rPr>
        <w:t>General Ma</w:t>
      </w:r>
      <w:r w:rsidR="00601298">
        <w:rPr>
          <w:bCs/>
        </w:rPr>
        <w:t>n</w:t>
      </w:r>
      <w:r w:rsidRPr="00EE7BF1">
        <w:rPr>
          <w:bCs/>
        </w:rPr>
        <w:t xml:space="preserve">ager, </w:t>
      </w:r>
      <w:r w:rsidRPr="00EE7BF1">
        <w:t>Badarpur Thermal Power Stn., Badarpur, New Delhi-44</w:t>
      </w:r>
      <w:r w:rsidRPr="00EE7BF1">
        <w:tab/>
      </w:r>
    </w:p>
    <w:p w:rsidR="003D2B46" w:rsidRPr="00EE7BF1" w:rsidRDefault="003D2B46" w:rsidP="003D2B46">
      <w:pPr>
        <w:numPr>
          <w:ilvl w:val="0"/>
          <w:numId w:val="1"/>
        </w:numPr>
        <w:jc w:val="both"/>
      </w:pPr>
      <w:r w:rsidRPr="00EE7BF1">
        <w:t>General Manager (Commercial), DTL</w:t>
      </w:r>
    </w:p>
    <w:p w:rsidR="003D2B46" w:rsidRPr="00EE7BF1" w:rsidRDefault="00F5331C" w:rsidP="003D2B46">
      <w:pPr>
        <w:numPr>
          <w:ilvl w:val="0"/>
          <w:numId w:val="1"/>
        </w:numPr>
        <w:jc w:val="both"/>
      </w:pPr>
      <w:r>
        <w:t>General Manager, SLDC, Delhi</w:t>
      </w:r>
      <w:r w:rsidR="003D2B46" w:rsidRPr="00EE7BF1">
        <w:tab/>
      </w:r>
      <w:r w:rsidR="003D2B46" w:rsidRPr="00EE7BF1">
        <w:tab/>
      </w:r>
      <w:r w:rsidR="003D2B46" w:rsidRPr="00EE7BF1">
        <w:tab/>
      </w:r>
    </w:p>
    <w:p w:rsidR="008B10D5" w:rsidRDefault="003D2B46" w:rsidP="007A1A08">
      <w:pPr>
        <w:numPr>
          <w:ilvl w:val="0"/>
          <w:numId w:val="1"/>
        </w:numPr>
        <w:jc w:val="both"/>
      </w:pPr>
      <w:r w:rsidRPr="00EE7BF1">
        <w:t xml:space="preserve">CWE (Utilities), MES, </w:t>
      </w:r>
      <w:smartTag w:uri="urn:schemas-microsoft-com:office:smarttags" w:element="City">
        <w:smartTag w:uri="urn:schemas-microsoft-com:office:smarttags" w:element="place">
          <w:r w:rsidRPr="00EE7BF1">
            <w:t>Delhi</w:t>
          </w:r>
        </w:smartTag>
      </w:smartTag>
      <w:r w:rsidR="008B10D5">
        <w:t xml:space="preserve"> Cantt., New Delhi-110010</w:t>
      </w:r>
    </w:p>
    <w:p w:rsidR="006D1DE4" w:rsidRPr="006D1DE4" w:rsidRDefault="006D1DE4" w:rsidP="006D1DE4">
      <w:pPr>
        <w:numPr>
          <w:ilvl w:val="0"/>
          <w:numId w:val="1"/>
        </w:numPr>
        <w:jc w:val="both"/>
      </w:pPr>
      <w:r w:rsidRPr="006D1DE4">
        <w:t>Sh. Anant Mishra, G.M.(Project), Timarpur – Okhla Waste Management Company Pvt Ltd, Jindal ITF Centre, 28, Shivaji Marg, New Delhi-110015, Fax No. 011-45021982</w:t>
      </w:r>
    </w:p>
    <w:p w:rsidR="003D2B46" w:rsidRDefault="003D2B46" w:rsidP="003D2B46">
      <w:pPr>
        <w:numPr>
          <w:ilvl w:val="0"/>
          <w:numId w:val="1"/>
        </w:numPr>
        <w:jc w:val="both"/>
      </w:pPr>
      <w:r w:rsidRPr="00EE7BF1">
        <w:t xml:space="preserve">Addl. Vice President, System Operation, BSES, Balaji Estate, Kalkaji, </w:t>
      </w:r>
      <w:smartTag w:uri="urn:schemas-microsoft-com:office:smarttags" w:element="City">
        <w:smartTag w:uri="urn:schemas-microsoft-com:office:smarttags" w:element="place">
          <w:r w:rsidRPr="00EE7BF1">
            <w:t>New Delhi</w:t>
          </w:r>
        </w:smartTag>
      </w:smartTag>
      <w:r w:rsidRPr="00EE7BF1">
        <w:tab/>
      </w:r>
    </w:p>
    <w:p w:rsidR="003D2B46" w:rsidRDefault="003D2B46" w:rsidP="003D2B46">
      <w:pPr>
        <w:numPr>
          <w:ilvl w:val="0"/>
          <w:numId w:val="1"/>
        </w:numPr>
        <w:jc w:val="both"/>
      </w:pPr>
      <w:r w:rsidRPr="00EE7BF1">
        <w:rPr>
          <w:bCs/>
        </w:rPr>
        <w:t xml:space="preserve">Chief Engineer (Electrical-1), </w:t>
      </w:r>
      <w:r w:rsidRPr="00EE7BF1">
        <w:t>NDMC, Palika Kendra, New Delhi-1</w:t>
      </w:r>
    </w:p>
    <w:p w:rsidR="003D2B46" w:rsidRDefault="003D2B46" w:rsidP="003D2B46">
      <w:pPr>
        <w:numPr>
          <w:ilvl w:val="0"/>
          <w:numId w:val="1"/>
        </w:numPr>
        <w:jc w:val="both"/>
      </w:pPr>
      <w:r>
        <w:t xml:space="preserve">Chief Engineer (Electrical -2), NDMC, Palika Kendra, </w:t>
      </w:r>
      <w:smartTag w:uri="urn:schemas-microsoft-com:office:smarttags" w:element="City">
        <w:smartTag w:uri="urn:schemas-microsoft-com:office:smarttags" w:element="place">
          <w:r>
            <w:t>New Delhi</w:t>
          </w:r>
        </w:smartTag>
      </w:smartTag>
      <w:r>
        <w:t xml:space="preserve"> -1</w:t>
      </w:r>
    </w:p>
    <w:p w:rsidR="003D2B46" w:rsidRPr="00EE7BF1" w:rsidRDefault="003D2B46" w:rsidP="003D2B46">
      <w:pPr>
        <w:numPr>
          <w:ilvl w:val="0"/>
          <w:numId w:val="1"/>
        </w:numPr>
        <w:jc w:val="both"/>
      </w:pPr>
      <w:r w:rsidRPr="00EE7BF1">
        <w:t>Director (Comml.), NDMC, Palika Kendra, New Delhi-1</w:t>
      </w:r>
    </w:p>
    <w:p w:rsidR="003D2B46" w:rsidRPr="00EE7BF1" w:rsidRDefault="003D2B46" w:rsidP="003D2B46">
      <w:pPr>
        <w:numPr>
          <w:ilvl w:val="0"/>
          <w:numId w:val="1"/>
        </w:numPr>
        <w:jc w:val="both"/>
      </w:pPr>
      <w:r>
        <w:t xml:space="preserve">Sh. Chander Mohan, Vice President &amp; Head (Network Operation), BRPL, </w:t>
      </w:r>
      <w:smartTag w:uri="urn:schemas-microsoft-com:office:smarttags" w:element="address">
        <w:smartTag w:uri="urn:schemas-microsoft-com:office:smarttags" w:element="Street">
          <w:r w:rsidRPr="00EE7BF1">
            <w:t>BSES Bhawan Nehru Place</w:t>
          </w:r>
        </w:smartTag>
        <w:r w:rsidRPr="00EE7BF1">
          <w:t xml:space="preserve">, </w:t>
        </w:r>
        <w:smartTag w:uri="urn:schemas-microsoft-com:office:smarttags" w:element="City">
          <w:r w:rsidRPr="00EE7BF1">
            <w:t>New Delhi</w:t>
          </w:r>
        </w:smartTag>
      </w:smartTag>
      <w:r w:rsidRPr="00EE7BF1">
        <w:t>-19</w:t>
      </w:r>
    </w:p>
    <w:p w:rsidR="003D2B46" w:rsidRPr="00EE7BF1" w:rsidRDefault="003D2B46" w:rsidP="003D2B46">
      <w:pPr>
        <w:numPr>
          <w:ilvl w:val="0"/>
          <w:numId w:val="1"/>
        </w:numPr>
        <w:jc w:val="both"/>
      </w:pPr>
      <w:r>
        <w:t xml:space="preserve">Sh. Ajay Kumar, Addl. Vice </w:t>
      </w:r>
      <w:r w:rsidRPr="00EE7BF1">
        <w:t xml:space="preserve">President </w:t>
      </w:r>
      <w:r>
        <w:t>(PP&amp;</w:t>
      </w:r>
      <w:r w:rsidRPr="00EE7BF1">
        <w:t>PMG</w:t>
      </w:r>
      <w:r>
        <w:t>)</w:t>
      </w:r>
      <w:r w:rsidRPr="00EE7BF1">
        <w:t>, BRPL</w:t>
      </w:r>
      <w:r>
        <w:t>,</w:t>
      </w:r>
      <w:r w:rsidRPr="00EE7BF1">
        <w:t xml:space="preserve"> </w:t>
      </w:r>
      <w:r>
        <w:t xml:space="preserve">Bldg. No. 20, </w:t>
      </w:r>
      <w:r w:rsidRPr="00EE7BF1">
        <w:t>Nehru Place, New Delhi-</w:t>
      </w:r>
      <w:r w:rsidR="00601298">
        <w:t>1100</w:t>
      </w:r>
      <w:r w:rsidRPr="00EE7BF1">
        <w:t>19</w:t>
      </w:r>
    </w:p>
    <w:p w:rsidR="003D2B46" w:rsidRDefault="003D2B46" w:rsidP="003D2B46">
      <w:pPr>
        <w:numPr>
          <w:ilvl w:val="0"/>
          <w:numId w:val="1"/>
        </w:numPr>
        <w:jc w:val="both"/>
      </w:pPr>
      <w:r>
        <w:t>General Manager (PP&amp;CC)</w:t>
      </w:r>
      <w:r w:rsidRPr="00EE7BF1">
        <w:t>, NDPL, Corporate Office, 3</w:t>
      </w:r>
      <w:r w:rsidRPr="00EE7BF1">
        <w:rPr>
          <w:vertAlign w:val="superscript"/>
        </w:rPr>
        <w:t>rd</w:t>
      </w:r>
      <w:r w:rsidRPr="00EE7BF1">
        <w:t xml:space="preserve"> Floor, </w:t>
      </w:r>
      <w:smartTag w:uri="urn:schemas-microsoft-com:office:smarttags" w:element="place">
        <w:smartTag w:uri="urn:schemas-microsoft-com:office:smarttags" w:element="PlaceName">
          <w:r w:rsidRPr="00EE7BF1">
            <w:t>Sub-Station</w:t>
          </w:r>
        </w:smartTag>
        <w:r w:rsidRPr="00EE7BF1">
          <w:t xml:space="preserve"> </w:t>
        </w:r>
        <w:smartTag w:uri="urn:schemas-microsoft-com:office:smarttags" w:element="PlaceType">
          <w:r w:rsidRPr="00EE7BF1">
            <w:t>Building</w:t>
          </w:r>
        </w:smartTag>
      </w:smartTag>
      <w:r w:rsidRPr="00EE7BF1">
        <w:t xml:space="preserve">, </w:t>
      </w:r>
      <w:smartTag w:uri="urn:schemas-microsoft-com:office:smarttags" w:element="City">
        <w:smartTag w:uri="urn:schemas-microsoft-com:office:smarttags" w:element="place">
          <w:r w:rsidRPr="00EE7BF1">
            <w:t>Hudson</w:t>
          </w:r>
        </w:smartTag>
      </w:smartTag>
      <w:r w:rsidRPr="00EE7BF1">
        <w:t xml:space="preserve"> Lines, Kingsway Camp, Delhi-110019</w:t>
      </w:r>
    </w:p>
    <w:p w:rsidR="00AA4A3F" w:rsidRPr="00EE7BF1" w:rsidRDefault="00AA4A3F" w:rsidP="00AA4A3F">
      <w:pPr>
        <w:numPr>
          <w:ilvl w:val="0"/>
          <w:numId w:val="1"/>
        </w:numPr>
        <w:jc w:val="both"/>
      </w:pPr>
      <w:r>
        <w:t xml:space="preserve">Sh. Ashis Kumar Dutta, Head (Power Purchase Group), NDPL, </w:t>
      </w:r>
      <w:r w:rsidRPr="00EE7BF1">
        <w:t>Corporate Office, Sub-Station Building, Hudson Lines, Kingsway Camp, Delhi-110019</w:t>
      </w:r>
    </w:p>
    <w:p w:rsidR="003D2B46" w:rsidRDefault="003D2B46" w:rsidP="003D2B46">
      <w:pPr>
        <w:numPr>
          <w:ilvl w:val="0"/>
          <w:numId w:val="1"/>
        </w:numPr>
        <w:jc w:val="both"/>
      </w:pPr>
      <w:r>
        <w:lastRenderedPageBreak/>
        <w:t>Sh. Sunil Kakkar, A</w:t>
      </w:r>
      <w:r w:rsidR="00AA4A3F">
        <w:t xml:space="preserve">sstt. </w:t>
      </w:r>
      <w:r>
        <w:t xml:space="preserve">Vice President </w:t>
      </w:r>
      <w:r w:rsidRPr="00EE7BF1">
        <w:t xml:space="preserve">(PMG), BSES Yamuna Power Ltd., </w:t>
      </w:r>
      <w:r>
        <w:t>Shakti Kiran Building, Karkardooma, Delhi 110092</w:t>
      </w:r>
      <w:r w:rsidRPr="00EE7BF1">
        <w:t xml:space="preserve"> </w:t>
      </w:r>
    </w:p>
    <w:p w:rsidR="00601298" w:rsidRPr="00EE7BF1" w:rsidRDefault="00601298" w:rsidP="003D2B46">
      <w:pPr>
        <w:numPr>
          <w:ilvl w:val="0"/>
          <w:numId w:val="1"/>
        </w:numPr>
        <w:jc w:val="both"/>
      </w:pPr>
      <w:r>
        <w:t xml:space="preserve">Sh. Sanjay Srivastava, AVP (PMG), BRPL, </w:t>
      </w:r>
      <w:r w:rsidR="00AB4B8B">
        <w:t xml:space="preserve">Bldg. No. 20, </w:t>
      </w:r>
      <w:smartTag w:uri="urn:schemas-microsoft-com:office:smarttags" w:element="address">
        <w:smartTag w:uri="urn:schemas-microsoft-com:office:smarttags" w:element="Street">
          <w:r>
            <w:t>Nehru Place</w:t>
          </w:r>
        </w:smartTag>
        <w:r>
          <w:t xml:space="preserve">, </w:t>
        </w:r>
        <w:smartTag w:uri="urn:schemas-microsoft-com:office:smarttags" w:element="City">
          <w:r>
            <w:t>New Delhi</w:t>
          </w:r>
        </w:smartTag>
      </w:smartTag>
      <w:r>
        <w:t>-110019</w:t>
      </w:r>
    </w:p>
    <w:p w:rsidR="003D2B46" w:rsidRDefault="003D2B46" w:rsidP="003D2B46">
      <w:pPr>
        <w:numPr>
          <w:ilvl w:val="0"/>
          <w:numId w:val="1"/>
        </w:numPr>
        <w:jc w:val="both"/>
      </w:pPr>
      <w:r w:rsidRPr="00EE7BF1">
        <w:t>General Manager (Commercial), National Thermal Power Corporation, NTPC NCR Headquarter, Sector-24, Noida, UP-201301</w:t>
      </w:r>
    </w:p>
    <w:p w:rsidR="003D2B46" w:rsidRDefault="003D2B46" w:rsidP="003D2B46">
      <w:pPr>
        <w:numPr>
          <w:ilvl w:val="0"/>
          <w:numId w:val="1"/>
        </w:numPr>
        <w:jc w:val="both"/>
      </w:pPr>
      <w:r w:rsidRPr="00EE7BF1">
        <w:t>DGM(SCADA), Delhi SLDC</w:t>
      </w:r>
    </w:p>
    <w:p w:rsidR="003D2B46" w:rsidRPr="00EE7BF1" w:rsidRDefault="003D2B46" w:rsidP="003D2B46">
      <w:pPr>
        <w:numPr>
          <w:ilvl w:val="0"/>
          <w:numId w:val="1"/>
        </w:numPr>
        <w:jc w:val="both"/>
      </w:pPr>
      <w:r w:rsidRPr="00EE7BF1">
        <w:t>Manager (SO)-Shift, Delhi SLDC</w:t>
      </w:r>
    </w:p>
    <w:p w:rsidR="003D2B46" w:rsidRPr="00EE7BF1" w:rsidRDefault="003D2B46" w:rsidP="003D2B46">
      <w:pPr>
        <w:numPr>
          <w:ilvl w:val="0"/>
          <w:numId w:val="1"/>
        </w:numPr>
        <w:jc w:val="both"/>
      </w:pPr>
      <w:r w:rsidRPr="00EE7BF1">
        <w:t xml:space="preserve">Executive Engineer (SO), NDMC, </w:t>
      </w:r>
      <w:smartTag w:uri="urn:schemas-microsoft-com:office:smarttags" w:element="Street">
        <w:smartTag w:uri="urn:schemas-microsoft-com:office:smarttags" w:element="address">
          <w:r w:rsidRPr="00EE7BF1">
            <w:t>Minto Road</w:t>
          </w:r>
        </w:smartTag>
      </w:smartTag>
    </w:p>
    <w:p w:rsidR="003D2B46" w:rsidRPr="00F5331C" w:rsidRDefault="003D2B46" w:rsidP="003D2B46">
      <w:pPr>
        <w:numPr>
          <w:ilvl w:val="0"/>
          <w:numId w:val="1"/>
        </w:numPr>
        <w:jc w:val="both"/>
      </w:pPr>
      <w:r w:rsidRPr="00EE7BF1">
        <w:t>DGM (Metering and Protection),</w:t>
      </w:r>
      <w:r w:rsidR="00F5331C">
        <w:t xml:space="preserve"> </w:t>
      </w:r>
      <w:r w:rsidRPr="00EE7BF1">
        <w:rPr>
          <w:bCs/>
        </w:rPr>
        <w:t>D</w:t>
      </w:r>
      <w:r w:rsidR="00F5331C">
        <w:rPr>
          <w:bCs/>
        </w:rPr>
        <w:t>TL</w:t>
      </w:r>
      <w:r w:rsidRPr="00EE7BF1">
        <w:rPr>
          <w:bCs/>
        </w:rPr>
        <w:t>.,Parkstreet,220kV S/Stn., New Delhi</w:t>
      </w:r>
    </w:p>
    <w:p w:rsidR="00F5331C" w:rsidRPr="00EE7BF1" w:rsidRDefault="00F5331C" w:rsidP="003D2B46">
      <w:pPr>
        <w:numPr>
          <w:ilvl w:val="0"/>
          <w:numId w:val="1"/>
        </w:numPr>
        <w:jc w:val="both"/>
      </w:pPr>
      <w:r>
        <w:rPr>
          <w:bCs/>
        </w:rPr>
        <w:t>Dy.G.M. (Finance)-II, DTL</w:t>
      </w:r>
    </w:p>
    <w:p w:rsidR="003D2B46" w:rsidRPr="00EE7BF1" w:rsidRDefault="003D2B46" w:rsidP="003D2B46">
      <w:pPr>
        <w:numPr>
          <w:ilvl w:val="0"/>
          <w:numId w:val="1"/>
        </w:numPr>
        <w:jc w:val="both"/>
      </w:pPr>
      <w:r w:rsidRPr="00EE7BF1">
        <w:t>Dy. Manager(F), Comml., DTL, IP Estate, New Delhi-2</w:t>
      </w:r>
    </w:p>
    <w:p w:rsidR="003D2B46" w:rsidRDefault="003D2B46" w:rsidP="003D2B46">
      <w:pPr>
        <w:numPr>
          <w:ilvl w:val="0"/>
          <w:numId w:val="1"/>
        </w:numPr>
        <w:jc w:val="both"/>
      </w:pPr>
      <w:r w:rsidRPr="00EE7BF1">
        <w:t>Manager (T), EA, SLDC</w:t>
      </w:r>
    </w:p>
    <w:p w:rsidR="003D2B46" w:rsidRDefault="003D2B46" w:rsidP="003D2B46">
      <w:pPr>
        <w:numPr>
          <w:ilvl w:val="0"/>
          <w:numId w:val="1"/>
        </w:numPr>
        <w:jc w:val="both"/>
      </w:pPr>
      <w:r>
        <w:t>Dy. Manager (F), SLDC</w:t>
      </w:r>
    </w:p>
    <w:p w:rsidR="003D2B46" w:rsidRPr="00EE7BF1" w:rsidRDefault="003D2B46" w:rsidP="00C546B5">
      <w:pPr>
        <w:ind w:left="360"/>
        <w:jc w:val="both"/>
      </w:pPr>
    </w:p>
    <w:p w:rsidR="003D2B46" w:rsidRDefault="003D2B46" w:rsidP="003D2B46">
      <w:r w:rsidRPr="00EE7BF1">
        <w:t>Copy for favour of kind information to :</w:t>
      </w:r>
    </w:p>
    <w:p w:rsidR="0089707E" w:rsidRPr="00EE7BF1" w:rsidRDefault="0089707E" w:rsidP="003D2B46"/>
    <w:p w:rsidR="003D2B46" w:rsidRPr="00EE7BF1" w:rsidRDefault="003D2B46" w:rsidP="003D2B46">
      <w:pPr>
        <w:numPr>
          <w:ilvl w:val="1"/>
          <w:numId w:val="1"/>
        </w:numPr>
        <w:tabs>
          <w:tab w:val="clear" w:pos="1440"/>
        </w:tabs>
        <w:ind w:left="540"/>
      </w:pPr>
      <w:r w:rsidRPr="00EE7BF1">
        <w:t>Secretary, DERC, Viniyamak Bhawan, C-Block, Shivalik, New Delhi-</w:t>
      </w:r>
      <w:r w:rsidR="006F5975">
        <w:t>1100</w:t>
      </w:r>
      <w:r w:rsidRPr="00EE7BF1">
        <w:t>17</w:t>
      </w:r>
    </w:p>
    <w:p w:rsidR="003D2B46" w:rsidRDefault="003D2B46" w:rsidP="003D2B46">
      <w:pPr>
        <w:numPr>
          <w:ilvl w:val="1"/>
          <w:numId w:val="1"/>
        </w:numPr>
        <w:tabs>
          <w:tab w:val="clear" w:pos="1440"/>
        </w:tabs>
        <w:ind w:left="540"/>
      </w:pPr>
      <w:r w:rsidRPr="00EE7BF1">
        <w:t>CMD, DTL</w:t>
      </w:r>
    </w:p>
    <w:p w:rsidR="003D2B46" w:rsidRPr="00EE7BF1" w:rsidRDefault="003D2B46" w:rsidP="003D2B46">
      <w:pPr>
        <w:numPr>
          <w:ilvl w:val="1"/>
          <w:numId w:val="1"/>
        </w:numPr>
        <w:tabs>
          <w:tab w:val="clear" w:pos="1440"/>
        </w:tabs>
        <w:ind w:left="540"/>
        <w:rPr>
          <w:b/>
        </w:rPr>
      </w:pPr>
      <w:r w:rsidRPr="00EE7BF1">
        <w:t xml:space="preserve">Member Secretary, NRPC, </w:t>
      </w:r>
      <w:r w:rsidRPr="00EE7BF1">
        <w:rPr>
          <w:rStyle w:val="Strong"/>
          <w:b w:val="0"/>
        </w:rPr>
        <w:t>18A, Shaheed Jeet Singh Marg, Opp. Katwaria Sarai, New Delhi-16</w:t>
      </w:r>
    </w:p>
    <w:p w:rsidR="003D2B46" w:rsidRPr="00EE7BF1" w:rsidRDefault="003D2B46" w:rsidP="003D2B46">
      <w:pPr>
        <w:numPr>
          <w:ilvl w:val="1"/>
          <w:numId w:val="1"/>
        </w:numPr>
        <w:tabs>
          <w:tab w:val="clear" w:pos="1440"/>
        </w:tabs>
        <w:ind w:left="540"/>
        <w:jc w:val="both"/>
      </w:pPr>
      <w:r w:rsidRPr="00EE7BF1">
        <w:t xml:space="preserve">Chairperson, </w:t>
      </w:r>
      <w:smartTag w:uri="urn:schemas-microsoft-com:office:smarttags" w:element="City">
        <w:smartTag w:uri="urn:schemas-microsoft-com:office:smarttags" w:element="place">
          <w:r w:rsidRPr="00EE7BF1">
            <w:t>New Delhi</w:t>
          </w:r>
        </w:smartTag>
      </w:smartTag>
      <w:r w:rsidRPr="00EE7BF1">
        <w:t xml:space="preserve"> Municipal Council,</w:t>
      </w:r>
      <w:r w:rsidR="00CF5C37">
        <w:t xml:space="preserve"> </w:t>
      </w:r>
      <w:r w:rsidRPr="00EE7BF1">
        <w:t>Palika Kendra,</w:t>
      </w:r>
      <w:r w:rsidR="00CF5C37">
        <w:t xml:space="preserve"> </w:t>
      </w:r>
      <w:r w:rsidRPr="00EE7BF1">
        <w:t xml:space="preserve">Sansad Marg, </w:t>
      </w:r>
      <w:smartTag w:uri="urn:schemas-microsoft-com:office:smarttags" w:element="City">
        <w:smartTag w:uri="urn:schemas-microsoft-com:office:smarttags" w:element="place">
          <w:r w:rsidRPr="00EE7BF1">
            <w:t>New Delhi</w:t>
          </w:r>
        </w:smartTag>
      </w:smartTag>
    </w:p>
    <w:p w:rsidR="003D2B46" w:rsidRPr="00EE7BF1" w:rsidRDefault="003D2B46" w:rsidP="003D2B46">
      <w:pPr>
        <w:numPr>
          <w:ilvl w:val="1"/>
          <w:numId w:val="1"/>
        </w:numPr>
        <w:tabs>
          <w:tab w:val="clear" w:pos="1440"/>
        </w:tabs>
        <w:ind w:left="540"/>
        <w:jc w:val="both"/>
      </w:pPr>
      <w:r w:rsidRPr="00EE7BF1">
        <w:t xml:space="preserve">CEO, BSES Rajdhani Power Ltd, BSES Bhawan, </w:t>
      </w:r>
      <w:smartTag w:uri="urn:schemas-microsoft-com:office:smarttags" w:element="address">
        <w:smartTag w:uri="urn:schemas-microsoft-com:office:smarttags" w:element="Street">
          <w:r w:rsidRPr="00EE7BF1">
            <w:t>Nehru Place</w:t>
          </w:r>
        </w:smartTag>
        <w:r w:rsidRPr="00EE7BF1">
          <w:t xml:space="preserve">, </w:t>
        </w:r>
        <w:smartTag w:uri="urn:schemas-microsoft-com:office:smarttags" w:element="City">
          <w:r w:rsidRPr="00EE7BF1">
            <w:t>New Delhi</w:t>
          </w:r>
        </w:smartTag>
      </w:smartTag>
      <w:r w:rsidRPr="00EE7BF1">
        <w:t>-110019</w:t>
      </w:r>
    </w:p>
    <w:p w:rsidR="003D2B46" w:rsidRPr="00EE7BF1" w:rsidRDefault="003D2B46" w:rsidP="003D2B46">
      <w:pPr>
        <w:numPr>
          <w:ilvl w:val="1"/>
          <w:numId w:val="1"/>
        </w:numPr>
        <w:tabs>
          <w:tab w:val="clear" w:pos="1440"/>
        </w:tabs>
        <w:ind w:left="540"/>
        <w:jc w:val="both"/>
      </w:pPr>
      <w:r w:rsidRPr="00EE7BF1">
        <w:t>CEO,</w:t>
      </w:r>
      <w:r w:rsidR="00AB4C8B">
        <w:t xml:space="preserve"> </w:t>
      </w:r>
      <w:r w:rsidRPr="00EE7BF1">
        <w:t xml:space="preserve">BSES Yamuna Power Ltd, </w:t>
      </w:r>
      <w:smartTag w:uri="urn:schemas-microsoft-com:office:smarttags" w:element="place">
        <w:smartTag w:uri="urn:schemas-microsoft-com:office:smarttags" w:element="PlaceName">
          <w:r w:rsidRPr="00EE7BF1">
            <w:t>Shakt</w:t>
          </w:r>
          <w:r w:rsidR="00AB4C8B">
            <w:t>i</w:t>
          </w:r>
        </w:smartTag>
        <w:r w:rsidR="00AB4C8B">
          <w:t xml:space="preserve"> </w:t>
        </w:r>
        <w:smartTag w:uri="urn:schemas-microsoft-com:office:smarttags" w:element="PlaceName">
          <w:r w:rsidR="00AB4C8B">
            <w:t>Kiran</w:t>
          </w:r>
        </w:smartTag>
        <w:r w:rsidR="00AB4C8B">
          <w:t xml:space="preserve"> </w:t>
        </w:r>
        <w:smartTag w:uri="urn:schemas-microsoft-com:office:smarttags" w:element="PlaceType">
          <w:r w:rsidR="00AB4C8B">
            <w:t>Building</w:t>
          </w:r>
        </w:smartTag>
      </w:smartTag>
      <w:r w:rsidR="00AB4C8B">
        <w:t>, Karkardooma, D</w:t>
      </w:r>
      <w:r w:rsidRPr="00EE7BF1">
        <w:t>elhi-92</w:t>
      </w:r>
    </w:p>
    <w:p w:rsidR="003D2B46" w:rsidRPr="00EE7BF1" w:rsidRDefault="00F5331C" w:rsidP="003D2B46">
      <w:pPr>
        <w:numPr>
          <w:ilvl w:val="1"/>
          <w:numId w:val="1"/>
        </w:numPr>
        <w:tabs>
          <w:tab w:val="clear" w:pos="1440"/>
        </w:tabs>
        <w:ind w:left="540" w:right="-211"/>
        <w:jc w:val="both"/>
      </w:pPr>
      <w:r>
        <w:t>Managing Director, N</w:t>
      </w:r>
      <w:r w:rsidR="00AB4C8B">
        <w:t>DPL</w:t>
      </w:r>
      <w:r w:rsidR="003D2B46" w:rsidRPr="00EE7BF1">
        <w:t>, 33kV Grid S/Stn, Hudson Lane, Kingsway Camp, Delhi-9</w:t>
      </w:r>
    </w:p>
    <w:p w:rsidR="003D2B46" w:rsidRPr="00EE7BF1" w:rsidRDefault="003D2B46" w:rsidP="003D2B46">
      <w:pPr>
        <w:numPr>
          <w:ilvl w:val="1"/>
          <w:numId w:val="1"/>
        </w:numPr>
        <w:tabs>
          <w:tab w:val="clear" w:pos="1440"/>
        </w:tabs>
        <w:ind w:left="540" w:right="-151"/>
        <w:jc w:val="both"/>
      </w:pPr>
      <w:r w:rsidRPr="00EE7BF1">
        <w:t>Chief Engineer</w:t>
      </w:r>
      <w:r w:rsidR="00F5331C">
        <w:t xml:space="preserve"> </w:t>
      </w:r>
      <w:r w:rsidRPr="00EE7BF1">
        <w:t>(Utilities),CWE,MES, Kotwali Road, Near Gopi Nath Bazar, Delhi Cantt New Delhi-</w:t>
      </w:r>
      <w:r w:rsidR="00AB4C8B">
        <w:t>1100</w:t>
      </w:r>
      <w:r w:rsidRPr="00EE7BF1">
        <w:t>10</w:t>
      </w:r>
    </w:p>
    <w:p w:rsidR="003D2B46" w:rsidRPr="00EE7BF1" w:rsidRDefault="003D2B46" w:rsidP="003D2B46">
      <w:pPr>
        <w:numPr>
          <w:ilvl w:val="1"/>
          <w:numId w:val="1"/>
        </w:numPr>
        <w:tabs>
          <w:tab w:val="clear" w:pos="1440"/>
        </w:tabs>
        <w:ind w:left="540"/>
        <w:jc w:val="both"/>
      </w:pPr>
      <w:r w:rsidRPr="00EE7BF1">
        <w:t>Managing Director, Indraprastha Power Generation Company Ltd (Genco) / Pragati Power Corporation Ltd (PPCL), Himadri, Rajghat Power House, New Delhi-110002</w:t>
      </w:r>
    </w:p>
    <w:p w:rsidR="003D2B46" w:rsidRDefault="003D2B46" w:rsidP="003D2B46">
      <w:pPr>
        <w:numPr>
          <w:ilvl w:val="1"/>
          <w:numId w:val="1"/>
        </w:numPr>
        <w:tabs>
          <w:tab w:val="clear" w:pos="1440"/>
        </w:tabs>
        <w:ind w:left="540"/>
      </w:pPr>
      <w:r>
        <w:t xml:space="preserve">Joint </w:t>
      </w:r>
      <w:r w:rsidRPr="00EE7BF1">
        <w:t>Secretary (Power), GNCTD</w:t>
      </w:r>
    </w:p>
    <w:p w:rsidR="00F5331C" w:rsidRPr="00EE7BF1" w:rsidRDefault="00F5331C" w:rsidP="00F5331C">
      <w:pPr>
        <w:numPr>
          <w:ilvl w:val="1"/>
          <w:numId w:val="1"/>
        </w:numPr>
        <w:tabs>
          <w:tab w:val="clear" w:pos="1440"/>
        </w:tabs>
        <w:ind w:left="540"/>
      </w:pPr>
      <w:r>
        <w:t>Director (T), PPCL, Himadri,  Rajghat Power House, New Delhi-110002</w:t>
      </w:r>
    </w:p>
    <w:p w:rsidR="00F5331C" w:rsidRDefault="00F5331C" w:rsidP="00F5331C">
      <w:pPr>
        <w:numPr>
          <w:ilvl w:val="1"/>
          <w:numId w:val="1"/>
        </w:numPr>
        <w:tabs>
          <w:tab w:val="clear" w:pos="1440"/>
        </w:tabs>
        <w:ind w:left="540"/>
      </w:pPr>
      <w:r>
        <w:t>Director (F), PPCL, Himadri,  Rajghat Power House, New Delhi-110002</w:t>
      </w:r>
    </w:p>
    <w:p w:rsidR="00EE49E9" w:rsidRDefault="00EE49E9" w:rsidP="003D2B46">
      <w:pPr>
        <w:numPr>
          <w:ilvl w:val="1"/>
          <w:numId w:val="1"/>
        </w:numPr>
        <w:tabs>
          <w:tab w:val="clear" w:pos="1440"/>
        </w:tabs>
        <w:ind w:left="540"/>
      </w:pPr>
      <w:r>
        <w:t>CEO, Power System Operation Corporation</w:t>
      </w:r>
      <w:r w:rsidR="00F66ABD">
        <w:t xml:space="preserve"> (POSOCO)</w:t>
      </w:r>
      <w:r>
        <w:t xml:space="preserve">, </w:t>
      </w:r>
      <w:r w:rsidR="003E683D">
        <w:t>B-9, Qutub Institutional Area, Katwaria Sarai, New Delhi-110016</w:t>
      </w:r>
    </w:p>
    <w:p w:rsidR="003D2B46" w:rsidRDefault="003D2B46" w:rsidP="003D2B46">
      <w:pPr>
        <w:numPr>
          <w:ilvl w:val="1"/>
          <w:numId w:val="1"/>
        </w:numPr>
        <w:tabs>
          <w:tab w:val="clear" w:pos="1440"/>
        </w:tabs>
        <w:ind w:left="540"/>
      </w:pPr>
      <w:r w:rsidRPr="00EE7BF1">
        <w:t>Director (Operations), DTL</w:t>
      </w:r>
    </w:p>
    <w:p w:rsidR="003D2B46" w:rsidRPr="00EE7BF1" w:rsidRDefault="003D2B46" w:rsidP="003D2B46">
      <w:pPr>
        <w:numPr>
          <w:ilvl w:val="1"/>
          <w:numId w:val="1"/>
        </w:numPr>
        <w:tabs>
          <w:tab w:val="clear" w:pos="1440"/>
        </w:tabs>
        <w:ind w:left="540"/>
      </w:pPr>
      <w:r w:rsidRPr="00EE7BF1">
        <w:t>Director (Finance)</w:t>
      </w:r>
      <w:r>
        <w:t>,</w:t>
      </w:r>
      <w:r w:rsidR="00C546B5">
        <w:t xml:space="preserve"> </w:t>
      </w:r>
      <w:r>
        <w:t>DTL</w:t>
      </w:r>
    </w:p>
    <w:p w:rsidR="003D2B46" w:rsidRPr="00C6092C" w:rsidRDefault="003D2B46" w:rsidP="003D2B46">
      <w:pPr>
        <w:numPr>
          <w:ilvl w:val="1"/>
          <w:numId w:val="1"/>
        </w:numPr>
        <w:tabs>
          <w:tab w:val="clear" w:pos="1440"/>
        </w:tabs>
        <w:ind w:left="540"/>
        <w:rPr>
          <w:rStyle w:val="Strong"/>
          <w:bCs w:val="0"/>
        </w:rPr>
      </w:pPr>
      <w:r w:rsidRPr="00EE7BF1">
        <w:t>G</w:t>
      </w:r>
      <w:r w:rsidR="00F5331C">
        <w:t>.M.</w:t>
      </w:r>
      <w:r w:rsidRPr="00EE7BF1">
        <w:t xml:space="preserve">, NRLDC, </w:t>
      </w:r>
      <w:r w:rsidRPr="00EE7BF1">
        <w:rPr>
          <w:rStyle w:val="Strong"/>
          <w:b w:val="0"/>
        </w:rPr>
        <w:t>18A, Shaheed Jeet Singh Marg, Opp. Katwaria Sarai, New Delhi-16</w:t>
      </w:r>
    </w:p>
    <w:p w:rsidR="003C796B" w:rsidRDefault="003C796B">
      <w:r>
        <w:br w:type="page"/>
      </w:r>
    </w:p>
    <w:p w:rsidR="008D066B" w:rsidRDefault="008D066B" w:rsidP="003D2B46">
      <w:pPr>
        <w:jc w:val="center"/>
        <w:rPr>
          <w:b/>
          <w:sz w:val="30"/>
          <w:szCs w:val="30"/>
        </w:rPr>
      </w:pPr>
      <w:r>
        <w:rPr>
          <w:b/>
          <w:noProof/>
          <w:sz w:val="30"/>
          <w:szCs w:val="30"/>
        </w:rPr>
        <w:lastRenderedPageBreak/>
        <w:drawing>
          <wp:anchor distT="0" distB="0" distL="114300" distR="114300" simplePos="0" relativeHeight="251659264" behindDoc="0" locked="0" layoutInCell="1" allowOverlap="1">
            <wp:simplePos x="0" y="0"/>
            <wp:positionH relativeFrom="column">
              <wp:posOffset>2295525</wp:posOffset>
            </wp:positionH>
            <wp:positionV relativeFrom="paragraph">
              <wp:posOffset>-49530</wp:posOffset>
            </wp:positionV>
            <wp:extent cx="1066800" cy="6858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66800" cy="685800"/>
                    </a:xfrm>
                    <a:prstGeom prst="rect">
                      <a:avLst/>
                    </a:prstGeom>
                    <a:noFill/>
                  </pic:spPr>
                </pic:pic>
              </a:graphicData>
            </a:graphic>
          </wp:anchor>
        </w:drawing>
      </w:r>
    </w:p>
    <w:p w:rsidR="008D066B" w:rsidRDefault="008D066B" w:rsidP="003D2B46">
      <w:pPr>
        <w:jc w:val="center"/>
        <w:rPr>
          <w:b/>
          <w:sz w:val="30"/>
          <w:szCs w:val="30"/>
        </w:rPr>
      </w:pPr>
    </w:p>
    <w:p w:rsidR="008D066B" w:rsidRDefault="008D066B" w:rsidP="003D2B46">
      <w:pPr>
        <w:jc w:val="center"/>
        <w:rPr>
          <w:b/>
          <w:sz w:val="30"/>
          <w:szCs w:val="30"/>
        </w:rPr>
      </w:pPr>
    </w:p>
    <w:p w:rsidR="003D2B46" w:rsidRPr="00EE7BF1" w:rsidRDefault="003D2B46" w:rsidP="003D2B46">
      <w:pPr>
        <w:jc w:val="center"/>
        <w:rPr>
          <w:b/>
          <w:sz w:val="30"/>
          <w:szCs w:val="30"/>
        </w:rPr>
      </w:pPr>
      <w:r w:rsidRPr="00EE7BF1">
        <w:rPr>
          <w:b/>
          <w:sz w:val="30"/>
          <w:szCs w:val="30"/>
        </w:rPr>
        <w:t>DELHI TRANSCO LTD.</w:t>
      </w:r>
    </w:p>
    <w:p w:rsidR="003D2B46" w:rsidRPr="00EE7BF1" w:rsidRDefault="003D2B46" w:rsidP="003D2B46">
      <w:pPr>
        <w:jc w:val="center"/>
      </w:pPr>
      <w:r w:rsidRPr="00EE7BF1">
        <w:t xml:space="preserve">(Regd. Office : Shakti Sadan, </w:t>
      </w:r>
      <w:smartTag w:uri="urn:schemas-microsoft-com:office:smarttags" w:element="address">
        <w:smartTag w:uri="urn:schemas-microsoft-com:office:smarttags" w:element="Street">
          <w:r w:rsidRPr="00EE7BF1">
            <w:t>Kotla Road</w:t>
          </w:r>
        </w:smartTag>
        <w:r w:rsidRPr="00EE7BF1">
          <w:t xml:space="preserve">, </w:t>
        </w:r>
        <w:smartTag w:uri="urn:schemas-microsoft-com:office:smarttags" w:element="City">
          <w:r w:rsidRPr="00EE7BF1">
            <w:t>New Delhi</w:t>
          </w:r>
        </w:smartTag>
      </w:smartTag>
      <w:r w:rsidRPr="00EE7BF1">
        <w:t xml:space="preserve"> 110002)</w:t>
      </w:r>
    </w:p>
    <w:p w:rsidR="003D2B46" w:rsidRPr="00EE7BF1" w:rsidRDefault="003D2B46" w:rsidP="003D2B46">
      <w:pPr>
        <w:jc w:val="center"/>
        <w:rPr>
          <w:sz w:val="22"/>
          <w:szCs w:val="22"/>
        </w:rPr>
      </w:pPr>
      <w:r w:rsidRPr="00EE7BF1">
        <w:rPr>
          <w:b/>
          <w:sz w:val="22"/>
          <w:szCs w:val="22"/>
        </w:rPr>
        <w:t>[Office of Dy. General Manager (SO)]</w:t>
      </w:r>
    </w:p>
    <w:p w:rsidR="003D2B46" w:rsidRPr="00EE7BF1" w:rsidRDefault="003D2B46" w:rsidP="003D2B46">
      <w:pPr>
        <w:jc w:val="center"/>
        <w:rPr>
          <w:sz w:val="20"/>
          <w:szCs w:val="20"/>
        </w:rPr>
      </w:pPr>
      <w:smartTag w:uri="urn:schemas-microsoft-com:office:smarttags" w:element="place">
        <w:smartTag w:uri="urn:schemas-microsoft-com:office:smarttags" w:element="PlaceName">
          <w:r w:rsidRPr="00EE7BF1">
            <w:rPr>
              <w:sz w:val="20"/>
              <w:szCs w:val="20"/>
            </w:rPr>
            <w:t>SLDC</w:t>
          </w:r>
        </w:smartTag>
        <w:r w:rsidRPr="00EE7BF1">
          <w:rPr>
            <w:sz w:val="20"/>
            <w:szCs w:val="20"/>
          </w:rPr>
          <w:t xml:space="preserve"> </w:t>
        </w:r>
        <w:smartTag w:uri="urn:schemas-microsoft-com:office:smarttags" w:element="PlaceType">
          <w:r w:rsidRPr="00EE7BF1">
            <w:rPr>
              <w:sz w:val="20"/>
              <w:szCs w:val="20"/>
            </w:rPr>
            <w:t>Building</w:t>
          </w:r>
        </w:smartTag>
      </w:smartTag>
      <w:r w:rsidRPr="00EE7BF1">
        <w:rPr>
          <w:sz w:val="20"/>
          <w:szCs w:val="20"/>
        </w:rPr>
        <w:t xml:space="preserve">, </w:t>
      </w:r>
      <w:smartTag w:uri="urn:schemas-microsoft-com:office:smarttags" w:element="address">
        <w:smartTag w:uri="urn:schemas-microsoft-com:office:smarttags" w:element="Street">
          <w:r w:rsidRPr="00EE7BF1">
            <w:rPr>
              <w:sz w:val="20"/>
              <w:szCs w:val="20"/>
            </w:rPr>
            <w:t>Minto Road</w:t>
          </w:r>
        </w:smartTag>
        <w:r w:rsidRPr="00EE7BF1">
          <w:rPr>
            <w:sz w:val="20"/>
            <w:szCs w:val="20"/>
          </w:rPr>
          <w:t xml:space="preserve">, </w:t>
        </w:r>
        <w:smartTag w:uri="urn:schemas-microsoft-com:office:smarttags" w:element="City">
          <w:r w:rsidRPr="00EE7BF1">
            <w:rPr>
              <w:sz w:val="20"/>
              <w:szCs w:val="20"/>
            </w:rPr>
            <w:t>New Delhi</w:t>
          </w:r>
        </w:smartTag>
      </w:smartTag>
      <w:r w:rsidRPr="00EE7BF1">
        <w:rPr>
          <w:sz w:val="20"/>
          <w:szCs w:val="20"/>
        </w:rPr>
        <w:t xml:space="preserve"> – 110 002</w:t>
      </w:r>
    </w:p>
    <w:p w:rsidR="003D2B46" w:rsidRPr="00EE7BF1" w:rsidRDefault="003D2B46" w:rsidP="003D2B46">
      <w:pPr>
        <w:jc w:val="center"/>
        <w:rPr>
          <w:sz w:val="20"/>
          <w:szCs w:val="20"/>
          <w:u w:val="single"/>
        </w:rPr>
      </w:pPr>
      <w:r w:rsidRPr="00EE7BF1">
        <w:rPr>
          <w:sz w:val="20"/>
          <w:szCs w:val="20"/>
          <w:u w:val="single"/>
        </w:rPr>
        <w:t>Phone No.23221149, Fax 23221012, 23221059</w:t>
      </w:r>
    </w:p>
    <w:p w:rsidR="000E63CF" w:rsidRDefault="000E63CF" w:rsidP="000E63CF">
      <w:pPr>
        <w:jc w:val="both"/>
        <w:rPr>
          <w:b/>
        </w:rPr>
      </w:pPr>
    </w:p>
    <w:p w:rsidR="006D1DE4" w:rsidRDefault="003D2B46" w:rsidP="006D1DE4">
      <w:pPr>
        <w:ind w:firstLine="720"/>
        <w:jc w:val="both"/>
        <w:rPr>
          <w:b/>
          <w:bCs/>
        </w:rPr>
      </w:pPr>
      <w:r w:rsidRPr="002078AC">
        <w:rPr>
          <w:b/>
        </w:rPr>
        <w:t>Sub</w:t>
      </w:r>
      <w:r w:rsidR="00646EB3">
        <w:rPr>
          <w:b/>
        </w:rPr>
        <w:t xml:space="preserve">ject </w:t>
      </w:r>
      <w:r w:rsidRPr="002078AC">
        <w:rPr>
          <w:b/>
        </w:rPr>
        <w:t xml:space="preserve">  :</w:t>
      </w:r>
      <w:r w:rsidR="00646EB3">
        <w:rPr>
          <w:b/>
        </w:rPr>
        <w:tab/>
      </w:r>
      <w:r w:rsidR="006D1DE4" w:rsidRPr="00033551">
        <w:rPr>
          <w:b/>
          <w:bCs/>
        </w:rPr>
        <w:t xml:space="preserve">Minutes of the Meeting held on </w:t>
      </w:r>
      <w:r w:rsidR="006D1DE4">
        <w:rPr>
          <w:b/>
          <w:bCs/>
        </w:rPr>
        <w:t>10.02.2012</w:t>
      </w:r>
      <w:r w:rsidR="006D1DE4" w:rsidRPr="00033551">
        <w:rPr>
          <w:b/>
          <w:bCs/>
        </w:rPr>
        <w:t xml:space="preserve"> </w:t>
      </w:r>
      <w:r w:rsidR="006D1DE4">
        <w:rPr>
          <w:b/>
          <w:bCs/>
        </w:rPr>
        <w:t xml:space="preserve">at 03.00PM at SLDC to </w:t>
      </w:r>
    </w:p>
    <w:p w:rsidR="006D1DE4" w:rsidRDefault="006D1DE4" w:rsidP="006D1DE4">
      <w:pPr>
        <w:ind w:left="2160"/>
        <w:jc w:val="both"/>
        <w:rPr>
          <w:b/>
          <w:bCs/>
        </w:rPr>
      </w:pPr>
      <w:r>
        <w:rPr>
          <w:b/>
          <w:bCs/>
        </w:rPr>
        <w:t xml:space="preserve">resolve </w:t>
      </w:r>
      <w:r w:rsidRPr="00167461">
        <w:rPr>
          <w:b/>
          <w:bCs/>
        </w:rPr>
        <w:t>Scheduling and other related issue</w:t>
      </w:r>
      <w:r>
        <w:rPr>
          <w:b/>
          <w:bCs/>
        </w:rPr>
        <w:t xml:space="preserve">s </w:t>
      </w:r>
      <w:r w:rsidRPr="00167461">
        <w:rPr>
          <w:b/>
          <w:bCs/>
        </w:rPr>
        <w:t xml:space="preserve">of </w:t>
      </w:r>
      <w:r>
        <w:rPr>
          <w:b/>
          <w:bCs/>
        </w:rPr>
        <w:t xml:space="preserve">16MW </w:t>
      </w:r>
      <w:r w:rsidR="00AA4A3F">
        <w:rPr>
          <w:b/>
          <w:bCs/>
        </w:rPr>
        <w:t xml:space="preserve">Generating Unit of </w:t>
      </w:r>
      <w:r>
        <w:rPr>
          <w:b/>
          <w:bCs/>
        </w:rPr>
        <w:t>Timarpur – Okhla Waste Management Company</w:t>
      </w:r>
    </w:p>
    <w:p w:rsidR="00C6092C" w:rsidRPr="002078AC" w:rsidRDefault="00C6092C" w:rsidP="003D2B46">
      <w:pPr>
        <w:ind w:left="720" w:hanging="720"/>
        <w:jc w:val="both"/>
        <w:rPr>
          <w:b/>
        </w:rPr>
      </w:pPr>
    </w:p>
    <w:p w:rsidR="006D1DE4" w:rsidRDefault="003D2B46" w:rsidP="00646EB3">
      <w:pPr>
        <w:spacing w:line="300" w:lineRule="auto"/>
        <w:ind w:left="720"/>
        <w:jc w:val="both"/>
      </w:pPr>
      <w:r w:rsidRPr="002078AC">
        <w:t>Director (</w:t>
      </w:r>
      <w:r w:rsidR="000E63CF">
        <w:t>Operations</w:t>
      </w:r>
      <w:r w:rsidRPr="002078AC">
        <w:t xml:space="preserve">), DTL welcomed all delegates and </w:t>
      </w:r>
      <w:r w:rsidR="00C546B5" w:rsidRPr="002078AC">
        <w:t xml:space="preserve">requested for fruitful discussions and decisions to resolve the issues mentioned in the </w:t>
      </w:r>
      <w:r w:rsidR="002D0F5B" w:rsidRPr="002078AC">
        <w:t>agenda.</w:t>
      </w:r>
      <w:r w:rsidR="002D0F5B">
        <w:t xml:space="preserve"> </w:t>
      </w:r>
      <w:r w:rsidR="006D1DE4">
        <w:t xml:space="preserve">He requested the representatives of the Generating Station to </w:t>
      </w:r>
      <w:r w:rsidR="00AA4A3F">
        <w:t xml:space="preserve">give </w:t>
      </w:r>
      <w:r w:rsidR="006D1DE4">
        <w:t>brief introduction of the operation of the power station and other salient features</w:t>
      </w:r>
    </w:p>
    <w:p w:rsidR="006D1DE4" w:rsidRDefault="006D1DE4" w:rsidP="00646EB3">
      <w:pPr>
        <w:spacing w:line="300" w:lineRule="auto"/>
        <w:ind w:left="720"/>
        <w:jc w:val="both"/>
      </w:pPr>
    </w:p>
    <w:p w:rsidR="006D1DE4" w:rsidRDefault="006D1DE4" w:rsidP="00646EB3">
      <w:pPr>
        <w:spacing w:line="300" w:lineRule="auto"/>
        <w:ind w:left="720"/>
        <w:jc w:val="both"/>
      </w:pPr>
      <w:r>
        <w:t>Sh. Neelesh Gupta, Dy. General Manager (Projects) of the Timarpur – Okhla Waste Management Company (TOWMC</w:t>
      </w:r>
      <w:r w:rsidR="00F73FCB">
        <w:t>L</w:t>
      </w:r>
      <w:r>
        <w:t xml:space="preserve">) gave a small presentation of the operation of the projects and </w:t>
      </w:r>
      <w:r w:rsidR="00AA4A3F">
        <w:t xml:space="preserve">other </w:t>
      </w:r>
      <w:r>
        <w:t>salient features.</w:t>
      </w:r>
      <w:r w:rsidR="00F73FCB">
        <w:t xml:space="preserve">  The details are as under :-</w:t>
      </w:r>
    </w:p>
    <w:p w:rsidR="00F73FCB" w:rsidRDefault="00F73FCB" w:rsidP="003A20E4">
      <w:pPr>
        <w:autoSpaceDE w:val="0"/>
        <w:autoSpaceDN w:val="0"/>
        <w:adjustRightInd w:val="0"/>
        <w:jc w:val="both"/>
        <w:rPr>
          <w:rFonts w:ascii="Courier New" w:hAnsi="Courier New" w:cs="Courier New"/>
          <w:sz w:val="20"/>
          <w:szCs w:val="20"/>
        </w:rPr>
      </w:pPr>
    </w:p>
    <w:p w:rsidR="00F73FCB" w:rsidRDefault="00F73FCB" w:rsidP="003A20E4">
      <w:pPr>
        <w:autoSpaceDE w:val="0"/>
        <w:autoSpaceDN w:val="0"/>
        <w:adjustRightInd w:val="0"/>
        <w:ind w:left="720"/>
        <w:jc w:val="both"/>
        <w:rPr>
          <w:rFonts w:ascii="Courier New" w:hAnsi="Courier New" w:cs="Courier New"/>
          <w:sz w:val="20"/>
          <w:szCs w:val="20"/>
        </w:rPr>
      </w:pPr>
      <w:r w:rsidRPr="00F73FCB">
        <w:rPr>
          <w:rFonts w:ascii="Courier New" w:hAnsi="Courier New" w:cs="Courier New"/>
          <w:sz w:val="20"/>
          <w:szCs w:val="20"/>
        </w:rPr>
        <w:t xml:space="preserve">In 2005 Govt. of Delhi and ILFS conceived the idea of developing </w:t>
      </w:r>
      <w:r w:rsidR="00AA4A3F">
        <w:rPr>
          <w:rFonts w:ascii="Courier New" w:hAnsi="Courier New" w:cs="Courier New"/>
          <w:sz w:val="20"/>
          <w:szCs w:val="20"/>
        </w:rPr>
        <w:t>W</w:t>
      </w:r>
      <w:r w:rsidRPr="00F73FCB">
        <w:rPr>
          <w:rFonts w:ascii="Courier New" w:hAnsi="Courier New" w:cs="Courier New"/>
          <w:sz w:val="20"/>
          <w:szCs w:val="20"/>
        </w:rPr>
        <w:t xml:space="preserve">aste to </w:t>
      </w:r>
      <w:r w:rsidR="00AA4A3F">
        <w:rPr>
          <w:rFonts w:ascii="Courier New" w:hAnsi="Courier New" w:cs="Courier New"/>
          <w:sz w:val="20"/>
          <w:szCs w:val="20"/>
        </w:rPr>
        <w:t>E</w:t>
      </w:r>
      <w:r w:rsidRPr="00F73FCB">
        <w:rPr>
          <w:rFonts w:ascii="Courier New" w:hAnsi="Courier New" w:cs="Courier New"/>
          <w:sz w:val="20"/>
          <w:szCs w:val="20"/>
        </w:rPr>
        <w:t>nergy (WtE)project in Delhi on PPP model (Comply with MSW Rules 2000).</w:t>
      </w:r>
      <w:r>
        <w:rPr>
          <w:rFonts w:ascii="Courier New" w:hAnsi="Courier New" w:cs="Courier New"/>
          <w:sz w:val="20"/>
          <w:szCs w:val="20"/>
        </w:rPr>
        <w:t xml:space="preserve"> </w:t>
      </w:r>
    </w:p>
    <w:p w:rsidR="00F73FCB" w:rsidRPr="00F73FCB" w:rsidRDefault="00F73FCB" w:rsidP="003A20E4">
      <w:pPr>
        <w:autoSpaceDE w:val="0"/>
        <w:autoSpaceDN w:val="0"/>
        <w:adjustRightInd w:val="0"/>
        <w:ind w:left="720"/>
        <w:jc w:val="both"/>
        <w:rPr>
          <w:rFonts w:ascii="Courier New" w:hAnsi="Courier New" w:cs="Courier New"/>
          <w:sz w:val="20"/>
          <w:szCs w:val="20"/>
        </w:rPr>
      </w:pPr>
    </w:p>
    <w:p w:rsidR="00F73FCB" w:rsidRDefault="00F73FCB" w:rsidP="003A20E4">
      <w:pPr>
        <w:autoSpaceDE w:val="0"/>
        <w:autoSpaceDN w:val="0"/>
        <w:adjustRightInd w:val="0"/>
        <w:ind w:left="720"/>
        <w:jc w:val="both"/>
        <w:rPr>
          <w:rFonts w:ascii="Courier New" w:hAnsi="Courier New" w:cs="Courier New"/>
          <w:sz w:val="20"/>
          <w:szCs w:val="20"/>
        </w:rPr>
      </w:pPr>
      <w:r w:rsidRPr="00F73FCB">
        <w:rPr>
          <w:rFonts w:ascii="Courier New" w:hAnsi="Courier New" w:cs="Courier New"/>
          <w:sz w:val="20"/>
          <w:szCs w:val="20"/>
        </w:rPr>
        <w:t>The Project has been developed to prevent dumping MSW at BHATI Mines and aiming</w:t>
      </w:r>
      <w:r>
        <w:rPr>
          <w:rFonts w:ascii="Courier New" w:hAnsi="Courier New" w:cs="Courier New"/>
          <w:sz w:val="20"/>
          <w:szCs w:val="20"/>
        </w:rPr>
        <w:t xml:space="preserve"> </w:t>
      </w:r>
      <w:r w:rsidRPr="00F73FCB">
        <w:rPr>
          <w:rFonts w:ascii="Courier New" w:hAnsi="Courier New" w:cs="Courier New"/>
          <w:sz w:val="20"/>
          <w:szCs w:val="20"/>
        </w:rPr>
        <w:t>for ZERO WASTE CONCEPT.</w:t>
      </w:r>
      <w:r>
        <w:rPr>
          <w:rFonts w:ascii="Courier New" w:hAnsi="Courier New" w:cs="Courier New"/>
          <w:sz w:val="20"/>
          <w:szCs w:val="20"/>
        </w:rPr>
        <w:t xml:space="preserve">  </w:t>
      </w:r>
      <w:r w:rsidRPr="00F73FCB">
        <w:rPr>
          <w:rFonts w:ascii="Courier New" w:hAnsi="Courier New" w:cs="Courier New"/>
          <w:sz w:val="20"/>
          <w:szCs w:val="20"/>
        </w:rPr>
        <w:t>Existing project site at Okhla was an “Open Dump”</w:t>
      </w:r>
      <w:r w:rsidR="00AA4A3F">
        <w:rPr>
          <w:rFonts w:ascii="Courier New" w:hAnsi="Courier New" w:cs="Courier New"/>
          <w:sz w:val="20"/>
          <w:szCs w:val="20"/>
        </w:rPr>
        <w:t xml:space="preserve">.  </w:t>
      </w:r>
      <w:r w:rsidRPr="00F73FCB">
        <w:rPr>
          <w:rFonts w:ascii="Courier New" w:hAnsi="Courier New" w:cs="Courier New"/>
          <w:sz w:val="20"/>
          <w:szCs w:val="20"/>
        </w:rPr>
        <w:t>Open landfills generate methane gasses, 20 - 25x more global warming potential than</w:t>
      </w:r>
      <w:r>
        <w:rPr>
          <w:rFonts w:ascii="Courier New" w:hAnsi="Courier New" w:cs="Courier New"/>
          <w:sz w:val="20"/>
          <w:szCs w:val="20"/>
        </w:rPr>
        <w:t xml:space="preserve"> </w:t>
      </w:r>
      <w:r w:rsidRPr="00F73FCB">
        <w:rPr>
          <w:rFonts w:ascii="Courier New" w:hAnsi="Courier New" w:cs="Courier New"/>
          <w:sz w:val="20"/>
          <w:szCs w:val="20"/>
        </w:rPr>
        <w:t>carbon dioxide (in the first year of release, methane is 71 times more potent than</w:t>
      </w:r>
      <w:r>
        <w:rPr>
          <w:rFonts w:ascii="Courier New" w:hAnsi="Courier New" w:cs="Courier New"/>
          <w:sz w:val="20"/>
          <w:szCs w:val="20"/>
        </w:rPr>
        <w:t xml:space="preserve"> </w:t>
      </w:r>
      <w:r w:rsidRPr="00F73FCB">
        <w:rPr>
          <w:rFonts w:ascii="Courier New" w:hAnsi="Courier New" w:cs="Courier New"/>
          <w:sz w:val="20"/>
          <w:szCs w:val="20"/>
        </w:rPr>
        <w:t>carbon dioxide as a GHG)</w:t>
      </w:r>
      <w:r w:rsidR="00AA4A3F">
        <w:rPr>
          <w:rFonts w:ascii="Courier New" w:hAnsi="Courier New" w:cs="Courier New"/>
          <w:sz w:val="20"/>
          <w:szCs w:val="20"/>
        </w:rPr>
        <w:t xml:space="preserve">.  </w:t>
      </w:r>
      <w:r w:rsidRPr="00F73FCB">
        <w:rPr>
          <w:rFonts w:ascii="Courier New" w:hAnsi="Courier New" w:cs="Courier New"/>
          <w:sz w:val="20"/>
          <w:szCs w:val="20"/>
        </w:rPr>
        <w:t>SPV “Timarpur Okhla Waste Management Co Pvt Ltd” formed to develop an Integrated</w:t>
      </w:r>
      <w:r>
        <w:rPr>
          <w:rFonts w:ascii="Courier New" w:hAnsi="Courier New" w:cs="Courier New"/>
          <w:sz w:val="20"/>
          <w:szCs w:val="20"/>
        </w:rPr>
        <w:t xml:space="preserve"> </w:t>
      </w:r>
      <w:r w:rsidRPr="00F73FCB">
        <w:rPr>
          <w:rFonts w:ascii="Courier New" w:hAnsi="Courier New" w:cs="Courier New"/>
          <w:sz w:val="20"/>
          <w:szCs w:val="20"/>
        </w:rPr>
        <w:t>MSW</w:t>
      </w:r>
      <w:r w:rsidR="00AA4A3F">
        <w:rPr>
          <w:rFonts w:ascii="Courier New" w:hAnsi="Courier New" w:cs="Courier New"/>
          <w:sz w:val="20"/>
          <w:szCs w:val="20"/>
        </w:rPr>
        <w:t xml:space="preserve"> </w:t>
      </w:r>
      <w:r w:rsidRPr="00F73FCB">
        <w:rPr>
          <w:rFonts w:ascii="Courier New" w:hAnsi="Courier New" w:cs="Courier New"/>
          <w:sz w:val="20"/>
          <w:szCs w:val="20"/>
        </w:rPr>
        <w:t>Processing Complex at two locations, Timarpur and Okhla.</w:t>
      </w:r>
    </w:p>
    <w:p w:rsidR="00F73FCB" w:rsidRPr="00F73FCB" w:rsidRDefault="00F73FCB" w:rsidP="003A20E4">
      <w:pPr>
        <w:autoSpaceDE w:val="0"/>
        <w:autoSpaceDN w:val="0"/>
        <w:adjustRightInd w:val="0"/>
        <w:ind w:left="720"/>
        <w:jc w:val="both"/>
        <w:rPr>
          <w:rFonts w:ascii="Courier New" w:hAnsi="Courier New" w:cs="Courier New"/>
          <w:sz w:val="20"/>
          <w:szCs w:val="20"/>
        </w:rPr>
      </w:pPr>
    </w:p>
    <w:p w:rsidR="00F73FCB" w:rsidRPr="00F73FCB" w:rsidRDefault="00F73FCB" w:rsidP="003A20E4">
      <w:pPr>
        <w:autoSpaceDE w:val="0"/>
        <w:autoSpaceDN w:val="0"/>
        <w:adjustRightInd w:val="0"/>
        <w:ind w:firstLine="720"/>
        <w:jc w:val="both"/>
        <w:rPr>
          <w:rFonts w:ascii="Courier New" w:hAnsi="Courier New" w:cs="Courier New"/>
          <w:sz w:val="20"/>
          <w:szCs w:val="20"/>
        </w:rPr>
      </w:pPr>
      <w:r w:rsidRPr="00F73FCB">
        <w:rPr>
          <w:rFonts w:ascii="Courier New" w:hAnsi="Courier New" w:cs="Courier New"/>
          <w:sz w:val="20"/>
          <w:szCs w:val="20"/>
        </w:rPr>
        <w:t>Public Hearing completed by SPCB on 20th January 2007.</w:t>
      </w:r>
    </w:p>
    <w:p w:rsidR="00F73FCB" w:rsidRDefault="00F73FCB" w:rsidP="003A20E4">
      <w:pPr>
        <w:autoSpaceDE w:val="0"/>
        <w:autoSpaceDN w:val="0"/>
        <w:adjustRightInd w:val="0"/>
        <w:jc w:val="both"/>
        <w:rPr>
          <w:rFonts w:ascii="Courier New" w:hAnsi="Courier New" w:cs="Courier New"/>
          <w:sz w:val="20"/>
          <w:szCs w:val="20"/>
        </w:rPr>
      </w:pPr>
    </w:p>
    <w:p w:rsidR="006D1DE4" w:rsidRDefault="00F73FCB" w:rsidP="003A20E4">
      <w:pPr>
        <w:autoSpaceDE w:val="0"/>
        <w:autoSpaceDN w:val="0"/>
        <w:adjustRightInd w:val="0"/>
        <w:ind w:left="720"/>
        <w:jc w:val="both"/>
        <w:rPr>
          <w:rFonts w:ascii="Courier New" w:hAnsi="Courier New" w:cs="Courier New"/>
          <w:sz w:val="20"/>
          <w:szCs w:val="20"/>
        </w:rPr>
      </w:pPr>
      <w:r w:rsidRPr="00F73FCB">
        <w:rPr>
          <w:rFonts w:ascii="Courier New" w:hAnsi="Courier New" w:cs="Courier New"/>
          <w:sz w:val="20"/>
          <w:szCs w:val="20"/>
        </w:rPr>
        <w:t>Environmental Clearance granted by MOEF on 21st March 2007 (as per EIA Notification -</w:t>
      </w:r>
      <w:r>
        <w:rPr>
          <w:rFonts w:ascii="Courier New" w:hAnsi="Courier New" w:cs="Courier New"/>
          <w:sz w:val="20"/>
          <w:szCs w:val="20"/>
        </w:rPr>
        <w:t xml:space="preserve"> </w:t>
      </w:r>
      <w:r w:rsidRPr="00F73FCB">
        <w:rPr>
          <w:rFonts w:ascii="Courier New" w:hAnsi="Courier New" w:cs="Courier New"/>
          <w:sz w:val="20"/>
          <w:szCs w:val="20"/>
        </w:rPr>
        <w:t>2006)</w:t>
      </w:r>
      <w:r>
        <w:rPr>
          <w:rFonts w:ascii="Courier New" w:hAnsi="Courier New" w:cs="Courier New"/>
          <w:sz w:val="20"/>
          <w:szCs w:val="20"/>
        </w:rPr>
        <w:t>.</w:t>
      </w:r>
    </w:p>
    <w:p w:rsidR="00F73FCB" w:rsidRPr="00F73FCB" w:rsidRDefault="00F73FCB" w:rsidP="003A20E4">
      <w:pPr>
        <w:autoSpaceDE w:val="0"/>
        <w:autoSpaceDN w:val="0"/>
        <w:adjustRightInd w:val="0"/>
        <w:ind w:left="720"/>
        <w:jc w:val="both"/>
        <w:rPr>
          <w:rFonts w:ascii="Courier New" w:hAnsi="Courier New" w:cs="Courier New"/>
          <w:sz w:val="20"/>
          <w:szCs w:val="20"/>
        </w:rPr>
      </w:pPr>
    </w:p>
    <w:p w:rsidR="00F73FCB" w:rsidRPr="00F73FCB" w:rsidRDefault="00F73FCB" w:rsidP="003A20E4">
      <w:pPr>
        <w:autoSpaceDE w:val="0"/>
        <w:autoSpaceDN w:val="0"/>
        <w:adjustRightInd w:val="0"/>
        <w:ind w:firstLine="720"/>
        <w:jc w:val="both"/>
        <w:rPr>
          <w:rFonts w:ascii="Courier New" w:hAnsi="Courier New" w:cs="Courier New"/>
          <w:sz w:val="20"/>
          <w:szCs w:val="20"/>
        </w:rPr>
      </w:pPr>
      <w:r w:rsidRPr="00F73FCB">
        <w:rPr>
          <w:rFonts w:ascii="Courier New" w:hAnsi="Courier New" w:cs="Courier New"/>
          <w:sz w:val="20"/>
          <w:szCs w:val="20"/>
        </w:rPr>
        <w:t>Consent to Establish granted by SPCB on 3rd July 2007.</w:t>
      </w:r>
    </w:p>
    <w:p w:rsidR="00F73FCB" w:rsidRDefault="00F73FCB" w:rsidP="003A20E4">
      <w:pPr>
        <w:autoSpaceDE w:val="0"/>
        <w:autoSpaceDN w:val="0"/>
        <w:adjustRightInd w:val="0"/>
        <w:jc w:val="both"/>
        <w:rPr>
          <w:rFonts w:ascii="Courier New" w:hAnsi="Courier New" w:cs="Courier New"/>
          <w:sz w:val="20"/>
          <w:szCs w:val="20"/>
        </w:rPr>
      </w:pPr>
    </w:p>
    <w:p w:rsidR="00F73FCB" w:rsidRDefault="00F73FCB" w:rsidP="003A20E4">
      <w:pPr>
        <w:autoSpaceDE w:val="0"/>
        <w:autoSpaceDN w:val="0"/>
        <w:adjustRightInd w:val="0"/>
        <w:ind w:firstLine="720"/>
        <w:jc w:val="both"/>
        <w:rPr>
          <w:rFonts w:ascii="Courier New" w:hAnsi="Courier New" w:cs="Courier New"/>
          <w:sz w:val="20"/>
          <w:szCs w:val="20"/>
        </w:rPr>
      </w:pPr>
      <w:r w:rsidRPr="00F73FCB">
        <w:rPr>
          <w:rFonts w:ascii="Courier New" w:hAnsi="Courier New" w:cs="Courier New"/>
          <w:sz w:val="20"/>
          <w:szCs w:val="20"/>
        </w:rPr>
        <w:t>All permits in name of “Timarpur Okhla Waste Management Co Pvt Ltd.</w:t>
      </w:r>
      <w:r>
        <w:rPr>
          <w:rFonts w:ascii="Courier New" w:hAnsi="Courier New" w:cs="Courier New"/>
          <w:sz w:val="20"/>
          <w:szCs w:val="20"/>
        </w:rPr>
        <w:t xml:space="preserve">  </w:t>
      </w:r>
    </w:p>
    <w:p w:rsidR="00F73FCB" w:rsidRPr="00F73FCB" w:rsidRDefault="00F73FCB" w:rsidP="003A20E4">
      <w:pPr>
        <w:autoSpaceDE w:val="0"/>
        <w:autoSpaceDN w:val="0"/>
        <w:adjustRightInd w:val="0"/>
        <w:ind w:firstLine="720"/>
        <w:jc w:val="both"/>
        <w:rPr>
          <w:rFonts w:ascii="Courier New" w:hAnsi="Courier New" w:cs="Courier New"/>
          <w:sz w:val="20"/>
          <w:szCs w:val="20"/>
        </w:rPr>
      </w:pPr>
      <w:r w:rsidRPr="00F73FCB">
        <w:rPr>
          <w:rFonts w:ascii="Courier New" w:hAnsi="Courier New" w:cs="Courier New"/>
          <w:sz w:val="20"/>
          <w:szCs w:val="20"/>
        </w:rPr>
        <w:t>After EC, the project was put through competitive bidding process.</w:t>
      </w:r>
    </w:p>
    <w:p w:rsidR="003A20E4" w:rsidRDefault="00F73FCB" w:rsidP="003A20E4">
      <w:pPr>
        <w:autoSpaceDE w:val="0"/>
        <w:autoSpaceDN w:val="0"/>
        <w:adjustRightInd w:val="0"/>
        <w:ind w:left="720"/>
        <w:jc w:val="both"/>
        <w:rPr>
          <w:rFonts w:ascii="Courier New" w:hAnsi="Courier New" w:cs="Courier New"/>
          <w:sz w:val="20"/>
          <w:szCs w:val="20"/>
        </w:rPr>
      </w:pPr>
      <w:r w:rsidRPr="00F73FCB">
        <w:rPr>
          <w:rFonts w:ascii="Courier New" w:hAnsi="Courier New" w:cs="Courier New"/>
          <w:sz w:val="20"/>
          <w:szCs w:val="20"/>
        </w:rPr>
        <w:t>JITF Urban Infrastructure Ltd won the bid for the project on BOOT basis.</w:t>
      </w:r>
      <w:r>
        <w:rPr>
          <w:rFonts w:ascii="Courier New" w:hAnsi="Courier New" w:cs="Courier New"/>
          <w:sz w:val="20"/>
          <w:szCs w:val="20"/>
        </w:rPr>
        <w:t xml:space="preserve">  </w:t>
      </w:r>
      <w:r w:rsidRPr="00F73FCB">
        <w:rPr>
          <w:rFonts w:ascii="Courier New" w:hAnsi="Courier New" w:cs="Courier New"/>
          <w:sz w:val="20"/>
          <w:szCs w:val="20"/>
        </w:rPr>
        <w:t>Efficacy of the pollution control system has done by PDIL (Project Development India</w:t>
      </w:r>
      <w:r>
        <w:rPr>
          <w:rFonts w:ascii="Courier New" w:hAnsi="Courier New" w:cs="Courier New"/>
          <w:sz w:val="20"/>
          <w:szCs w:val="20"/>
        </w:rPr>
        <w:t xml:space="preserve"> </w:t>
      </w:r>
      <w:r w:rsidRPr="00F73FCB">
        <w:rPr>
          <w:rFonts w:ascii="Courier New" w:hAnsi="Courier New" w:cs="Courier New"/>
          <w:sz w:val="20"/>
          <w:szCs w:val="20"/>
        </w:rPr>
        <w:t>Limited)</w:t>
      </w:r>
      <w:r w:rsidR="003A20E4">
        <w:rPr>
          <w:rFonts w:ascii="Courier New" w:hAnsi="Courier New" w:cs="Courier New"/>
          <w:sz w:val="20"/>
          <w:szCs w:val="20"/>
        </w:rPr>
        <w:t xml:space="preserve">.   </w:t>
      </w:r>
      <w:r w:rsidRPr="00F73FCB">
        <w:rPr>
          <w:rFonts w:ascii="Courier New" w:hAnsi="Courier New" w:cs="Courier New"/>
          <w:sz w:val="20"/>
          <w:szCs w:val="20"/>
        </w:rPr>
        <w:t>Consent to operate and MSW authorization awarded by DPCC on 21st Dec.</w:t>
      </w:r>
      <w:r w:rsidR="003A20E4">
        <w:rPr>
          <w:rFonts w:ascii="Courier New" w:hAnsi="Courier New" w:cs="Courier New"/>
          <w:sz w:val="20"/>
          <w:szCs w:val="20"/>
        </w:rPr>
        <w:t>2011.</w:t>
      </w:r>
      <w:r>
        <w:rPr>
          <w:rFonts w:ascii="Courier New" w:hAnsi="Courier New" w:cs="Courier New"/>
          <w:sz w:val="20"/>
          <w:szCs w:val="20"/>
        </w:rPr>
        <w:t xml:space="preserve"> </w:t>
      </w:r>
    </w:p>
    <w:p w:rsidR="003A20E4" w:rsidRDefault="003A20E4" w:rsidP="003A20E4">
      <w:pPr>
        <w:autoSpaceDE w:val="0"/>
        <w:autoSpaceDN w:val="0"/>
        <w:adjustRightInd w:val="0"/>
        <w:ind w:left="720"/>
        <w:jc w:val="both"/>
        <w:rPr>
          <w:rFonts w:ascii="Courier New" w:hAnsi="Courier New" w:cs="Courier New"/>
          <w:sz w:val="20"/>
          <w:szCs w:val="20"/>
        </w:rPr>
      </w:pPr>
    </w:p>
    <w:p w:rsidR="00F73FCB" w:rsidRPr="00F73FCB" w:rsidRDefault="00F73FCB" w:rsidP="003A20E4">
      <w:pPr>
        <w:autoSpaceDE w:val="0"/>
        <w:autoSpaceDN w:val="0"/>
        <w:adjustRightInd w:val="0"/>
        <w:ind w:left="720"/>
        <w:jc w:val="both"/>
        <w:rPr>
          <w:rFonts w:ascii="Courier New" w:hAnsi="Courier New" w:cs="Courier New"/>
          <w:sz w:val="20"/>
          <w:szCs w:val="20"/>
        </w:rPr>
      </w:pPr>
      <w:r w:rsidRPr="00F73FCB">
        <w:rPr>
          <w:rFonts w:ascii="Courier New" w:hAnsi="Courier New" w:cs="Courier New"/>
          <w:sz w:val="20"/>
          <w:szCs w:val="20"/>
        </w:rPr>
        <w:t>MSW received from 23rd Dec’11 for testing of grab cranes, Preprocessing / RDF</w:t>
      </w:r>
      <w:r w:rsidR="003A20E4">
        <w:rPr>
          <w:rFonts w:ascii="Courier New" w:hAnsi="Courier New" w:cs="Courier New"/>
          <w:sz w:val="20"/>
          <w:szCs w:val="20"/>
        </w:rPr>
        <w:t xml:space="preserve"> </w:t>
      </w:r>
      <w:r w:rsidRPr="00F73FCB">
        <w:rPr>
          <w:rFonts w:ascii="Courier New" w:hAnsi="Courier New" w:cs="Courier New"/>
          <w:sz w:val="20"/>
          <w:szCs w:val="20"/>
        </w:rPr>
        <w:t>section.</w:t>
      </w:r>
      <w:r w:rsidR="003A20E4">
        <w:rPr>
          <w:rFonts w:ascii="Courier New" w:hAnsi="Courier New" w:cs="Courier New"/>
          <w:sz w:val="20"/>
          <w:szCs w:val="20"/>
        </w:rPr>
        <w:t xml:space="preserve">  </w:t>
      </w:r>
      <w:r w:rsidRPr="00F73FCB">
        <w:rPr>
          <w:rFonts w:ascii="Courier New" w:hAnsi="Courier New" w:cs="Courier New"/>
          <w:sz w:val="20"/>
          <w:szCs w:val="20"/>
        </w:rPr>
        <w:t>Waste receiving stopped on 2nd Jan’12.</w:t>
      </w:r>
    </w:p>
    <w:p w:rsidR="00F73FCB" w:rsidRDefault="00F73FCB" w:rsidP="003A20E4">
      <w:pPr>
        <w:autoSpaceDE w:val="0"/>
        <w:autoSpaceDN w:val="0"/>
        <w:adjustRightInd w:val="0"/>
        <w:ind w:left="720"/>
        <w:jc w:val="both"/>
        <w:rPr>
          <w:rFonts w:ascii="Courier New" w:hAnsi="Courier New" w:cs="Courier New"/>
          <w:sz w:val="20"/>
          <w:szCs w:val="20"/>
        </w:rPr>
      </w:pPr>
      <w:r w:rsidRPr="00F73FCB">
        <w:rPr>
          <w:rFonts w:ascii="Courier New" w:hAnsi="Courier New" w:cs="Courier New"/>
          <w:sz w:val="20"/>
          <w:szCs w:val="20"/>
        </w:rPr>
        <w:t>Testing of Boiler – stoker combination completed from 2nd to 4th Jan’12, also to</w:t>
      </w:r>
      <w:r w:rsidR="003A20E4">
        <w:rPr>
          <w:rFonts w:ascii="Courier New" w:hAnsi="Courier New" w:cs="Courier New"/>
          <w:sz w:val="20"/>
          <w:szCs w:val="20"/>
        </w:rPr>
        <w:t xml:space="preserve"> </w:t>
      </w:r>
      <w:r w:rsidRPr="00F73FCB">
        <w:rPr>
          <w:rFonts w:ascii="Courier New" w:hAnsi="Courier New" w:cs="Courier New"/>
          <w:sz w:val="20"/>
          <w:szCs w:val="20"/>
        </w:rPr>
        <w:t>complete steam blowing as part of the testing and pre-commissioning process.</w:t>
      </w:r>
      <w:r w:rsidR="003A20E4">
        <w:rPr>
          <w:rFonts w:ascii="Courier New" w:hAnsi="Courier New" w:cs="Courier New"/>
          <w:sz w:val="20"/>
          <w:szCs w:val="20"/>
        </w:rPr>
        <w:t xml:space="preserve"> </w:t>
      </w:r>
    </w:p>
    <w:p w:rsidR="003A20E4" w:rsidRPr="00F73FCB" w:rsidRDefault="003A20E4" w:rsidP="003A20E4">
      <w:pPr>
        <w:autoSpaceDE w:val="0"/>
        <w:autoSpaceDN w:val="0"/>
        <w:adjustRightInd w:val="0"/>
        <w:ind w:left="720"/>
        <w:jc w:val="both"/>
        <w:rPr>
          <w:rFonts w:ascii="Courier New" w:hAnsi="Courier New" w:cs="Courier New"/>
          <w:sz w:val="20"/>
          <w:szCs w:val="20"/>
        </w:rPr>
      </w:pPr>
    </w:p>
    <w:p w:rsidR="00F73FCB" w:rsidRPr="00F73FCB" w:rsidRDefault="00F73FCB" w:rsidP="003A20E4">
      <w:pPr>
        <w:autoSpaceDE w:val="0"/>
        <w:autoSpaceDN w:val="0"/>
        <w:adjustRightInd w:val="0"/>
        <w:ind w:firstLine="720"/>
        <w:jc w:val="both"/>
        <w:rPr>
          <w:rFonts w:ascii="Courier New" w:hAnsi="Courier New" w:cs="Courier New"/>
          <w:sz w:val="20"/>
          <w:szCs w:val="20"/>
        </w:rPr>
      </w:pPr>
      <w:r w:rsidRPr="00F73FCB">
        <w:rPr>
          <w:rFonts w:ascii="Courier New" w:hAnsi="Courier New" w:cs="Courier New"/>
          <w:sz w:val="20"/>
          <w:szCs w:val="20"/>
        </w:rPr>
        <w:t>Testing of flue gas cleaning system.</w:t>
      </w:r>
    </w:p>
    <w:p w:rsidR="003A20E4" w:rsidRDefault="003A20E4" w:rsidP="003A20E4">
      <w:pPr>
        <w:autoSpaceDE w:val="0"/>
        <w:autoSpaceDN w:val="0"/>
        <w:adjustRightInd w:val="0"/>
        <w:jc w:val="both"/>
        <w:rPr>
          <w:rFonts w:ascii="Courier New" w:hAnsi="Courier New" w:cs="Courier New"/>
          <w:sz w:val="20"/>
          <w:szCs w:val="20"/>
        </w:rPr>
      </w:pPr>
    </w:p>
    <w:p w:rsidR="00F73FCB" w:rsidRPr="00F73FCB" w:rsidRDefault="00F73FCB" w:rsidP="003A20E4">
      <w:pPr>
        <w:autoSpaceDE w:val="0"/>
        <w:autoSpaceDN w:val="0"/>
        <w:adjustRightInd w:val="0"/>
        <w:ind w:firstLine="720"/>
        <w:jc w:val="both"/>
        <w:rPr>
          <w:rFonts w:ascii="Courier New" w:hAnsi="Courier New" w:cs="Courier New"/>
          <w:sz w:val="20"/>
          <w:szCs w:val="20"/>
        </w:rPr>
      </w:pPr>
      <w:r w:rsidRPr="00F73FCB">
        <w:rPr>
          <w:rFonts w:ascii="Courier New" w:hAnsi="Courier New" w:cs="Courier New"/>
          <w:sz w:val="20"/>
          <w:szCs w:val="20"/>
        </w:rPr>
        <w:t>Testing of Water treatment plant.</w:t>
      </w:r>
    </w:p>
    <w:p w:rsidR="00F73FCB" w:rsidRPr="00F73FCB" w:rsidRDefault="00F73FCB" w:rsidP="003A20E4">
      <w:pPr>
        <w:autoSpaceDE w:val="0"/>
        <w:autoSpaceDN w:val="0"/>
        <w:adjustRightInd w:val="0"/>
        <w:ind w:firstLine="720"/>
        <w:jc w:val="both"/>
        <w:rPr>
          <w:rFonts w:ascii="Courier New" w:hAnsi="Courier New" w:cs="Courier New"/>
          <w:sz w:val="20"/>
          <w:szCs w:val="20"/>
        </w:rPr>
      </w:pPr>
      <w:r w:rsidRPr="00F73FCB">
        <w:rPr>
          <w:rFonts w:ascii="Courier New" w:hAnsi="Courier New" w:cs="Courier New"/>
          <w:sz w:val="20"/>
          <w:szCs w:val="20"/>
        </w:rPr>
        <w:lastRenderedPageBreak/>
        <w:t>Steam rolling of Turbine.</w:t>
      </w:r>
    </w:p>
    <w:p w:rsidR="003A20E4" w:rsidRDefault="003A20E4" w:rsidP="003A20E4">
      <w:pPr>
        <w:autoSpaceDE w:val="0"/>
        <w:autoSpaceDN w:val="0"/>
        <w:adjustRightInd w:val="0"/>
        <w:jc w:val="both"/>
        <w:rPr>
          <w:rFonts w:ascii="Courier New" w:hAnsi="Courier New" w:cs="Courier New"/>
          <w:sz w:val="20"/>
          <w:szCs w:val="20"/>
        </w:rPr>
      </w:pPr>
    </w:p>
    <w:p w:rsidR="00F73FCB" w:rsidRPr="00F73FCB" w:rsidRDefault="00F73FCB" w:rsidP="003A20E4">
      <w:pPr>
        <w:autoSpaceDE w:val="0"/>
        <w:autoSpaceDN w:val="0"/>
        <w:adjustRightInd w:val="0"/>
        <w:ind w:firstLine="720"/>
        <w:jc w:val="both"/>
        <w:rPr>
          <w:rFonts w:ascii="Courier New" w:hAnsi="Courier New" w:cs="Courier New"/>
          <w:sz w:val="20"/>
          <w:szCs w:val="20"/>
        </w:rPr>
      </w:pPr>
      <w:r w:rsidRPr="00F73FCB">
        <w:rPr>
          <w:rFonts w:ascii="Courier New" w:hAnsi="Courier New" w:cs="Courier New"/>
          <w:sz w:val="20"/>
          <w:szCs w:val="20"/>
        </w:rPr>
        <w:t>Testing of Ash Handling system.</w:t>
      </w:r>
    </w:p>
    <w:p w:rsidR="003A20E4" w:rsidRDefault="003A20E4" w:rsidP="003A20E4">
      <w:pPr>
        <w:autoSpaceDE w:val="0"/>
        <w:autoSpaceDN w:val="0"/>
        <w:adjustRightInd w:val="0"/>
        <w:jc w:val="both"/>
        <w:rPr>
          <w:rFonts w:ascii="Courier New" w:hAnsi="Courier New" w:cs="Courier New"/>
          <w:sz w:val="20"/>
          <w:szCs w:val="20"/>
        </w:rPr>
      </w:pPr>
    </w:p>
    <w:p w:rsidR="00F73FCB" w:rsidRPr="00F73FCB" w:rsidRDefault="003A20E4" w:rsidP="003A20E4">
      <w:pPr>
        <w:autoSpaceDE w:val="0"/>
        <w:autoSpaceDN w:val="0"/>
        <w:adjustRightInd w:val="0"/>
        <w:ind w:left="720"/>
        <w:jc w:val="both"/>
        <w:rPr>
          <w:rFonts w:ascii="Courier New" w:hAnsi="Courier New" w:cs="Courier New"/>
          <w:sz w:val="20"/>
          <w:szCs w:val="20"/>
        </w:rPr>
      </w:pPr>
      <w:r>
        <w:rPr>
          <w:rFonts w:ascii="Courier New" w:hAnsi="Courier New" w:cs="Courier New"/>
          <w:sz w:val="20"/>
          <w:szCs w:val="20"/>
        </w:rPr>
        <w:t>BRPL</w:t>
      </w:r>
      <w:r w:rsidR="00F73FCB" w:rsidRPr="00F73FCB">
        <w:rPr>
          <w:rFonts w:ascii="Courier New" w:hAnsi="Courier New" w:cs="Courier New"/>
          <w:sz w:val="20"/>
          <w:szCs w:val="20"/>
        </w:rPr>
        <w:t xml:space="preserve"> charged the facility switchyard on 17th Jan’12</w:t>
      </w:r>
      <w:r w:rsidR="00AA4A3F">
        <w:rPr>
          <w:rFonts w:ascii="Courier New" w:hAnsi="Courier New" w:cs="Courier New"/>
          <w:sz w:val="20"/>
          <w:szCs w:val="20"/>
        </w:rPr>
        <w:t xml:space="preserve"> (at 66kV Jasola Sub-station on 33kV Bus)</w:t>
      </w:r>
      <w:r w:rsidR="00F73FCB" w:rsidRPr="00F73FCB">
        <w:rPr>
          <w:rFonts w:ascii="Courier New" w:hAnsi="Courier New" w:cs="Courier New"/>
          <w:sz w:val="20"/>
          <w:szCs w:val="20"/>
        </w:rPr>
        <w:t>.</w:t>
      </w:r>
      <w:r>
        <w:rPr>
          <w:rFonts w:ascii="Courier New" w:hAnsi="Courier New" w:cs="Courier New"/>
          <w:sz w:val="20"/>
          <w:szCs w:val="20"/>
        </w:rPr>
        <w:t xml:space="preserve">  </w:t>
      </w:r>
      <w:r w:rsidR="00F73FCB" w:rsidRPr="00F73FCB">
        <w:rPr>
          <w:rFonts w:ascii="Courier New" w:hAnsi="Courier New" w:cs="Courier New"/>
          <w:sz w:val="20"/>
          <w:szCs w:val="20"/>
        </w:rPr>
        <w:t>MSW</w:t>
      </w:r>
      <w:r>
        <w:rPr>
          <w:rFonts w:ascii="Courier New" w:hAnsi="Courier New" w:cs="Courier New"/>
          <w:sz w:val="20"/>
          <w:szCs w:val="20"/>
        </w:rPr>
        <w:t xml:space="preserve"> </w:t>
      </w:r>
      <w:r w:rsidR="00F73FCB" w:rsidRPr="00F73FCB">
        <w:rPr>
          <w:rFonts w:ascii="Courier New" w:hAnsi="Courier New" w:cs="Courier New"/>
          <w:sz w:val="20"/>
          <w:szCs w:val="20"/>
        </w:rPr>
        <w:t>receiving commenced again from 17th Jan’12.</w:t>
      </w:r>
      <w:r>
        <w:rPr>
          <w:rFonts w:ascii="Courier New" w:hAnsi="Courier New" w:cs="Courier New"/>
          <w:sz w:val="20"/>
          <w:szCs w:val="20"/>
        </w:rPr>
        <w:t xml:space="preserve"> </w:t>
      </w:r>
      <w:r w:rsidR="00F73FCB" w:rsidRPr="00F73FCB">
        <w:rPr>
          <w:rFonts w:ascii="Courier New" w:hAnsi="Courier New" w:cs="Courier New"/>
          <w:sz w:val="20"/>
          <w:szCs w:val="20"/>
        </w:rPr>
        <w:t>First boiler line tested with MSW for steam blowing &amp; turbine rolling as a pre</w:t>
      </w:r>
      <w:r>
        <w:rPr>
          <w:rFonts w:ascii="Courier New" w:hAnsi="Courier New" w:cs="Courier New"/>
          <w:sz w:val="20"/>
          <w:szCs w:val="20"/>
        </w:rPr>
        <w:t xml:space="preserve"> </w:t>
      </w:r>
      <w:r w:rsidR="00F73FCB" w:rsidRPr="00F73FCB">
        <w:rPr>
          <w:rFonts w:ascii="Courier New" w:hAnsi="Courier New" w:cs="Courier New"/>
          <w:sz w:val="20"/>
          <w:szCs w:val="20"/>
        </w:rPr>
        <w:t>commissioning process from 20th Jan’12.</w:t>
      </w:r>
    </w:p>
    <w:p w:rsidR="00F73FCB" w:rsidRPr="00F73FCB" w:rsidRDefault="00F73FCB" w:rsidP="003A20E4">
      <w:pPr>
        <w:spacing w:line="300" w:lineRule="auto"/>
        <w:ind w:left="720"/>
        <w:jc w:val="both"/>
        <w:rPr>
          <w:rFonts w:ascii="Courier New" w:hAnsi="Courier New" w:cs="Courier New"/>
          <w:sz w:val="20"/>
          <w:szCs w:val="20"/>
        </w:rPr>
      </w:pPr>
    </w:p>
    <w:p w:rsidR="00F73FCB" w:rsidRPr="00F73FCB" w:rsidRDefault="00F73FCB" w:rsidP="003A20E4">
      <w:pPr>
        <w:autoSpaceDE w:val="0"/>
        <w:autoSpaceDN w:val="0"/>
        <w:adjustRightInd w:val="0"/>
        <w:ind w:left="720"/>
        <w:jc w:val="both"/>
        <w:rPr>
          <w:rFonts w:ascii="Courier New" w:hAnsi="Courier New" w:cs="Courier New"/>
          <w:color w:val="000000"/>
          <w:sz w:val="20"/>
          <w:szCs w:val="20"/>
        </w:rPr>
      </w:pPr>
      <w:r w:rsidRPr="00F73FCB">
        <w:rPr>
          <w:rFonts w:ascii="Courier New" w:hAnsi="Courier New" w:cs="Courier New"/>
          <w:color w:val="000000"/>
          <w:sz w:val="20"/>
          <w:szCs w:val="20"/>
        </w:rPr>
        <w:t>Ambient Air Quality monitoring tests and Water Ground Water monitoring test have</w:t>
      </w:r>
      <w:r w:rsidR="003A20E4">
        <w:rPr>
          <w:rFonts w:ascii="Courier New" w:hAnsi="Courier New" w:cs="Courier New"/>
          <w:color w:val="000000"/>
          <w:sz w:val="20"/>
          <w:szCs w:val="20"/>
        </w:rPr>
        <w:t xml:space="preserve"> </w:t>
      </w:r>
      <w:r w:rsidRPr="00F73FCB">
        <w:rPr>
          <w:rFonts w:ascii="Courier New" w:hAnsi="Courier New" w:cs="Courier New"/>
          <w:color w:val="000000"/>
          <w:sz w:val="20"/>
          <w:szCs w:val="20"/>
        </w:rPr>
        <w:t>been completed in accordance with the Consent to Operate.</w:t>
      </w:r>
    </w:p>
    <w:p w:rsidR="003A20E4" w:rsidRDefault="003A20E4" w:rsidP="003A20E4">
      <w:pPr>
        <w:autoSpaceDE w:val="0"/>
        <w:autoSpaceDN w:val="0"/>
        <w:adjustRightInd w:val="0"/>
        <w:jc w:val="both"/>
        <w:rPr>
          <w:rFonts w:ascii="Courier New" w:hAnsi="Courier New" w:cs="Courier New"/>
          <w:color w:val="000000"/>
          <w:sz w:val="20"/>
          <w:szCs w:val="20"/>
        </w:rPr>
      </w:pPr>
    </w:p>
    <w:p w:rsidR="00F73FCB" w:rsidRPr="00F73FCB" w:rsidRDefault="00F73FCB" w:rsidP="003A20E4">
      <w:pPr>
        <w:autoSpaceDE w:val="0"/>
        <w:autoSpaceDN w:val="0"/>
        <w:adjustRightInd w:val="0"/>
        <w:ind w:left="720"/>
        <w:jc w:val="both"/>
        <w:rPr>
          <w:rFonts w:ascii="Courier New" w:hAnsi="Courier New" w:cs="Courier New"/>
          <w:color w:val="000000"/>
          <w:sz w:val="20"/>
          <w:szCs w:val="20"/>
        </w:rPr>
      </w:pPr>
      <w:r w:rsidRPr="00F73FCB">
        <w:rPr>
          <w:rFonts w:ascii="Courier New" w:hAnsi="Courier New" w:cs="Courier New"/>
          <w:color w:val="000000"/>
          <w:sz w:val="20"/>
          <w:szCs w:val="20"/>
        </w:rPr>
        <w:t>Emission monitoring is being done by DPCC on a daily basis and on continuous basis</w:t>
      </w:r>
      <w:r w:rsidR="003A20E4">
        <w:rPr>
          <w:rFonts w:ascii="Courier New" w:hAnsi="Courier New" w:cs="Courier New"/>
          <w:color w:val="000000"/>
          <w:sz w:val="20"/>
          <w:szCs w:val="20"/>
        </w:rPr>
        <w:t xml:space="preserve"> </w:t>
      </w:r>
      <w:r w:rsidRPr="00F73FCB">
        <w:rPr>
          <w:rFonts w:ascii="Courier New" w:hAnsi="Courier New" w:cs="Courier New"/>
          <w:color w:val="000000"/>
          <w:sz w:val="20"/>
          <w:szCs w:val="20"/>
        </w:rPr>
        <w:t>through in house Continuous Emission Monitoring System (Yokogawa – Japan).</w:t>
      </w:r>
    </w:p>
    <w:p w:rsidR="003A20E4" w:rsidRDefault="003A20E4" w:rsidP="003A20E4">
      <w:pPr>
        <w:autoSpaceDE w:val="0"/>
        <w:autoSpaceDN w:val="0"/>
        <w:adjustRightInd w:val="0"/>
        <w:jc w:val="both"/>
        <w:rPr>
          <w:rFonts w:ascii="Courier New" w:hAnsi="Courier New" w:cs="Courier New"/>
          <w:color w:val="000000"/>
          <w:sz w:val="20"/>
          <w:szCs w:val="20"/>
        </w:rPr>
      </w:pPr>
    </w:p>
    <w:p w:rsidR="00F73FCB" w:rsidRPr="00F73FCB" w:rsidRDefault="00F73FCB" w:rsidP="003A20E4">
      <w:pPr>
        <w:autoSpaceDE w:val="0"/>
        <w:autoSpaceDN w:val="0"/>
        <w:adjustRightInd w:val="0"/>
        <w:ind w:left="720"/>
        <w:jc w:val="both"/>
        <w:rPr>
          <w:rFonts w:ascii="Courier New" w:hAnsi="Courier New" w:cs="Courier New"/>
          <w:color w:val="000000"/>
          <w:sz w:val="20"/>
          <w:szCs w:val="20"/>
        </w:rPr>
      </w:pPr>
      <w:r w:rsidRPr="00F73FCB">
        <w:rPr>
          <w:rFonts w:ascii="Courier New" w:hAnsi="Courier New" w:cs="Courier New"/>
          <w:color w:val="000000"/>
          <w:sz w:val="20"/>
          <w:szCs w:val="20"/>
        </w:rPr>
        <w:t>Inspection by third party accredited agencies have been arranged for in accordance</w:t>
      </w:r>
      <w:r w:rsidR="003A20E4">
        <w:rPr>
          <w:rFonts w:ascii="Courier New" w:hAnsi="Courier New" w:cs="Courier New"/>
          <w:color w:val="000000"/>
          <w:sz w:val="20"/>
          <w:szCs w:val="20"/>
        </w:rPr>
        <w:t xml:space="preserve"> </w:t>
      </w:r>
      <w:r w:rsidRPr="00F73FCB">
        <w:rPr>
          <w:rFonts w:ascii="Courier New" w:hAnsi="Courier New" w:cs="Courier New"/>
          <w:color w:val="000000"/>
          <w:sz w:val="20"/>
          <w:szCs w:val="20"/>
        </w:rPr>
        <w:t>to the Consent to Operate.</w:t>
      </w:r>
    </w:p>
    <w:p w:rsidR="003A20E4" w:rsidRDefault="003A20E4" w:rsidP="003A20E4">
      <w:pPr>
        <w:autoSpaceDE w:val="0"/>
        <w:autoSpaceDN w:val="0"/>
        <w:adjustRightInd w:val="0"/>
        <w:jc w:val="both"/>
        <w:rPr>
          <w:rFonts w:ascii="Courier New" w:hAnsi="Courier New" w:cs="Courier New"/>
          <w:color w:val="000000"/>
          <w:sz w:val="20"/>
          <w:szCs w:val="20"/>
        </w:rPr>
      </w:pPr>
    </w:p>
    <w:p w:rsidR="00F73FCB" w:rsidRPr="00F73FCB" w:rsidRDefault="00F73FCB" w:rsidP="003A20E4">
      <w:pPr>
        <w:autoSpaceDE w:val="0"/>
        <w:autoSpaceDN w:val="0"/>
        <w:adjustRightInd w:val="0"/>
        <w:ind w:left="720"/>
        <w:jc w:val="both"/>
        <w:rPr>
          <w:rFonts w:ascii="Courier New" w:hAnsi="Courier New" w:cs="Courier New"/>
          <w:color w:val="000000"/>
          <w:sz w:val="20"/>
          <w:szCs w:val="20"/>
        </w:rPr>
      </w:pPr>
      <w:r w:rsidRPr="00F73FCB">
        <w:rPr>
          <w:rFonts w:ascii="Courier New" w:hAnsi="Courier New" w:cs="Courier New"/>
          <w:color w:val="000000"/>
          <w:sz w:val="20"/>
          <w:szCs w:val="20"/>
        </w:rPr>
        <w:t>An electronic board will be placed at the entrance of the facility which will include</w:t>
      </w:r>
      <w:r w:rsidR="003A20E4">
        <w:rPr>
          <w:rFonts w:ascii="Courier New" w:hAnsi="Courier New" w:cs="Courier New"/>
          <w:color w:val="000000"/>
          <w:sz w:val="20"/>
          <w:szCs w:val="20"/>
        </w:rPr>
        <w:t xml:space="preserve"> </w:t>
      </w:r>
      <w:r w:rsidRPr="00F73FCB">
        <w:rPr>
          <w:rFonts w:ascii="Courier New" w:hAnsi="Courier New" w:cs="Courier New"/>
          <w:color w:val="000000"/>
          <w:sz w:val="20"/>
          <w:szCs w:val="20"/>
        </w:rPr>
        <w:t>details such as combustion process temperature, emissions etc.</w:t>
      </w:r>
    </w:p>
    <w:p w:rsidR="003A20E4" w:rsidRDefault="003A20E4" w:rsidP="003A20E4">
      <w:pPr>
        <w:autoSpaceDE w:val="0"/>
        <w:autoSpaceDN w:val="0"/>
        <w:adjustRightInd w:val="0"/>
        <w:jc w:val="both"/>
        <w:rPr>
          <w:rFonts w:ascii="Courier New" w:hAnsi="Courier New" w:cs="Courier New"/>
          <w:color w:val="000000"/>
          <w:sz w:val="20"/>
          <w:szCs w:val="20"/>
        </w:rPr>
      </w:pPr>
    </w:p>
    <w:p w:rsidR="00F73FCB" w:rsidRPr="00F73FCB" w:rsidRDefault="00F73FCB" w:rsidP="003A20E4">
      <w:pPr>
        <w:autoSpaceDE w:val="0"/>
        <w:autoSpaceDN w:val="0"/>
        <w:adjustRightInd w:val="0"/>
        <w:ind w:left="720"/>
        <w:jc w:val="both"/>
        <w:rPr>
          <w:rFonts w:ascii="Courier New" w:hAnsi="Courier New" w:cs="Courier New"/>
          <w:color w:val="000000"/>
          <w:sz w:val="20"/>
          <w:szCs w:val="20"/>
        </w:rPr>
      </w:pPr>
      <w:r w:rsidRPr="00F73FCB">
        <w:rPr>
          <w:rFonts w:ascii="Courier New" w:hAnsi="Courier New" w:cs="Courier New"/>
          <w:color w:val="000000"/>
          <w:sz w:val="20"/>
          <w:szCs w:val="20"/>
        </w:rPr>
        <w:t xml:space="preserve">Timarpur Okhla Waste Management Co. official website </w:t>
      </w:r>
      <w:hyperlink r:id="rId11" w:history="1">
        <w:r w:rsidR="003A20E4" w:rsidRPr="0029282F">
          <w:rPr>
            <w:rStyle w:val="Hyperlink"/>
            <w:rFonts w:ascii="Courier New" w:hAnsi="Courier New" w:cs="Courier New"/>
            <w:sz w:val="20"/>
            <w:szCs w:val="20"/>
          </w:rPr>
          <w:t>www.towmcl.com</w:t>
        </w:r>
      </w:hyperlink>
      <w:r w:rsidRPr="00F73FCB">
        <w:rPr>
          <w:rFonts w:ascii="Courier New" w:hAnsi="Courier New" w:cs="Courier New"/>
          <w:color w:val="0000FF"/>
          <w:sz w:val="20"/>
          <w:szCs w:val="20"/>
        </w:rPr>
        <w:t xml:space="preserve"> </w:t>
      </w:r>
      <w:r w:rsidRPr="00F73FCB">
        <w:rPr>
          <w:rFonts w:ascii="Courier New" w:hAnsi="Courier New" w:cs="Courier New"/>
          <w:color w:val="000000"/>
          <w:sz w:val="20"/>
          <w:szCs w:val="20"/>
        </w:rPr>
        <w:t>has been</w:t>
      </w:r>
      <w:r w:rsidR="003A20E4">
        <w:rPr>
          <w:rFonts w:ascii="Courier New" w:hAnsi="Courier New" w:cs="Courier New"/>
          <w:color w:val="000000"/>
          <w:sz w:val="20"/>
          <w:szCs w:val="20"/>
        </w:rPr>
        <w:t xml:space="preserve"> </w:t>
      </w:r>
      <w:r w:rsidRPr="00F73FCB">
        <w:rPr>
          <w:rFonts w:ascii="Courier New" w:hAnsi="Courier New" w:cs="Courier New"/>
          <w:color w:val="000000"/>
          <w:sz w:val="20"/>
          <w:szCs w:val="20"/>
        </w:rPr>
        <w:t>updated and will serve as an information platform to openly communicate to the</w:t>
      </w:r>
      <w:r w:rsidR="003A20E4">
        <w:rPr>
          <w:rFonts w:ascii="Courier New" w:hAnsi="Courier New" w:cs="Courier New"/>
          <w:color w:val="000000"/>
          <w:sz w:val="20"/>
          <w:szCs w:val="20"/>
        </w:rPr>
        <w:t xml:space="preserve"> </w:t>
      </w:r>
      <w:r w:rsidRPr="00F73FCB">
        <w:rPr>
          <w:rFonts w:ascii="Courier New" w:hAnsi="Courier New" w:cs="Courier New"/>
          <w:color w:val="000000"/>
          <w:sz w:val="20"/>
          <w:szCs w:val="20"/>
        </w:rPr>
        <w:t>community at large. The site now includes:</w:t>
      </w:r>
    </w:p>
    <w:p w:rsidR="00F73FCB" w:rsidRPr="00F73FCB" w:rsidRDefault="00F73FCB" w:rsidP="003A20E4">
      <w:pPr>
        <w:autoSpaceDE w:val="0"/>
        <w:autoSpaceDN w:val="0"/>
        <w:adjustRightInd w:val="0"/>
        <w:ind w:left="720"/>
        <w:jc w:val="both"/>
        <w:rPr>
          <w:rFonts w:ascii="Courier New" w:hAnsi="Courier New" w:cs="Courier New"/>
          <w:color w:val="000000"/>
          <w:sz w:val="20"/>
          <w:szCs w:val="20"/>
        </w:rPr>
      </w:pPr>
      <w:r w:rsidRPr="00F73FCB">
        <w:rPr>
          <w:rFonts w:ascii="Courier New" w:hAnsi="Courier New" w:cs="Courier New"/>
          <w:color w:val="000000"/>
          <w:sz w:val="20"/>
          <w:szCs w:val="20"/>
        </w:rPr>
        <w:t>_ Frequently Asked Questions (FAQ). The 30 questions under the FAQ section are</w:t>
      </w:r>
      <w:r w:rsidR="003A20E4">
        <w:rPr>
          <w:rFonts w:ascii="Courier New" w:hAnsi="Courier New" w:cs="Courier New"/>
          <w:color w:val="000000"/>
          <w:sz w:val="20"/>
          <w:szCs w:val="20"/>
        </w:rPr>
        <w:t xml:space="preserve"> </w:t>
      </w:r>
      <w:r w:rsidRPr="00F73FCB">
        <w:rPr>
          <w:rFonts w:ascii="Courier New" w:hAnsi="Courier New" w:cs="Courier New"/>
          <w:color w:val="000000"/>
          <w:sz w:val="20"/>
          <w:szCs w:val="20"/>
        </w:rPr>
        <w:t>based on questions we received from Academia, Scientists and the Media.</w:t>
      </w:r>
    </w:p>
    <w:p w:rsidR="00F73FCB" w:rsidRPr="00F73FCB" w:rsidRDefault="00F73FCB" w:rsidP="003A20E4">
      <w:pPr>
        <w:autoSpaceDE w:val="0"/>
        <w:autoSpaceDN w:val="0"/>
        <w:adjustRightInd w:val="0"/>
        <w:ind w:firstLine="720"/>
        <w:jc w:val="both"/>
        <w:rPr>
          <w:rFonts w:ascii="Courier New" w:hAnsi="Courier New" w:cs="Courier New"/>
          <w:color w:val="000000"/>
          <w:sz w:val="20"/>
          <w:szCs w:val="20"/>
        </w:rPr>
      </w:pPr>
      <w:r w:rsidRPr="00F73FCB">
        <w:rPr>
          <w:rFonts w:ascii="Courier New" w:hAnsi="Courier New" w:cs="Courier New"/>
          <w:color w:val="000000"/>
          <w:sz w:val="20"/>
          <w:szCs w:val="20"/>
        </w:rPr>
        <w:t>_ Landfill vs.WtE</w:t>
      </w:r>
    </w:p>
    <w:p w:rsidR="00F73FCB" w:rsidRPr="00F73FCB" w:rsidRDefault="00F73FCB" w:rsidP="003A20E4">
      <w:pPr>
        <w:autoSpaceDE w:val="0"/>
        <w:autoSpaceDN w:val="0"/>
        <w:adjustRightInd w:val="0"/>
        <w:ind w:firstLine="720"/>
        <w:jc w:val="both"/>
        <w:rPr>
          <w:rFonts w:ascii="Courier New" w:hAnsi="Courier New" w:cs="Courier New"/>
          <w:color w:val="000000"/>
          <w:sz w:val="20"/>
          <w:szCs w:val="20"/>
        </w:rPr>
      </w:pPr>
      <w:r w:rsidRPr="00F73FCB">
        <w:rPr>
          <w:rFonts w:ascii="Courier New" w:hAnsi="Courier New" w:cs="Courier New"/>
          <w:color w:val="000000"/>
          <w:sz w:val="20"/>
          <w:szCs w:val="20"/>
        </w:rPr>
        <w:t>_ Incinerators vs.WtE</w:t>
      </w:r>
    </w:p>
    <w:p w:rsidR="00F73FCB" w:rsidRPr="00F73FCB" w:rsidRDefault="00F73FCB" w:rsidP="003A20E4">
      <w:pPr>
        <w:autoSpaceDE w:val="0"/>
        <w:autoSpaceDN w:val="0"/>
        <w:adjustRightInd w:val="0"/>
        <w:ind w:firstLine="720"/>
        <w:jc w:val="both"/>
        <w:rPr>
          <w:rFonts w:ascii="Courier New" w:hAnsi="Courier New" w:cs="Courier New"/>
          <w:color w:val="000000"/>
          <w:sz w:val="20"/>
          <w:szCs w:val="20"/>
        </w:rPr>
      </w:pPr>
      <w:r w:rsidRPr="00F73FCB">
        <w:rPr>
          <w:rFonts w:ascii="Courier New" w:hAnsi="Courier New" w:cs="Courier New"/>
          <w:color w:val="000000"/>
          <w:sz w:val="20"/>
          <w:szCs w:val="20"/>
        </w:rPr>
        <w:t>_ Climate change and WtE</w:t>
      </w:r>
    </w:p>
    <w:p w:rsidR="00F73FCB" w:rsidRPr="00F73FCB" w:rsidRDefault="00F73FCB" w:rsidP="003A20E4">
      <w:pPr>
        <w:spacing w:line="300" w:lineRule="auto"/>
        <w:ind w:left="720"/>
        <w:jc w:val="both"/>
        <w:rPr>
          <w:rFonts w:ascii="Courier New" w:hAnsi="Courier New" w:cs="Courier New"/>
          <w:color w:val="000000"/>
          <w:sz w:val="20"/>
          <w:szCs w:val="20"/>
        </w:rPr>
      </w:pPr>
      <w:r w:rsidRPr="00F73FCB">
        <w:rPr>
          <w:rFonts w:ascii="Courier New" w:hAnsi="Courier New" w:cs="Courier New"/>
          <w:color w:val="000000"/>
          <w:sz w:val="20"/>
          <w:szCs w:val="20"/>
        </w:rPr>
        <w:t>_ Other information as required by the community.</w:t>
      </w:r>
    </w:p>
    <w:p w:rsidR="00F73FCB" w:rsidRPr="00F73FCB" w:rsidRDefault="00F73FCB" w:rsidP="003A20E4">
      <w:pPr>
        <w:spacing w:line="300" w:lineRule="auto"/>
        <w:ind w:left="720"/>
        <w:jc w:val="both"/>
        <w:rPr>
          <w:rFonts w:ascii="Courier New" w:hAnsi="Courier New" w:cs="Courier New"/>
          <w:color w:val="000000"/>
          <w:sz w:val="20"/>
          <w:szCs w:val="20"/>
        </w:rPr>
      </w:pPr>
    </w:p>
    <w:p w:rsidR="00F73FCB" w:rsidRPr="00F73FCB" w:rsidRDefault="00F73FCB" w:rsidP="003A20E4">
      <w:pPr>
        <w:autoSpaceDE w:val="0"/>
        <w:autoSpaceDN w:val="0"/>
        <w:adjustRightInd w:val="0"/>
        <w:ind w:left="720"/>
        <w:jc w:val="both"/>
        <w:rPr>
          <w:rFonts w:ascii="Courier New" w:hAnsi="Courier New" w:cs="Courier New"/>
          <w:sz w:val="20"/>
          <w:szCs w:val="20"/>
        </w:rPr>
      </w:pPr>
      <w:r w:rsidRPr="00F73FCB">
        <w:rPr>
          <w:rFonts w:ascii="Courier New" w:hAnsi="Courier New" w:cs="Courier New"/>
          <w:sz w:val="20"/>
          <w:szCs w:val="20"/>
        </w:rPr>
        <w:t>Trial run of the WTE facility commenced with successful</w:t>
      </w:r>
      <w:r w:rsidR="003A20E4">
        <w:rPr>
          <w:rFonts w:ascii="Courier New" w:hAnsi="Courier New" w:cs="Courier New"/>
          <w:sz w:val="20"/>
          <w:szCs w:val="20"/>
        </w:rPr>
        <w:t xml:space="preserve"> </w:t>
      </w:r>
      <w:r w:rsidRPr="00F73FCB">
        <w:rPr>
          <w:rFonts w:ascii="Courier New" w:hAnsi="Courier New" w:cs="Courier New"/>
          <w:sz w:val="20"/>
          <w:szCs w:val="20"/>
        </w:rPr>
        <w:t>synchronization to the grid</w:t>
      </w:r>
      <w:r w:rsidR="003A20E4">
        <w:rPr>
          <w:rFonts w:ascii="Courier New" w:hAnsi="Courier New" w:cs="Courier New"/>
          <w:sz w:val="20"/>
          <w:szCs w:val="20"/>
        </w:rPr>
        <w:t xml:space="preserve"> </w:t>
      </w:r>
      <w:r w:rsidRPr="00F73FCB">
        <w:rPr>
          <w:rFonts w:ascii="Courier New" w:hAnsi="Courier New" w:cs="Courier New"/>
          <w:sz w:val="20"/>
          <w:szCs w:val="20"/>
        </w:rPr>
        <w:t>on 27th Jan’12 (11:15 AM)</w:t>
      </w:r>
      <w:r w:rsidR="003A20E4">
        <w:rPr>
          <w:rFonts w:ascii="Courier New" w:hAnsi="Courier New" w:cs="Courier New"/>
          <w:sz w:val="20"/>
          <w:szCs w:val="20"/>
        </w:rPr>
        <w:t xml:space="preserve">.  </w:t>
      </w:r>
      <w:r w:rsidRPr="00F73FCB">
        <w:rPr>
          <w:rFonts w:ascii="Courier New" w:hAnsi="Courier New" w:cs="Courier New"/>
          <w:sz w:val="20"/>
          <w:szCs w:val="20"/>
        </w:rPr>
        <w:t>Current MSW processing at the facility approx. 400 tons per day (of which approx.</w:t>
      </w:r>
    </w:p>
    <w:p w:rsidR="00F73FCB" w:rsidRDefault="00F73FCB" w:rsidP="003A20E4">
      <w:pPr>
        <w:autoSpaceDE w:val="0"/>
        <w:autoSpaceDN w:val="0"/>
        <w:adjustRightInd w:val="0"/>
        <w:ind w:left="720"/>
        <w:jc w:val="both"/>
        <w:rPr>
          <w:rFonts w:ascii="Courier New" w:hAnsi="Courier New" w:cs="Courier New"/>
          <w:sz w:val="20"/>
          <w:szCs w:val="20"/>
        </w:rPr>
      </w:pPr>
      <w:r w:rsidRPr="00F73FCB">
        <w:rPr>
          <w:rFonts w:ascii="Courier New" w:hAnsi="Courier New" w:cs="Courier New"/>
          <w:sz w:val="20"/>
          <w:szCs w:val="20"/>
        </w:rPr>
        <w:t>2/3 is delivered by MCD)</w:t>
      </w:r>
      <w:r w:rsidR="003A20E4">
        <w:rPr>
          <w:rFonts w:ascii="Courier New" w:hAnsi="Courier New" w:cs="Courier New"/>
          <w:sz w:val="20"/>
          <w:szCs w:val="20"/>
        </w:rPr>
        <w:t xml:space="preserve"> </w:t>
      </w:r>
      <w:r w:rsidRPr="00F73FCB">
        <w:rPr>
          <w:rFonts w:ascii="Courier New" w:hAnsi="Courier New" w:cs="Courier New"/>
          <w:sz w:val="20"/>
          <w:szCs w:val="20"/>
        </w:rPr>
        <w:t>Ultimate Renewable energy generation will be approx. 21 MW once all boiler lines</w:t>
      </w:r>
      <w:r w:rsidR="003A20E4">
        <w:rPr>
          <w:rFonts w:ascii="Courier New" w:hAnsi="Courier New" w:cs="Courier New"/>
          <w:sz w:val="20"/>
          <w:szCs w:val="20"/>
        </w:rPr>
        <w:t xml:space="preserve"> </w:t>
      </w:r>
      <w:r w:rsidRPr="00F73FCB">
        <w:rPr>
          <w:rFonts w:ascii="Courier New" w:hAnsi="Courier New" w:cs="Courier New"/>
          <w:sz w:val="20"/>
          <w:szCs w:val="20"/>
        </w:rPr>
        <w:t>are on line. The facility currently is operating one boiler as a trial.</w:t>
      </w:r>
    </w:p>
    <w:p w:rsidR="003A20E4" w:rsidRDefault="003A20E4" w:rsidP="003A20E4">
      <w:pPr>
        <w:autoSpaceDE w:val="0"/>
        <w:autoSpaceDN w:val="0"/>
        <w:adjustRightInd w:val="0"/>
        <w:ind w:left="720"/>
        <w:jc w:val="both"/>
        <w:rPr>
          <w:rFonts w:ascii="Courier New" w:hAnsi="Courier New" w:cs="Courier New"/>
          <w:sz w:val="20"/>
          <w:szCs w:val="20"/>
        </w:rPr>
      </w:pPr>
      <w:r>
        <w:rPr>
          <w:rFonts w:ascii="Courier New" w:hAnsi="Courier New" w:cs="Courier New"/>
          <w:sz w:val="20"/>
          <w:szCs w:val="20"/>
        </w:rPr>
        <w:t>Total energy exported to the Grid 110MWHh since 27</w:t>
      </w:r>
      <w:r w:rsidRPr="003A20E4">
        <w:rPr>
          <w:rFonts w:ascii="Courier New" w:hAnsi="Courier New" w:cs="Courier New"/>
          <w:sz w:val="20"/>
          <w:szCs w:val="20"/>
          <w:vertAlign w:val="superscript"/>
        </w:rPr>
        <w:t>th</w:t>
      </w:r>
      <w:r>
        <w:rPr>
          <w:rFonts w:ascii="Courier New" w:hAnsi="Courier New" w:cs="Courier New"/>
          <w:sz w:val="20"/>
          <w:szCs w:val="20"/>
        </w:rPr>
        <w:t xml:space="preserve"> January until 30</w:t>
      </w:r>
      <w:r w:rsidRPr="003A20E4">
        <w:rPr>
          <w:rFonts w:ascii="Courier New" w:hAnsi="Courier New" w:cs="Courier New"/>
          <w:sz w:val="20"/>
          <w:szCs w:val="20"/>
          <w:vertAlign w:val="superscript"/>
        </w:rPr>
        <w:t>th</w:t>
      </w:r>
      <w:r>
        <w:rPr>
          <w:rFonts w:ascii="Courier New" w:hAnsi="Courier New" w:cs="Courier New"/>
          <w:sz w:val="20"/>
          <w:szCs w:val="20"/>
        </w:rPr>
        <w:t xml:space="preserve"> January 2012.</w:t>
      </w:r>
    </w:p>
    <w:p w:rsidR="003A20E4" w:rsidRDefault="003A20E4" w:rsidP="003A20E4">
      <w:pPr>
        <w:autoSpaceDE w:val="0"/>
        <w:autoSpaceDN w:val="0"/>
        <w:adjustRightInd w:val="0"/>
        <w:ind w:left="720"/>
        <w:jc w:val="both"/>
        <w:rPr>
          <w:rFonts w:ascii="Courier New" w:hAnsi="Courier New" w:cs="Courier New"/>
          <w:sz w:val="20"/>
          <w:szCs w:val="20"/>
        </w:rPr>
      </w:pPr>
    </w:p>
    <w:p w:rsidR="003A20E4" w:rsidRPr="003A20E4" w:rsidRDefault="003A20E4" w:rsidP="003A20E4">
      <w:pPr>
        <w:autoSpaceDE w:val="0"/>
        <w:autoSpaceDN w:val="0"/>
        <w:adjustRightInd w:val="0"/>
        <w:ind w:left="720"/>
        <w:jc w:val="both"/>
        <w:rPr>
          <w:rFonts w:ascii="Courier New" w:hAnsi="Courier New" w:cs="Courier New"/>
          <w:sz w:val="22"/>
          <w:szCs w:val="22"/>
        </w:rPr>
      </w:pPr>
      <w:r w:rsidRPr="003A20E4">
        <w:rPr>
          <w:rFonts w:ascii="Courier New" w:hAnsi="Courier New" w:cs="Courier New"/>
          <w:sz w:val="22"/>
          <w:szCs w:val="22"/>
        </w:rPr>
        <w:t>MSW Processing &amp; Power Generation with a single boiler line has been</w:t>
      </w:r>
      <w:r>
        <w:rPr>
          <w:rFonts w:ascii="Courier New" w:hAnsi="Courier New" w:cs="Courier New"/>
          <w:sz w:val="22"/>
          <w:szCs w:val="22"/>
        </w:rPr>
        <w:t xml:space="preserve"> </w:t>
      </w:r>
      <w:r w:rsidRPr="003A20E4">
        <w:rPr>
          <w:rFonts w:ascii="Courier New" w:hAnsi="Courier New" w:cs="Courier New"/>
          <w:sz w:val="22"/>
          <w:szCs w:val="22"/>
        </w:rPr>
        <w:t>discontinued since 3rd Feb’12 in line with recommendation from our TG supplier.</w:t>
      </w:r>
    </w:p>
    <w:p w:rsidR="003A20E4" w:rsidRDefault="003A20E4" w:rsidP="003A20E4">
      <w:pPr>
        <w:autoSpaceDE w:val="0"/>
        <w:autoSpaceDN w:val="0"/>
        <w:adjustRightInd w:val="0"/>
        <w:jc w:val="both"/>
        <w:rPr>
          <w:rFonts w:ascii="Courier New" w:hAnsi="Courier New" w:cs="Courier New"/>
          <w:sz w:val="22"/>
          <w:szCs w:val="22"/>
        </w:rPr>
      </w:pPr>
    </w:p>
    <w:p w:rsidR="003A20E4" w:rsidRDefault="003A20E4" w:rsidP="003A20E4">
      <w:pPr>
        <w:autoSpaceDE w:val="0"/>
        <w:autoSpaceDN w:val="0"/>
        <w:adjustRightInd w:val="0"/>
        <w:ind w:left="720"/>
        <w:jc w:val="both"/>
        <w:rPr>
          <w:rFonts w:ascii="Courier New" w:hAnsi="Courier New" w:cs="Courier New"/>
          <w:sz w:val="22"/>
          <w:szCs w:val="22"/>
        </w:rPr>
      </w:pPr>
      <w:r w:rsidRPr="003A20E4">
        <w:rPr>
          <w:rFonts w:ascii="Courier New" w:hAnsi="Courier New" w:cs="Courier New"/>
          <w:sz w:val="22"/>
          <w:szCs w:val="22"/>
        </w:rPr>
        <w:t>WtE facility is expected to re-commence power generation with two boilers by 15</w:t>
      </w:r>
      <w:r w:rsidRPr="003A20E4">
        <w:rPr>
          <w:rFonts w:ascii="Courier New" w:hAnsi="Courier New" w:cs="Courier New"/>
          <w:sz w:val="22"/>
          <w:szCs w:val="22"/>
          <w:vertAlign w:val="superscript"/>
        </w:rPr>
        <w:t>th</w:t>
      </w:r>
      <w:r>
        <w:rPr>
          <w:rFonts w:ascii="Courier New" w:hAnsi="Courier New" w:cs="Courier New"/>
          <w:sz w:val="22"/>
          <w:szCs w:val="22"/>
        </w:rPr>
        <w:t xml:space="preserve"> </w:t>
      </w:r>
      <w:r w:rsidRPr="003A20E4">
        <w:rPr>
          <w:rFonts w:ascii="Courier New" w:hAnsi="Courier New" w:cs="Courier New"/>
          <w:sz w:val="22"/>
          <w:szCs w:val="22"/>
        </w:rPr>
        <w:t>Feb’12 on trial basis.</w:t>
      </w:r>
    </w:p>
    <w:p w:rsidR="003A20E4" w:rsidRDefault="003A20E4" w:rsidP="003A20E4">
      <w:pPr>
        <w:autoSpaceDE w:val="0"/>
        <w:autoSpaceDN w:val="0"/>
        <w:adjustRightInd w:val="0"/>
        <w:ind w:left="720"/>
        <w:rPr>
          <w:rFonts w:ascii="Courier New" w:hAnsi="Courier New" w:cs="Courier New"/>
          <w:sz w:val="22"/>
          <w:szCs w:val="22"/>
        </w:rPr>
      </w:pPr>
    </w:p>
    <w:p w:rsidR="00AA4A3F" w:rsidRDefault="003A20E4" w:rsidP="003A20E4">
      <w:pPr>
        <w:autoSpaceDE w:val="0"/>
        <w:autoSpaceDN w:val="0"/>
        <w:adjustRightInd w:val="0"/>
        <w:ind w:left="720"/>
        <w:jc w:val="both"/>
      </w:pPr>
      <w:r>
        <w:t xml:space="preserve">Video projections of operation of the project also exhibited.  </w:t>
      </w:r>
    </w:p>
    <w:p w:rsidR="00AA4A3F" w:rsidRDefault="00AA4A3F" w:rsidP="003A20E4">
      <w:pPr>
        <w:autoSpaceDE w:val="0"/>
        <w:autoSpaceDN w:val="0"/>
        <w:adjustRightInd w:val="0"/>
        <w:ind w:left="720"/>
        <w:jc w:val="both"/>
      </w:pPr>
    </w:p>
    <w:p w:rsidR="003A20E4" w:rsidRDefault="003A20E4" w:rsidP="003A20E4">
      <w:pPr>
        <w:autoSpaceDE w:val="0"/>
        <w:autoSpaceDN w:val="0"/>
        <w:adjustRightInd w:val="0"/>
        <w:ind w:left="720"/>
        <w:jc w:val="both"/>
      </w:pPr>
      <w:r>
        <w:t xml:space="preserve">Director (Operations) extended thanks for the presentation which gave the brief back ground of the </w:t>
      </w:r>
      <w:r w:rsidR="00AA4A3F">
        <w:t xml:space="preserve">inception of the station and its </w:t>
      </w:r>
      <w:r>
        <w:t xml:space="preserve">operation </w:t>
      </w:r>
      <w:r w:rsidR="00AA4A3F">
        <w:t>f</w:t>
      </w:r>
      <w:r>
        <w:t xml:space="preserve">or the benefit of all.  </w:t>
      </w:r>
    </w:p>
    <w:p w:rsidR="003A20E4" w:rsidRDefault="003A20E4" w:rsidP="003A20E4">
      <w:pPr>
        <w:autoSpaceDE w:val="0"/>
        <w:autoSpaceDN w:val="0"/>
        <w:adjustRightInd w:val="0"/>
        <w:ind w:left="720"/>
        <w:jc w:val="both"/>
      </w:pPr>
    </w:p>
    <w:p w:rsidR="003A20E4" w:rsidRDefault="003A20E4" w:rsidP="003A20E4">
      <w:pPr>
        <w:autoSpaceDE w:val="0"/>
        <w:autoSpaceDN w:val="0"/>
        <w:adjustRightInd w:val="0"/>
        <w:ind w:left="720"/>
        <w:jc w:val="both"/>
      </w:pPr>
      <w:r>
        <w:t xml:space="preserve">After </w:t>
      </w:r>
      <w:r w:rsidR="00AA4A3F">
        <w:t xml:space="preserve">the presentation, </w:t>
      </w:r>
      <w:r>
        <w:t>the issues were taken up for discussions.</w:t>
      </w:r>
    </w:p>
    <w:p w:rsidR="003A20E4" w:rsidRDefault="003A20E4" w:rsidP="003A20E4">
      <w:pPr>
        <w:autoSpaceDE w:val="0"/>
        <w:autoSpaceDN w:val="0"/>
        <w:adjustRightInd w:val="0"/>
        <w:ind w:left="720"/>
        <w:jc w:val="both"/>
      </w:pPr>
    </w:p>
    <w:p w:rsidR="003D2B46" w:rsidRPr="002078AC" w:rsidRDefault="003D2B46" w:rsidP="00646EB3">
      <w:pPr>
        <w:ind w:firstLine="720"/>
        <w:jc w:val="both"/>
      </w:pPr>
      <w:r w:rsidRPr="002078AC">
        <w:t>List of the participants is enclosed as Annexure-A.</w:t>
      </w:r>
    </w:p>
    <w:p w:rsidR="002C321A" w:rsidRDefault="002C321A" w:rsidP="0029377A">
      <w:pPr>
        <w:spacing w:line="300" w:lineRule="auto"/>
        <w:jc w:val="both"/>
        <w:rPr>
          <w:b/>
        </w:rPr>
      </w:pPr>
    </w:p>
    <w:p w:rsidR="008949F1" w:rsidRDefault="008949F1" w:rsidP="0029377A">
      <w:pPr>
        <w:spacing w:line="300" w:lineRule="auto"/>
        <w:jc w:val="both"/>
        <w:rPr>
          <w:b/>
        </w:rPr>
      </w:pPr>
    </w:p>
    <w:p w:rsidR="008949F1" w:rsidRDefault="008949F1" w:rsidP="0029377A">
      <w:pPr>
        <w:spacing w:line="300" w:lineRule="auto"/>
        <w:jc w:val="both"/>
        <w:rPr>
          <w:b/>
        </w:rPr>
      </w:pPr>
    </w:p>
    <w:p w:rsidR="0029377A" w:rsidRPr="00B14AC6" w:rsidRDefault="0029377A" w:rsidP="0029377A">
      <w:pPr>
        <w:spacing w:line="300" w:lineRule="auto"/>
        <w:jc w:val="both"/>
        <w:rPr>
          <w:b/>
        </w:rPr>
      </w:pPr>
      <w:r w:rsidRPr="00B14AC6">
        <w:rPr>
          <w:b/>
        </w:rPr>
        <w:lastRenderedPageBreak/>
        <w:t>1</w:t>
      </w:r>
      <w:r w:rsidRPr="00B14AC6">
        <w:rPr>
          <w:b/>
        </w:rPr>
        <w:tab/>
      </w:r>
      <w:r w:rsidR="008E4A5C">
        <w:rPr>
          <w:b/>
        </w:rPr>
        <w:t>Status of the Station</w:t>
      </w:r>
      <w:r>
        <w:rPr>
          <w:b/>
        </w:rPr>
        <w:t xml:space="preserve"> </w:t>
      </w:r>
    </w:p>
    <w:p w:rsidR="008E4A5C" w:rsidRDefault="00AA4A3F" w:rsidP="003C796B">
      <w:pPr>
        <w:ind w:left="720"/>
        <w:jc w:val="both"/>
      </w:pPr>
      <w:r>
        <w:t xml:space="preserve">Considering </w:t>
      </w:r>
      <w:r w:rsidR="008E4A5C">
        <w:t xml:space="preserve">the Regulations of Central Electricity Regulatory Commission issued on 06.02.2012 with regard to </w:t>
      </w:r>
      <w:r>
        <w:t>T</w:t>
      </w:r>
      <w:r w:rsidR="008E4A5C">
        <w:t xml:space="preserve">erms and </w:t>
      </w:r>
      <w:r>
        <w:t>C</w:t>
      </w:r>
      <w:r w:rsidR="008E4A5C">
        <w:t xml:space="preserve">onditions for </w:t>
      </w:r>
      <w:r>
        <w:t>T</w:t>
      </w:r>
      <w:r w:rsidR="008E4A5C">
        <w:t xml:space="preserve">ariff </w:t>
      </w:r>
      <w:r>
        <w:t>D</w:t>
      </w:r>
      <w:r w:rsidR="008E4A5C">
        <w:t xml:space="preserve">etermination from Renewable Sources, </w:t>
      </w:r>
      <w:r>
        <w:t xml:space="preserve">it was confirmed that </w:t>
      </w:r>
      <w:r w:rsidR="008E4A5C">
        <w:t xml:space="preserve">the generation from the station falls under the category of Renewable Energy (refer 2.1(v)) as the fuel is </w:t>
      </w:r>
      <w:r>
        <w:t>U</w:t>
      </w:r>
      <w:r w:rsidR="008E4A5C">
        <w:t xml:space="preserve">rban and </w:t>
      </w:r>
      <w:r>
        <w:t>M</w:t>
      </w:r>
      <w:r w:rsidR="008E4A5C">
        <w:t xml:space="preserve">unicipal </w:t>
      </w:r>
      <w:r>
        <w:t>W</w:t>
      </w:r>
      <w:r w:rsidR="008E4A5C">
        <w:t xml:space="preserve">aste.  </w:t>
      </w:r>
    </w:p>
    <w:p w:rsidR="008E4A5C" w:rsidRDefault="008E4A5C" w:rsidP="003C796B">
      <w:pPr>
        <w:ind w:left="720"/>
        <w:jc w:val="both"/>
      </w:pPr>
    </w:p>
    <w:p w:rsidR="008E4A5C" w:rsidRPr="0039445D" w:rsidRDefault="008E4A5C" w:rsidP="008E4A5C">
      <w:pPr>
        <w:jc w:val="both"/>
        <w:rPr>
          <w:b/>
        </w:rPr>
      </w:pPr>
      <w:r w:rsidRPr="0039445D">
        <w:rPr>
          <w:b/>
        </w:rPr>
        <w:t>2</w:t>
      </w:r>
      <w:r w:rsidRPr="0039445D">
        <w:rPr>
          <w:b/>
        </w:rPr>
        <w:tab/>
        <w:t xml:space="preserve">Whether the station </w:t>
      </w:r>
      <w:r w:rsidR="00AA4A3F">
        <w:rPr>
          <w:b/>
        </w:rPr>
        <w:t>“M</w:t>
      </w:r>
      <w:r w:rsidRPr="0039445D">
        <w:rPr>
          <w:b/>
        </w:rPr>
        <w:t xml:space="preserve">ust </w:t>
      </w:r>
      <w:r w:rsidR="00AA4A3F">
        <w:rPr>
          <w:b/>
        </w:rPr>
        <w:t>R</w:t>
      </w:r>
      <w:r w:rsidRPr="0039445D">
        <w:rPr>
          <w:b/>
        </w:rPr>
        <w:t>un</w:t>
      </w:r>
      <w:r w:rsidR="00AA4A3F">
        <w:rPr>
          <w:b/>
        </w:rPr>
        <w:t>”</w:t>
      </w:r>
      <w:r w:rsidRPr="0039445D">
        <w:rPr>
          <w:b/>
        </w:rPr>
        <w:t xml:space="preserve"> and subjected to UI.</w:t>
      </w:r>
    </w:p>
    <w:p w:rsidR="0039445D" w:rsidRPr="008949F1" w:rsidRDefault="0039445D" w:rsidP="008E4A5C">
      <w:pPr>
        <w:ind w:left="720"/>
        <w:jc w:val="both"/>
        <w:rPr>
          <w:sz w:val="8"/>
          <w:szCs w:val="8"/>
        </w:rPr>
      </w:pPr>
    </w:p>
    <w:p w:rsidR="008E4A5C" w:rsidRDefault="008E4A5C" w:rsidP="008E4A5C">
      <w:pPr>
        <w:ind w:left="720"/>
        <w:jc w:val="both"/>
      </w:pPr>
      <w:r>
        <w:t xml:space="preserve">Referring to the Regulation 11(i) of CERC -  all renewable energy power plants except for biomas power plants with installed capacity of 10MW and above and non fossil fuel based co-generation plant, shall be treated as Must Run power plants and shall not be subjected to `Merit order dispatch principles’.  </w:t>
      </w:r>
    </w:p>
    <w:p w:rsidR="008E4A5C" w:rsidRDefault="008E4A5C" w:rsidP="008E4A5C">
      <w:pPr>
        <w:ind w:left="720"/>
        <w:jc w:val="both"/>
      </w:pPr>
    </w:p>
    <w:p w:rsidR="00AA4A3F" w:rsidRDefault="008E4A5C" w:rsidP="008E4A5C">
      <w:pPr>
        <w:ind w:left="720"/>
        <w:jc w:val="both"/>
      </w:pPr>
      <w:r>
        <w:t xml:space="preserve">The general view was that though it is a </w:t>
      </w:r>
      <w:r w:rsidR="00AA4A3F">
        <w:t>“</w:t>
      </w:r>
      <w:r>
        <w:t>Must Run</w:t>
      </w:r>
      <w:r w:rsidR="00AA4A3F">
        <w:t>”</w:t>
      </w:r>
      <w:r>
        <w:t xml:space="preserve"> plant, the scheduling and dispatch </w:t>
      </w:r>
      <w:r w:rsidR="00AA4A3F">
        <w:t xml:space="preserve">of electricity for the station </w:t>
      </w:r>
      <w:r>
        <w:t xml:space="preserve">should be applied as per the provisions of Indian Electricity Grid Code.  The representative of generating plant was vehemently </w:t>
      </w:r>
      <w:r w:rsidR="00DC074C">
        <w:t>protesting against to bring the plant under UI regime</w:t>
      </w:r>
      <w:r w:rsidR="0039445D">
        <w:t xml:space="preserve"> as the Calorific Value of the ingredients and thereby predication of the generation is impossible for such types of plants.  He requested SLDC to consult other LDCs in this regard.  </w:t>
      </w:r>
      <w:r w:rsidR="00AA4A3F">
        <w:t xml:space="preserve">the representatives of Distribution Licensees were of the view that the position of Delhi was different in view of different Discoms &amp; Gencos and operation of Intrastate ABT.  In many of the states, Intrastate ABT is yet to be introduced. </w:t>
      </w:r>
    </w:p>
    <w:p w:rsidR="0039445D" w:rsidRDefault="00AA4A3F" w:rsidP="008E4A5C">
      <w:pPr>
        <w:ind w:left="720"/>
        <w:jc w:val="both"/>
      </w:pPr>
      <w:r>
        <w:t xml:space="preserve"> </w:t>
      </w:r>
    </w:p>
    <w:p w:rsidR="00AA4A3F" w:rsidRPr="00AA4A3F" w:rsidRDefault="00AA4A3F" w:rsidP="008E4A5C">
      <w:pPr>
        <w:ind w:left="720"/>
        <w:jc w:val="both"/>
        <w:rPr>
          <w:b/>
        </w:rPr>
      </w:pPr>
      <w:r w:rsidRPr="00AA4A3F">
        <w:rPr>
          <w:b/>
        </w:rPr>
        <w:t xml:space="preserve">Chair advised SLDC to get knowledge from other states in this regard.  </w:t>
      </w:r>
    </w:p>
    <w:p w:rsidR="0039445D" w:rsidRPr="00AA4A3F" w:rsidRDefault="0039445D" w:rsidP="0039445D">
      <w:pPr>
        <w:jc w:val="both"/>
        <w:rPr>
          <w:b/>
        </w:rPr>
      </w:pPr>
    </w:p>
    <w:p w:rsidR="0039445D" w:rsidRPr="0039445D" w:rsidRDefault="0039445D" w:rsidP="0039445D">
      <w:pPr>
        <w:jc w:val="both"/>
        <w:rPr>
          <w:b/>
        </w:rPr>
      </w:pPr>
      <w:r w:rsidRPr="0039445D">
        <w:rPr>
          <w:b/>
        </w:rPr>
        <w:t>3</w:t>
      </w:r>
      <w:r w:rsidRPr="0039445D">
        <w:rPr>
          <w:b/>
        </w:rPr>
        <w:tab/>
        <w:t>Whether the scheduling responsibility should be undertaken by SLDC.</w:t>
      </w:r>
    </w:p>
    <w:p w:rsidR="00EC5E1A" w:rsidRDefault="00EC5E1A" w:rsidP="002154AD">
      <w:pPr>
        <w:ind w:left="720"/>
        <w:jc w:val="both"/>
      </w:pPr>
    </w:p>
    <w:p w:rsidR="002154AD" w:rsidRDefault="002154AD" w:rsidP="002154AD">
      <w:pPr>
        <w:ind w:left="720"/>
        <w:jc w:val="both"/>
      </w:pPr>
      <w:r>
        <w:t xml:space="preserve">SLDC was of the view since the output of the plant is physically delivered on 33kV bus of 66kV Jasola Grid S/Stn. of BRPL, it should be treated as embedded generation within a Distribution Company, hence Area Load Despatch Center (ALDC) of the BRPL should undertake the responsibility of scheduling and accounting of energy for </w:t>
      </w:r>
      <w:r w:rsidR="00AA4A3F">
        <w:t>better operational coordination with the generating station.</w:t>
      </w:r>
    </w:p>
    <w:p w:rsidR="002154AD" w:rsidRDefault="002154AD" w:rsidP="002154AD">
      <w:pPr>
        <w:ind w:left="720"/>
        <w:jc w:val="both"/>
      </w:pPr>
    </w:p>
    <w:p w:rsidR="002154AD" w:rsidRDefault="002154AD" w:rsidP="002154AD">
      <w:pPr>
        <w:ind w:left="720"/>
        <w:jc w:val="both"/>
      </w:pPr>
      <w:r>
        <w:t xml:space="preserve">All Distribution Licensees were of the view that since the statute has not conferred any authority </w:t>
      </w:r>
      <w:r w:rsidR="00AD7E2C">
        <w:t xml:space="preserve">to undertake such activities to </w:t>
      </w:r>
      <w:r>
        <w:t>ALDCs of Distribution Company</w:t>
      </w:r>
      <w:r w:rsidR="00EC5E1A">
        <w:t xml:space="preserve"> </w:t>
      </w:r>
      <w:r w:rsidR="00AB430D">
        <w:t>f</w:t>
      </w:r>
      <w:r w:rsidR="00EC5E1A">
        <w:t>or generation certification</w:t>
      </w:r>
      <w:r w:rsidR="00AD7E2C">
        <w:t xml:space="preserve"> and other related issues</w:t>
      </w:r>
      <w:r w:rsidR="00EC5E1A">
        <w:t xml:space="preserve">, SLDCs and RLDCs are </w:t>
      </w:r>
      <w:r w:rsidR="00AD7E2C">
        <w:t xml:space="preserve">the </w:t>
      </w:r>
      <w:r w:rsidR="00EC5E1A">
        <w:t>only competent authorit</w:t>
      </w:r>
      <w:r w:rsidR="00AD7E2C">
        <w:t>ies.</w:t>
      </w:r>
    </w:p>
    <w:p w:rsidR="00EC5E1A" w:rsidRDefault="00EC5E1A" w:rsidP="00EC5E1A">
      <w:pPr>
        <w:jc w:val="both"/>
      </w:pPr>
    </w:p>
    <w:p w:rsidR="00EC5E1A" w:rsidRPr="00EC5E1A" w:rsidRDefault="00EC5E1A" w:rsidP="00EC5E1A">
      <w:pPr>
        <w:jc w:val="both"/>
        <w:rPr>
          <w:b/>
        </w:rPr>
      </w:pPr>
      <w:r w:rsidRPr="00EC5E1A">
        <w:rPr>
          <w:b/>
        </w:rPr>
        <w:t>4</w:t>
      </w:r>
      <w:r w:rsidRPr="00EC5E1A">
        <w:rPr>
          <w:b/>
        </w:rPr>
        <w:tab/>
        <w:t>Metering Issues</w:t>
      </w:r>
    </w:p>
    <w:p w:rsidR="00EC5E1A" w:rsidRDefault="00EC5E1A" w:rsidP="00EC5E1A">
      <w:pPr>
        <w:ind w:left="720"/>
        <w:jc w:val="both"/>
      </w:pPr>
    </w:p>
    <w:p w:rsidR="00EC5E1A" w:rsidRDefault="00EC5E1A" w:rsidP="00EC5E1A">
      <w:pPr>
        <w:ind w:left="720"/>
        <w:jc w:val="both"/>
      </w:pPr>
      <w:r>
        <w:t>It was confirmed that all the commercial mete</w:t>
      </w:r>
      <w:r w:rsidR="00AB430D">
        <w:t>r</w:t>
      </w:r>
      <w:r>
        <w:t xml:space="preserve">s have been sealed in </w:t>
      </w:r>
      <w:r w:rsidR="00AD7E2C">
        <w:t>presence of DTL being the STU in the State.  The meters are ABT compliant.</w:t>
      </w:r>
    </w:p>
    <w:p w:rsidR="00EC5E1A" w:rsidRDefault="00EC5E1A" w:rsidP="00EC5E1A">
      <w:pPr>
        <w:jc w:val="both"/>
      </w:pPr>
    </w:p>
    <w:p w:rsidR="00EC5E1A" w:rsidRPr="00EC5E1A" w:rsidRDefault="00EC5E1A" w:rsidP="00EC5E1A">
      <w:pPr>
        <w:jc w:val="both"/>
        <w:rPr>
          <w:b/>
        </w:rPr>
      </w:pPr>
      <w:r w:rsidRPr="00EC5E1A">
        <w:rPr>
          <w:b/>
        </w:rPr>
        <w:t>5</w:t>
      </w:r>
      <w:r w:rsidRPr="00EC5E1A">
        <w:rPr>
          <w:b/>
        </w:rPr>
        <w:tab/>
        <w:t>Online data connectivity with SLDC.</w:t>
      </w:r>
    </w:p>
    <w:p w:rsidR="00EC5E1A" w:rsidRDefault="00EC5E1A" w:rsidP="00EC5E1A">
      <w:pPr>
        <w:ind w:left="720"/>
        <w:jc w:val="both"/>
      </w:pPr>
    </w:p>
    <w:p w:rsidR="00EC5E1A" w:rsidRDefault="00EC5E1A" w:rsidP="00EC5E1A">
      <w:pPr>
        <w:ind w:left="720"/>
        <w:jc w:val="both"/>
      </w:pPr>
      <w:r>
        <w:t xml:space="preserve">SLDC intimated that as per the CEA Regulations on connectivity, it is mandatory for all generators to provide the online data communication </w:t>
      </w:r>
      <w:r w:rsidR="00AD7E2C">
        <w:t xml:space="preserve">to </w:t>
      </w:r>
      <w:r>
        <w:t>SLDC.  The generating plant representative was of the view that such stipulation is not applicable to Renewable sources.</w:t>
      </w:r>
      <w:r w:rsidR="00AD7E2C">
        <w:t xml:space="preserve">  The representative of Distribution Licensees mentioned that as per the provisions of Indian Electricity Grid Code, Regulations, the station has to provide data communication upto the nearest STU Sub-Station (i.e. 220kV Sarita Vihar in this case) and after that is the responsibility of STU / SLDC to bring the data to SLDC Control Room.  Delhi Electricity Grid Co</w:t>
      </w:r>
      <w:r w:rsidR="00AB430D">
        <w:t>d</w:t>
      </w:r>
      <w:r w:rsidR="00AD7E2C">
        <w:t xml:space="preserve">e also stipulates the same provisions.  </w:t>
      </w:r>
    </w:p>
    <w:p w:rsidR="00EC5E1A" w:rsidRDefault="00EC5E1A" w:rsidP="00EC5E1A">
      <w:pPr>
        <w:ind w:left="720"/>
        <w:jc w:val="both"/>
      </w:pPr>
      <w:r>
        <w:lastRenderedPageBreak/>
        <w:tab/>
      </w:r>
    </w:p>
    <w:p w:rsidR="00EC5E1A" w:rsidRPr="00EC5E1A" w:rsidRDefault="00EC5E1A" w:rsidP="00EC5E1A">
      <w:pPr>
        <w:ind w:left="720"/>
        <w:jc w:val="both"/>
        <w:rPr>
          <w:b/>
        </w:rPr>
      </w:pPr>
      <w:r w:rsidRPr="00EC5E1A">
        <w:rPr>
          <w:b/>
        </w:rPr>
        <w:t>Chair advised the generating plant to provide the online data connectivity to SLDC for efficient monitoring and to meet the mandatory requirements.</w:t>
      </w:r>
    </w:p>
    <w:p w:rsidR="00EC5E1A" w:rsidRDefault="00EC5E1A" w:rsidP="00EC5E1A">
      <w:pPr>
        <w:jc w:val="both"/>
      </w:pPr>
    </w:p>
    <w:p w:rsidR="00EC5E1A" w:rsidRPr="00CC56A9" w:rsidRDefault="00EC5E1A" w:rsidP="00EC5E1A">
      <w:pPr>
        <w:jc w:val="both"/>
        <w:rPr>
          <w:b/>
        </w:rPr>
      </w:pPr>
      <w:r w:rsidRPr="00CC56A9">
        <w:rPr>
          <w:b/>
        </w:rPr>
        <w:t>6</w:t>
      </w:r>
      <w:r w:rsidRPr="00CC56A9">
        <w:rPr>
          <w:b/>
        </w:rPr>
        <w:tab/>
        <w:t>Open Access issues.</w:t>
      </w:r>
    </w:p>
    <w:p w:rsidR="00EC5E1A" w:rsidRDefault="00EC5E1A" w:rsidP="00EC5E1A">
      <w:pPr>
        <w:jc w:val="both"/>
      </w:pPr>
    </w:p>
    <w:p w:rsidR="00EC5E1A" w:rsidRDefault="00EC5E1A" w:rsidP="00CC56A9">
      <w:pPr>
        <w:ind w:left="720"/>
        <w:jc w:val="both"/>
      </w:pPr>
      <w:r>
        <w:t xml:space="preserve">Generating Plant representatives informed that they are entitled to sell excess generation over and above 50% of the capacity of the plant to other utilities </w:t>
      </w:r>
      <w:r w:rsidR="00CC56A9">
        <w:t>for its captive use as Jindal Power Ltd. is the promoter of the plant and has the various types of industries across the country.</w:t>
      </w:r>
    </w:p>
    <w:p w:rsidR="00CC56A9" w:rsidRDefault="00CC56A9" w:rsidP="00CC56A9">
      <w:pPr>
        <w:ind w:left="720"/>
        <w:jc w:val="both"/>
      </w:pPr>
    </w:p>
    <w:p w:rsidR="00CC56A9" w:rsidRDefault="00CC56A9" w:rsidP="00CC56A9">
      <w:pPr>
        <w:ind w:left="720"/>
        <w:jc w:val="both"/>
      </w:pPr>
      <w:r>
        <w:t>It was further clarified that the entire output of generation will first be given to BRPL and would be treated as banked energy over and above 50% of the capacity which is required to be disposed off within 60 days.  On the query of the status when the plant is not working, the representative was of the firm view that once the energy is banked, BRPL is obliged to supply the open access quantum.  This provision was objected by BRPL representative as such provisions are not available in PPA and further not feasible in Intrastate ABT operations.</w:t>
      </w:r>
    </w:p>
    <w:p w:rsidR="00CC56A9" w:rsidRDefault="00CC56A9" w:rsidP="00CC56A9">
      <w:pPr>
        <w:ind w:left="720"/>
        <w:jc w:val="both"/>
      </w:pPr>
    </w:p>
    <w:p w:rsidR="00CC56A9" w:rsidRDefault="00CC56A9" w:rsidP="00CC56A9">
      <w:pPr>
        <w:ind w:left="720"/>
        <w:jc w:val="both"/>
      </w:pPr>
      <w:r>
        <w:t>SLDC was of the view that once the power is transacted under open access, the plant would be subjected to UI.</w:t>
      </w:r>
    </w:p>
    <w:p w:rsidR="00CC56A9" w:rsidRDefault="00CC56A9" w:rsidP="00CC56A9">
      <w:pPr>
        <w:ind w:left="720"/>
        <w:jc w:val="both"/>
      </w:pPr>
    </w:p>
    <w:p w:rsidR="00CC56A9" w:rsidRDefault="00CC56A9" w:rsidP="00CC56A9">
      <w:pPr>
        <w:ind w:left="720"/>
        <w:jc w:val="both"/>
      </w:pPr>
      <w:r>
        <w:t xml:space="preserve">Generator was of the view that if UI is imposed on them, it should be restricted upto the quantum of open access.   SLDC and other Distribution Licensees were on strong view that such provisions can not be implemented on peace meal method as Intrastate ABT is comprehensive tariff package including schedule drawal and schedule injection.  </w:t>
      </w:r>
    </w:p>
    <w:p w:rsidR="00CC56A9" w:rsidRDefault="00CC56A9" w:rsidP="00CC56A9">
      <w:pPr>
        <w:ind w:left="720"/>
        <w:jc w:val="both"/>
      </w:pPr>
    </w:p>
    <w:p w:rsidR="00455D01" w:rsidRDefault="00CC56A9" w:rsidP="00CC56A9">
      <w:pPr>
        <w:ind w:left="720"/>
        <w:jc w:val="both"/>
      </w:pPr>
      <w:r>
        <w:t>Since no consensus was emerged, Chair advised BRPL and Generating Company to sit together and find an amicable solution to resolve the issue</w:t>
      </w:r>
      <w:r w:rsidR="00AD7E2C">
        <w:t xml:space="preserve"> with regard to banking of energy over and above 50% of the capacity of Station</w:t>
      </w:r>
      <w:r>
        <w:t>.  It was also decided to convene the next meeting at site to resolve the issue</w:t>
      </w:r>
      <w:r w:rsidR="00AD7E2C">
        <w:t>s</w:t>
      </w:r>
      <w:r>
        <w:t>.</w:t>
      </w:r>
    </w:p>
    <w:p w:rsidR="00CC56A9" w:rsidRDefault="00CC56A9" w:rsidP="00CC56A9">
      <w:pPr>
        <w:ind w:left="720"/>
        <w:jc w:val="both"/>
        <w:rPr>
          <w:b/>
        </w:rPr>
      </w:pPr>
    </w:p>
    <w:p w:rsidR="00AD7E2C" w:rsidRDefault="00AD7E2C" w:rsidP="00CC56A9">
      <w:pPr>
        <w:ind w:left="720"/>
        <w:jc w:val="both"/>
        <w:rPr>
          <w:b/>
        </w:rPr>
      </w:pPr>
    </w:p>
    <w:p w:rsidR="00AD7E2C" w:rsidRDefault="00AD7E2C" w:rsidP="00CC56A9">
      <w:pPr>
        <w:ind w:left="720"/>
        <w:jc w:val="both"/>
        <w:rPr>
          <w:b/>
        </w:rPr>
      </w:pPr>
      <w:r>
        <w:rPr>
          <w:b/>
        </w:rPr>
        <w:t>It was also suggested that till the issues are resolved, the generation occurring form the station should be treated as “infirm” power and charged at the rate of UI Charges.</w:t>
      </w:r>
    </w:p>
    <w:p w:rsidR="00AD7E2C" w:rsidRDefault="00AD7E2C" w:rsidP="00CC56A9">
      <w:pPr>
        <w:ind w:left="720"/>
        <w:jc w:val="both"/>
        <w:rPr>
          <w:b/>
        </w:rPr>
      </w:pPr>
    </w:p>
    <w:p w:rsidR="00AD7E2C" w:rsidRDefault="00AD7E2C" w:rsidP="00AD7E2C">
      <w:pPr>
        <w:jc w:val="both"/>
        <w:rPr>
          <w:b/>
        </w:rPr>
      </w:pPr>
      <w:r>
        <w:rPr>
          <w:b/>
        </w:rPr>
        <w:t>7</w:t>
      </w:r>
      <w:r>
        <w:rPr>
          <w:b/>
        </w:rPr>
        <w:tab/>
        <w:t>Other items discussed with the permission of the chiar.</w:t>
      </w:r>
    </w:p>
    <w:p w:rsidR="00AD7E2C" w:rsidRDefault="00AD7E2C" w:rsidP="00AD7E2C">
      <w:pPr>
        <w:ind w:left="720"/>
        <w:jc w:val="both"/>
      </w:pPr>
      <w:r>
        <w:t xml:space="preserve">Representative of Bawana CCGT informed that the State Government has decided that the 10% of capacity available with Bawana CCGT has been allocated to BYPL, BRPL and NDPL to the </w:t>
      </w:r>
      <w:r w:rsidR="005F2AC1">
        <w:t xml:space="preserve">27.24%, 43.58% and 29.18% </w:t>
      </w:r>
      <w:r>
        <w:t>respectively.</w:t>
      </w:r>
    </w:p>
    <w:p w:rsidR="00AD7E2C" w:rsidRDefault="00AD7E2C" w:rsidP="00AD7E2C">
      <w:pPr>
        <w:ind w:left="720"/>
        <w:jc w:val="both"/>
      </w:pPr>
    </w:p>
    <w:p w:rsidR="00AD7E2C" w:rsidRDefault="00AD7E2C" w:rsidP="00AD7E2C">
      <w:pPr>
        <w:ind w:left="720"/>
        <w:jc w:val="both"/>
      </w:pPr>
      <w:r>
        <w:t>He further clarified that the decision was communicated by the State Government vide letter no</w:t>
      </w:r>
      <w:r w:rsidR="005F2AC1">
        <w:t xml:space="preserve">.F.11(34)/2005/Power/Pt-1/508 </w:t>
      </w:r>
      <w:r>
        <w:t>dated</w:t>
      </w:r>
      <w:r w:rsidR="005F2AC1">
        <w:t xml:space="preserve"> </w:t>
      </w:r>
    </w:p>
    <w:p w:rsidR="00AD7E2C" w:rsidRDefault="00AD7E2C" w:rsidP="00AD7E2C">
      <w:pPr>
        <w:ind w:left="720"/>
        <w:jc w:val="both"/>
      </w:pPr>
    </w:p>
    <w:p w:rsidR="00AD7E2C" w:rsidRDefault="00AD7E2C" w:rsidP="00AD7E2C">
      <w:pPr>
        <w:ind w:left="720"/>
        <w:jc w:val="both"/>
      </w:pPr>
      <w:r>
        <w:t>The same has been forwarded to SLDC and Discoms.</w:t>
      </w:r>
    </w:p>
    <w:p w:rsidR="00AD7E2C" w:rsidRDefault="00AD7E2C" w:rsidP="00AD7E2C">
      <w:pPr>
        <w:ind w:left="720"/>
        <w:jc w:val="both"/>
      </w:pPr>
    </w:p>
    <w:p w:rsidR="00AD7E2C" w:rsidRDefault="00AD7E2C" w:rsidP="00AD7E2C">
      <w:pPr>
        <w:ind w:left="720"/>
        <w:jc w:val="both"/>
      </w:pPr>
      <w:r>
        <w:t>He requested SLDC to schedule power as per the decision of the State Government.  He emphasized that the allocation of Merchant Power has been done by the State Government based on the DERC order dated 31.03.2007 in the matter of re-assignment of PPAs.</w:t>
      </w:r>
    </w:p>
    <w:p w:rsidR="00AD7E2C" w:rsidRDefault="00AD7E2C" w:rsidP="00AD7E2C">
      <w:pPr>
        <w:ind w:left="720"/>
        <w:jc w:val="both"/>
      </w:pPr>
    </w:p>
    <w:p w:rsidR="00AD7E2C" w:rsidRDefault="00AD7E2C" w:rsidP="00AD7E2C">
      <w:pPr>
        <w:ind w:left="720"/>
        <w:jc w:val="both"/>
      </w:pPr>
      <w:r>
        <w:lastRenderedPageBreak/>
        <w:t>The representatives of Distribution Licnesees who have been allocated the Merchant Power opinioned that the scheduling con</w:t>
      </w:r>
      <w:r w:rsidR="00A537F7">
        <w:t>sidering the allocation of Merchant Power should be done by SLDC only after getting the consent of Discoms for which they requested PPCL to officially communicate the decision of State Government regarding allocation of Merchant Power.</w:t>
      </w:r>
    </w:p>
    <w:p w:rsidR="00A537F7" w:rsidRDefault="00A537F7" w:rsidP="00AD7E2C">
      <w:pPr>
        <w:ind w:left="720"/>
        <w:jc w:val="both"/>
      </w:pPr>
    </w:p>
    <w:p w:rsidR="00A537F7" w:rsidRDefault="00A537F7" w:rsidP="00AD7E2C">
      <w:pPr>
        <w:ind w:left="720"/>
        <w:jc w:val="both"/>
      </w:pPr>
      <w:r>
        <w:t xml:space="preserve">The decision of allocation of Merchant Power has been communicated only to PPCL and SLDC.  The representative of BSES Utilities informed after getting the formal offer they have to put in case to their respective Baords for giving their consent for availing additional power from PPCL.  </w:t>
      </w:r>
    </w:p>
    <w:p w:rsidR="00A537F7" w:rsidRDefault="00A537F7" w:rsidP="00AD7E2C">
      <w:pPr>
        <w:ind w:left="720"/>
        <w:jc w:val="both"/>
      </w:pPr>
    </w:p>
    <w:p w:rsidR="00A537F7" w:rsidRDefault="00A537F7" w:rsidP="00AD7E2C">
      <w:pPr>
        <w:ind w:left="720"/>
        <w:jc w:val="both"/>
      </w:pPr>
      <w:r>
        <w:t>NDPL representative also informed that the proposal has to be put up before their management for getting the approval for availing the entire allocation from the station.</w:t>
      </w:r>
    </w:p>
    <w:p w:rsidR="00A537F7" w:rsidRDefault="00A537F7" w:rsidP="00AD7E2C">
      <w:pPr>
        <w:ind w:left="720"/>
        <w:jc w:val="both"/>
      </w:pPr>
    </w:p>
    <w:p w:rsidR="00A537F7" w:rsidRDefault="00A537F7" w:rsidP="00AD7E2C">
      <w:pPr>
        <w:ind w:left="720"/>
        <w:jc w:val="both"/>
      </w:pPr>
      <w:r>
        <w:t xml:space="preserve">The representatives of Distribution Licensees reminded PPCL that the PPCL has already obtained the Open Access of CTU i.e. PGCIL for transfer of Merchant Power of Bawana CCGT outside the State.  The Open Access has since been granted to PPCL from July 2010 for 25 years.  Looking into the present decision of State Govt. regarding allocation of Merchant Power, CTU should immediately be informed to relieve the quantum of Open Access already been granted so that others can utilize the same.  </w:t>
      </w:r>
    </w:p>
    <w:p w:rsidR="00A537F7" w:rsidRDefault="00A537F7" w:rsidP="00AD7E2C">
      <w:pPr>
        <w:ind w:left="720"/>
        <w:jc w:val="both"/>
      </w:pPr>
    </w:p>
    <w:p w:rsidR="00A537F7" w:rsidRDefault="00A537F7" w:rsidP="00AD7E2C">
      <w:pPr>
        <w:ind w:left="720"/>
        <w:jc w:val="both"/>
      </w:pPr>
      <w:r>
        <w:t>SLDC representative informed that after the allocation of Merchant Power, the revised allocation from Bawana CCGT would be as under :-</w:t>
      </w:r>
    </w:p>
    <w:p w:rsidR="00A537F7" w:rsidRDefault="00A537F7" w:rsidP="00A537F7">
      <w:pPr>
        <w:ind w:left="720"/>
        <w:jc w:val="both"/>
      </w:pPr>
    </w:p>
    <w:tbl>
      <w:tblPr>
        <w:tblW w:w="7020" w:type="dxa"/>
        <w:tblInd w:w="828" w:type="dxa"/>
        <w:tblLook w:val="0000"/>
      </w:tblPr>
      <w:tblGrid>
        <w:gridCol w:w="810"/>
        <w:gridCol w:w="2340"/>
        <w:gridCol w:w="1980"/>
        <w:gridCol w:w="1890"/>
      </w:tblGrid>
      <w:tr w:rsidR="00A537F7" w:rsidRPr="00033551" w:rsidTr="00A537F7">
        <w:trPr>
          <w:trHeight w:val="260"/>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37F7" w:rsidRPr="00AB4C8B" w:rsidRDefault="00A537F7" w:rsidP="00A537F7">
            <w:pPr>
              <w:rPr>
                <w:b/>
                <w:bCs/>
                <w:sz w:val="20"/>
                <w:szCs w:val="20"/>
              </w:rPr>
            </w:pPr>
            <w:r>
              <w:rPr>
                <w:b/>
                <w:bCs/>
                <w:sz w:val="20"/>
                <w:szCs w:val="20"/>
              </w:rPr>
              <w:t>S. No.</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37F7" w:rsidRPr="00AB4C8B" w:rsidRDefault="00A537F7" w:rsidP="00A537F7">
            <w:pPr>
              <w:rPr>
                <w:b/>
                <w:bCs/>
                <w:sz w:val="20"/>
                <w:szCs w:val="20"/>
              </w:rPr>
            </w:pPr>
            <w:r>
              <w:rPr>
                <w:b/>
                <w:bCs/>
                <w:sz w:val="20"/>
                <w:szCs w:val="20"/>
              </w:rPr>
              <w:t>State</w:t>
            </w:r>
          </w:p>
        </w:tc>
        <w:tc>
          <w:tcPr>
            <w:tcW w:w="3870" w:type="dxa"/>
            <w:gridSpan w:val="2"/>
            <w:tcBorders>
              <w:top w:val="single" w:sz="4" w:space="0" w:color="auto"/>
              <w:left w:val="nil"/>
              <w:bottom w:val="single" w:sz="4" w:space="0" w:color="auto"/>
              <w:right w:val="single" w:sz="4" w:space="0" w:color="auto"/>
            </w:tcBorders>
            <w:shd w:val="clear" w:color="auto" w:fill="auto"/>
          </w:tcPr>
          <w:p w:rsidR="00A537F7" w:rsidRPr="00AB4C8B" w:rsidRDefault="00A537F7" w:rsidP="00A537F7">
            <w:pPr>
              <w:jc w:val="center"/>
              <w:rPr>
                <w:b/>
                <w:bCs/>
                <w:sz w:val="20"/>
                <w:szCs w:val="20"/>
              </w:rPr>
            </w:pPr>
            <w:r w:rsidRPr="00AB4C8B">
              <w:rPr>
                <w:b/>
                <w:bCs/>
                <w:sz w:val="20"/>
                <w:szCs w:val="20"/>
              </w:rPr>
              <w:t>With merchant power</w:t>
            </w:r>
          </w:p>
        </w:tc>
      </w:tr>
      <w:tr w:rsidR="00A537F7" w:rsidRPr="00033551" w:rsidTr="00A537F7">
        <w:trPr>
          <w:trHeight w:val="170"/>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37F7" w:rsidRPr="00AB4C8B" w:rsidRDefault="00A537F7" w:rsidP="00A537F7">
            <w:pPr>
              <w:rPr>
                <w:b/>
                <w:bCs/>
                <w:sz w:val="20"/>
                <w:szCs w:val="20"/>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37F7" w:rsidRPr="00AB4C8B" w:rsidRDefault="00A537F7" w:rsidP="00A537F7">
            <w:pPr>
              <w:rPr>
                <w:b/>
                <w:bCs/>
                <w:sz w:val="20"/>
                <w:szCs w:val="20"/>
              </w:rPr>
            </w:pPr>
          </w:p>
        </w:tc>
        <w:tc>
          <w:tcPr>
            <w:tcW w:w="198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b/>
                <w:bCs/>
                <w:sz w:val="20"/>
                <w:szCs w:val="20"/>
              </w:rPr>
            </w:pPr>
            <w:r w:rsidRPr="00AB4C8B">
              <w:rPr>
                <w:b/>
                <w:bCs/>
                <w:sz w:val="20"/>
                <w:szCs w:val="20"/>
              </w:rPr>
              <w:t>In percentage</w:t>
            </w:r>
          </w:p>
        </w:tc>
        <w:tc>
          <w:tcPr>
            <w:tcW w:w="189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b/>
                <w:bCs/>
                <w:sz w:val="20"/>
                <w:szCs w:val="20"/>
              </w:rPr>
            </w:pPr>
            <w:r w:rsidRPr="00AB4C8B">
              <w:rPr>
                <w:b/>
                <w:bCs/>
                <w:sz w:val="20"/>
                <w:szCs w:val="20"/>
              </w:rPr>
              <w:t>In MW</w:t>
            </w:r>
          </w:p>
        </w:tc>
      </w:tr>
      <w:tr w:rsidR="00A537F7" w:rsidRPr="00033551" w:rsidTr="00A537F7">
        <w:trPr>
          <w:trHeight w:val="315"/>
        </w:trPr>
        <w:tc>
          <w:tcPr>
            <w:tcW w:w="810" w:type="dxa"/>
            <w:vMerge w:val="restart"/>
            <w:tcBorders>
              <w:top w:val="nil"/>
              <w:left w:val="single" w:sz="4" w:space="0" w:color="auto"/>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1</w:t>
            </w:r>
          </w:p>
        </w:tc>
        <w:tc>
          <w:tcPr>
            <w:tcW w:w="234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sz w:val="20"/>
                <w:szCs w:val="20"/>
              </w:rPr>
            </w:pPr>
            <w:smartTag w:uri="urn:schemas-microsoft-com:office:smarttags" w:element="City">
              <w:smartTag w:uri="urn:schemas-microsoft-com:office:smarttags" w:element="place">
                <w:r w:rsidRPr="00AB4C8B">
                  <w:rPr>
                    <w:sz w:val="20"/>
                    <w:szCs w:val="20"/>
                  </w:rPr>
                  <w:t>Delhi</w:t>
                </w:r>
              </w:smartTag>
            </w:smartTag>
            <w:r w:rsidRPr="00AB4C8B">
              <w:rPr>
                <w:sz w:val="20"/>
                <w:szCs w:val="20"/>
              </w:rPr>
              <w:t xml:space="preserve"> </w:t>
            </w:r>
          </w:p>
        </w:tc>
        <w:tc>
          <w:tcPr>
            <w:tcW w:w="198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sz w:val="20"/>
                <w:szCs w:val="20"/>
              </w:rPr>
            </w:pPr>
            <w:r w:rsidRPr="00AB4C8B">
              <w:rPr>
                <w:sz w:val="20"/>
                <w:szCs w:val="20"/>
              </w:rPr>
              <w:t> </w:t>
            </w:r>
          </w:p>
        </w:tc>
        <w:tc>
          <w:tcPr>
            <w:tcW w:w="189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sz w:val="20"/>
                <w:szCs w:val="20"/>
              </w:rPr>
            </w:pPr>
            <w:r w:rsidRPr="00AB4C8B">
              <w:rPr>
                <w:sz w:val="20"/>
                <w:szCs w:val="20"/>
              </w:rPr>
              <w:t> </w:t>
            </w:r>
          </w:p>
        </w:tc>
      </w:tr>
      <w:tr w:rsidR="00A537F7" w:rsidRPr="00033551" w:rsidTr="00A537F7">
        <w:trPr>
          <w:trHeight w:val="315"/>
        </w:trPr>
        <w:tc>
          <w:tcPr>
            <w:tcW w:w="810" w:type="dxa"/>
            <w:vMerge/>
            <w:tcBorders>
              <w:top w:val="nil"/>
              <w:left w:val="single" w:sz="4" w:space="0" w:color="auto"/>
              <w:bottom w:val="single" w:sz="4" w:space="0" w:color="auto"/>
              <w:right w:val="single" w:sz="4" w:space="0" w:color="auto"/>
            </w:tcBorders>
            <w:shd w:val="clear" w:color="auto" w:fill="auto"/>
            <w:vAlign w:val="center"/>
          </w:tcPr>
          <w:p w:rsidR="00A537F7" w:rsidRPr="00AB4C8B" w:rsidRDefault="00A537F7" w:rsidP="00A537F7">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sz w:val="20"/>
                <w:szCs w:val="20"/>
              </w:rPr>
            </w:pPr>
            <w:r w:rsidRPr="00AB4C8B">
              <w:rPr>
                <w:sz w:val="20"/>
                <w:szCs w:val="20"/>
              </w:rPr>
              <w:t>BRPL</w:t>
            </w:r>
          </w:p>
        </w:tc>
        <w:tc>
          <w:tcPr>
            <w:tcW w:w="198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Pr>
                <w:sz w:val="20"/>
                <w:szCs w:val="20"/>
              </w:rPr>
              <w:t>30.888</w:t>
            </w:r>
          </w:p>
        </w:tc>
        <w:tc>
          <w:tcPr>
            <w:tcW w:w="1890" w:type="dxa"/>
            <w:tcBorders>
              <w:top w:val="nil"/>
              <w:left w:val="nil"/>
              <w:bottom w:val="single" w:sz="4" w:space="0" w:color="auto"/>
              <w:right w:val="single" w:sz="4" w:space="0" w:color="auto"/>
            </w:tcBorders>
            <w:shd w:val="clear" w:color="auto" w:fill="auto"/>
          </w:tcPr>
          <w:p w:rsidR="00A537F7" w:rsidRPr="00AB4C8B" w:rsidRDefault="005F2AC1" w:rsidP="00A537F7">
            <w:pPr>
              <w:jc w:val="center"/>
              <w:rPr>
                <w:sz w:val="20"/>
                <w:szCs w:val="20"/>
              </w:rPr>
            </w:pPr>
            <w:r>
              <w:rPr>
                <w:sz w:val="20"/>
                <w:szCs w:val="20"/>
              </w:rPr>
              <w:t>423.55</w:t>
            </w:r>
          </w:p>
        </w:tc>
      </w:tr>
      <w:tr w:rsidR="00A537F7" w:rsidRPr="00033551" w:rsidTr="00A537F7">
        <w:trPr>
          <w:trHeight w:val="315"/>
        </w:trPr>
        <w:tc>
          <w:tcPr>
            <w:tcW w:w="810" w:type="dxa"/>
            <w:vMerge/>
            <w:tcBorders>
              <w:top w:val="nil"/>
              <w:left w:val="single" w:sz="4" w:space="0" w:color="auto"/>
              <w:bottom w:val="single" w:sz="4" w:space="0" w:color="auto"/>
              <w:right w:val="single" w:sz="4" w:space="0" w:color="auto"/>
            </w:tcBorders>
            <w:shd w:val="clear" w:color="auto" w:fill="auto"/>
            <w:vAlign w:val="center"/>
          </w:tcPr>
          <w:p w:rsidR="00A537F7" w:rsidRPr="00AB4C8B" w:rsidRDefault="00A537F7" w:rsidP="00A537F7">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sz w:val="20"/>
                <w:szCs w:val="20"/>
              </w:rPr>
            </w:pPr>
            <w:r w:rsidRPr="00AB4C8B">
              <w:rPr>
                <w:sz w:val="20"/>
                <w:szCs w:val="20"/>
              </w:rPr>
              <w:t>BYPL</w:t>
            </w:r>
          </w:p>
        </w:tc>
        <w:tc>
          <w:tcPr>
            <w:tcW w:w="198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Pr>
                <w:sz w:val="20"/>
                <w:szCs w:val="20"/>
              </w:rPr>
              <w:t>19.304</w:t>
            </w:r>
          </w:p>
        </w:tc>
        <w:tc>
          <w:tcPr>
            <w:tcW w:w="1890" w:type="dxa"/>
            <w:tcBorders>
              <w:top w:val="nil"/>
              <w:left w:val="nil"/>
              <w:bottom w:val="single" w:sz="4" w:space="0" w:color="auto"/>
              <w:right w:val="single" w:sz="4" w:space="0" w:color="auto"/>
            </w:tcBorders>
            <w:shd w:val="clear" w:color="auto" w:fill="auto"/>
          </w:tcPr>
          <w:p w:rsidR="00A537F7" w:rsidRPr="00AB4C8B" w:rsidRDefault="005F2AC1" w:rsidP="00A537F7">
            <w:pPr>
              <w:jc w:val="center"/>
              <w:rPr>
                <w:sz w:val="20"/>
                <w:szCs w:val="20"/>
              </w:rPr>
            </w:pPr>
            <w:r>
              <w:rPr>
                <w:sz w:val="20"/>
                <w:szCs w:val="20"/>
              </w:rPr>
              <w:t>264.72</w:t>
            </w:r>
          </w:p>
        </w:tc>
      </w:tr>
      <w:tr w:rsidR="00A537F7" w:rsidRPr="00033551" w:rsidTr="00A537F7">
        <w:trPr>
          <w:trHeight w:val="315"/>
        </w:trPr>
        <w:tc>
          <w:tcPr>
            <w:tcW w:w="810" w:type="dxa"/>
            <w:vMerge/>
            <w:tcBorders>
              <w:top w:val="nil"/>
              <w:left w:val="single" w:sz="4" w:space="0" w:color="auto"/>
              <w:bottom w:val="single" w:sz="4" w:space="0" w:color="auto"/>
              <w:right w:val="single" w:sz="4" w:space="0" w:color="auto"/>
            </w:tcBorders>
            <w:shd w:val="clear" w:color="auto" w:fill="auto"/>
            <w:vAlign w:val="center"/>
          </w:tcPr>
          <w:p w:rsidR="00A537F7" w:rsidRPr="00AB4C8B" w:rsidRDefault="00A537F7" w:rsidP="00A537F7">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sz w:val="20"/>
                <w:szCs w:val="20"/>
              </w:rPr>
            </w:pPr>
            <w:r w:rsidRPr="00AB4C8B">
              <w:rPr>
                <w:sz w:val="20"/>
                <w:szCs w:val="20"/>
              </w:rPr>
              <w:t>NDPL</w:t>
            </w:r>
          </w:p>
        </w:tc>
        <w:tc>
          <w:tcPr>
            <w:tcW w:w="198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Pr>
                <w:sz w:val="20"/>
                <w:szCs w:val="20"/>
              </w:rPr>
              <w:t>20.688</w:t>
            </w:r>
          </w:p>
        </w:tc>
        <w:tc>
          <w:tcPr>
            <w:tcW w:w="1890" w:type="dxa"/>
            <w:tcBorders>
              <w:top w:val="nil"/>
              <w:left w:val="nil"/>
              <w:bottom w:val="single" w:sz="4" w:space="0" w:color="auto"/>
              <w:right w:val="single" w:sz="4" w:space="0" w:color="auto"/>
            </w:tcBorders>
            <w:shd w:val="clear" w:color="auto" w:fill="auto"/>
          </w:tcPr>
          <w:p w:rsidR="00A537F7" w:rsidRPr="00AB4C8B" w:rsidRDefault="005F2AC1" w:rsidP="005F2AC1">
            <w:pPr>
              <w:jc w:val="center"/>
              <w:rPr>
                <w:sz w:val="20"/>
                <w:szCs w:val="20"/>
              </w:rPr>
            </w:pPr>
            <w:r>
              <w:rPr>
                <w:sz w:val="20"/>
                <w:szCs w:val="20"/>
              </w:rPr>
              <w:t>283.69</w:t>
            </w:r>
          </w:p>
        </w:tc>
      </w:tr>
      <w:tr w:rsidR="00A537F7" w:rsidRPr="00033551" w:rsidTr="00A537F7">
        <w:trPr>
          <w:trHeight w:val="315"/>
        </w:trPr>
        <w:tc>
          <w:tcPr>
            <w:tcW w:w="810" w:type="dxa"/>
            <w:vMerge/>
            <w:tcBorders>
              <w:top w:val="nil"/>
              <w:left w:val="single" w:sz="4" w:space="0" w:color="auto"/>
              <w:bottom w:val="single" w:sz="4" w:space="0" w:color="auto"/>
              <w:right w:val="single" w:sz="4" w:space="0" w:color="auto"/>
            </w:tcBorders>
            <w:shd w:val="clear" w:color="auto" w:fill="auto"/>
            <w:vAlign w:val="center"/>
          </w:tcPr>
          <w:p w:rsidR="00A537F7" w:rsidRPr="00AB4C8B" w:rsidRDefault="00A537F7" w:rsidP="00A537F7">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sz w:val="20"/>
                <w:szCs w:val="20"/>
              </w:rPr>
            </w:pPr>
            <w:r w:rsidRPr="00AB4C8B">
              <w:rPr>
                <w:sz w:val="20"/>
                <w:szCs w:val="20"/>
              </w:rPr>
              <w:t>NDMC</w:t>
            </w:r>
          </w:p>
        </w:tc>
        <w:tc>
          <w:tcPr>
            <w:tcW w:w="198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7.3</w:t>
            </w:r>
            <w:r>
              <w:rPr>
                <w:sz w:val="20"/>
                <w:szCs w:val="20"/>
              </w:rPr>
              <w:t>00</w:t>
            </w:r>
          </w:p>
        </w:tc>
        <w:tc>
          <w:tcPr>
            <w:tcW w:w="189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100</w:t>
            </w:r>
          </w:p>
        </w:tc>
      </w:tr>
      <w:tr w:rsidR="00A537F7" w:rsidRPr="00033551" w:rsidTr="00A537F7">
        <w:trPr>
          <w:trHeight w:val="315"/>
        </w:trPr>
        <w:tc>
          <w:tcPr>
            <w:tcW w:w="810" w:type="dxa"/>
            <w:vMerge/>
            <w:tcBorders>
              <w:top w:val="nil"/>
              <w:left w:val="single" w:sz="4" w:space="0" w:color="auto"/>
              <w:bottom w:val="single" w:sz="4" w:space="0" w:color="auto"/>
              <w:right w:val="single" w:sz="4" w:space="0" w:color="auto"/>
            </w:tcBorders>
            <w:shd w:val="clear" w:color="auto" w:fill="auto"/>
            <w:vAlign w:val="center"/>
          </w:tcPr>
          <w:p w:rsidR="00A537F7" w:rsidRPr="00AB4C8B" w:rsidRDefault="00A537F7" w:rsidP="00A537F7">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sz w:val="20"/>
                <w:szCs w:val="20"/>
              </w:rPr>
            </w:pPr>
            <w:r w:rsidRPr="00AB4C8B">
              <w:rPr>
                <w:sz w:val="20"/>
                <w:szCs w:val="20"/>
              </w:rPr>
              <w:t>MES</w:t>
            </w:r>
          </w:p>
        </w:tc>
        <w:tc>
          <w:tcPr>
            <w:tcW w:w="198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1.82</w:t>
            </w:r>
            <w:r>
              <w:rPr>
                <w:sz w:val="20"/>
                <w:szCs w:val="20"/>
              </w:rPr>
              <w:t>0</w:t>
            </w:r>
          </w:p>
        </w:tc>
        <w:tc>
          <w:tcPr>
            <w:tcW w:w="189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25</w:t>
            </w:r>
          </w:p>
        </w:tc>
      </w:tr>
      <w:tr w:rsidR="00A537F7" w:rsidRPr="00033551" w:rsidTr="00A537F7">
        <w:trPr>
          <w:trHeight w:val="315"/>
        </w:trPr>
        <w:tc>
          <w:tcPr>
            <w:tcW w:w="810" w:type="dxa"/>
            <w:tcBorders>
              <w:top w:val="nil"/>
              <w:left w:val="single" w:sz="4" w:space="0" w:color="auto"/>
              <w:bottom w:val="single" w:sz="4" w:space="0" w:color="auto"/>
              <w:right w:val="single" w:sz="4" w:space="0" w:color="auto"/>
            </w:tcBorders>
            <w:shd w:val="clear" w:color="auto" w:fill="auto"/>
          </w:tcPr>
          <w:p w:rsidR="00A537F7" w:rsidRPr="00AB4C8B" w:rsidRDefault="005F2AC1" w:rsidP="00A537F7">
            <w:pPr>
              <w:jc w:val="center"/>
              <w:rPr>
                <w:sz w:val="20"/>
                <w:szCs w:val="20"/>
              </w:rPr>
            </w:pPr>
            <w:r>
              <w:br w:type="page"/>
            </w:r>
            <w:r>
              <w:br w:type="page"/>
            </w:r>
          </w:p>
        </w:tc>
        <w:tc>
          <w:tcPr>
            <w:tcW w:w="234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b/>
                <w:bCs/>
                <w:sz w:val="20"/>
                <w:szCs w:val="20"/>
              </w:rPr>
            </w:pPr>
            <w:r w:rsidRPr="00AB4C8B">
              <w:rPr>
                <w:b/>
                <w:bCs/>
                <w:sz w:val="20"/>
                <w:szCs w:val="20"/>
              </w:rPr>
              <w:t xml:space="preserve">Total </w:t>
            </w:r>
          </w:p>
        </w:tc>
        <w:tc>
          <w:tcPr>
            <w:tcW w:w="1980" w:type="dxa"/>
            <w:tcBorders>
              <w:top w:val="nil"/>
              <w:left w:val="nil"/>
              <w:bottom w:val="single" w:sz="4" w:space="0" w:color="auto"/>
              <w:right w:val="single" w:sz="4" w:space="0" w:color="auto"/>
            </w:tcBorders>
            <w:shd w:val="clear" w:color="auto" w:fill="auto"/>
          </w:tcPr>
          <w:p w:rsidR="00A537F7" w:rsidRPr="00AB4C8B" w:rsidRDefault="00D173D5" w:rsidP="00A537F7">
            <w:pPr>
              <w:jc w:val="center"/>
              <w:rPr>
                <w:b/>
                <w:bCs/>
                <w:sz w:val="20"/>
                <w:szCs w:val="20"/>
              </w:rPr>
            </w:pPr>
            <w:r>
              <w:rPr>
                <w:b/>
                <w:bCs/>
                <w:sz w:val="20"/>
                <w:szCs w:val="20"/>
              </w:rPr>
              <w:fldChar w:fldCharType="begin"/>
            </w:r>
            <w:r w:rsidR="00A537F7">
              <w:rPr>
                <w:b/>
                <w:bCs/>
                <w:sz w:val="20"/>
                <w:szCs w:val="20"/>
              </w:rPr>
              <w:instrText xml:space="preserve"> =SUM(ABOVE) </w:instrText>
            </w:r>
            <w:r>
              <w:rPr>
                <w:b/>
                <w:bCs/>
                <w:sz w:val="20"/>
                <w:szCs w:val="20"/>
              </w:rPr>
              <w:fldChar w:fldCharType="separate"/>
            </w:r>
            <w:r w:rsidR="00A537F7">
              <w:rPr>
                <w:b/>
                <w:bCs/>
                <w:noProof/>
                <w:sz w:val="20"/>
                <w:szCs w:val="20"/>
              </w:rPr>
              <w:t>80</w:t>
            </w:r>
            <w:r>
              <w:rPr>
                <w:b/>
                <w:bCs/>
                <w:sz w:val="20"/>
                <w:szCs w:val="20"/>
              </w:rPr>
              <w:fldChar w:fldCharType="end"/>
            </w:r>
            <w:r w:rsidR="00A537F7">
              <w:rPr>
                <w:b/>
                <w:bCs/>
                <w:sz w:val="20"/>
                <w:szCs w:val="20"/>
              </w:rPr>
              <w:t>.00</w:t>
            </w:r>
          </w:p>
        </w:tc>
        <w:tc>
          <w:tcPr>
            <w:tcW w:w="1890" w:type="dxa"/>
            <w:tcBorders>
              <w:top w:val="nil"/>
              <w:left w:val="nil"/>
              <w:bottom w:val="single" w:sz="4" w:space="0" w:color="auto"/>
              <w:right w:val="single" w:sz="4" w:space="0" w:color="auto"/>
            </w:tcBorders>
            <w:shd w:val="clear" w:color="auto" w:fill="auto"/>
          </w:tcPr>
          <w:p w:rsidR="00A537F7" w:rsidRPr="00AB4C8B" w:rsidRDefault="00D173D5" w:rsidP="00A537F7">
            <w:pPr>
              <w:jc w:val="center"/>
              <w:rPr>
                <w:b/>
                <w:bCs/>
                <w:sz w:val="20"/>
                <w:szCs w:val="20"/>
              </w:rPr>
            </w:pPr>
            <w:r>
              <w:rPr>
                <w:b/>
                <w:bCs/>
                <w:sz w:val="20"/>
                <w:szCs w:val="20"/>
              </w:rPr>
              <w:fldChar w:fldCharType="begin"/>
            </w:r>
            <w:r w:rsidR="005F2AC1">
              <w:rPr>
                <w:b/>
                <w:bCs/>
                <w:sz w:val="20"/>
                <w:szCs w:val="20"/>
              </w:rPr>
              <w:instrText xml:space="preserve"> =SUM(ABOVE) </w:instrText>
            </w:r>
            <w:r>
              <w:rPr>
                <w:b/>
                <w:bCs/>
                <w:sz w:val="20"/>
                <w:szCs w:val="20"/>
              </w:rPr>
              <w:fldChar w:fldCharType="separate"/>
            </w:r>
            <w:r w:rsidR="005F2AC1">
              <w:rPr>
                <w:b/>
                <w:bCs/>
                <w:noProof/>
                <w:sz w:val="20"/>
                <w:szCs w:val="20"/>
              </w:rPr>
              <w:t>1096.96</w:t>
            </w:r>
            <w:r>
              <w:rPr>
                <w:b/>
                <w:bCs/>
                <w:sz w:val="20"/>
                <w:szCs w:val="20"/>
              </w:rPr>
              <w:fldChar w:fldCharType="end"/>
            </w:r>
          </w:p>
        </w:tc>
      </w:tr>
      <w:tr w:rsidR="00A537F7" w:rsidRPr="00033551" w:rsidTr="00A537F7">
        <w:trPr>
          <w:trHeight w:val="315"/>
        </w:trPr>
        <w:tc>
          <w:tcPr>
            <w:tcW w:w="810" w:type="dxa"/>
            <w:tcBorders>
              <w:top w:val="nil"/>
              <w:left w:val="single" w:sz="4" w:space="0" w:color="auto"/>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2</w:t>
            </w:r>
          </w:p>
        </w:tc>
        <w:tc>
          <w:tcPr>
            <w:tcW w:w="234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sz w:val="20"/>
                <w:szCs w:val="20"/>
              </w:rPr>
            </w:pPr>
            <w:r w:rsidRPr="00AB4C8B">
              <w:rPr>
                <w:sz w:val="20"/>
                <w:szCs w:val="20"/>
              </w:rPr>
              <w:t>Haryana</w:t>
            </w:r>
          </w:p>
        </w:tc>
        <w:tc>
          <w:tcPr>
            <w:tcW w:w="198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10</w:t>
            </w:r>
          </w:p>
        </w:tc>
        <w:tc>
          <w:tcPr>
            <w:tcW w:w="189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137.</w:t>
            </w:r>
            <w:r>
              <w:rPr>
                <w:sz w:val="20"/>
                <w:szCs w:val="20"/>
              </w:rPr>
              <w:t>12</w:t>
            </w:r>
          </w:p>
        </w:tc>
      </w:tr>
      <w:tr w:rsidR="00A537F7" w:rsidRPr="00033551" w:rsidTr="00A537F7">
        <w:trPr>
          <w:trHeight w:val="315"/>
        </w:trPr>
        <w:tc>
          <w:tcPr>
            <w:tcW w:w="810" w:type="dxa"/>
            <w:tcBorders>
              <w:top w:val="nil"/>
              <w:left w:val="single" w:sz="4" w:space="0" w:color="auto"/>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3</w:t>
            </w:r>
          </w:p>
        </w:tc>
        <w:tc>
          <w:tcPr>
            <w:tcW w:w="234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sz w:val="20"/>
                <w:szCs w:val="20"/>
              </w:rPr>
            </w:pPr>
            <w:smartTag w:uri="urn:schemas-microsoft-com:office:smarttags" w:element="place">
              <w:r w:rsidRPr="00AB4C8B">
                <w:rPr>
                  <w:sz w:val="20"/>
                  <w:szCs w:val="20"/>
                </w:rPr>
                <w:t>Punjab</w:t>
              </w:r>
            </w:smartTag>
            <w:r w:rsidRPr="00AB4C8B">
              <w:rPr>
                <w:sz w:val="20"/>
                <w:szCs w:val="20"/>
              </w:rPr>
              <w:t xml:space="preserve"> </w:t>
            </w:r>
          </w:p>
        </w:tc>
        <w:tc>
          <w:tcPr>
            <w:tcW w:w="198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10</w:t>
            </w:r>
          </w:p>
        </w:tc>
        <w:tc>
          <w:tcPr>
            <w:tcW w:w="189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sz w:val="20"/>
                <w:szCs w:val="20"/>
              </w:rPr>
            </w:pPr>
            <w:r w:rsidRPr="00AB4C8B">
              <w:rPr>
                <w:sz w:val="20"/>
                <w:szCs w:val="20"/>
              </w:rPr>
              <w:t>137.</w:t>
            </w:r>
            <w:r>
              <w:rPr>
                <w:sz w:val="20"/>
                <w:szCs w:val="20"/>
              </w:rPr>
              <w:t>12</w:t>
            </w:r>
          </w:p>
        </w:tc>
      </w:tr>
      <w:tr w:rsidR="00A537F7" w:rsidRPr="00033551" w:rsidTr="00A537F7">
        <w:trPr>
          <w:trHeight w:val="170"/>
        </w:trPr>
        <w:tc>
          <w:tcPr>
            <w:tcW w:w="810" w:type="dxa"/>
            <w:tcBorders>
              <w:top w:val="nil"/>
              <w:left w:val="single" w:sz="4" w:space="0" w:color="auto"/>
              <w:bottom w:val="single" w:sz="4" w:space="0" w:color="auto"/>
              <w:right w:val="single" w:sz="4" w:space="0" w:color="auto"/>
            </w:tcBorders>
            <w:shd w:val="clear" w:color="auto" w:fill="auto"/>
          </w:tcPr>
          <w:p w:rsidR="00A537F7" w:rsidRPr="00AB4C8B" w:rsidRDefault="00A537F7" w:rsidP="00A537F7">
            <w:pPr>
              <w:jc w:val="both"/>
              <w:rPr>
                <w:sz w:val="20"/>
                <w:szCs w:val="20"/>
              </w:rPr>
            </w:pPr>
            <w:r w:rsidRPr="00AB4C8B">
              <w:rPr>
                <w:sz w:val="20"/>
                <w:szCs w:val="20"/>
              </w:rPr>
              <w:t> </w:t>
            </w:r>
          </w:p>
        </w:tc>
        <w:tc>
          <w:tcPr>
            <w:tcW w:w="2340" w:type="dxa"/>
            <w:tcBorders>
              <w:top w:val="nil"/>
              <w:left w:val="nil"/>
              <w:bottom w:val="single" w:sz="4" w:space="0" w:color="auto"/>
              <w:right w:val="single" w:sz="4" w:space="0" w:color="auto"/>
            </w:tcBorders>
            <w:shd w:val="clear" w:color="auto" w:fill="auto"/>
          </w:tcPr>
          <w:p w:rsidR="00A537F7" w:rsidRPr="00AB4C8B" w:rsidRDefault="00A537F7" w:rsidP="00A537F7">
            <w:pPr>
              <w:jc w:val="both"/>
              <w:rPr>
                <w:b/>
                <w:bCs/>
                <w:sz w:val="20"/>
                <w:szCs w:val="20"/>
              </w:rPr>
            </w:pPr>
            <w:r w:rsidRPr="00AB4C8B">
              <w:rPr>
                <w:b/>
                <w:bCs/>
                <w:sz w:val="20"/>
                <w:szCs w:val="20"/>
              </w:rPr>
              <w:t xml:space="preserve">Total </w:t>
            </w:r>
          </w:p>
        </w:tc>
        <w:tc>
          <w:tcPr>
            <w:tcW w:w="1980" w:type="dxa"/>
            <w:tcBorders>
              <w:top w:val="nil"/>
              <w:left w:val="nil"/>
              <w:bottom w:val="single" w:sz="4" w:space="0" w:color="auto"/>
              <w:right w:val="single" w:sz="4" w:space="0" w:color="auto"/>
            </w:tcBorders>
            <w:shd w:val="clear" w:color="auto" w:fill="auto"/>
          </w:tcPr>
          <w:p w:rsidR="00A537F7" w:rsidRPr="00AB4C8B" w:rsidRDefault="00A537F7" w:rsidP="00A537F7">
            <w:pPr>
              <w:jc w:val="center"/>
              <w:rPr>
                <w:b/>
                <w:bCs/>
                <w:sz w:val="20"/>
                <w:szCs w:val="20"/>
              </w:rPr>
            </w:pPr>
            <w:r w:rsidRPr="00AB4C8B">
              <w:rPr>
                <w:b/>
                <w:bCs/>
                <w:noProof/>
                <w:sz w:val="20"/>
                <w:szCs w:val="20"/>
              </w:rPr>
              <w:t>100</w:t>
            </w:r>
          </w:p>
        </w:tc>
        <w:tc>
          <w:tcPr>
            <w:tcW w:w="1890" w:type="dxa"/>
            <w:tcBorders>
              <w:top w:val="nil"/>
              <w:left w:val="nil"/>
              <w:bottom w:val="single" w:sz="4" w:space="0" w:color="auto"/>
              <w:right w:val="single" w:sz="4" w:space="0" w:color="auto"/>
            </w:tcBorders>
            <w:shd w:val="clear" w:color="auto" w:fill="auto"/>
          </w:tcPr>
          <w:p w:rsidR="00A537F7" w:rsidRPr="002B7C00" w:rsidRDefault="00D173D5" w:rsidP="005F2AC1">
            <w:pPr>
              <w:jc w:val="center"/>
              <w:rPr>
                <w:b/>
                <w:sz w:val="20"/>
                <w:szCs w:val="20"/>
              </w:rPr>
            </w:pPr>
            <w:r>
              <w:rPr>
                <w:b/>
                <w:sz w:val="20"/>
                <w:szCs w:val="20"/>
              </w:rPr>
              <w:fldChar w:fldCharType="begin"/>
            </w:r>
            <w:r w:rsidR="005F2AC1">
              <w:rPr>
                <w:b/>
                <w:sz w:val="20"/>
                <w:szCs w:val="20"/>
              </w:rPr>
              <w:instrText xml:space="preserve"> =SUM(ABOVE) </w:instrText>
            </w:r>
            <w:r>
              <w:rPr>
                <w:b/>
                <w:sz w:val="20"/>
                <w:szCs w:val="20"/>
              </w:rPr>
              <w:fldChar w:fldCharType="separate"/>
            </w:r>
            <w:r w:rsidR="005F2AC1">
              <w:rPr>
                <w:b/>
                <w:noProof/>
                <w:sz w:val="20"/>
                <w:szCs w:val="20"/>
              </w:rPr>
              <w:t>1371.2</w:t>
            </w:r>
            <w:r>
              <w:rPr>
                <w:b/>
                <w:sz w:val="20"/>
                <w:szCs w:val="20"/>
              </w:rPr>
              <w:fldChar w:fldCharType="end"/>
            </w:r>
            <w:r w:rsidR="005F2AC1">
              <w:rPr>
                <w:b/>
                <w:sz w:val="20"/>
                <w:szCs w:val="20"/>
              </w:rPr>
              <w:t>0</w:t>
            </w:r>
          </w:p>
        </w:tc>
      </w:tr>
    </w:tbl>
    <w:p w:rsidR="00A537F7" w:rsidRDefault="00A537F7" w:rsidP="00AD7E2C">
      <w:pPr>
        <w:ind w:left="720"/>
        <w:jc w:val="both"/>
      </w:pPr>
    </w:p>
    <w:p w:rsidR="00A537F7" w:rsidRDefault="00A537F7" w:rsidP="00AD7E2C">
      <w:pPr>
        <w:ind w:left="720"/>
        <w:jc w:val="both"/>
      </w:pPr>
      <w:r>
        <w:t xml:space="preserve">It was however, decided to schedule the power as per the revised allocation after getting the consent from Distribution Licensees.  </w:t>
      </w:r>
    </w:p>
    <w:p w:rsidR="00A537F7" w:rsidRDefault="00A537F7" w:rsidP="00AD7E2C">
      <w:pPr>
        <w:ind w:left="720"/>
        <w:jc w:val="both"/>
      </w:pPr>
    </w:p>
    <w:p w:rsidR="00A537F7" w:rsidRPr="00AD7E2C" w:rsidRDefault="00A537F7" w:rsidP="00AD7E2C">
      <w:pPr>
        <w:ind w:left="720"/>
        <w:jc w:val="both"/>
      </w:pPr>
    </w:p>
    <w:p w:rsidR="000F69CE" w:rsidRDefault="002078AC" w:rsidP="00455D01">
      <w:pPr>
        <w:autoSpaceDE w:val="0"/>
        <w:autoSpaceDN w:val="0"/>
        <w:adjustRightInd w:val="0"/>
        <w:jc w:val="right"/>
        <w:rPr>
          <w:b/>
        </w:rPr>
      </w:pPr>
      <w:r>
        <w:rPr>
          <w:b/>
        </w:rPr>
        <w:br w:type="page"/>
      </w:r>
      <w:r w:rsidR="00BE5203" w:rsidRPr="002078AC">
        <w:rPr>
          <w:b/>
        </w:rPr>
        <w:lastRenderedPageBreak/>
        <w:t>Annexure-A</w:t>
      </w:r>
    </w:p>
    <w:p w:rsidR="00CB76A5" w:rsidRPr="002078AC" w:rsidRDefault="00CB76A5" w:rsidP="00CB76A5">
      <w:pPr>
        <w:autoSpaceDE w:val="0"/>
        <w:autoSpaceDN w:val="0"/>
        <w:adjustRightInd w:val="0"/>
        <w:jc w:val="right"/>
        <w:rPr>
          <w:b/>
        </w:rPr>
      </w:pPr>
    </w:p>
    <w:p w:rsidR="006453C8" w:rsidRDefault="000F69CE" w:rsidP="006453C8">
      <w:pPr>
        <w:jc w:val="both"/>
        <w:rPr>
          <w:b/>
          <w:bCs/>
        </w:rPr>
      </w:pPr>
      <w:r w:rsidRPr="002078AC">
        <w:rPr>
          <w:b/>
        </w:rPr>
        <w:t>The list of the officers attended the meeting held at SLDC on</w:t>
      </w:r>
      <w:r w:rsidR="00C350CF">
        <w:rPr>
          <w:b/>
        </w:rPr>
        <w:t xml:space="preserve"> </w:t>
      </w:r>
      <w:r w:rsidR="006453C8">
        <w:rPr>
          <w:b/>
        </w:rPr>
        <w:t>10</w:t>
      </w:r>
      <w:r w:rsidR="00C350CF">
        <w:rPr>
          <w:b/>
        </w:rPr>
        <w:t>.02.2012</w:t>
      </w:r>
      <w:r w:rsidRPr="002078AC">
        <w:rPr>
          <w:b/>
        </w:rPr>
        <w:t xml:space="preserve"> </w:t>
      </w:r>
      <w:r w:rsidR="006453C8">
        <w:rPr>
          <w:b/>
          <w:bCs/>
        </w:rPr>
        <w:t xml:space="preserve">resolve </w:t>
      </w:r>
      <w:r w:rsidR="006453C8" w:rsidRPr="00167461">
        <w:rPr>
          <w:b/>
          <w:bCs/>
        </w:rPr>
        <w:t>Scheduling and other related issue</w:t>
      </w:r>
      <w:r w:rsidR="006453C8">
        <w:rPr>
          <w:b/>
          <w:bCs/>
        </w:rPr>
        <w:t xml:space="preserve">s </w:t>
      </w:r>
      <w:r w:rsidR="006453C8" w:rsidRPr="00167461">
        <w:rPr>
          <w:b/>
          <w:bCs/>
        </w:rPr>
        <w:t xml:space="preserve">of </w:t>
      </w:r>
      <w:r w:rsidR="006453C8">
        <w:rPr>
          <w:b/>
          <w:bCs/>
        </w:rPr>
        <w:t>16MW Generating Unit of Timarpur – Okhla Waste Management Company</w:t>
      </w:r>
    </w:p>
    <w:p w:rsidR="00786A12" w:rsidRPr="002078AC" w:rsidRDefault="00786A12" w:rsidP="000F69CE">
      <w:pPr>
        <w:autoSpaceDE w:val="0"/>
        <w:autoSpaceDN w:val="0"/>
        <w:adjustRightInd w:val="0"/>
        <w:jc w:val="both"/>
        <w:rPr>
          <w:b/>
        </w:rPr>
      </w:pPr>
    </w:p>
    <w:tbl>
      <w:tblPr>
        <w:tblW w:w="0" w:type="auto"/>
        <w:tblInd w:w="108" w:type="dxa"/>
        <w:tblLook w:val="0000"/>
      </w:tblPr>
      <w:tblGrid>
        <w:gridCol w:w="796"/>
        <w:gridCol w:w="2534"/>
        <w:gridCol w:w="2700"/>
        <w:gridCol w:w="1674"/>
        <w:gridCol w:w="1433"/>
      </w:tblGrid>
      <w:tr w:rsidR="00B923A4" w:rsidRPr="002078AC" w:rsidTr="006453C8">
        <w:tc>
          <w:tcPr>
            <w:tcW w:w="796" w:type="dxa"/>
            <w:tcBorders>
              <w:top w:val="single" w:sz="4" w:space="0" w:color="auto"/>
              <w:left w:val="single" w:sz="4" w:space="0" w:color="auto"/>
              <w:bottom w:val="single" w:sz="4" w:space="0" w:color="auto"/>
              <w:right w:val="single" w:sz="4" w:space="0" w:color="auto"/>
            </w:tcBorders>
          </w:tcPr>
          <w:p w:rsidR="00B923A4" w:rsidRPr="002078AC" w:rsidRDefault="00B923A4" w:rsidP="00786A12">
            <w:pPr>
              <w:jc w:val="both"/>
              <w:rPr>
                <w:b/>
                <w:sz w:val="22"/>
                <w:szCs w:val="22"/>
              </w:rPr>
            </w:pPr>
            <w:r>
              <w:rPr>
                <w:b/>
                <w:sz w:val="22"/>
                <w:szCs w:val="22"/>
              </w:rPr>
              <w:t>S. N.</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B923A4" w:rsidRPr="002078AC" w:rsidRDefault="00B923A4" w:rsidP="00786A12">
            <w:pPr>
              <w:jc w:val="both"/>
              <w:rPr>
                <w:b/>
                <w:sz w:val="22"/>
                <w:szCs w:val="22"/>
                <w:lang w:val="en-GB" w:eastAsia="en-GB"/>
              </w:rPr>
            </w:pPr>
            <w:r w:rsidRPr="002078AC">
              <w:rPr>
                <w:b/>
                <w:sz w:val="22"/>
                <w:szCs w:val="22"/>
              </w:rPr>
              <w:t xml:space="preserve">Name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923A4" w:rsidRPr="002078AC" w:rsidRDefault="00B923A4" w:rsidP="00786A12">
            <w:pPr>
              <w:jc w:val="both"/>
              <w:rPr>
                <w:b/>
                <w:sz w:val="22"/>
                <w:szCs w:val="22"/>
                <w:lang w:val="en-GB" w:eastAsia="en-GB"/>
              </w:rPr>
            </w:pPr>
            <w:r w:rsidRPr="002078AC">
              <w:rPr>
                <w:b/>
                <w:sz w:val="22"/>
                <w:szCs w:val="22"/>
              </w:rPr>
              <w:t>Designation</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B923A4" w:rsidRPr="002078AC" w:rsidRDefault="00B923A4" w:rsidP="00786A12">
            <w:pPr>
              <w:jc w:val="both"/>
              <w:rPr>
                <w:b/>
                <w:sz w:val="22"/>
                <w:szCs w:val="22"/>
                <w:lang w:val="en-GB" w:eastAsia="en-GB"/>
              </w:rPr>
            </w:pPr>
            <w:r w:rsidRPr="002078AC">
              <w:rPr>
                <w:b/>
                <w:sz w:val="22"/>
                <w:szCs w:val="22"/>
              </w:rPr>
              <w:t>Utility</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B923A4" w:rsidRPr="002078AC" w:rsidRDefault="00B923A4" w:rsidP="00786A12">
            <w:pPr>
              <w:jc w:val="both"/>
              <w:rPr>
                <w:b/>
                <w:sz w:val="22"/>
                <w:szCs w:val="22"/>
                <w:lang w:val="en-GB" w:eastAsia="en-GB"/>
              </w:rPr>
            </w:pPr>
            <w:r w:rsidRPr="002078AC">
              <w:rPr>
                <w:b/>
                <w:sz w:val="22"/>
                <w:szCs w:val="22"/>
              </w:rPr>
              <w:t>Mobile no.</w:t>
            </w:r>
          </w:p>
        </w:tc>
      </w:tr>
      <w:tr w:rsidR="00AA0024" w:rsidRPr="002078AC" w:rsidTr="006453C8">
        <w:tc>
          <w:tcPr>
            <w:tcW w:w="796" w:type="dxa"/>
            <w:tcBorders>
              <w:top w:val="single" w:sz="4" w:space="0" w:color="auto"/>
              <w:left w:val="single" w:sz="4" w:space="0" w:color="auto"/>
              <w:bottom w:val="single" w:sz="4" w:space="0" w:color="auto"/>
              <w:right w:val="single" w:sz="4" w:space="0" w:color="auto"/>
            </w:tcBorders>
          </w:tcPr>
          <w:p w:rsidR="00AA0024" w:rsidRPr="002078AC" w:rsidRDefault="00AA0024" w:rsidP="005420F7">
            <w:pPr>
              <w:spacing w:line="300" w:lineRule="auto"/>
              <w:rPr>
                <w:sz w:val="22"/>
                <w:szCs w:val="22"/>
              </w:rPr>
            </w:pPr>
            <w:r>
              <w:rPr>
                <w:sz w:val="22"/>
                <w:szCs w:val="22"/>
              </w:rPr>
              <w:t>1</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AA0024" w:rsidRDefault="00AA0024" w:rsidP="00AA0024">
            <w:pPr>
              <w:spacing w:line="300" w:lineRule="auto"/>
              <w:rPr>
                <w:sz w:val="22"/>
                <w:szCs w:val="22"/>
              </w:rPr>
            </w:pPr>
            <w:r>
              <w:rPr>
                <w:sz w:val="22"/>
                <w:szCs w:val="22"/>
              </w:rPr>
              <w:t>Sh. A.K. Haldar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A0024" w:rsidRDefault="00AA0024" w:rsidP="00AA0024">
            <w:pPr>
              <w:spacing w:line="300" w:lineRule="auto"/>
              <w:rPr>
                <w:sz w:val="22"/>
                <w:szCs w:val="22"/>
              </w:rPr>
            </w:pPr>
            <w:r>
              <w:rPr>
                <w:sz w:val="22"/>
                <w:szCs w:val="22"/>
              </w:rPr>
              <w:t>Director (Operations)</w:t>
            </w:r>
            <w:r w:rsidR="006453C8">
              <w:rPr>
                <w:sz w:val="22"/>
                <w:szCs w:val="22"/>
              </w:rPr>
              <w:t>-Chair</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AA0024" w:rsidRDefault="00AA0024" w:rsidP="00AA0024">
            <w:pPr>
              <w:spacing w:line="300" w:lineRule="auto"/>
              <w:jc w:val="both"/>
              <w:rPr>
                <w:sz w:val="22"/>
                <w:szCs w:val="22"/>
              </w:rPr>
            </w:pPr>
            <w:r>
              <w:rPr>
                <w:sz w:val="22"/>
                <w:szCs w:val="22"/>
              </w:rPr>
              <w:t>DTL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A0024" w:rsidRDefault="00AA0024" w:rsidP="00AA0024">
            <w:pPr>
              <w:spacing w:line="300" w:lineRule="auto"/>
              <w:jc w:val="both"/>
              <w:rPr>
                <w:sz w:val="22"/>
                <w:szCs w:val="22"/>
              </w:rPr>
            </w:pPr>
            <w:r>
              <w:rPr>
                <w:sz w:val="22"/>
                <w:szCs w:val="22"/>
              </w:rPr>
              <w:t>9650992550</w:t>
            </w:r>
          </w:p>
        </w:tc>
      </w:tr>
      <w:tr w:rsidR="00AA0024" w:rsidRPr="002078AC" w:rsidTr="006453C8">
        <w:tc>
          <w:tcPr>
            <w:tcW w:w="796" w:type="dxa"/>
            <w:tcBorders>
              <w:top w:val="single" w:sz="4" w:space="0" w:color="auto"/>
              <w:left w:val="single" w:sz="4" w:space="0" w:color="auto"/>
              <w:bottom w:val="single" w:sz="4" w:space="0" w:color="auto"/>
              <w:right w:val="single" w:sz="4" w:space="0" w:color="auto"/>
            </w:tcBorders>
          </w:tcPr>
          <w:p w:rsidR="00AA0024" w:rsidRDefault="00AA0024" w:rsidP="005420F7">
            <w:pPr>
              <w:spacing w:line="300" w:lineRule="auto"/>
              <w:rPr>
                <w:sz w:val="22"/>
                <w:szCs w:val="22"/>
              </w:rPr>
            </w:pPr>
            <w:r>
              <w:rPr>
                <w:sz w:val="22"/>
                <w:szCs w:val="22"/>
              </w:rPr>
              <w:t>2</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AA0024" w:rsidRPr="002078AC" w:rsidRDefault="00AA0024" w:rsidP="00AA0024">
            <w:pPr>
              <w:spacing w:line="300" w:lineRule="auto"/>
              <w:rPr>
                <w:sz w:val="22"/>
                <w:szCs w:val="22"/>
              </w:rPr>
            </w:pPr>
            <w:r w:rsidRPr="002078AC">
              <w:rPr>
                <w:sz w:val="22"/>
                <w:szCs w:val="22"/>
              </w:rPr>
              <w:t>Sh. Roop Kumar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A0024" w:rsidRPr="002078AC" w:rsidRDefault="00AA0024" w:rsidP="00AA0024">
            <w:pPr>
              <w:spacing w:line="300" w:lineRule="auto"/>
              <w:rPr>
                <w:sz w:val="22"/>
                <w:szCs w:val="22"/>
              </w:rPr>
            </w:pPr>
            <w:r w:rsidRPr="002078AC">
              <w:rPr>
                <w:sz w:val="22"/>
                <w:szCs w:val="22"/>
              </w:rPr>
              <w:t>G. M. (SLDC)</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AA0024" w:rsidRPr="002078AC" w:rsidRDefault="00AA0024" w:rsidP="00AA0024">
            <w:pPr>
              <w:spacing w:line="300" w:lineRule="auto"/>
              <w:jc w:val="both"/>
              <w:rPr>
                <w:sz w:val="22"/>
                <w:szCs w:val="22"/>
              </w:rPr>
            </w:pPr>
            <w:r w:rsidRPr="002078AC">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A0024" w:rsidRPr="002078AC" w:rsidRDefault="00AA0024" w:rsidP="00AA0024">
            <w:pPr>
              <w:spacing w:line="300" w:lineRule="auto"/>
              <w:jc w:val="both"/>
              <w:rPr>
                <w:sz w:val="22"/>
                <w:szCs w:val="22"/>
              </w:rPr>
            </w:pPr>
            <w:r>
              <w:rPr>
                <w:sz w:val="22"/>
                <w:szCs w:val="22"/>
              </w:rPr>
              <w:t>9999533629</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Pr="002078AC" w:rsidRDefault="006453C8" w:rsidP="005420F7">
            <w:pPr>
              <w:spacing w:line="300" w:lineRule="auto"/>
              <w:rPr>
                <w:sz w:val="22"/>
                <w:szCs w:val="22"/>
              </w:rPr>
            </w:pPr>
            <w:r>
              <w:rPr>
                <w:sz w:val="22"/>
                <w:szCs w:val="22"/>
              </w:rPr>
              <w:t>3</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Sh. V.Venugopal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Dy.G.M. (SO)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jc w:val="both"/>
              <w:rPr>
                <w:sz w:val="22"/>
                <w:szCs w:val="22"/>
              </w:rPr>
            </w:pPr>
            <w:r>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9871093902</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4</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Darshan Singh</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Manager (SO)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C809C0" w:rsidRDefault="006453C8" w:rsidP="000A56F3">
            <w:pPr>
              <w:spacing w:line="300" w:lineRule="auto"/>
              <w:jc w:val="both"/>
              <w:rPr>
                <w:sz w:val="22"/>
                <w:szCs w:val="22"/>
              </w:rPr>
            </w:pPr>
            <w:r>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9999533837</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5</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Sanjeev Kumar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AM(T), System Operation</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C809C0" w:rsidRDefault="006453C8" w:rsidP="000A56F3">
            <w:pPr>
              <w:spacing w:line="300" w:lineRule="auto"/>
              <w:jc w:val="both"/>
              <w:rPr>
                <w:sz w:val="22"/>
                <w:szCs w:val="22"/>
              </w:rPr>
            </w:pPr>
            <w:r w:rsidRPr="00C809C0">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9999533917</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6</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sidRPr="002078AC">
              <w:rPr>
                <w:sz w:val="22"/>
                <w:szCs w:val="22"/>
              </w:rPr>
              <w:t>Ms. Sonali Garg</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AM(T), SO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C809C0" w:rsidRDefault="006453C8" w:rsidP="000A56F3">
            <w:pPr>
              <w:spacing w:line="300" w:lineRule="auto"/>
              <w:jc w:val="both"/>
              <w:rPr>
                <w:sz w:val="22"/>
                <w:szCs w:val="22"/>
              </w:rPr>
            </w:pPr>
            <w:r>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jc w:val="both"/>
              <w:rPr>
                <w:sz w:val="22"/>
                <w:szCs w:val="22"/>
              </w:rPr>
            </w:pPr>
            <w:r>
              <w:rPr>
                <w:sz w:val="22"/>
                <w:szCs w:val="22"/>
              </w:rPr>
              <w:t>9999533</w:t>
            </w:r>
            <w:r w:rsidRPr="002078AC">
              <w:rPr>
                <w:sz w:val="22"/>
                <w:szCs w:val="22"/>
              </w:rPr>
              <w:t>898</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Pr="002078AC" w:rsidRDefault="006453C8" w:rsidP="005420F7">
            <w:pPr>
              <w:spacing w:line="300" w:lineRule="auto"/>
              <w:rPr>
                <w:sz w:val="22"/>
                <w:szCs w:val="22"/>
              </w:rPr>
            </w:pPr>
            <w:r>
              <w:rPr>
                <w:sz w:val="22"/>
                <w:szCs w:val="22"/>
              </w:rPr>
              <w:t>7</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Deepak Sharma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AM(T), system Operation</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C809C0" w:rsidRDefault="006453C8" w:rsidP="000A56F3">
            <w:pPr>
              <w:spacing w:line="300" w:lineRule="auto"/>
              <w:jc w:val="both"/>
              <w:rPr>
                <w:sz w:val="22"/>
                <w:szCs w:val="22"/>
              </w:rPr>
            </w:pPr>
            <w:r>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9999535008</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8</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Ajay Kumar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VP (PP &amp; NN)</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BRPL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9350683910</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Pr="002078AC" w:rsidRDefault="006453C8" w:rsidP="005420F7">
            <w:pPr>
              <w:spacing w:line="300" w:lineRule="auto"/>
              <w:rPr>
                <w:sz w:val="22"/>
                <w:szCs w:val="22"/>
              </w:rPr>
            </w:pPr>
            <w:r>
              <w:rPr>
                <w:sz w:val="22"/>
                <w:szCs w:val="22"/>
              </w:rPr>
              <w:t>9</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Sanjay Srivastav</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Asstt. VP</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BRPL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9312147045</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10</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Sh. P. Mittal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G.M. (Project)</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jc w:val="both"/>
              <w:rPr>
                <w:sz w:val="22"/>
                <w:szCs w:val="22"/>
              </w:rPr>
            </w:pPr>
            <w:r>
              <w:rPr>
                <w:sz w:val="22"/>
                <w:szCs w:val="22"/>
              </w:rPr>
              <w:t>JiTF</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9540952311</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Pr="002078AC" w:rsidRDefault="006453C8" w:rsidP="005420F7">
            <w:pPr>
              <w:spacing w:line="300" w:lineRule="auto"/>
              <w:rPr>
                <w:sz w:val="22"/>
                <w:szCs w:val="22"/>
              </w:rPr>
            </w:pPr>
            <w:r>
              <w:rPr>
                <w:sz w:val="22"/>
                <w:szCs w:val="22"/>
              </w:rPr>
              <w:t>11</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Pr="0097540B" w:rsidRDefault="006453C8" w:rsidP="000A56F3">
            <w:pPr>
              <w:spacing w:line="300" w:lineRule="auto"/>
              <w:rPr>
                <w:sz w:val="20"/>
                <w:szCs w:val="20"/>
              </w:rPr>
            </w:pPr>
            <w:r>
              <w:rPr>
                <w:sz w:val="20"/>
                <w:szCs w:val="20"/>
              </w:rPr>
              <w:t>Sh. Neelesh Gupta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Dy.G.M. (Project)</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jc w:val="both"/>
              <w:rPr>
                <w:sz w:val="22"/>
                <w:szCs w:val="22"/>
              </w:rPr>
            </w:pPr>
            <w:r>
              <w:rPr>
                <w:sz w:val="22"/>
                <w:szCs w:val="22"/>
              </w:rPr>
              <w:t>TOWMCL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9873930842</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Pr="002078AC" w:rsidRDefault="006453C8" w:rsidP="005420F7">
            <w:pPr>
              <w:spacing w:line="300" w:lineRule="auto"/>
              <w:rPr>
                <w:sz w:val="22"/>
                <w:szCs w:val="22"/>
              </w:rPr>
            </w:pPr>
            <w:r>
              <w:rPr>
                <w:sz w:val="22"/>
                <w:szCs w:val="22"/>
              </w:rPr>
              <w:t>12</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Shivanand</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Manager (Elect.)</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Jindal Eco</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9540952302</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13</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Shashwat Srivastava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 xml:space="preserve">Executive </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TPDDL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9650083985</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Pr="002078AC" w:rsidRDefault="006453C8" w:rsidP="005420F7">
            <w:pPr>
              <w:spacing w:line="300" w:lineRule="auto"/>
              <w:rPr>
                <w:sz w:val="22"/>
                <w:szCs w:val="22"/>
              </w:rPr>
            </w:pPr>
            <w:r>
              <w:rPr>
                <w:sz w:val="22"/>
                <w:szCs w:val="22"/>
              </w:rPr>
              <w:t>14</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Ashis Kumar Dutta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A.G.M.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NDPL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9871798566</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Pr="002078AC" w:rsidRDefault="006453C8" w:rsidP="005420F7">
            <w:pPr>
              <w:spacing w:line="300" w:lineRule="auto"/>
              <w:rPr>
                <w:sz w:val="22"/>
                <w:szCs w:val="22"/>
              </w:rPr>
            </w:pPr>
            <w:r>
              <w:rPr>
                <w:sz w:val="22"/>
                <w:szCs w:val="22"/>
              </w:rPr>
              <w:t>15</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Sh. A.K. Jha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Manager (T)</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C809C0" w:rsidRDefault="006453C8" w:rsidP="000A56F3">
            <w:pPr>
              <w:spacing w:line="300" w:lineRule="auto"/>
              <w:jc w:val="both"/>
              <w:rPr>
                <w:sz w:val="22"/>
                <w:szCs w:val="22"/>
              </w:rPr>
            </w:pPr>
            <w:r w:rsidRPr="00C809C0">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9717694790</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16</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R.K. Yadav</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Manager (Commercial)</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9717694845</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17</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Nitesh Verma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AM (F&amp;E), P-III,Bawana</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9717694883</w:t>
            </w:r>
          </w:p>
        </w:tc>
      </w:tr>
      <w:tr w:rsidR="006453C8" w:rsidRPr="002078AC" w:rsidTr="006453C8">
        <w:trPr>
          <w:trHeight w:val="368"/>
        </w:trPr>
        <w:tc>
          <w:tcPr>
            <w:tcW w:w="796" w:type="dxa"/>
            <w:tcBorders>
              <w:top w:val="single" w:sz="4" w:space="0" w:color="auto"/>
              <w:left w:val="single" w:sz="4" w:space="0" w:color="auto"/>
              <w:bottom w:val="single" w:sz="4" w:space="0" w:color="auto"/>
              <w:right w:val="single" w:sz="4" w:space="0" w:color="auto"/>
            </w:tcBorders>
          </w:tcPr>
          <w:p w:rsidR="006453C8" w:rsidRPr="002078AC" w:rsidRDefault="006453C8" w:rsidP="005420F7">
            <w:pPr>
              <w:spacing w:line="300" w:lineRule="auto"/>
              <w:rPr>
                <w:sz w:val="22"/>
                <w:szCs w:val="22"/>
              </w:rPr>
            </w:pPr>
            <w:r>
              <w:rPr>
                <w:sz w:val="22"/>
                <w:szCs w:val="22"/>
              </w:rPr>
              <w:t>18</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Sh. Haridas Maitry</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 xml:space="preserve">Sr. Manager </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C809C0" w:rsidRDefault="006453C8" w:rsidP="000A56F3">
            <w:pPr>
              <w:spacing w:line="300" w:lineRule="auto"/>
              <w:jc w:val="both"/>
              <w:rPr>
                <w:sz w:val="22"/>
                <w:szCs w:val="22"/>
              </w:rPr>
            </w:pPr>
            <w:r>
              <w:rPr>
                <w:sz w:val="22"/>
                <w:szCs w:val="22"/>
              </w:rPr>
              <w:t>BYPL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9350110156</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19</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Dinesh Singh</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Mgr (T), Planning</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DTL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9999533680</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20</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 xml:space="preserve">Sh. Brijesh Kumar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Asstt.Mgr (Metering)</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jc w:val="both"/>
              <w:rPr>
                <w:sz w:val="22"/>
                <w:szCs w:val="22"/>
              </w:rPr>
            </w:pPr>
            <w:r>
              <w:rPr>
                <w:sz w:val="22"/>
                <w:szCs w:val="22"/>
              </w:rPr>
              <w:t>DTL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jc w:val="both"/>
              <w:rPr>
                <w:sz w:val="22"/>
                <w:szCs w:val="22"/>
              </w:rPr>
            </w:pPr>
            <w:r>
              <w:rPr>
                <w:sz w:val="22"/>
                <w:szCs w:val="22"/>
              </w:rPr>
              <w:t>9999533825</w:t>
            </w:r>
          </w:p>
        </w:tc>
      </w:tr>
      <w:tr w:rsidR="006453C8" w:rsidRPr="002078AC" w:rsidTr="006453C8">
        <w:trPr>
          <w:trHeight w:val="278"/>
        </w:trPr>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21</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Sh. Bharat Singh</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AE(CC)</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jc w:val="both"/>
              <w:rPr>
                <w:sz w:val="22"/>
                <w:szCs w:val="22"/>
              </w:rPr>
            </w:pPr>
            <w:r>
              <w:rPr>
                <w:sz w:val="22"/>
                <w:szCs w:val="22"/>
              </w:rPr>
              <w:t>NDMC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jc w:val="both"/>
              <w:rPr>
                <w:sz w:val="22"/>
                <w:szCs w:val="22"/>
              </w:rPr>
            </w:pPr>
            <w:r>
              <w:rPr>
                <w:sz w:val="22"/>
                <w:szCs w:val="22"/>
              </w:rPr>
              <w:t>9818994877</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22</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Sh. S.K. Agarwal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rPr>
                <w:sz w:val="22"/>
                <w:szCs w:val="22"/>
              </w:rPr>
            </w:pPr>
            <w:r>
              <w:rPr>
                <w:sz w:val="22"/>
                <w:szCs w:val="22"/>
              </w:rPr>
              <w:t>JE(M)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Pr="002078AC" w:rsidRDefault="006453C8" w:rsidP="000A56F3">
            <w:pPr>
              <w:spacing w:line="300" w:lineRule="auto"/>
              <w:jc w:val="both"/>
              <w:rPr>
                <w:sz w:val="22"/>
                <w:szCs w:val="22"/>
              </w:rPr>
            </w:pPr>
            <w:r>
              <w:rPr>
                <w:sz w:val="22"/>
                <w:szCs w:val="22"/>
              </w:rPr>
              <w:t>NDMC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9868347939</w:t>
            </w:r>
          </w:p>
        </w:tc>
      </w:tr>
      <w:tr w:rsidR="006453C8" w:rsidRPr="002078AC" w:rsidTr="006453C8">
        <w:tc>
          <w:tcPr>
            <w:tcW w:w="796" w:type="dxa"/>
            <w:tcBorders>
              <w:top w:val="single" w:sz="4" w:space="0" w:color="auto"/>
              <w:left w:val="single" w:sz="4" w:space="0" w:color="auto"/>
              <w:bottom w:val="single" w:sz="4" w:space="0" w:color="auto"/>
              <w:right w:val="single" w:sz="4" w:space="0" w:color="auto"/>
            </w:tcBorders>
          </w:tcPr>
          <w:p w:rsidR="006453C8" w:rsidRDefault="006453C8" w:rsidP="005420F7">
            <w:pPr>
              <w:spacing w:line="300" w:lineRule="auto"/>
              <w:rPr>
                <w:sz w:val="22"/>
                <w:szCs w:val="22"/>
              </w:rPr>
            </w:pPr>
            <w:r>
              <w:rPr>
                <w:sz w:val="22"/>
                <w:szCs w:val="22"/>
              </w:rPr>
              <w:t>23</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Sh. S.K. Nagaria</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rPr>
                <w:sz w:val="22"/>
                <w:szCs w:val="22"/>
              </w:rPr>
            </w:pPr>
            <w:r>
              <w:rPr>
                <w:sz w:val="22"/>
                <w:szCs w:val="22"/>
              </w:rPr>
              <w:t>O.S. (Power Deptt)</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GNCTD</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453C8" w:rsidRDefault="006453C8" w:rsidP="000A56F3">
            <w:pPr>
              <w:spacing w:line="300" w:lineRule="auto"/>
              <w:jc w:val="both"/>
              <w:rPr>
                <w:sz w:val="22"/>
                <w:szCs w:val="22"/>
              </w:rPr>
            </w:pPr>
            <w:r>
              <w:rPr>
                <w:sz w:val="22"/>
                <w:szCs w:val="22"/>
              </w:rPr>
              <w:t>9810417317</w:t>
            </w:r>
          </w:p>
        </w:tc>
      </w:tr>
    </w:tbl>
    <w:p w:rsidR="00AA0024" w:rsidRDefault="00AA0024" w:rsidP="006453C8"/>
    <w:sectPr w:rsidR="00AA0024" w:rsidSect="008949F1">
      <w:pgSz w:w="11909" w:h="16834" w:code="9"/>
      <w:pgMar w:top="864" w:right="1440" w:bottom="864"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B41" w:rsidRDefault="00C30B41">
      <w:r>
        <w:separator/>
      </w:r>
    </w:p>
  </w:endnote>
  <w:endnote w:type="continuationSeparator" w:id="1">
    <w:p w:rsidR="00C30B41" w:rsidRDefault="00C30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B41" w:rsidRDefault="00C30B41">
      <w:r>
        <w:separator/>
      </w:r>
    </w:p>
  </w:footnote>
  <w:footnote w:type="continuationSeparator" w:id="1">
    <w:p w:rsidR="00C30B41" w:rsidRDefault="00C30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518"/>
    <w:multiLevelType w:val="hybridMultilevel"/>
    <w:tmpl w:val="4014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D5BF6"/>
    <w:multiLevelType w:val="hybridMultilevel"/>
    <w:tmpl w:val="DF4C1E42"/>
    <w:lvl w:ilvl="0" w:tplc="27C4D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256126"/>
    <w:multiLevelType w:val="hybridMultilevel"/>
    <w:tmpl w:val="540E2946"/>
    <w:lvl w:ilvl="0" w:tplc="0409000F">
      <w:start w:val="1"/>
      <w:numFmt w:val="decimal"/>
      <w:lvlText w:val="%1."/>
      <w:lvlJc w:val="left"/>
      <w:pPr>
        <w:tabs>
          <w:tab w:val="num" w:pos="720"/>
        </w:tabs>
        <w:ind w:left="720" w:hanging="360"/>
      </w:pPr>
    </w:lvl>
    <w:lvl w:ilvl="1" w:tplc="C026EC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03B75"/>
    <w:multiLevelType w:val="hybridMultilevel"/>
    <w:tmpl w:val="737AA7B6"/>
    <w:lvl w:ilvl="0" w:tplc="FCDAECA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9438F6"/>
    <w:multiLevelType w:val="hybridMultilevel"/>
    <w:tmpl w:val="D86C3E54"/>
    <w:lvl w:ilvl="0" w:tplc="C854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14A82"/>
    <w:multiLevelType w:val="hybridMultilevel"/>
    <w:tmpl w:val="2B969F22"/>
    <w:lvl w:ilvl="0" w:tplc="E5462C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5C51538"/>
    <w:multiLevelType w:val="hybridMultilevel"/>
    <w:tmpl w:val="D466FBF0"/>
    <w:lvl w:ilvl="0" w:tplc="522A8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D729A"/>
    <w:multiLevelType w:val="hybridMultilevel"/>
    <w:tmpl w:val="7776897E"/>
    <w:lvl w:ilvl="0" w:tplc="41B2BF22">
      <w:start w:val="1"/>
      <w:numFmt w:val="decimal"/>
      <w:lvlText w:val="(%1)"/>
      <w:lvlJc w:val="left"/>
      <w:pPr>
        <w:tabs>
          <w:tab w:val="num" w:pos="1440"/>
        </w:tabs>
        <w:ind w:left="1440" w:hanging="360"/>
      </w:pPr>
    </w:lvl>
    <w:lvl w:ilvl="1" w:tplc="1876E97E" w:tentative="1">
      <w:start w:val="1"/>
      <w:numFmt w:val="decimal"/>
      <w:lvlText w:val="(%2)"/>
      <w:lvlJc w:val="left"/>
      <w:pPr>
        <w:tabs>
          <w:tab w:val="num" w:pos="2160"/>
        </w:tabs>
        <w:ind w:left="2160" w:hanging="360"/>
      </w:pPr>
    </w:lvl>
    <w:lvl w:ilvl="2" w:tplc="31562900" w:tentative="1">
      <w:start w:val="1"/>
      <w:numFmt w:val="decimal"/>
      <w:lvlText w:val="(%3)"/>
      <w:lvlJc w:val="left"/>
      <w:pPr>
        <w:tabs>
          <w:tab w:val="num" w:pos="2880"/>
        </w:tabs>
        <w:ind w:left="2880" w:hanging="360"/>
      </w:pPr>
    </w:lvl>
    <w:lvl w:ilvl="3" w:tplc="342CCD74" w:tentative="1">
      <w:start w:val="1"/>
      <w:numFmt w:val="decimal"/>
      <w:lvlText w:val="(%4)"/>
      <w:lvlJc w:val="left"/>
      <w:pPr>
        <w:tabs>
          <w:tab w:val="num" w:pos="3600"/>
        </w:tabs>
        <w:ind w:left="3600" w:hanging="360"/>
      </w:pPr>
    </w:lvl>
    <w:lvl w:ilvl="4" w:tplc="7CE28262" w:tentative="1">
      <w:start w:val="1"/>
      <w:numFmt w:val="decimal"/>
      <w:lvlText w:val="(%5)"/>
      <w:lvlJc w:val="left"/>
      <w:pPr>
        <w:tabs>
          <w:tab w:val="num" w:pos="4320"/>
        </w:tabs>
        <w:ind w:left="4320" w:hanging="360"/>
      </w:pPr>
    </w:lvl>
    <w:lvl w:ilvl="5" w:tplc="4744893C" w:tentative="1">
      <w:start w:val="1"/>
      <w:numFmt w:val="decimal"/>
      <w:lvlText w:val="(%6)"/>
      <w:lvlJc w:val="left"/>
      <w:pPr>
        <w:tabs>
          <w:tab w:val="num" w:pos="5040"/>
        </w:tabs>
        <w:ind w:left="5040" w:hanging="360"/>
      </w:pPr>
    </w:lvl>
    <w:lvl w:ilvl="6" w:tplc="38A2ED26" w:tentative="1">
      <w:start w:val="1"/>
      <w:numFmt w:val="decimal"/>
      <w:lvlText w:val="(%7)"/>
      <w:lvlJc w:val="left"/>
      <w:pPr>
        <w:tabs>
          <w:tab w:val="num" w:pos="5760"/>
        </w:tabs>
        <w:ind w:left="5760" w:hanging="360"/>
      </w:pPr>
    </w:lvl>
    <w:lvl w:ilvl="7" w:tplc="88FA465A" w:tentative="1">
      <w:start w:val="1"/>
      <w:numFmt w:val="decimal"/>
      <w:lvlText w:val="(%8)"/>
      <w:lvlJc w:val="left"/>
      <w:pPr>
        <w:tabs>
          <w:tab w:val="num" w:pos="6480"/>
        </w:tabs>
        <w:ind w:left="6480" w:hanging="360"/>
      </w:pPr>
    </w:lvl>
    <w:lvl w:ilvl="8" w:tplc="6AE8A85C" w:tentative="1">
      <w:start w:val="1"/>
      <w:numFmt w:val="decimal"/>
      <w:lvlText w:val="(%9)"/>
      <w:lvlJc w:val="left"/>
      <w:pPr>
        <w:tabs>
          <w:tab w:val="num" w:pos="7200"/>
        </w:tabs>
        <w:ind w:left="7200" w:hanging="360"/>
      </w:pPr>
    </w:lvl>
  </w:abstractNum>
  <w:abstractNum w:abstractNumId="8">
    <w:nsid w:val="37CC5ABA"/>
    <w:multiLevelType w:val="hybridMultilevel"/>
    <w:tmpl w:val="FE743A5C"/>
    <w:lvl w:ilvl="0" w:tplc="F9FE3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E7D40"/>
    <w:multiLevelType w:val="hybridMultilevel"/>
    <w:tmpl w:val="2C2853B8"/>
    <w:lvl w:ilvl="0" w:tplc="9BD24D3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07E50C2"/>
    <w:multiLevelType w:val="hybridMultilevel"/>
    <w:tmpl w:val="F6326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033DE8"/>
    <w:multiLevelType w:val="hybridMultilevel"/>
    <w:tmpl w:val="B36231E2"/>
    <w:lvl w:ilvl="0" w:tplc="15687D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6BB245E"/>
    <w:multiLevelType w:val="hybridMultilevel"/>
    <w:tmpl w:val="95A45322"/>
    <w:lvl w:ilvl="0" w:tplc="ED686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4A7489"/>
    <w:multiLevelType w:val="hybridMultilevel"/>
    <w:tmpl w:val="579ED7DC"/>
    <w:lvl w:ilvl="0" w:tplc="91CEF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81173F"/>
    <w:multiLevelType w:val="hybridMultilevel"/>
    <w:tmpl w:val="587C1DAE"/>
    <w:lvl w:ilvl="0" w:tplc="3C2482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FF164F"/>
    <w:multiLevelType w:val="hybridMultilevel"/>
    <w:tmpl w:val="DA825E02"/>
    <w:lvl w:ilvl="0" w:tplc="5BF41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5A44D8"/>
    <w:multiLevelType w:val="hybridMultilevel"/>
    <w:tmpl w:val="0EAAE904"/>
    <w:lvl w:ilvl="0" w:tplc="FB940D58">
      <w:start w:val="1"/>
      <w:numFmt w:val="lowerLetter"/>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636697"/>
    <w:multiLevelType w:val="hybridMultilevel"/>
    <w:tmpl w:val="9F76F4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360AA2"/>
    <w:multiLevelType w:val="hybridMultilevel"/>
    <w:tmpl w:val="1A50E22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D41BB6"/>
    <w:multiLevelType w:val="hybridMultilevel"/>
    <w:tmpl w:val="BFD849FA"/>
    <w:lvl w:ilvl="0" w:tplc="89EC8ED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57E3157"/>
    <w:multiLevelType w:val="hybridMultilevel"/>
    <w:tmpl w:val="B5B43406"/>
    <w:lvl w:ilvl="0" w:tplc="A45267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7763578"/>
    <w:multiLevelType w:val="hybridMultilevel"/>
    <w:tmpl w:val="0D780A9E"/>
    <w:lvl w:ilvl="0" w:tplc="952E994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2D7EB6"/>
    <w:multiLevelType w:val="hybridMultilevel"/>
    <w:tmpl w:val="F6D62660"/>
    <w:lvl w:ilvl="0" w:tplc="2B90BFE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10"/>
  </w:num>
  <w:num w:numId="4">
    <w:abstractNumId w:val="18"/>
  </w:num>
  <w:num w:numId="5">
    <w:abstractNumId w:val="0"/>
  </w:num>
  <w:num w:numId="6">
    <w:abstractNumId w:val="7"/>
  </w:num>
  <w:num w:numId="7">
    <w:abstractNumId w:val="16"/>
  </w:num>
  <w:num w:numId="8">
    <w:abstractNumId w:val="6"/>
  </w:num>
  <w:num w:numId="9">
    <w:abstractNumId w:val="15"/>
  </w:num>
  <w:num w:numId="10">
    <w:abstractNumId w:val="4"/>
  </w:num>
  <w:num w:numId="11">
    <w:abstractNumId w:val="17"/>
  </w:num>
  <w:num w:numId="12">
    <w:abstractNumId w:val="14"/>
  </w:num>
  <w:num w:numId="13">
    <w:abstractNumId w:val="8"/>
  </w:num>
  <w:num w:numId="14">
    <w:abstractNumId w:val="5"/>
  </w:num>
  <w:num w:numId="15">
    <w:abstractNumId w:val="1"/>
  </w:num>
  <w:num w:numId="16">
    <w:abstractNumId w:val="11"/>
  </w:num>
  <w:num w:numId="17">
    <w:abstractNumId w:val="20"/>
  </w:num>
  <w:num w:numId="18">
    <w:abstractNumId w:val="19"/>
  </w:num>
  <w:num w:numId="19">
    <w:abstractNumId w:val="9"/>
  </w:num>
  <w:num w:numId="20">
    <w:abstractNumId w:val="3"/>
  </w:num>
  <w:num w:numId="21">
    <w:abstractNumId w:val="13"/>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76B57"/>
    <w:rsid w:val="0002597C"/>
    <w:rsid w:val="0003047B"/>
    <w:rsid w:val="00032579"/>
    <w:rsid w:val="00033551"/>
    <w:rsid w:val="000358DB"/>
    <w:rsid w:val="00040A4C"/>
    <w:rsid w:val="000421C2"/>
    <w:rsid w:val="00057372"/>
    <w:rsid w:val="0005775A"/>
    <w:rsid w:val="000631AC"/>
    <w:rsid w:val="00067ADC"/>
    <w:rsid w:val="00073171"/>
    <w:rsid w:val="00076B57"/>
    <w:rsid w:val="00082A79"/>
    <w:rsid w:val="00092C9F"/>
    <w:rsid w:val="000A0168"/>
    <w:rsid w:val="000A4D21"/>
    <w:rsid w:val="000B29CE"/>
    <w:rsid w:val="000B2CF7"/>
    <w:rsid w:val="000B3B81"/>
    <w:rsid w:val="000C518F"/>
    <w:rsid w:val="000E63CF"/>
    <w:rsid w:val="000E7FAB"/>
    <w:rsid w:val="000F111F"/>
    <w:rsid w:val="000F4DE6"/>
    <w:rsid w:val="000F69CE"/>
    <w:rsid w:val="000F7330"/>
    <w:rsid w:val="00113B68"/>
    <w:rsid w:val="0012056C"/>
    <w:rsid w:val="00123069"/>
    <w:rsid w:val="00123D4A"/>
    <w:rsid w:val="0012448E"/>
    <w:rsid w:val="001466DA"/>
    <w:rsid w:val="001513C8"/>
    <w:rsid w:val="0015536F"/>
    <w:rsid w:val="00157E25"/>
    <w:rsid w:val="00162564"/>
    <w:rsid w:val="00181E78"/>
    <w:rsid w:val="00187505"/>
    <w:rsid w:val="001A33EE"/>
    <w:rsid w:val="001A6997"/>
    <w:rsid w:val="001B7383"/>
    <w:rsid w:val="001C181A"/>
    <w:rsid w:val="001C269C"/>
    <w:rsid w:val="001C6629"/>
    <w:rsid w:val="001D0894"/>
    <w:rsid w:val="001D44C0"/>
    <w:rsid w:val="001D67F3"/>
    <w:rsid w:val="001D7344"/>
    <w:rsid w:val="001D7AA8"/>
    <w:rsid w:val="001E4E8A"/>
    <w:rsid w:val="001F537A"/>
    <w:rsid w:val="002029E9"/>
    <w:rsid w:val="0020378E"/>
    <w:rsid w:val="002059E4"/>
    <w:rsid w:val="002078AC"/>
    <w:rsid w:val="002154AD"/>
    <w:rsid w:val="00217509"/>
    <w:rsid w:val="00221789"/>
    <w:rsid w:val="002333EF"/>
    <w:rsid w:val="00235992"/>
    <w:rsid w:val="00241071"/>
    <w:rsid w:val="002424F1"/>
    <w:rsid w:val="0025322A"/>
    <w:rsid w:val="002604DF"/>
    <w:rsid w:val="00262F1D"/>
    <w:rsid w:val="002701A6"/>
    <w:rsid w:val="00270EFF"/>
    <w:rsid w:val="002717AD"/>
    <w:rsid w:val="0027731C"/>
    <w:rsid w:val="00284558"/>
    <w:rsid w:val="002868C0"/>
    <w:rsid w:val="00286CF6"/>
    <w:rsid w:val="002911E0"/>
    <w:rsid w:val="0029377A"/>
    <w:rsid w:val="002A1B03"/>
    <w:rsid w:val="002B0FB9"/>
    <w:rsid w:val="002B6337"/>
    <w:rsid w:val="002B7C00"/>
    <w:rsid w:val="002C321A"/>
    <w:rsid w:val="002C4935"/>
    <w:rsid w:val="002D0F5B"/>
    <w:rsid w:val="002D31BF"/>
    <w:rsid w:val="002E19ED"/>
    <w:rsid w:val="002E37C6"/>
    <w:rsid w:val="002E546B"/>
    <w:rsid w:val="002E6C1C"/>
    <w:rsid w:val="002F4486"/>
    <w:rsid w:val="00301142"/>
    <w:rsid w:val="00312103"/>
    <w:rsid w:val="003254FD"/>
    <w:rsid w:val="003345D9"/>
    <w:rsid w:val="003356E6"/>
    <w:rsid w:val="003720E7"/>
    <w:rsid w:val="00375489"/>
    <w:rsid w:val="00376B22"/>
    <w:rsid w:val="003818BB"/>
    <w:rsid w:val="0039445D"/>
    <w:rsid w:val="003A0D9A"/>
    <w:rsid w:val="003A1EB0"/>
    <w:rsid w:val="003A20E4"/>
    <w:rsid w:val="003B0FA5"/>
    <w:rsid w:val="003B1F66"/>
    <w:rsid w:val="003B2886"/>
    <w:rsid w:val="003B4499"/>
    <w:rsid w:val="003C09BE"/>
    <w:rsid w:val="003C3BE0"/>
    <w:rsid w:val="003C796B"/>
    <w:rsid w:val="003D2B46"/>
    <w:rsid w:val="003D3391"/>
    <w:rsid w:val="003E0814"/>
    <w:rsid w:val="003E683D"/>
    <w:rsid w:val="003F0550"/>
    <w:rsid w:val="003F1E76"/>
    <w:rsid w:val="003F673A"/>
    <w:rsid w:val="003F773B"/>
    <w:rsid w:val="004045F8"/>
    <w:rsid w:val="00406154"/>
    <w:rsid w:val="004079DB"/>
    <w:rsid w:val="004168AD"/>
    <w:rsid w:val="00425EF0"/>
    <w:rsid w:val="00441E6D"/>
    <w:rsid w:val="00443F82"/>
    <w:rsid w:val="00455D01"/>
    <w:rsid w:val="00460688"/>
    <w:rsid w:val="00486277"/>
    <w:rsid w:val="004919FB"/>
    <w:rsid w:val="004A190C"/>
    <w:rsid w:val="004A6E27"/>
    <w:rsid w:val="004B48CC"/>
    <w:rsid w:val="004C0E18"/>
    <w:rsid w:val="004C13A3"/>
    <w:rsid w:val="004C1A97"/>
    <w:rsid w:val="004D725C"/>
    <w:rsid w:val="004E16FF"/>
    <w:rsid w:val="004E61C7"/>
    <w:rsid w:val="004E730A"/>
    <w:rsid w:val="004E7440"/>
    <w:rsid w:val="004F0364"/>
    <w:rsid w:val="004F5DAA"/>
    <w:rsid w:val="005063F7"/>
    <w:rsid w:val="005159DB"/>
    <w:rsid w:val="00517DFB"/>
    <w:rsid w:val="00522BE8"/>
    <w:rsid w:val="00527025"/>
    <w:rsid w:val="00532370"/>
    <w:rsid w:val="00540A68"/>
    <w:rsid w:val="005420F7"/>
    <w:rsid w:val="005446DD"/>
    <w:rsid w:val="00545CED"/>
    <w:rsid w:val="00554694"/>
    <w:rsid w:val="0057122A"/>
    <w:rsid w:val="00582AA7"/>
    <w:rsid w:val="00590872"/>
    <w:rsid w:val="0059474E"/>
    <w:rsid w:val="00594CBF"/>
    <w:rsid w:val="005A0990"/>
    <w:rsid w:val="005A1483"/>
    <w:rsid w:val="005A1A23"/>
    <w:rsid w:val="005A6485"/>
    <w:rsid w:val="005A72A2"/>
    <w:rsid w:val="005B29B0"/>
    <w:rsid w:val="005B5098"/>
    <w:rsid w:val="005C23DF"/>
    <w:rsid w:val="005D1B94"/>
    <w:rsid w:val="005D1C6E"/>
    <w:rsid w:val="005D6632"/>
    <w:rsid w:val="005E0505"/>
    <w:rsid w:val="005E0C4D"/>
    <w:rsid w:val="005E72BA"/>
    <w:rsid w:val="005F2AC1"/>
    <w:rsid w:val="00601298"/>
    <w:rsid w:val="006024F5"/>
    <w:rsid w:val="00611778"/>
    <w:rsid w:val="00617A22"/>
    <w:rsid w:val="00625252"/>
    <w:rsid w:val="006453C8"/>
    <w:rsid w:val="006463BE"/>
    <w:rsid w:val="00646EB3"/>
    <w:rsid w:val="00655CEA"/>
    <w:rsid w:val="00660A45"/>
    <w:rsid w:val="006633ED"/>
    <w:rsid w:val="00671761"/>
    <w:rsid w:val="00680060"/>
    <w:rsid w:val="006B02C4"/>
    <w:rsid w:val="006B1995"/>
    <w:rsid w:val="006B4E6C"/>
    <w:rsid w:val="006D1DE4"/>
    <w:rsid w:val="006D46E5"/>
    <w:rsid w:val="006E6EE4"/>
    <w:rsid w:val="006F06B0"/>
    <w:rsid w:val="006F5975"/>
    <w:rsid w:val="006F5A9D"/>
    <w:rsid w:val="006F700F"/>
    <w:rsid w:val="007036C8"/>
    <w:rsid w:val="007057DA"/>
    <w:rsid w:val="0071673E"/>
    <w:rsid w:val="00724E5A"/>
    <w:rsid w:val="007316D4"/>
    <w:rsid w:val="0073203C"/>
    <w:rsid w:val="00733B7E"/>
    <w:rsid w:val="00747482"/>
    <w:rsid w:val="00756FDD"/>
    <w:rsid w:val="00762547"/>
    <w:rsid w:val="00764E32"/>
    <w:rsid w:val="0076593C"/>
    <w:rsid w:val="007673A5"/>
    <w:rsid w:val="00767903"/>
    <w:rsid w:val="007707A8"/>
    <w:rsid w:val="0077686D"/>
    <w:rsid w:val="00781B20"/>
    <w:rsid w:val="00786A12"/>
    <w:rsid w:val="007929B1"/>
    <w:rsid w:val="00794416"/>
    <w:rsid w:val="00795D67"/>
    <w:rsid w:val="007A1A08"/>
    <w:rsid w:val="007A1D03"/>
    <w:rsid w:val="007A6E61"/>
    <w:rsid w:val="007B7D3B"/>
    <w:rsid w:val="007C1C92"/>
    <w:rsid w:val="007C2F5A"/>
    <w:rsid w:val="007C5B76"/>
    <w:rsid w:val="007D4FE1"/>
    <w:rsid w:val="007E5510"/>
    <w:rsid w:val="007E7DB3"/>
    <w:rsid w:val="007F1494"/>
    <w:rsid w:val="007F570E"/>
    <w:rsid w:val="007F6187"/>
    <w:rsid w:val="007F7224"/>
    <w:rsid w:val="007F7DAB"/>
    <w:rsid w:val="00817CDF"/>
    <w:rsid w:val="0082033A"/>
    <w:rsid w:val="00822629"/>
    <w:rsid w:val="00827706"/>
    <w:rsid w:val="0083135A"/>
    <w:rsid w:val="0084080F"/>
    <w:rsid w:val="00840AD1"/>
    <w:rsid w:val="008427CB"/>
    <w:rsid w:val="00844938"/>
    <w:rsid w:val="008541BB"/>
    <w:rsid w:val="008767DA"/>
    <w:rsid w:val="008949F1"/>
    <w:rsid w:val="0089625C"/>
    <w:rsid w:val="0089707E"/>
    <w:rsid w:val="008A00AF"/>
    <w:rsid w:val="008B06CC"/>
    <w:rsid w:val="008B10D5"/>
    <w:rsid w:val="008B44F5"/>
    <w:rsid w:val="008D066B"/>
    <w:rsid w:val="008D3B2E"/>
    <w:rsid w:val="008D7283"/>
    <w:rsid w:val="008D786B"/>
    <w:rsid w:val="008E0832"/>
    <w:rsid w:val="008E2965"/>
    <w:rsid w:val="008E315F"/>
    <w:rsid w:val="008E4A5C"/>
    <w:rsid w:val="008F49C6"/>
    <w:rsid w:val="008F671C"/>
    <w:rsid w:val="008F7679"/>
    <w:rsid w:val="00913EA4"/>
    <w:rsid w:val="009241F8"/>
    <w:rsid w:val="00932136"/>
    <w:rsid w:val="00947451"/>
    <w:rsid w:val="00950451"/>
    <w:rsid w:val="00951A84"/>
    <w:rsid w:val="009550D7"/>
    <w:rsid w:val="00956B7E"/>
    <w:rsid w:val="00962858"/>
    <w:rsid w:val="009633BF"/>
    <w:rsid w:val="0097307E"/>
    <w:rsid w:val="0097540B"/>
    <w:rsid w:val="00985212"/>
    <w:rsid w:val="00987EEF"/>
    <w:rsid w:val="009A480D"/>
    <w:rsid w:val="009B1098"/>
    <w:rsid w:val="009B350E"/>
    <w:rsid w:val="009B4B22"/>
    <w:rsid w:val="009C2890"/>
    <w:rsid w:val="009C75F2"/>
    <w:rsid w:val="009D3F8B"/>
    <w:rsid w:val="009D6CDD"/>
    <w:rsid w:val="009F1C77"/>
    <w:rsid w:val="009F2758"/>
    <w:rsid w:val="009F323A"/>
    <w:rsid w:val="00A02BCD"/>
    <w:rsid w:val="00A05DE9"/>
    <w:rsid w:val="00A07054"/>
    <w:rsid w:val="00A17522"/>
    <w:rsid w:val="00A230DD"/>
    <w:rsid w:val="00A25264"/>
    <w:rsid w:val="00A26034"/>
    <w:rsid w:val="00A350FE"/>
    <w:rsid w:val="00A40A4D"/>
    <w:rsid w:val="00A41C20"/>
    <w:rsid w:val="00A502FF"/>
    <w:rsid w:val="00A52129"/>
    <w:rsid w:val="00A537F7"/>
    <w:rsid w:val="00A6059C"/>
    <w:rsid w:val="00A66810"/>
    <w:rsid w:val="00A73C34"/>
    <w:rsid w:val="00A76C97"/>
    <w:rsid w:val="00A91A2F"/>
    <w:rsid w:val="00A97016"/>
    <w:rsid w:val="00AA0024"/>
    <w:rsid w:val="00AA111D"/>
    <w:rsid w:val="00AA4A3F"/>
    <w:rsid w:val="00AB430D"/>
    <w:rsid w:val="00AB4B8B"/>
    <w:rsid w:val="00AB4C8B"/>
    <w:rsid w:val="00AB644E"/>
    <w:rsid w:val="00AD6565"/>
    <w:rsid w:val="00AD7E2C"/>
    <w:rsid w:val="00AE28F0"/>
    <w:rsid w:val="00B05B23"/>
    <w:rsid w:val="00B20929"/>
    <w:rsid w:val="00B21C42"/>
    <w:rsid w:val="00B23850"/>
    <w:rsid w:val="00B24B05"/>
    <w:rsid w:val="00B33B0B"/>
    <w:rsid w:val="00B379EB"/>
    <w:rsid w:val="00B40FDC"/>
    <w:rsid w:val="00B4773C"/>
    <w:rsid w:val="00B50FBF"/>
    <w:rsid w:val="00B566B5"/>
    <w:rsid w:val="00B57279"/>
    <w:rsid w:val="00B62422"/>
    <w:rsid w:val="00B7045C"/>
    <w:rsid w:val="00B75F90"/>
    <w:rsid w:val="00B808F6"/>
    <w:rsid w:val="00B8649A"/>
    <w:rsid w:val="00B923A4"/>
    <w:rsid w:val="00BB6F8B"/>
    <w:rsid w:val="00BC17FE"/>
    <w:rsid w:val="00BC3280"/>
    <w:rsid w:val="00BC45DC"/>
    <w:rsid w:val="00BD1E2A"/>
    <w:rsid w:val="00BD321B"/>
    <w:rsid w:val="00BE242F"/>
    <w:rsid w:val="00BE5203"/>
    <w:rsid w:val="00BF2A3E"/>
    <w:rsid w:val="00C1207D"/>
    <w:rsid w:val="00C30B41"/>
    <w:rsid w:val="00C350CF"/>
    <w:rsid w:val="00C503BE"/>
    <w:rsid w:val="00C546B5"/>
    <w:rsid w:val="00C56A2B"/>
    <w:rsid w:val="00C5722A"/>
    <w:rsid w:val="00C6092C"/>
    <w:rsid w:val="00C61B29"/>
    <w:rsid w:val="00C70E18"/>
    <w:rsid w:val="00C71B45"/>
    <w:rsid w:val="00C75D5E"/>
    <w:rsid w:val="00C809C0"/>
    <w:rsid w:val="00C91CD5"/>
    <w:rsid w:val="00CA1EA8"/>
    <w:rsid w:val="00CB76A5"/>
    <w:rsid w:val="00CC32D9"/>
    <w:rsid w:val="00CC3DA8"/>
    <w:rsid w:val="00CC56A9"/>
    <w:rsid w:val="00CD5EE9"/>
    <w:rsid w:val="00CE66D7"/>
    <w:rsid w:val="00CE6F81"/>
    <w:rsid w:val="00CF3048"/>
    <w:rsid w:val="00CF5C37"/>
    <w:rsid w:val="00D04FCC"/>
    <w:rsid w:val="00D07022"/>
    <w:rsid w:val="00D11A6F"/>
    <w:rsid w:val="00D1442E"/>
    <w:rsid w:val="00D16755"/>
    <w:rsid w:val="00D173D5"/>
    <w:rsid w:val="00D23DD0"/>
    <w:rsid w:val="00D2404B"/>
    <w:rsid w:val="00D261A2"/>
    <w:rsid w:val="00D355E2"/>
    <w:rsid w:val="00D626BA"/>
    <w:rsid w:val="00D6436B"/>
    <w:rsid w:val="00D716A3"/>
    <w:rsid w:val="00D7214B"/>
    <w:rsid w:val="00D76597"/>
    <w:rsid w:val="00D8045A"/>
    <w:rsid w:val="00D90437"/>
    <w:rsid w:val="00D92097"/>
    <w:rsid w:val="00DA5F1F"/>
    <w:rsid w:val="00DB197F"/>
    <w:rsid w:val="00DC074C"/>
    <w:rsid w:val="00DC7AFB"/>
    <w:rsid w:val="00DD098C"/>
    <w:rsid w:val="00DF3DFB"/>
    <w:rsid w:val="00E16D10"/>
    <w:rsid w:val="00E20620"/>
    <w:rsid w:val="00E25535"/>
    <w:rsid w:val="00E406B6"/>
    <w:rsid w:val="00E40AC6"/>
    <w:rsid w:val="00E45817"/>
    <w:rsid w:val="00E5070A"/>
    <w:rsid w:val="00E52931"/>
    <w:rsid w:val="00E5441E"/>
    <w:rsid w:val="00E5580F"/>
    <w:rsid w:val="00E633ED"/>
    <w:rsid w:val="00E64DAE"/>
    <w:rsid w:val="00E714AE"/>
    <w:rsid w:val="00E75726"/>
    <w:rsid w:val="00E92162"/>
    <w:rsid w:val="00E945F4"/>
    <w:rsid w:val="00E94A4A"/>
    <w:rsid w:val="00E95A47"/>
    <w:rsid w:val="00E97F36"/>
    <w:rsid w:val="00EB351A"/>
    <w:rsid w:val="00EB7B31"/>
    <w:rsid w:val="00EC5CB0"/>
    <w:rsid w:val="00EC5E1A"/>
    <w:rsid w:val="00ED27EA"/>
    <w:rsid w:val="00EE1E6C"/>
    <w:rsid w:val="00EE49E9"/>
    <w:rsid w:val="00EE65AC"/>
    <w:rsid w:val="00EF5ED8"/>
    <w:rsid w:val="00EF742B"/>
    <w:rsid w:val="00F03ED8"/>
    <w:rsid w:val="00F07DAA"/>
    <w:rsid w:val="00F16D44"/>
    <w:rsid w:val="00F246CB"/>
    <w:rsid w:val="00F25622"/>
    <w:rsid w:val="00F3192F"/>
    <w:rsid w:val="00F32D75"/>
    <w:rsid w:val="00F448A8"/>
    <w:rsid w:val="00F44E38"/>
    <w:rsid w:val="00F45EE6"/>
    <w:rsid w:val="00F50EFD"/>
    <w:rsid w:val="00F52DDC"/>
    <w:rsid w:val="00F5331C"/>
    <w:rsid w:val="00F539CE"/>
    <w:rsid w:val="00F551CF"/>
    <w:rsid w:val="00F66ABD"/>
    <w:rsid w:val="00F73FCB"/>
    <w:rsid w:val="00FA1239"/>
    <w:rsid w:val="00FA6871"/>
    <w:rsid w:val="00FB77F6"/>
    <w:rsid w:val="00FC2912"/>
    <w:rsid w:val="00FC43EA"/>
    <w:rsid w:val="00FC5D7C"/>
    <w:rsid w:val="00FD180B"/>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2B46"/>
    <w:pPr>
      <w:spacing w:after="120"/>
    </w:pPr>
  </w:style>
  <w:style w:type="character" w:styleId="Strong">
    <w:name w:val="Strong"/>
    <w:basedOn w:val="DefaultParagraphFont"/>
    <w:qFormat/>
    <w:rsid w:val="003D2B46"/>
    <w:rPr>
      <w:b/>
      <w:bCs/>
    </w:rPr>
  </w:style>
  <w:style w:type="paragraph" w:styleId="BodyText2">
    <w:name w:val="Body Text 2"/>
    <w:basedOn w:val="Normal"/>
    <w:rsid w:val="003D2B46"/>
    <w:pPr>
      <w:spacing w:after="120" w:line="480" w:lineRule="auto"/>
    </w:pPr>
  </w:style>
  <w:style w:type="table" w:styleId="TableGrid">
    <w:name w:val="Table Grid"/>
    <w:basedOn w:val="TableNormal"/>
    <w:rsid w:val="00035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01298"/>
    <w:rPr>
      <w:color w:val="0000FF"/>
      <w:u w:val="single"/>
    </w:rPr>
  </w:style>
  <w:style w:type="paragraph" w:styleId="NormalWeb">
    <w:name w:val="Normal (Web)"/>
    <w:basedOn w:val="Normal"/>
    <w:rsid w:val="003720E7"/>
    <w:pPr>
      <w:spacing w:before="100" w:beforeAutospacing="1" w:after="100" w:afterAutospacing="1"/>
    </w:pPr>
    <w:rPr>
      <w:lang w:bidi="hi-IN"/>
    </w:rPr>
  </w:style>
  <w:style w:type="paragraph" w:styleId="BalloonText">
    <w:name w:val="Balloon Text"/>
    <w:basedOn w:val="Normal"/>
    <w:semiHidden/>
    <w:rsid w:val="00EE1E6C"/>
    <w:rPr>
      <w:rFonts w:ascii="Tahoma" w:hAnsi="Tahoma"/>
      <w:sz w:val="16"/>
      <w:szCs w:val="16"/>
    </w:rPr>
  </w:style>
  <w:style w:type="paragraph" w:styleId="Footer">
    <w:name w:val="footer"/>
    <w:basedOn w:val="Normal"/>
    <w:rsid w:val="00E94A4A"/>
    <w:pPr>
      <w:tabs>
        <w:tab w:val="center" w:pos="4320"/>
        <w:tab w:val="right" w:pos="8640"/>
      </w:tabs>
    </w:pPr>
  </w:style>
  <w:style w:type="character" w:styleId="PageNumber">
    <w:name w:val="page number"/>
    <w:basedOn w:val="DefaultParagraphFont"/>
    <w:rsid w:val="00E94A4A"/>
  </w:style>
  <w:style w:type="paragraph" w:styleId="ListParagraph">
    <w:name w:val="List Paragraph"/>
    <w:basedOn w:val="Normal"/>
    <w:uiPriority w:val="34"/>
    <w:qFormat/>
    <w:rsid w:val="00A0705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7154494">
      <w:bodyDiv w:val="1"/>
      <w:marLeft w:val="0"/>
      <w:marRight w:val="0"/>
      <w:marTop w:val="0"/>
      <w:marBottom w:val="0"/>
      <w:divBdr>
        <w:top w:val="none" w:sz="0" w:space="0" w:color="auto"/>
        <w:left w:val="none" w:sz="0" w:space="0" w:color="auto"/>
        <w:bottom w:val="none" w:sz="0" w:space="0" w:color="auto"/>
        <w:right w:val="none" w:sz="0" w:space="0" w:color="auto"/>
      </w:divBdr>
    </w:div>
    <w:div w:id="279999124">
      <w:bodyDiv w:val="1"/>
      <w:marLeft w:val="0"/>
      <w:marRight w:val="0"/>
      <w:marTop w:val="0"/>
      <w:marBottom w:val="0"/>
      <w:divBdr>
        <w:top w:val="none" w:sz="0" w:space="0" w:color="auto"/>
        <w:left w:val="none" w:sz="0" w:space="0" w:color="auto"/>
        <w:bottom w:val="none" w:sz="0" w:space="0" w:color="auto"/>
        <w:right w:val="none" w:sz="0" w:space="0" w:color="auto"/>
      </w:divBdr>
    </w:div>
    <w:div w:id="420103415">
      <w:bodyDiv w:val="1"/>
      <w:marLeft w:val="0"/>
      <w:marRight w:val="0"/>
      <w:marTop w:val="0"/>
      <w:marBottom w:val="0"/>
      <w:divBdr>
        <w:top w:val="none" w:sz="0" w:space="0" w:color="auto"/>
        <w:left w:val="none" w:sz="0" w:space="0" w:color="auto"/>
        <w:bottom w:val="none" w:sz="0" w:space="0" w:color="auto"/>
        <w:right w:val="none" w:sz="0" w:space="0" w:color="auto"/>
      </w:divBdr>
    </w:div>
    <w:div w:id="473762489">
      <w:bodyDiv w:val="1"/>
      <w:marLeft w:val="0"/>
      <w:marRight w:val="0"/>
      <w:marTop w:val="0"/>
      <w:marBottom w:val="0"/>
      <w:divBdr>
        <w:top w:val="none" w:sz="0" w:space="0" w:color="auto"/>
        <w:left w:val="none" w:sz="0" w:space="0" w:color="auto"/>
        <w:bottom w:val="none" w:sz="0" w:space="0" w:color="auto"/>
        <w:right w:val="none" w:sz="0" w:space="0" w:color="auto"/>
      </w:divBdr>
    </w:div>
    <w:div w:id="609313719">
      <w:bodyDiv w:val="1"/>
      <w:marLeft w:val="0"/>
      <w:marRight w:val="0"/>
      <w:marTop w:val="0"/>
      <w:marBottom w:val="0"/>
      <w:divBdr>
        <w:top w:val="none" w:sz="0" w:space="0" w:color="auto"/>
        <w:left w:val="none" w:sz="0" w:space="0" w:color="auto"/>
        <w:bottom w:val="none" w:sz="0" w:space="0" w:color="auto"/>
        <w:right w:val="none" w:sz="0" w:space="0" w:color="auto"/>
      </w:divBdr>
    </w:div>
    <w:div w:id="721828986">
      <w:bodyDiv w:val="1"/>
      <w:marLeft w:val="0"/>
      <w:marRight w:val="0"/>
      <w:marTop w:val="0"/>
      <w:marBottom w:val="0"/>
      <w:divBdr>
        <w:top w:val="none" w:sz="0" w:space="0" w:color="auto"/>
        <w:left w:val="none" w:sz="0" w:space="0" w:color="auto"/>
        <w:bottom w:val="none" w:sz="0" w:space="0" w:color="auto"/>
        <w:right w:val="none" w:sz="0" w:space="0" w:color="auto"/>
      </w:divBdr>
    </w:div>
    <w:div w:id="1006859276">
      <w:bodyDiv w:val="1"/>
      <w:marLeft w:val="0"/>
      <w:marRight w:val="0"/>
      <w:marTop w:val="0"/>
      <w:marBottom w:val="0"/>
      <w:divBdr>
        <w:top w:val="none" w:sz="0" w:space="0" w:color="auto"/>
        <w:left w:val="none" w:sz="0" w:space="0" w:color="auto"/>
        <w:bottom w:val="none" w:sz="0" w:space="0" w:color="auto"/>
        <w:right w:val="none" w:sz="0" w:space="0" w:color="auto"/>
      </w:divBdr>
    </w:div>
    <w:div w:id="1204093666">
      <w:bodyDiv w:val="1"/>
      <w:marLeft w:val="0"/>
      <w:marRight w:val="0"/>
      <w:marTop w:val="0"/>
      <w:marBottom w:val="0"/>
      <w:divBdr>
        <w:top w:val="none" w:sz="0" w:space="0" w:color="auto"/>
        <w:left w:val="none" w:sz="0" w:space="0" w:color="auto"/>
        <w:bottom w:val="none" w:sz="0" w:space="0" w:color="auto"/>
        <w:right w:val="none" w:sz="0" w:space="0" w:color="auto"/>
      </w:divBdr>
    </w:div>
    <w:div w:id="1617561787">
      <w:bodyDiv w:val="1"/>
      <w:marLeft w:val="0"/>
      <w:marRight w:val="0"/>
      <w:marTop w:val="0"/>
      <w:marBottom w:val="0"/>
      <w:divBdr>
        <w:top w:val="none" w:sz="0" w:space="0" w:color="auto"/>
        <w:left w:val="none" w:sz="0" w:space="0" w:color="auto"/>
        <w:bottom w:val="none" w:sz="0" w:space="0" w:color="auto"/>
        <w:right w:val="none" w:sz="0" w:space="0" w:color="auto"/>
      </w:divBdr>
    </w:div>
    <w:div w:id="17424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mc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elhisl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4C7A-CBE6-47B1-B1F7-06D05042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FM9FY TMF7Q KCKCT V9T29 TBBBG  </Company>
  <LinksUpToDate>false</LinksUpToDate>
  <CharactersWithSpaces>18352</CharactersWithSpaces>
  <SharedDoc>false</SharedDoc>
  <HLinks>
    <vt:vector size="6" baseType="variant">
      <vt:variant>
        <vt:i4>5046294</vt:i4>
      </vt:variant>
      <vt:variant>
        <vt:i4>0</vt:i4>
      </vt:variant>
      <vt:variant>
        <vt:i4>0</vt:i4>
      </vt:variant>
      <vt:variant>
        <vt:i4>5</vt:i4>
      </vt:variant>
      <vt:variant>
        <vt:lpwstr>http://www.delhisldc.org/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dc:creator>
  <cp:keywords/>
  <dc:description/>
  <cp:lastModifiedBy>chandan</cp:lastModifiedBy>
  <cp:revision>30</cp:revision>
  <cp:lastPrinted>2012-02-10T12:26:00Z</cp:lastPrinted>
  <dcterms:created xsi:type="dcterms:W3CDTF">2012-02-08T10:39:00Z</dcterms:created>
  <dcterms:modified xsi:type="dcterms:W3CDTF">2012-02-17T07:29:00Z</dcterms:modified>
</cp:coreProperties>
</file>