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A3" w:rsidRPr="00110A8E" w:rsidRDefault="00BE3840" w:rsidP="008100F8">
      <w:pPr>
        <w:autoSpaceDE w:val="0"/>
        <w:autoSpaceDN w:val="0"/>
        <w:adjustRightInd w:val="0"/>
        <w:spacing w:after="0" w:line="240" w:lineRule="auto"/>
        <w:jc w:val="both"/>
        <w:rPr>
          <w:rFonts w:eastAsia="SimSun"/>
          <w:b/>
          <w:bCs/>
          <w:color w:val="000000" w:themeColor="text1"/>
          <w:lang w:eastAsia="zh-CN"/>
        </w:rPr>
      </w:pPr>
      <w:r>
        <w:rPr>
          <w:rFonts w:eastAsia="SimSun"/>
          <w:b/>
          <w:bCs/>
          <w:color w:val="000000" w:themeColor="text1"/>
          <w:lang w:eastAsia="zh-CN"/>
        </w:rPr>
        <w:t xml:space="preserve">              </w:t>
      </w:r>
      <w:r w:rsidR="003B02A3" w:rsidRPr="00110A8E">
        <w:rPr>
          <w:rFonts w:eastAsia="SimSun"/>
          <w:b/>
          <w:bCs/>
          <w:color w:val="000000" w:themeColor="text1"/>
          <w:lang w:eastAsia="zh-CN"/>
        </w:rPr>
        <w:t xml:space="preserve">   </w:t>
      </w:r>
    </w:p>
    <w:tbl>
      <w:tblPr>
        <w:tblW w:w="9108" w:type="dxa"/>
        <w:tblLayout w:type="fixed"/>
        <w:tblLook w:val="01E0"/>
      </w:tblPr>
      <w:tblGrid>
        <w:gridCol w:w="1888"/>
        <w:gridCol w:w="3631"/>
        <w:gridCol w:w="3569"/>
        <w:gridCol w:w="20"/>
      </w:tblGrid>
      <w:tr w:rsidR="003B02A3" w:rsidRPr="00110A8E" w:rsidTr="0065678F">
        <w:trPr>
          <w:gridAfter w:val="1"/>
          <w:wAfter w:w="20" w:type="dxa"/>
        </w:trPr>
        <w:tc>
          <w:tcPr>
            <w:tcW w:w="1888" w:type="dxa"/>
            <w:shd w:val="clear" w:color="auto" w:fill="auto"/>
          </w:tcPr>
          <w:p w:rsidR="003B02A3" w:rsidRPr="00110A8E" w:rsidRDefault="003B02A3" w:rsidP="008100F8">
            <w:pPr>
              <w:pStyle w:val="BodyText"/>
              <w:spacing w:after="0"/>
              <w:ind w:right="569"/>
              <w:jc w:val="center"/>
              <w:rPr>
                <w:b/>
                <w:color w:val="000000" w:themeColor="text1"/>
                <w:sz w:val="20"/>
                <w:szCs w:val="20"/>
              </w:rPr>
            </w:pPr>
            <w:r w:rsidRPr="00110A8E">
              <w:rPr>
                <w:b/>
                <w:color w:val="000000" w:themeColor="text1"/>
              </w:rPr>
              <w:br w:type="page"/>
            </w:r>
            <w:r w:rsidRPr="00110A8E">
              <w:rPr>
                <w:b/>
                <w:color w:val="000000" w:themeColor="text1"/>
              </w:rPr>
              <w:br w:type="page"/>
            </w:r>
            <w:r w:rsidRPr="00110A8E">
              <w:rPr>
                <w:rFonts w:ascii="Arial" w:hAnsi="Arial" w:cs="Arial"/>
                <w:b/>
                <w:color w:val="000000" w:themeColor="text1"/>
                <w:sz w:val="20"/>
                <w:szCs w:val="20"/>
              </w:rPr>
              <w:br w:type="page"/>
            </w:r>
            <w:r w:rsidRPr="00110A8E">
              <w:rPr>
                <w:rFonts w:ascii="Arial" w:hAnsi="Arial" w:cs="Arial"/>
                <w:b/>
                <w:color w:val="000000" w:themeColor="text1"/>
                <w:sz w:val="20"/>
                <w:szCs w:val="20"/>
              </w:rPr>
              <w:br w:type="page"/>
            </w:r>
            <w:r w:rsidRPr="00110A8E">
              <w:rPr>
                <w:color w:val="000000" w:themeColor="text1"/>
                <w:sz w:val="20"/>
                <w:szCs w:val="20"/>
              </w:rPr>
              <w:br w:type="page"/>
            </w:r>
            <w:r w:rsidRPr="00110A8E">
              <w:rPr>
                <w:b/>
                <w:color w:val="000000" w:themeColor="text1"/>
                <w:sz w:val="20"/>
                <w:szCs w:val="20"/>
              </w:rPr>
              <w:br w:type="page"/>
            </w:r>
            <w:r w:rsidRPr="00110A8E">
              <w:rPr>
                <w:b/>
                <w:color w:val="000000" w:themeColor="text1"/>
                <w:sz w:val="20"/>
                <w:szCs w:val="20"/>
              </w:rPr>
              <w:br w:type="page"/>
            </w:r>
            <w:r w:rsidRPr="00110A8E">
              <w:rPr>
                <w:b/>
                <w:bCs/>
                <w:color w:val="000000" w:themeColor="text1"/>
                <w:sz w:val="20"/>
                <w:szCs w:val="20"/>
              </w:rPr>
              <w:br w:type="page"/>
            </w:r>
            <w:r w:rsidRPr="00110A8E">
              <w:rPr>
                <w:color w:val="000000" w:themeColor="text1"/>
                <w:sz w:val="20"/>
                <w:szCs w:val="20"/>
              </w:rPr>
              <w:br w:type="page"/>
            </w:r>
            <w:r w:rsidRPr="00110A8E">
              <w:rPr>
                <w:b/>
                <w:noProof/>
                <w:color w:val="000000" w:themeColor="text1"/>
                <w:sz w:val="20"/>
                <w:szCs w:val="20"/>
              </w:rPr>
              <w:drawing>
                <wp:inline distT="0" distB="0" distL="0" distR="0">
                  <wp:extent cx="1123950" cy="1095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27125" cy="1098469"/>
                          </a:xfrm>
                          <a:prstGeom prst="rect">
                            <a:avLst/>
                          </a:prstGeom>
                          <a:noFill/>
                          <a:ln w="9525">
                            <a:noFill/>
                            <a:miter lim="800000"/>
                            <a:headEnd/>
                            <a:tailEnd/>
                          </a:ln>
                        </pic:spPr>
                      </pic:pic>
                    </a:graphicData>
                  </a:graphic>
                </wp:inline>
              </w:drawing>
            </w:r>
          </w:p>
        </w:tc>
        <w:tc>
          <w:tcPr>
            <w:tcW w:w="7200" w:type="dxa"/>
            <w:gridSpan w:val="2"/>
            <w:shd w:val="clear" w:color="auto" w:fill="auto"/>
          </w:tcPr>
          <w:p w:rsidR="003B02A3" w:rsidRPr="00110A8E" w:rsidRDefault="00F41FC6" w:rsidP="008100F8">
            <w:pPr>
              <w:tabs>
                <w:tab w:val="left" w:pos="373"/>
              </w:tabs>
              <w:spacing w:after="0" w:line="240" w:lineRule="auto"/>
              <w:ind w:right="569"/>
              <w:jc w:val="center"/>
              <w:rPr>
                <w:color w:val="000000" w:themeColor="text1"/>
                <w:sz w:val="16"/>
                <w:szCs w:val="16"/>
                <w:u w:val="single"/>
              </w:rPr>
            </w:pPr>
            <w:r w:rsidRPr="00F41FC6">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3B02A3" w:rsidRPr="00110A8E">
              <w:rPr>
                <w:rFonts w:cs="Mangal"/>
                <w:b/>
                <w:bCs/>
                <w:color w:val="000000" w:themeColor="text1"/>
                <w:sz w:val="28"/>
                <w:szCs w:val="28"/>
                <w:lang w:bidi="hi-IN"/>
              </w:rPr>
              <w:t xml:space="preserve">   </w:t>
            </w:r>
            <w:r w:rsidR="003B02A3" w:rsidRPr="00110A8E">
              <w:rPr>
                <w:color w:val="000000" w:themeColor="text1"/>
                <w:sz w:val="16"/>
                <w:szCs w:val="16"/>
                <w:u w:val="single"/>
              </w:rPr>
              <w:t xml:space="preserve"> </w:t>
            </w:r>
          </w:p>
          <w:p w:rsidR="003B02A3" w:rsidRPr="00110A8E" w:rsidRDefault="00F41FC6" w:rsidP="008100F8">
            <w:pPr>
              <w:tabs>
                <w:tab w:val="left" w:pos="373"/>
              </w:tabs>
              <w:spacing w:after="0" w:line="240" w:lineRule="auto"/>
              <w:ind w:right="569"/>
              <w:jc w:val="center"/>
              <w:rPr>
                <w:rFonts w:cs="Mangal"/>
                <w:b/>
                <w:bCs/>
                <w:color w:val="000000" w:themeColor="text1"/>
                <w:sz w:val="16"/>
                <w:szCs w:val="16"/>
                <w:lang w:bidi="hi-IN"/>
              </w:rPr>
            </w:pPr>
            <w:r w:rsidRPr="00F41FC6">
              <w:rPr>
                <w:color w:val="000000" w:themeColor="text1"/>
              </w:rPr>
              <w:pict>
                <v:shape id="_x0000_i1026" type="#_x0000_t136" style="width:253.5pt;height:9pt" fillcolor="black">
                  <v:shadow color="#868686"/>
                  <v:textpath style="font-family:&quot;Arial Black&quot;;font-size:18pt;v-text-kern:t" trim="t" fitpath="t" string="DELHI TRANSCO LIMITED"/>
                </v:shape>
              </w:pict>
            </w:r>
            <w:r w:rsidR="003B02A3" w:rsidRPr="00110A8E">
              <w:rPr>
                <w:rFonts w:cs="Mangal"/>
                <w:b/>
                <w:bCs/>
                <w:color w:val="000000" w:themeColor="text1"/>
                <w:sz w:val="16"/>
                <w:szCs w:val="16"/>
                <w:lang w:bidi="hi-IN"/>
              </w:rPr>
              <w:t xml:space="preserve">  </w:t>
            </w:r>
          </w:p>
          <w:p w:rsidR="003B02A3" w:rsidRPr="00110A8E" w:rsidRDefault="003B02A3" w:rsidP="008100F8">
            <w:pPr>
              <w:tabs>
                <w:tab w:val="left" w:pos="373"/>
              </w:tabs>
              <w:spacing w:after="0" w:line="240" w:lineRule="auto"/>
              <w:ind w:right="569"/>
              <w:jc w:val="center"/>
              <w:rPr>
                <w:rFonts w:cs="Mangal"/>
                <w:b/>
                <w:bCs/>
                <w:color w:val="000000" w:themeColor="text1"/>
                <w:sz w:val="16"/>
                <w:szCs w:val="16"/>
                <w:u w:val="single"/>
                <w:lang w:bidi="hi-IN"/>
              </w:rPr>
            </w:pPr>
            <w:r w:rsidRPr="00110A8E">
              <w:rPr>
                <w:rFonts w:cs="Mangal"/>
                <w:b/>
                <w:bCs/>
                <w:color w:val="000000" w:themeColor="text1"/>
                <w:sz w:val="16"/>
                <w:szCs w:val="16"/>
                <w:lang w:bidi="hi-IN"/>
              </w:rPr>
              <w:t xml:space="preserve"> </w:t>
            </w:r>
            <w:r w:rsidRPr="00110A8E">
              <w:rPr>
                <w:rFonts w:cs="Mangal" w:hint="cs"/>
                <w:b/>
                <w:bCs/>
                <w:color w:val="000000" w:themeColor="text1"/>
                <w:sz w:val="16"/>
                <w:szCs w:val="16"/>
                <w:u w:val="single"/>
                <w:cs/>
                <w:lang w:bidi="hi-IN"/>
              </w:rPr>
              <w:t>पंजीकृत</w:t>
            </w:r>
            <w:r w:rsidRPr="00110A8E">
              <w:rPr>
                <w:rFonts w:cs="Mangal"/>
                <w:b/>
                <w:bCs/>
                <w:color w:val="000000" w:themeColor="text1"/>
                <w:sz w:val="16"/>
                <w:szCs w:val="16"/>
                <w:u w:val="single"/>
                <w:cs/>
                <w:lang w:bidi="hi-IN"/>
              </w:rPr>
              <w:t xml:space="preserve"> </w:t>
            </w:r>
            <w:r w:rsidRPr="00110A8E">
              <w:rPr>
                <w:rFonts w:cs="Mangal" w:hint="cs"/>
                <w:b/>
                <w:bCs/>
                <w:color w:val="000000" w:themeColor="text1"/>
                <w:sz w:val="16"/>
                <w:szCs w:val="16"/>
                <w:u w:val="single"/>
                <w:cs/>
                <w:lang w:bidi="hi-IN"/>
              </w:rPr>
              <w:t>कार्यालय</w:t>
            </w:r>
            <w:r w:rsidRPr="00110A8E">
              <w:rPr>
                <w:rFonts w:cs="Mangal"/>
                <w:b/>
                <w:bCs/>
                <w:color w:val="000000" w:themeColor="text1"/>
                <w:sz w:val="16"/>
                <w:szCs w:val="16"/>
                <w:u w:val="single"/>
                <w:cs/>
                <w:lang w:bidi="hi-IN"/>
              </w:rPr>
              <w:t xml:space="preserve"> :</w:t>
            </w:r>
            <w:r w:rsidRPr="00110A8E">
              <w:rPr>
                <w:rFonts w:cs="Mangal" w:hint="cs"/>
                <w:b/>
                <w:bCs/>
                <w:color w:val="000000" w:themeColor="text1"/>
                <w:sz w:val="16"/>
                <w:szCs w:val="16"/>
                <w:u w:val="single"/>
                <w:cs/>
                <w:lang w:bidi="hi-IN"/>
              </w:rPr>
              <w:t>शक्ति</w:t>
            </w:r>
            <w:r w:rsidRPr="00110A8E">
              <w:rPr>
                <w:rFonts w:cs="Mangal"/>
                <w:b/>
                <w:bCs/>
                <w:color w:val="000000" w:themeColor="text1"/>
                <w:sz w:val="16"/>
                <w:szCs w:val="16"/>
                <w:u w:val="single"/>
                <w:cs/>
                <w:lang w:bidi="hi-IN"/>
              </w:rPr>
              <w:t xml:space="preserve"> </w:t>
            </w:r>
            <w:r w:rsidRPr="00110A8E">
              <w:rPr>
                <w:rFonts w:cs="Mangal" w:hint="cs"/>
                <w:b/>
                <w:bCs/>
                <w:color w:val="000000" w:themeColor="text1"/>
                <w:sz w:val="16"/>
                <w:szCs w:val="16"/>
                <w:u w:val="single"/>
                <w:cs/>
                <w:lang w:bidi="hi-IN"/>
              </w:rPr>
              <w:t>सदन</w:t>
            </w:r>
            <w:r w:rsidRPr="00110A8E">
              <w:rPr>
                <w:b/>
                <w:bCs/>
                <w:color w:val="000000" w:themeColor="text1"/>
                <w:sz w:val="16"/>
                <w:szCs w:val="16"/>
                <w:u w:val="single"/>
              </w:rPr>
              <w:t xml:space="preserve">, </w:t>
            </w:r>
            <w:r w:rsidRPr="00110A8E">
              <w:rPr>
                <w:rFonts w:cs="Mangal" w:hint="cs"/>
                <w:b/>
                <w:bCs/>
                <w:color w:val="000000" w:themeColor="text1"/>
                <w:sz w:val="16"/>
                <w:szCs w:val="16"/>
                <w:u w:val="single"/>
                <w:cs/>
                <w:lang w:bidi="hi-IN"/>
              </w:rPr>
              <w:t>कोटला</w:t>
            </w:r>
            <w:r w:rsidRPr="00110A8E">
              <w:rPr>
                <w:rFonts w:cs="Mangal"/>
                <w:b/>
                <w:bCs/>
                <w:color w:val="000000" w:themeColor="text1"/>
                <w:sz w:val="16"/>
                <w:szCs w:val="16"/>
                <w:u w:val="single"/>
                <w:cs/>
                <w:lang w:bidi="hi-IN"/>
              </w:rPr>
              <w:t xml:space="preserve"> </w:t>
            </w:r>
            <w:r w:rsidRPr="00110A8E">
              <w:rPr>
                <w:rFonts w:cs="Mangal" w:hint="cs"/>
                <w:b/>
                <w:bCs/>
                <w:color w:val="000000" w:themeColor="text1"/>
                <w:sz w:val="16"/>
                <w:szCs w:val="16"/>
                <w:u w:val="single"/>
                <w:cs/>
                <w:lang w:bidi="hi-IN"/>
              </w:rPr>
              <w:t>रोड़</w:t>
            </w:r>
            <w:r w:rsidRPr="00110A8E">
              <w:rPr>
                <w:b/>
                <w:bCs/>
                <w:color w:val="000000" w:themeColor="text1"/>
                <w:sz w:val="16"/>
                <w:szCs w:val="16"/>
                <w:u w:val="single"/>
              </w:rPr>
              <w:t xml:space="preserve">, </w:t>
            </w:r>
            <w:r w:rsidRPr="00110A8E">
              <w:rPr>
                <w:rFonts w:cs="Mangal" w:hint="cs"/>
                <w:b/>
                <w:bCs/>
                <w:color w:val="000000" w:themeColor="text1"/>
                <w:sz w:val="16"/>
                <w:szCs w:val="16"/>
                <w:u w:val="single"/>
                <w:cs/>
                <w:lang w:bidi="hi-IN"/>
              </w:rPr>
              <w:t>न्यू</w:t>
            </w:r>
            <w:r w:rsidRPr="00110A8E">
              <w:rPr>
                <w:rFonts w:cs="Mangal"/>
                <w:b/>
                <w:bCs/>
                <w:color w:val="000000" w:themeColor="text1"/>
                <w:sz w:val="16"/>
                <w:szCs w:val="16"/>
                <w:u w:val="single"/>
                <w:cs/>
                <w:lang w:bidi="hi-IN"/>
              </w:rPr>
              <w:t xml:space="preserve"> </w:t>
            </w:r>
            <w:r w:rsidRPr="00110A8E">
              <w:rPr>
                <w:rFonts w:cs="Mangal" w:hint="cs"/>
                <w:b/>
                <w:bCs/>
                <w:color w:val="000000" w:themeColor="text1"/>
                <w:sz w:val="16"/>
                <w:szCs w:val="16"/>
                <w:u w:val="single"/>
                <w:cs/>
                <w:lang w:bidi="hi-IN"/>
              </w:rPr>
              <w:t>दिल्ली</w:t>
            </w:r>
            <w:r w:rsidRPr="00110A8E">
              <w:rPr>
                <w:rFonts w:cs="Mangal"/>
                <w:b/>
                <w:bCs/>
                <w:color w:val="000000" w:themeColor="text1"/>
                <w:sz w:val="16"/>
                <w:szCs w:val="16"/>
                <w:u w:val="single"/>
                <w:cs/>
                <w:lang w:bidi="hi-IN"/>
              </w:rPr>
              <w:t>-</w:t>
            </w:r>
            <w:r w:rsidRPr="00110A8E">
              <w:rPr>
                <w:rFonts w:cs="Mangal"/>
                <w:b/>
                <w:bCs/>
                <w:color w:val="000000" w:themeColor="text1"/>
                <w:sz w:val="16"/>
                <w:szCs w:val="16"/>
                <w:u w:val="single"/>
                <w:lang w:bidi="hi-IN"/>
              </w:rPr>
              <w:t>110002</w:t>
            </w:r>
          </w:p>
          <w:p w:rsidR="003B02A3" w:rsidRPr="00110A8E" w:rsidRDefault="003B02A3" w:rsidP="008100F8">
            <w:pPr>
              <w:tabs>
                <w:tab w:val="left" w:pos="373"/>
              </w:tabs>
              <w:spacing w:after="0" w:line="240" w:lineRule="auto"/>
              <w:ind w:right="569"/>
              <w:jc w:val="center"/>
              <w:rPr>
                <w:b/>
                <w:bCs/>
                <w:color w:val="000000" w:themeColor="text1"/>
                <w:sz w:val="16"/>
                <w:szCs w:val="16"/>
              </w:rPr>
            </w:pPr>
            <w:r w:rsidRPr="00110A8E">
              <w:rPr>
                <w:color w:val="000000" w:themeColor="text1"/>
                <w:sz w:val="16"/>
                <w:szCs w:val="16"/>
                <w:u w:val="single"/>
              </w:rPr>
              <w:t>(Regd. Office Shakti Sadan, Kotla Road, New Delhi-110002)</w:t>
            </w:r>
          </w:p>
          <w:p w:rsidR="003B02A3" w:rsidRPr="00110A8E" w:rsidRDefault="003B02A3" w:rsidP="008100F8">
            <w:pPr>
              <w:spacing w:after="0" w:line="240" w:lineRule="auto"/>
              <w:rPr>
                <w:rFonts w:cs="Mangal"/>
                <w:b/>
                <w:bCs/>
                <w:color w:val="000000" w:themeColor="text1"/>
                <w:sz w:val="16"/>
                <w:szCs w:val="16"/>
                <w:lang w:bidi="hi-IN"/>
              </w:rPr>
            </w:pPr>
            <w:r w:rsidRPr="00110A8E">
              <w:rPr>
                <w:rFonts w:cs="Mangal"/>
                <w:b/>
                <w:bCs/>
                <w:color w:val="000000" w:themeColor="text1"/>
                <w:sz w:val="16"/>
                <w:szCs w:val="16"/>
                <w:lang w:bidi="hi-IN"/>
              </w:rPr>
              <w:t xml:space="preserve">                                                  </w:t>
            </w:r>
            <w:r w:rsidRPr="00110A8E">
              <w:rPr>
                <w:rFonts w:cs="Mangal" w:hint="cs"/>
                <w:b/>
                <w:bCs/>
                <w:color w:val="000000" w:themeColor="text1"/>
                <w:sz w:val="16"/>
                <w:szCs w:val="16"/>
                <w:cs/>
                <w:lang w:bidi="hi-IN"/>
              </w:rPr>
              <w:t>कार्यालय</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उपमहाप्रबंधक</w:t>
            </w:r>
            <w:r w:rsidRPr="00110A8E">
              <w:rPr>
                <w:rFonts w:cs="Mangal"/>
                <w:b/>
                <w:bCs/>
                <w:color w:val="000000" w:themeColor="text1"/>
                <w:sz w:val="16"/>
                <w:szCs w:val="16"/>
                <w:cs/>
                <w:lang w:bidi="hi-IN"/>
              </w:rPr>
              <w:t xml:space="preserve"> </w:t>
            </w:r>
            <w:r w:rsidRPr="00110A8E">
              <w:rPr>
                <w:b/>
                <w:bCs/>
                <w:color w:val="000000" w:themeColor="text1"/>
                <w:sz w:val="16"/>
                <w:szCs w:val="16"/>
                <w:cs/>
                <w:lang w:bidi="hi-IN"/>
              </w:rPr>
              <w:t>(</w:t>
            </w:r>
            <w:r w:rsidRPr="00110A8E">
              <w:rPr>
                <w:rFonts w:cs="Mangal"/>
                <w:b/>
                <w:bCs/>
                <w:color w:val="000000" w:themeColor="text1"/>
                <w:sz w:val="16"/>
                <w:szCs w:val="16"/>
                <w:cs/>
                <w:lang w:bidi="hi-IN"/>
              </w:rPr>
              <w:t>एस</w:t>
            </w:r>
            <w:r w:rsidRPr="00110A8E">
              <w:rPr>
                <w:b/>
                <w:bCs/>
                <w:color w:val="000000" w:themeColor="text1"/>
                <w:sz w:val="16"/>
                <w:szCs w:val="16"/>
                <w:cs/>
                <w:lang w:bidi="hi-IN"/>
              </w:rPr>
              <w:t>.</w:t>
            </w:r>
            <w:r w:rsidRPr="00110A8E">
              <w:rPr>
                <w:rFonts w:cs="Mangal"/>
                <w:b/>
                <w:bCs/>
                <w:color w:val="000000" w:themeColor="text1"/>
                <w:sz w:val="16"/>
                <w:szCs w:val="16"/>
                <w:cs/>
                <w:lang w:bidi="hi-IN"/>
              </w:rPr>
              <w:t>ओ</w:t>
            </w:r>
            <w:r w:rsidRPr="00110A8E">
              <w:rPr>
                <w:b/>
                <w:bCs/>
                <w:color w:val="000000" w:themeColor="text1"/>
                <w:sz w:val="16"/>
                <w:szCs w:val="16"/>
                <w:cs/>
                <w:lang w:bidi="hi-IN"/>
              </w:rPr>
              <w:t>.)</w:t>
            </w:r>
          </w:p>
          <w:p w:rsidR="003B02A3" w:rsidRPr="00110A8E" w:rsidRDefault="003B02A3" w:rsidP="008100F8">
            <w:pPr>
              <w:tabs>
                <w:tab w:val="left" w:pos="373"/>
              </w:tabs>
              <w:spacing w:after="0" w:line="240" w:lineRule="auto"/>
              <w:ind w:right="569"/>
              <w:jc w:val="center"/>
              <w:rPr>
                <w:b/>
                <w:bCs/>
                <w:color w:val="000000" w:themeColor="text1"/>
                <w:sz w:val="16"/>
                <w:szCs w:val="16"/>
              </w:rPr>
            </w:pPr>
            <w:r w:rsidRPr="00110A8E">
              <w:rPr>
                <w:b/>
                <w:bCs/>
                <w:color w:val="000000" w:themeColor="text1"/>
                <w:sz w:val="16"/>
                <w:szCs w:val="16"/>
              </w:rPr>
              <w:t xml:space="preserve">    Office of Dy. General Manager (SO)</w:t>
            </w:r>
          </w:p>
          <w:p w:rsidR="003B02A3" w:rsidRPr="00110A8E" w:rsidRDefault="003B02A3" w:rsidP="008100F8">
            <w:pPr>
              <w:tabs>
                <w:tab w:val="left" w:pos="373"/>
              </w:tabs>
              <w:spacing w:after="0" w:line="240" w:lineRule="auto"/>
              <w:ind w:right="569"/>
              <w:jc w:val="center"/>
              <w:rPr>
                <w:b/>
                <w:bCs/>
                <w:color w:val="000000" w:themeColor="text1"/>
                <w:sz w:val="16"/>
                <w:szCs w:val="16"/>
              </w:rPr>
            </w:pPr>
            <w:r w:rsidRPr="00110A8E">
              <w:rPr>
                <w:rFonts w:cs="Mangal" w:hint="cs"/>
                <w:b/>
                <w:bCs/>
                <w:color w:val="000000" w:themeColor="text1"/>
                <w:sz w:val="16"/>
                <w:szCs w:val="16"/>
                <w:cs/>
                <w:lang w:bidi="hi-IN"/>
              </w:rPr>
              <w:t>एस</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एल</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डी</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सी</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बिल्डिंग</w:t>
            </w:r>
            <w:r w:rsidRPr="00110A8E">
              <w:rPr>
                <w:b/>
                <w:bCs/>
                <w:color w:val="000000" w:themeColor="text1"/>
                <w:sz w:val="16"/>
                <w:szCs w:val="16"/>
              </w:rPr>
              <w:t xml:space="preserve">, </w:t>
            </w:r>
            <w:r w:rsidRPr="00110A8E">
              <w:rPr>
                <w:rFonts w:cs="Mangal" w:hint="cs"/>
                <w:b/>
                <w:bCs/>
                <w:color w:val="000000" w:themeColor="text1"/>
                <w:sz w:val="16"/>
                <w:szCs w:val="16"/>
                <w:cs/>
                <w:lang w:bidi="hi-IN"/>
              </w:rPr>
              <w:t>मिंटो</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रोड़</w:t>
            </w:r>
            <w:r w:rsidRPr="00110A8E">
              <w:rPr>
                <w:b/>
                <w:bCs/>
                <w:color w:val="000000" w:themeColor="text1"/>
                <w:sz w:val="16"/>
                <w:szCs w:val="16"/>
              </w:rPr>
              <w:t xml:space="preserve">, </w:t>
            </w:r>
            <w:r w:rsidRPr="00110A8E">
              <w:rPr>
                <w:rFonts w:cs="Mangal" w:hint="cs"/>
                <w:b/>
                <w:bCs/>
                <w:color w:val="000000" w:themeColor="text1"/>
                <w:sz w:val="16"/>
                <w:szCs w:val="16"/>
                <w:cs/>
                <w:lang w:bidi="hi-IN"/>
              </w:rPr>
              <w:t>न्यू</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दिल्ली</w:t>
            </w:r>
            <w:r w:rsidRPr="00110A8E">
              <w:rPr>
                <w:rFonts w:cs="Mangal"/>
                <w:b/>
                <w:bCs/>
                <w:color w:val="000000" w:themeColor="text1"/>
                <w:sz w:val="16"/>
                <w:szCs w:val="16"/>
                <w:cs/>
                <w:lang w:bidi="hi-IN"/>
              </w:rPr>
              <w:t>-</w:t>
            </w:r>
            <w:r w:rsidRPr="00110A8E">
              <w:rPr>
                <w:b/>
                <w:bCs/>
                <w:color w:val="000000" w:themeColor="text1"/>
                <w:sz w:val="16"/>
                <w:szCs w:val="16"/>
              </w:rPr>
              <w:t xml:space="preserve">110002  </w:t>
            </w:r>
          </w:p>
          <w:p w:rsidR="003B02A3" w:rsidRPr="00110A8E" w:rsidRDefault="003B02A3" w:rsidP="008100F8">
            <w:pPr>
              <w:tabs>
                <w:tab w:val="left" w:pos="373"/>
              </w:tabs>
              <w:spacing w:after="0" w:line="240" w:lineRule="auto"/>
              <w:ind w:right="569"/>
              <w:jc w:val="center"/>
              <w:rPr>
                <w:color w:val="000000" w:themeColor="text1"/>
                <w:sz w:val="16"/>
                <w:szCs w:val="16"/>
              </w:rPr>
            </w:pPr>
            <w:r w:rsidRPr="00110A8E">
              <w:rPr>
                <w:color w:val="000000" w:themeColor="text1"/>
                <w:sz w:val="16"/>
                <w:szCs w:val="16"/>
              </w:rPr>
              <w:t>SLDC  Building, Minto Road, New Delhi-110002</w:t>
            </w:r>
          </w:p>
          <w:p w:rsidR="003B02A3" w:rsidRPr="00110A8E" w:rsidRDefault="003B02A3" w:rsidP="008100F8">
            <w:pPr>
              <w:tabs>
                <w:tab w:val="left" w:pos="373"/>
              </w:tabs>
              <w:spacing w:after="0" w:line="240" w:lineRule="auto"/>
              <w:ind w:right="569"/>
              <w:jc w:val="center"/>
              <w:rPr>
                <w:color w:val="000000" w:themeColor="text1"/>
                <w:sz w:val="20"/>
                <w:szCs w:val="20"/>
              </w:rPr>
            </w:pPr>
            <w:r w:rsidRPr="00110A8E">
              <w:rPr>
                <w:color w:val="000000" w:themeColor="text1"/>
                <w:sz w:val="20"/>
                <w:szCs w:val="20"/>
              </w:rPr>
              <w:t>Ph: 23221149  FAX No.23221012</w:t>
            </w:r>
          </w:p>
          <w:p w:rsidR="003B02A3" w:rsidRPr="00110A8E" w:rsidRDefault="003B02A3" w:rsidP="008100F8">
            <w:pPr>
              <w:tabs>
                <w:tab w:val="left" w:pos="373"/>
              </w:tabs>
              <w:spacing w:after="0" w:line="240" w:lineRule="auto"/>
              <w:ind w:right="569"/>
              <w:jc w:val="center"/>
              <w:rPr>
                <w:color w:val="000000" w:themeColor="text1"/>
                <w:sz w:val="20"/>
                <w:szCs w:val="20"/>
              </w:rPr>
            </w:pPr>
          </w:p>
        </w:tc>
      </w:tr>
      <w:tr w:rsidR="003B02A3" w:rsidRPr="00110A8E" w:rsidTr="0065678F">
        <w:tc>
          <w:tcPr>
            <w:tcW w:w="5519" w:type="dxa"/>
            <w:gridSpan w:val="2"/>
            <w:shd w:val="clear" w:color="auto" w:fill="auto"/>
          </w:tcPr>
          <w:p w:rsidR="003B02A3" w:rsidRPr="00110A8E" w:rsidRDefault="003B02A3" w:rsidP="008100F8">
            <w:pPr>
              <w:pStyle w:val="BodyText"/>
              <w:spacing w:after="0"/>
              <w:ind w:right="569"/>
              <w:rPr>
                <w:b/>
                <w:bCs/>
                <w:color w:val="000000" w:themeColor="text1"/>
                <w:sz w:val="20"/>
                <w:szCs w:val="20"/>
              </w:rPr>
            </w:pPr>
            <w:r w:rsidRPr="00110A8E">
              <w:rPr>
                <w:b/>
                <w:bCs/>
                <w:color w:val="000000" w:themeColor="text1"/>
                <w:sz w:val="20"/>
                <w:szCs w:val="20"/>
              </w:rPr>
              <w:t>No. F./DTL/207/13-14/DGM(SO)/</w:t>
            </w:r>
            <w:r w:rsidR="00BB2595">
              <w:rPr>
                <w:b/>
                <w:bCs/>
                <w:color w:val="000000" w:themeColor="text1"/>
                <w:sz w:val="20"/>
                <w:szCs w:val="20"/>
              </w:rPr>
              <w:t>214</w:t>
            </w:r>
          </w:p>
        </w:tc>
        <w:tc>
          <w:tcPr>
            <w:tcW w:w="3589" w:type="dxa"/>
            <w:gridSpan w:val="2"/>
            <w:shd w:val="clear" w:color="auto" w:fill="auto"/>
          </w:tcPr>
          <w:p w:rsidR="003B02A3" w:rsidRPr="00110A8E" w:rsidRDefault="003B02A3" w:rsidP="008100F8">
            <w:pPr>
              <w:spacing w:after="0" w:line="240" w:lineRule="auto"/>
              <w:ind w:right="569"/>
              <w:jc w:val="right"/>
              <w:rPr>
                <w:rFonts w:eastAsia="SimSun"/>
                <w:b/>
                <w:bCs/>
                <w:color w:val="000000" w:themeColor="text1"/>
                <w:sz w:val="20"/>
                <w:szCs w:val="20"/>
                <w:lang w:eastAsia="zh-CN"/>
              </w:rPr>
            </w:pPr>
            <w:r w:rsidRPr="00110A8E">
              <w:rPr>
                <w:b/>
                <w:color w:val="000000" w:themeColor="text1"/>
                <w:sz w:val="20"/>
                <w:szCs w:val="20"/>
              </w:rPr>
              <w:t xml:space="preserve">Dated : </w:t>
            </w:r>
            <w:r w:rsidR="00BE3840">
              <w:rPr>
                <w:b/>
                <w:color w:val="000000" w:themeColor="text1"/>
                <w:sz w:val="20"/>
                <w:szCs w:val="20"/>
              </w:rPr>
              <w:t>12.03.2014</w:t>
            </w:r>
            <w:r w:rsidRPr="00110A8E">
              <w:rPr>
                <w:b/>
                <w:color w:val="000000" w:themeColor="text1"/>
                <w:sz w:val="20"/>
                <w:szCs w:val="20"/>
              </w:rPr>
              <w:t xml:space="preserve">     </w:t>
            </w:r>
          </w:p>
        </w:tc>
      </w:tr>
    </w:tbl>
    <w:p w:rsidR="003B02A3" w:rsidRPr="003B02A3" w:rsidRDefault="003B02A3" w:rsidP="008100F8">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3B02A3">
        <w:rPr>
          <w:rFonts w:ascii="Times New Roman" w:eastAsia="SimSun" w:hAnsi="Times New Roman" w:cs="Times New Roman"/>
          <w:b/>
          <w:bCs/>
          <w:color w:val="000000" w:themeColor="text1"/>
          <w:sz w:val="24"/>
          <w:szCs w:val="24"/>
          <w:lang w:eastAsia="zh-CN"/>
        </w:rPr>
        <w:t xml:space="preserve">    </w:t>
      </w:r>
    </w:p>
    <w:p w:rsidR="003B02A3" w:rsidRPr="003B02A3" w:rsidRDefault="003B02A3" w:rsidP="008100F8">
      <w:pPr>
        <w:spacing w:after="0" w:line="240" w:lineRule="auto"/>
        <w:ind w:left="1440" w:hanging="1440"/>
        <w:jc w:val="both"/>
        <w:rPr>
          <w:rFonts w:ascii="Times New Roman" w:hAnsi="Times New Roman" w:cs="Times New Roman"/>
          <w:b/>
          <w:bCs/>
          <w:color w:val="000000" w:themeColor="text1"/>
          <w:sz w:val="24"/>
          <w:szCs w:val="24"/>
        </w:rPr>
      </w:pPr>
      <w:r w:rsidRPr="003B02A3">
        <w:rPr>
          <w:rFonts w:ascii="Times New Roman" w:hAnsi="Times New Roman" w:cs="Times New Roman"/>
          <w:b/>
          <w:bCs/>
          <w:color w:val="000000" w:themeColor="text1"/>
          <w:sz w:val="24"/>
          <w:szCs w:val="24"/>
        </w:rPr>
        <w:t xml:space="preserve">Subject  : </w:t>
      </w:r>
      <w:r w:rsidRPr="003B02A3">
        <w:rPr>
          <w:rFonts w:ascii="Times New Roman" w:hAnsi="Times New Roman" w:cs="Times New Roman"/>
          <w:b/>
          <w:bCs/>
          <w:color w:val="000000" w:themeColor="text1"/>
          <w:sz w:val="24"/>
          <w:szCs w:val="24"/>
        </w:rPr>
        <w:tab/>
        <w:t xml:space="preserve">Minutes of the </w:t>
      </w:r>
      <w:r w:rsidR="00F405E5">
        <w:rPr>
          <w:rFonts w:ascii="Times New Roman" w:hAnsi="Times New Roman" w:cs="Times New Roman"/>
          <w:b/>
          <w:bCs/>
          <w:color w:val="000000" w:themeColor="text1"/>
          <w:sz w:val="24"/>
          <w:szCs w:val="24"/>
        </w:rPr>
        <w:t>10</w:t>
      </w:r>
      <w:r w:rsidRPr="003B02A3">
        <w:rPr>
          <w:rFonts w:ascii="Times New Roman" w:hAnsi="Times New Roman" w:cs="Times New Roman"/>
          <w:b/>
          <w:bCs/>
          <w:color w:val="000000" w:themeColor="text1"/>
          <w:sz w:val="24"/>
          <w:szCs w:val="24"/>
          <w:vertAlign w:val="superscript"/>
        </w:rPr>
        <w:t>th</w:t>
      </w:r>
      <w:r w:rsidRPr="003B02A3">
        <w:rPr>
          <w:rFonts w:ascii="Times New Roman" w:hAnsi="Times New Roman" w:cs="Times New Roman"/>
          <w:b/>
          <w:bCs/>
          <w:color w:val="000000" w:themeColor="text1"/>
          <w:sz w:val="24"/>
          <w:szCs w:val="24"/>
        </w:rPr>
        <w:t xml:space="preserve"> meeting of Grid Coordination Committee held on </w:t>
      </w:r>
      <w:r w:rsidR="00F405E5">
        <w:rPr>
          <w:rFonts w:ascii="Times New Roman" w:hAnsi="Times New Roman" w:cs="Times New Roman"/>
          <w:b/>
          <w:bCs/>
          <w:color w:val="000000" w:themeColor="text1"/>
          <w:sz w:val="24"/>
          <w:szCs w:val="24"/>
        </w:rPr>
        <w:t>29.01.2014</w:t>
      </w:r>
      <w:r w:rsidRPr="003B02A3">
        <w:rPr>
          <w:rFonts w:ascii="Times New Roman" w:hAnsi="Times New Roman" w:cs="Times New Roman"/>
          <w:b/>
          <w:bCs/>
          <w:color w:val="000000" w:themeColor="text1"/>
          <w:sz w:val="24"/>
          <w:szCs w:val="24"/>
        </w:rPr>
        <w:t xml:space="preserve"> at 1</w:t>
      </w:r>
      <w:r w:rsidR="006E76AE">
        <w:rPr>
          <w:rFonts w:ascii="Times New Roman" w:hAnsi="Times New Roman" w:cs="Times New Roman"/>
          <w:b/>
          <w:bCs/>
          <w:color w:val="000000" w:themeColor="text1"/>
          <w:sz w:val="24"/>
          <w:szCs w:val="24"/>
        </w:rPr>
        <w:t>1.0</w:t>
      </w:r>
      <w:r w:rsidRPr="003B02A3">
        <w:rPr>
          <w:rFonts w:ascii="Times New Roman" w:hAnsi="Times New Roman" w:cs="Times New Roman"/>
          <w:b/>
          <w:bCs/>
          <w:color w:val="000000" w:themeColor="text1"/>
          <w:sz w:val="24"/>
          <w:szCs w:val="24"/>
        </w:rPr>
        <w:t xml:space="preserve">0hrs. at </w:t>
      </w:r>
      <w:r w:rsidR="00B91A82" w:rsidRPr="00B91A82">
        <w:rPr>
          <w:rFonts w:ascii="Times New Roman" w:hAnsi="Times New Roman" w:cs="Times New Roman"/>
          <w:b/>
          <w:sz w:val="24"/>
          <w:szCs w:val="24"/>
        </w:rPr>
        <w:t>Conference Hal</w:t>
      </w:r>
      <w:r w:rsidR="00B91A82">
        <w:rPr>
          <w:rFonts w:ascii="Times New Roman" w:hAnsi="Times New Roman" w:cs="Times New Roman"/>
          <w:b/>
          <w:sz w:val="24"/>
          <w:szCs w:val="24"/>
        </w:rPr>
        <w:t>l,</w:t>
      </w:r>
      <w:r w:rsidR="00B91A82" w:rsidRPr="00B91A82">
        <w:rPr>
          <w:rFonts w:ascii="Times New Roman" w:hAnsi="Times New Roman" w:cs="Times New Roman"/>
          <w:b/>
          <w:sz w:val="24"/>
          <w:szCs w:val="24"/>
        </w:rPr>
        <w:t xml:space="preserve"> 1</w:t>
      </w:r>
      <w:r w:rsidR="00B91A82" w:rsidRPr="00B91A82">
        <w:rPr>
          <w:rFonts w:ascii="Times New Roman" w:hAnsi="Times New Roman" w:cs="Times New Roman"/>
          <w:b/>
          <w:sz w:val="24"/>
          <w:szCs w:val="24"/>
          <w:vertAlign w:val="superscript"/>
        </w:rPr>
        <w:t>st</w:t>
      </w:r>
      <w:r w:rsidR="00B91A82" w:rsidRPr="00B91A82">
        <w:rPr>
          <w:rFonts w:ascii="Times New Roman" w:hAnsi="Times New Roman" w:cs="Times New Roman"/>
          <w:b/>
          <w:sz w:val="24"/>
          <w:szCs w:val="24"/>
        </w:rPr>
        <w:t xml:space="preserve"> Floor, NDMC Convention Centre, NDCC-II, New Delhi 11000</w:t>
      </w:r>
      <w:r w:rsidR="00B91A82">
        <w:rPr>
          <w:rFonts w:ascii="Times New Roman" w:hAnsi="Times New Roman" w:cs="Times New Roman"/>
          <w:b/>
          <w:sz w:val="24"/>
          <w:szCs w:val="24"/>
        </w:rPr>
        <w:t>1.</w:t>
      </w:r>
    </w:p>
    <w:p w:rsidR="003B02A3" w:rsidRPr="003B02A3" w:rsidRDefault="003B02A3" w:rsidP="008100F8">
      <w:pPr>
        <w:spacing w:after="0" w:line="240" w:lineRule="auto"/>
        <w:rPr>
          <w:rFonts w:ascii="Times New Roman" w:hAnsi="Times New Roman" w:cs="Times New Roman"/>
          <w:bCs/>
          <w:color w:val="000000" w:themeColor="text1"/>
          <w:sz w:val="24"/>
          <w:szCs w:val="24"/>
        </w:rPr>
      </w:pPr>
    </w:p>
    <w:p w:rsidR="003B02A3" w:rsidRPr="003B02A3" w:rsidRDefault="003B02A3" w:rsidP="008100F8">
      <w:pPr>
        <w:spacing w:after="0" w:line="240" w:lineRule="auto"/>
        <w:rPr>
          <w:rFonts w:ascii="Times New Roman" w:hAnsi="Times New Roman" w:cs="Times New Roman"/>
          <w:color w:val="000000" w:themeColor="text1"/>
          <w:sz w:val="24"/>
          <w:szCs w:val="24"/>
        </w:rPr>
      </w:pPr>
      <w:r w:rsidRPr="003B02A3">
        <w:rPr>
          <w:rFonts w:ascii="Times New Roman" w:hAnsi="Times New Roman" w:cs="Times New Roman"/>
          <w:bCs/>
          <w:color w:val="000000" w:themeColor="text1"/>
          <w:sz w:val="24"/>
          <w:szCs w:val="24"/>
        </w:rPr>
        <w:t xml:space="preserve">Dear Sir,   /  </w:t>
      </w:r>
      <w:r w:rsidRPr="003B02A3">
        <w:rPr>
          <w:rFonts w:ascii="Times New Roman" w:hAnsi="Times New Roman" w:cs="Mangal"/>
          <w:color w:val="000000" w:themeColor="text1"/>
          <w:sz w:val="24"/>
          <w:szCs w:val="24"/>
          <w:cs/>
        </w:rPr>
        <w:t>महोदय</w:t>
      </w:r>
    </w:p>
    <w:p w:rsidR="003B02A3" w:rsidRPr="003B02A3" w:rsidRDefault="003B02A3" w:rsidP="008100F8">
      <w:pPr>
        <w:spacing w:after="0" w:line="240" w:lineRule="auto"/>
        <w:rPr>
          <w:rFonts w:ascii="Times New Roman" w:hAnsi="Times New Roman" w:cs="Times New Roman"/>
          <w:bCs/>
          <w:color w:val="000000" w:themeColor="text1"/>
          <w:sz w:val="24"/>
          <w:szCs w:val="24"/>
        </w:rPr>
      </w:pPr>
    </w:p>
    <w:p w:rsidR="003B02A3" w:rsidRPr="003B02A3" w:rsidRDefault="003B02A3" w:rsidP="008100F8">
      <w:p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bCs/>
          <w:color w:val="000000" w:themeColor="text1"/>
          <w:sz w:val="24"/>
          <w:szCs w:val="24"/>
        </w:rPr>
        <w:t xml:space="preserve">The Minutes of the </w:t>
      </w:r>
      <w:r w:rsidR="00996923">
        <w:rPr>
          <w:rFonts w:ascii="Times New Roman" w:hAnsi="Times New Roman" w:cs="Times New Roman"/>
          <w:bCs/>
          <w:color w:val="000000" w:themeColor="text1"/>
          <w:sz w:val="24"/>
          <w:szCs w:val="24"/>
        </w:rPr>
        <w:t>10</w:t>
      </w:r>
      <w:r w:rsidRPr="003B02A3">
        <w:rPr>
          <w:rFonts w:ascii="Times New Roman" w:hAnsi="Times New Roman" w:cs="Times New Roman"/>
          <w:bCs/>
          <w:color w:val="000000" w:themeColor="text1"/>
          <w:sz w:val="24"/>
          <w:szCs w:val="24"/>
          <w:vertAlign w:val="superscript"/>
        </w:rPr>
        <w:t>th</w:t>
      </w:r>
      <w:r w:rsidRPr="003B02A3">
        <w:rPr>
          <w:rFonts w:ascii="Times New Roman" w:hAnsi="Times New Roman" w:cs="Times New Roman"/>
          <w:bCs/>
          <w:color w:val="000000" w:themeColor="text1"/>
          <w:sz w:val="24"/>
          <w:szCs w:val="24"/>
        </w:rPr>
        <w:t xml:space="preserve"> meeting of Grid Coordination Committee held on </w:t>
      </w:r>
      <w:r w:rsidR="00B91A82">
        <w:rPr>
          <w:rFonts w:ascii="Times New Roman" w:hAnsi="Times New Roman" w:cs="Times New Roman"/>
          <w:bCs/>
          <w:color w:val="000000" w:themeColor="text1"/>
          <w:sz w:val="24"/>
          <w:szCs w:val="24"/>
        </w:rPr>
        <w:t>29.01.2014</w:t>
      </w:r>
      <w:r w:rsidRPr="003B02A3">
        <w:rPr>
          <w:rFonts w:ascii="Times New Roman" w:hAnsi="Times New Roman" w:cs="Times New Roman"/>
          <w:bCs/>
          <w:color w:val="000000" w:themeColor="text1"/>
          <w:sz w:val="24"/>
          <w:szCs w:val="24"/>
        </w:rPr>
        <w:t xml:space="preserve"> at 1</w:t>
      </w:r>
      <w:r w:rsidR="00996923">
        <w:rPr>
          <w:rFonts w:ascii="Times New Roman" w:hAnsi="Times New Roman" w:cs="Times New Roman"/>
          <w:bCs/>
          <w:color w:val="000000" w:themeColor="text1"/>
          <w:sz w:val="24"/>
          <w:szCs w:val="24"/>
        </w:rPr>
        <w:t>1.0</w:t>
      </w:r>
      <w:r w:rsidRPr="003B02A3">
        <w:rPr>
          <w:rFonts w:ascii="Times New Roman" w:hAnsi="Times New Roman" w:cs="Times New Roman"/>
          <w:bCs/>
          <w:color w:val="000000" w:themeColor="text1"/>
          <w:sz w:val="24"/>
          <w:szCs w:val="24"/>
        </w:rPr>
        <w:t xml:space="preserve">0hrs. at </w:t>
      </w:r>
      <w:r w:rsidR="00B91A82" w:rsidRPr="00B91A82">
        <w:rPr>
          <w:rFonts w:ascii="Times New Roman" w:hAnsi="Times New Roman" w:cs="Times New Roman"/>
          <w:sz w:val="24"/>
          <w:szCs w:val="24"/>
        </w:rPr>
        <w:t>Conference Hall, 1</w:t>
      </w:r>
      <w:r w:rsidR="00B91A82" w:rsidRPr="00B91A82">
        <w:rPr>
          <w:rFonts w:ascii="Times New Roman" w:hAnsi="Times New Roman" w:cs="Times New Roman"/>
          <w:sz w:val="24"/>
          <w:szCs w:val="24"/>
          <w:vertAlign w:val="superscript"/>
        </w:rPr>
        <w:t>st</w:t>
      </w:r>
      <w:r w:rsidR="00B91A82" w:rsidRPr="00B91A82">
        <w:rPr>
          <w:rFonts w:ascii="Times New Roman" w:hAnsi="Times New Roman" w:cs="Times New Roman"/>
          <w:sz w:val="24"/>
          <w:szCs w:val="24"/>
        </w:rPr>
        <w:t xml:space="preserve"> Floor, NDMC Convention Centre, ND</w:t>
      </w:r>
      <w:r w:rsidR="00B91A82">
        <w:rPr>
          <w:rFonts w:ascii="Times New Roman" w:hAnsi="Times New Roman" w:cs="Times New Roman"/>
          <w:sz w:val="24"/>
          <w:szCs w:val="24"/>
        </w:rPr>
        <w:t>C</w:t>
      </w:r>
      <w:r w:rsidR="00B91A82" w:rsidRPr="00B91A82">
        <w:rPr>
          <w:rFonts w:ascii="Times New Roman" w:hAnsi="Times New Roman" w:cs="Times New Roman"/>
          <w:sz w:val="24"/>
          <w:szCs w:val="24"/>
        </w:rPr>
        <w:t>C-II, New Delhi 110001</w:t>
      </w:r>
      <w:r w:rsidRPr="003B02A3">
        <w:rPr>
          <w:rFonts w:ascii="Times New Roman" w:hAnsi="Times New Roman" w:cs="Times New Roman"/>
          <w:bCs/>
          <w:color w:val="000000" w:themeColor="text1"/>
          <w:sz w:val="24"/>
          <w:szCs w:val="24"/>
        </w:rPr>
        <w:t xml:space="preserve"> is enclosed for</w:t>
      </w:r>
      <w:r w:rsidRPr="003B02A3">
        <w:rPr>
          <w:rFonts w:ascii="Times New Roman" w:hAnsi="Times New Roman" w:cs="Times New Roman"/>
          <w:color w:val="000000" w:themeColor="text1"/>
          <w:sz w:val="24"/>
          <w:szCs w:val="24"/>
        </w:rPr>
        <w:t xml:space="preserve"> ready reference and further necessary action please.</w:t>
      </w:r>
    </w:p>
    <w:p w:rsidR="003B02A3" w:rsidRPr="003B02A3" w:rsidRDefault="003B02A3" w:rsidP="008100F8">
      <w:pPr>
        <w:spacing w:after="0" w:line="240" w:lineRule="auto"/>
        <w:jc w:val="both"/>
        <w:rPr>
          <w:rFonts w:ascii="Times New Roman" w:hAnsi="Times New Roman" w:cs="Times New Roman"/>
          <w:color w:val="000000" w:themeColor="text1"/>
          <w:sz w:val="24"/>
          <w:szCs w:val="24"/>
        </w:rPr>
      </w:pPr>
    </w:p>
    <w:p w:rsidR="003B02A3" w:rsidRPr="003B02A3" w:rsidRDefault="003B02A3" w:rsidP="008100F8">
      <w:p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 xml:space="preserve">Thanking you, </w:t>
      </w:r>
    </w:p>
    <w:p w:rsidR="003B02A3" w:rsidRPr="003B02A3" w:rsidRDefault="003B02A3" w:rsidP="008100F8">
      <w:pPr>
        <w:spacing w:after="0" w:line="240" w:lineRule="auto"/>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lang w:val="en-US" w:bidi="hi-IN"/>
        </w:rPr>
        <w:t xml:space="preserve"> </w:t>
      </w:r>
      <w:r w:rsidRPr="003B02A3">
        <w:rPr>
          <w:rFonts w:ascii="Times New Roman" w:hAnsi="Times New Roman" w:cs="Times New Roman"/>
          <w:color w:val="000000" w:themeColor="text1"/>
          <w:sz w:val="24"/>
          <w:szCs w:val="24"/>
          <w:cs/>
          <w:lang w:bidi="hi-IN"/>
        </w:rPr>
        <w:t xml:space="preserve">    </w:t>
      </w:r>
      <w:r w:rsidRPr="003B02A3">
        <w:rPr>
          <w:rFonts w:ascii="Times New Roman" w:hAnsi="Times New Roman" w:cs="Times New Roman"/>
          <w:b/>
          <w:bCs/>
          <w:color w:val="000000" w:themeColor="text1"/>
          <w:sz w:val="24"/>
          <w:szCs w:val="24"/>
          <w:lang w:bidi="hi-IN"/>
        </w:rPr>
        <w:tab/>
      </w:r>
      <w:r w:rsidRPr="003B02A3">
        <w:rPr>
          <w:rFonts w:ascii="Times New Roman" w:hAnsi="Times New Roman" w:cs="Times New Roman"/>
          <w:b/>
          <w:bCs/>
          <w:color w:val="000000" w:themeColor="text1"/>
          <w:sz w:val="24"/>
          <w:szCs w:val="24"/>
          <w:lang w:bidi="hi-IN"/>
        </w:rPr>
        <w:tab/>
      </w:r>
      <w:r w:rsidRPr="003B02A3">
        <w:rPr>
          <w:rFonts w:ascii="Times New Roman" w:hAnsi="Times New Roman" w:cs="Times New Roman"/>
          <w:b/>
          <w:bCs/>
          <w:color w:val="000000" w:themeColor="text1"/>
          <w:sz w:val="24"/>
          <w:szCs w:val="24"/>
          <w:lang w:bidi="hi-IN"/>
        </w:rPr>
        <w:tab/>
      </w:r>
      <w:r w:rsidRPr="003B02A3">
        <w:rPr>
          <w:rFonts w:ascii="Times New Roman" w:hAnsi="Times New Roman" w:cs="Times New Roman"/>
          <w:b/>
          <w:bCs/>
          <w:color w:val="000000" w:themeColor="text1"/>
          <w:sz w:val="24"/>
          <w:szCs w:val="24"/>
          <w:lang w:bidi="hi-IN"/>
        </w:rPr>
        <w:tab/>
      </w:r>
      <w:r w:rsidRPr="003B02A3">
        <w:rPr>
          <w:rFonts w:ascii="Times New Roman" w:hAnsi="Times New Roman" w:cs="Times New Roman"/>
          <w:b/>
          <w:bCs/>
          <w:color w:val="000000" w:themeColor="text1"/>
          <w:sz w:val="24"/>
          <w:szCs w:val="24"/>
          <w:lang w:bidi="hi-IN"/>
        </w:rPr>
        <w:tab/>
      </w:r>
      <w:r w:rsidRPr="003B02A3">
        <w:rPr>
          <w:rFonts w:ascii="Times New Roman" w:hAnsi="Times New Roman" w:cs="Times New Roman"/>
          <w:b/>
          <w:bCs/>
          <w:color w:val="000000" w:themeColor="text1"/>
          <w:sz w:val="24"/>
          <w:szCs w:val="24"/>
          <w:lang w:bidi="hi-IN"/>
        </w:rPr>
        <w:tab/>
        <w:t xml:space="preserve">        </w:t>
      </w:r>
      <w:r w:rsidRPr="003B02A3">
        <w:rPr>
          <w:rFonts w:ascii="Times New Roman" w:hAnsi="Times New Roman" w:cs="Times New Roman"/>
          <w:color w:val="000000" w:themeColor="text1"/>
          <w:sz w:val="24"/>
          <w:szCs w:val="24"/>
          <w:lang w:val="en-US" w:bidi="hi-IN"/>
        </w:rPr>
        <w:tab/>
        <w:t xml:space="preserve">                </w:t>
      </w:r>
      <w:r w:rsidR="0065678F">
        <w:rPr>
          <w:rFonts w:ascii="Times New Roman" w:hAnsi="Times New Roman" w:cs="Times New Roman"/>
          <w:color w:val="000000" w:themeColor="text1"/>
          <w:sz w:val="24"/>
          <w:szCs w:val="24"/>
          <w:lang w:val="en-US" w:bidi="hi-IN"/>
        </w:rPr>
        <w:t xml:space="preserve">   </w:t>
      </w:r>
      <w:r w:rsidRPr="003B02A3">
        <w:rPr>
          <w:rFonts w:ascii="Times New Roman" w:hAnsi="Times New Roman" w:cs="Times New Roman"/>
          <w:color w:val="000000" w:themeColor="text1"/>
          <w:sz w:val="24"/>
          <w:szCs w:val="24"/>
          <w:lang w:val="en-US" w:bidi="hi-IN"/>
        </w:rPr>
        <w:t xml:space="preserve"> </w:t>
      </w:r>
      <w:r w:rsidRPr="003B02A3">
        <w:rPr>
          <w:rFonts w:ascii="Times New Roman" w:hAnsi="Times New Roman" w:cs="Times New Roman"/>
          <w:color w:val="000000" w:themeColor="text1"/>
          <w:sz w:val="24"/>
          <w:szCs w:val="24"/>
        </w:rPr>
        <w:t>Yours faithfully</w:t>
      </w:r>
    </w:p>
    <w:p w:rsidR="003B02A3" w:rsidRDefault="003B02A3" w:rsidP="008100F8">
      <w:pPr>
        <w:spacing w:after="0" w:line="240" w:lineRule="auto"/>
        <w:rPr>
          <w:rFonts w:ascii="Times New Roman" w:hAnsi="Times New Roman" w:cs="Times New Roman"/>
          <w:color w:val="000000" w:themeColor="text1"/>
          <w:sz w:val="24"/>
          <w:szCs w:val="24"/>
          <w:lang w:bidi="hi-IN"/>
        </w:rPr>
      </w:pPr>
    </w:p>
    <w:p w:rsidR="0065678F" w:rsidRPr="003B02A3" w:rsidRDefault="0065678F" w:rsidP="008100F8">
      <w:pPr>
        <w:spacing w:after="0" w:line="240" w:lineRule="auto"/>
        <w:rPr>
          <w:rFonts w:ascii="Times New Roman" w:hAnsi="Times New Roman" w:cs="Times New Roman"/>
          <w:color w:val="000000" w:themeColor="text1"/>
          <w:sz w:val="24"/>
          <w:szCs w:val="24"/>
          <w:lang w:bidi="hi-IN"/>
        </w:rPr>
      </w:pPr>
    </w:p>
    <w:p w:rsidR="003B02A3" w:rsidRPr="003B02A3" w:rsidRDefault="003B02A3" w:rsidP="008100F8">
      <w:pPr>
        <w:spacing w:after="0" w:line="240" w:lineRule="auto"/>
        <w:rPr>
          <w:rFonts w:ascii="Times New Roman" w:hAnsi="Times New Roman" w:cs="Times New Roman"/>
          <w:b/>
          <w:bCs/>
          <w:color w:val="000000" w:themeColor="text1"/>
          <w:sz w:val="24"/>
          <w:szCs w:val="24"/>
          <w:lang w:bidi="hi-IN"/>
        </w:rPr>
      </w:pPr>
      <w:r w:rsidRPr="003B02A3">
        <w:rPr>
          <w:rFonts w:ascii="Times New Roman" w:hAnsi="Times New Roman" w:cs="Times New Roman"/>
          <w:color w:val="000000" w:themeColor="text1"/>
          <w:sz w:val="24"/>
          <w:szCs w:val="24"/>
          <w:lang w:bidi="hi-IN"/>
        </w:rPr>
        <w:t xml:space="preserve">Encl. as above </w:t>
      </w:r>
    </w:p>
    <w:p w:rsidR="00996923" w:rsidRDefault="00996923" w:rsidP="008100F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3B02A3" w:rsidRPr="003B02A3" w:rsidRDefault="003B02A3" w:rsidP="008100F8">
      <w:p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ab/>
      </w:r>
      <w:r w:rsidR="00996923">
        <w:rPr>
          <w:rFonts w:ascii="Times New Roman" w:hAnsi="Times New Roman" w:cs="Times New Roman"/>
          <w:color w:val="000000" w:themeColor="text1"/>
          <w:sz w:val="24"/>
          <w:szCs w:val="24"/>
        </w:rPr>
        <w:tab/>
      </w:r>
      <w:r w:rsidRPr="003B02A3">
        <w:rPr>
          <w:rFonts w:ascii="Times New Roman" w:hAnsi="Times New Roman" w:cs="Times New Roman"/>
          <w:color w:val="000000" w:themeColor="text1"/>
          <w:sz w:val="24"/>
          <w:szCs w:val="24"/>
        </w:rPr>
        <w:tab/>
      </w:r>
      <w:r w:rsidRPr="003B02A3">
        <w:rPr>
          <w:rFonts w:ascii="Times New Roman" w:hAnsi="Times New Roman" w:cs="Times New Roman"/>
          <w:color w:val="000000" w:themeColor="text1"/>
          <w:sz w:val="24"/>
          <w:szCs w:val="24"/>
        </w:rPr>
        <w:tab/>
      </w:r>
      <w:r w:rsidRPr="003B02A3">
        <w:rPr>
          <w:rFonts w:ascii="Times New Roman" w:hAnsi="Times New Roman" w:cs="Times New Roman"/>
          <w:color w:val="000000" w:themeColor="text1"/>
          <w:sz w:val="24"/>
          <w:szCs w:val="24"/>
        </w:rPr>
        <w:tab/>
      </w:r>
      <w:r w:rsidRPr="003B02A3">
        <w:rPr>
          <w:rFonts w:ascii="Times New Roman" w:hAnsi="Times New Roman" w:cs="Times New Roman"/>
          <w:color w:val="000000" w:themeColor="text1"/>
          <w:sz w:val="24"/>
          <w:szCs w:val="24"/>
        </w:rPr>
        <w:tab/>
      </w:r>
      <w:r w:rsidRPr="003B02A3">
        <w:rPr>
          <w:rFonts w:ascii="Times New Roman" w:hAnsi="Times New Roman" w:cs="Times New Roman"/>
          <w:color w:val="000000" w:themeColor="text1"/>
          <w:sz w:val="24"/>
          <w:szCs w:val="24"/>
        </w:rPr>
        <w:tab/>
        <w:t xml:space="preserve">  </w:t>
      </w:r>
      <w:r w:rsidRPr="003B02A3">
        <w:rPr>
          <w:rFonts w:ascii="Times New Roman" w:hAnsi="Times New Roman" w:cs="Times New Roman"/>
          <w:color w:val="000000" w:themeColor="text1"/>
          <w:sz w:val="24"/>
          <w:szCs w:val="24"/>
        </w:rPr>
        <w:tab/>
        <w:t>Dy. G. M. (System Operation)</w:t>
      </w:r>
    </w:p>
    <w:p w:rsidR="00996923" w:rsidRDefault="00996923" w:rsidP="008100F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Convener, GCC </w:t>
      </w:r>
    </w:p>
    <w:p w:rsidR="003B02A3" w:rsidRPr="003B02A3" w:rsidRDefault="003B02A3" w:rsidP="008100F8">
      <w:p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 xml:space="preserve">List of addresses </w:t>
      </w:r>
    </w:p>
    <w:p w:rsidR="003B02A3" w:rsidRPr="003B02A3" w:rsidRDefault="003B02A3" w:rsidP="008100F8">
      <w:pPr>
        <w:spacing w:after="0" w:line="240" w:lineRule="auto"/>
        <w:jc w:val="both"/>
        <w:rPr>
          <w:rFonts w:ascii="Times New Roman" w:hAnsi="Times New Roman" w:cs="Times New Roman"/>
          <w:color w:val="000000" w:themeColor="text1"/>
          <w:sz w:val="24"/>
          <w:szCs w:val="24"/>
        </w:rPr>
      </w:pPr>
    </w:p>
    <w:p w:rsidR="003B02A3" w:rsidRPr="003B02A3" w:rsidRDefault="003B02A3" w:rsidP="008100F8">
      <w:pPr>
        <w:numPr>
          <w:ilvl w:val="0"/>
          <w:numId w:val="2"/>
        </w:numPr>
        <w:spacing w:after="0" w:line="240" w:lineRule="auto"/>
        <w:jc w:val="both"/>
        <w:rPr>
          <w:rFonts w:ascii="Times New Roman" w:hAnsi="Times New Roman" w:cs="Times New Roman"/>
          <w:bCs/>
          <w:color w:val="000000" w:themeColor="text1"/>
          <w:sz w:val="24"/>
          <w:szCs w:val="24"/>
        </w:rPr>
      </w:pPr>
      <w:r w:rsidRPr="003B02A3">
        <w:rPr>
          <w:rFonts w:ascii="Times New Roman" w:hAnsi="Times New Roman" w:cs="Times New Roman"/>
          <w:bCs/>
          <w:color w:val="000000" w:themeColor="text1"/>
          <w:sz w:val="24"/>
          <w:szCs w:val="24"/>
        </w:rPr>
        <w:t>General Manager, NRLDC, 18A- SJSM, Katwaria Sarai, New Delhi-110016</w:t>
      </w:r>
    </w:p>
    <w:p w:rsidR="003B02A3" w:rsidRPr="003B02A3" w:rsidRDefault="003B02A3" w:rsidP="008100F8">
      <w:pPr>
        <w:numPr>
          <w:ilvl w:val="0"/>
          <w:numId w:val="2"/>
        </w:numPr>
        <w:spacing w:after="0" w:line="240" w:lineRule="auto"/>
        <w:jc w:val="both"/>
        <w:rPr>
          <w:rFonts w:ascii="Times New Roman" w:hAnsi="Times New Roman" w:cs="Times New Roman"/>
          <w:bCs/>
          <w:color w:val="000000" w:themeColor="text1"/>
          <w:sz w:val="24"/>
          <w:szCs w:val="24"/>
        </w:rPr>
      </w:pPr>
      <w:r w:rsidRPr="003B02A3">
        <w:rPr>
          <w:rFonts w:ascii="Times New Roman" w:hAnsi="Times New Roman" w:cs="Times New Roman"/>
          <w:bCs/>
          <w:color w:val="000000" w:themeColor="text1"/>
          <w:sz w:val="24"/>
          <w:szCs w:val="24"/>
        </w:rPr>
        <w:t xml:space="preserve">Executive Director (Engg. and Tariff), DERC, Viniyamak Bhawan, </w:t>
      </w:r>
      <w:r w:rsidRPr="003B02A3">
        <w:rPr>
          <w:rFonts w:ascii="Times New Roman" w:hAnsi="Times New Roman" w:cs="Times New Roman"/>
          <w:color w:val="000000" w:themeColor="text1"/>
          <w:sz w:val="24"/>
          <w:szCs w:val="24"/>
        </w:rPr>
        <w:t>C-Block, Shivalik, New Delhi-110017</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General Manager (Planning), DTL, Shakti Deep Building, Jhandewalan, New Delhi</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Executive Director (Engineering), NTPC, Corporate Centre, EOC Noida, Sector-24, UP-201301-Fax No.0120-2410200</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Chief Executive Officer, Aravali Power Company Pvt. Ltd. 5</w:t>
      </w:r>
      <w:r w:rsidRPr="003B02A3">
        <w:rPr>
          <w:rFonts w:ascii="Times New Roman" w:hAnsi="Times New Roman" w:cs="Times New Roman"/>
          <w:color w:val="000000" w:themeColor="text1"/>
          <w:sz w:val="24"/>
          <w:szCs w:val="24"/>
          <w:vertAlign w:val="superscript"/>
        </w:rPr>
        <w:t>th</w:t>
      </w:r>
      <w:r w:rsidRPr="003B02A3">
        <w:rPr>
          <w:rFonts w:ascii="Times New Roman" w:hAnsi="Times New Roman" w:cs="Times New Roman"/>
          <w:color w:val="000000" w:themeColor="text1"/>
          <w:sz w:val="24"/>
          <w:szCs w:val="24"/>
        </w:rPr>
        <w:t xml:space="preserve"> Floor, Engineering Office Complex, A-8A, Sec. 24, Noida, 201301 (U.P.)-fax no. 0120-2410361</w:t>
      </w:r>
    </w:p>
    <w:p w:rsidR="003B02A3" w:rsidRPr="003B02A3" w:rsidRDefault="003B02A3" w:rsidP="008100F8">
      <w:pPr>
        <w:numPr>
          <w:ilvl w:val="0"/>
          <w:numId w:val="2"/>
        </w:numPr>
        <w:spacing w:after="0" w:line="240" w:lineRule="auto"/>
        <w:jc w:val="both"/>
        <w:rPr>
          <w:rFonts w:ascii="Times New Roman" w:hAnsi="Times New Roman" w:cs="Times New Roman"/>
          <w:bCs/>
          <w:color w:val="000000" w:themeColor="text1"/>
          <w:sz w:val="24"/>
          <w:szCs w:val="24"/>
        </w:rPr>
      </w:pPr>
      <w:r w:rsidRPr="003B02A3">
        <w:rPr>
          <w:rFonts w:ascii="Times New Roman" w:hAnsi="Times New Roman" w:cs="Times New Roman"/>
          <w:bCs/>
          <w:color w:val="000000" w:themeColor="text1"/>
          <w:sz w:val="24"/>
          <w:szCs w:val="24"/>
        </w:rPr>
        <w:t>Chief Engineer (SO), Punjab SLDC, PSTCL, SLDC Complex, Near 220kV Grid S/Stn Ablowal, Patiala, Punjab-147001, Fax No. 0175-2365340, 0175-2367490</w:t>
      </w:r>
    </w:p>
    <w:p w:rsidR="003B02A3" w:rsidRPr="003B02A3" w:rsidRDefault="003B02A3" w:rsidP="008100F8">
      <w:pPr>
        <w:numPr>
          <w:ilvl w:val="0"/>
          <w:numId w:val="2"/>
        </w:numPr>
        <w:spacing w:after="0" w:line="240" w:lineRule="auto"/>
        <w:jc w:val="both"/>
        <w:rPr>
          <w:rFonts w:ascii="Times New Roman" w:hAnsi="Times New Roman" w:cs="Times New Roman"/>
          <w:bCs/>
          <w:color w:val="000000" w:themeColor="text1"/>
          <w:sz w:val="24"/>
          <w:szCs w:val="24"/>
        </w:rPr>
      </w:pPr>
      <w:r w:rsidRPr="003B02A3">
        <w:rPr>
          <w:rFonts w:ascii="Times New Roman" w:hAnsi="Times New Roman" w:cs="Times New Roman"/>
          <w:bCs/>
          <w:color w:val="000000" w:themeColor="text1"/>
          <w:sz w:val="24"/>
          <w:szCs w:val="24"/>
        </w:rPr>
        <w:t>Chief Engineer (System Operation), Haryana SLDC, HVPNL, Shakti Bhawan, Sector-6, Panchkula-134109, Fax No. 0172-2560622</w:t>
      </w:r>
    </w:p>
    <w:p w:rsidR="003B02A3" w:rsidRPr="003B02A3" w:rsidRDefault="003B02A3" w:rsidP="008100F8">
      <w:pPr>
        <w:numPr>
          <w:ilvl w:val="0"/>
          <w:numId w:val="2"/>
        </w:numPr>
        <w:spacing w:after="0" w:line="240" w:lineRule="auto"/>
        <w:jc w:val="both"/>
        <w:rPr>
          <w:rFonts w:ascii="Times New Roman" w:hAnsi="Times New Roman" w:cs="Times New Roman"/>
          <w:bCs/>
          <w:color w:val="000000" w:themeColor="text1"/>
          <w:sz w:val="24"/>
          <w:szCs w:val="24"/>
        </w:rPr>
      </w:pPr>
      <w:r w:rsidRPr="003B02A3">
        <w:rPr>
          <w:rFonts w:ascii="Times New Roman" w:hAnsi="Times New Roman" w:cs="Times New Roman"/>
          <w:bCs/>
          <w:color w:val="000000" w:themeColor="text1"/>
          <w:sz w:val="24"/>
          <w:szCs w:val="24"/>
        </w:rPr>
        <w:t>G</w:t>
      </w:r>
      <w:r w:rsidR="00805256">
        <w:rPr>
          <w:rFonts w:ascii="Times New Roman" w:hAnsi="Times New Roman" w:cs="Times New Roman"/>
          <w:bCs/>
          <w:color w:val="000000" w:themeColor="text1"/>
          <w:sz w:val="24"/>
          <w:szCs w:val="24"/>
        </w:rPr>
        <w:t>.M.</w:t>
      </w:r>
      <w:r w:rsidRPr="003B02A3">
        <w:rPr>
          <w:rFonts w:ascii="Times New Roman" w:hAnsi="Times New Roman" w:cs="Times New Roman"/>
          <w:bCs/>
          <w:color w:val="000000" w:themeColor="text1"/>
          <w:sz w:val="24"/>
          <w:szCs w:val="24"/>
        </w:rPr>
        <w:t>, Bawana CCGT Plant, Sec</w:t>
      </w:r>
      <w:r w:rsidR="00805256">
        <w:rPr>
          <w:rFonts w:ascii="Times New Roman" w:hAnsi="Times New Roman" w:cs="Times New Roman"/>
          <w:bCs/>
          <w:color w:val="000000" w:themeColor="text1"/>
          <w:sz w:val="24"/>
          <w:szCs w:val="24"/>
        </w:rPr>
        <w:t>-</w:t>
      </w:r>
      <w:r w:rsidRPr="003B02A3">
        <w:rPr>
          <w:rFonts w:ascii="Times New Roman" w:hAnsi="Times New Roman" w:cs="Times New Roman"/>
          <w:bCs/>
          <w:color w:val="000000" w:themeColor="text1"/>
          <w:sz w:val="24"/>
          <w:szCs w:val="24"/>
        </w:rPr>
        <w:t>5, DSIIDC Indl. Area, Bawana, New Delhi-39</w:t>
      </w:r>
    </w:p>
    <w:p w:rsidR="003B02A3" w:rsidRPr="003B02A3" w:rsidRDefault="003B02A3" w:rsidP="008100F8">
      <w:pPr>
        <w:numPr>
          <w:ilvl w:val="0"/>
          <w:numId w:val="2"/>
        </w:numPr>
        <w:spacing w:after="0" w:line="240" w:lineRule="auto"/>
        <w:jc w:val="both"/>
        <w:rPr>
          <w:rFonts w:ascii="Times New Roman" w:hAnsi="Times New Roman" w:cs="Times New Roman"/>
          <w:bCs/>
          <w:color w:val="000000" w:themeColor="text1"/>
          <w:sz w:val="24"/>
          <w:szCs w:val="24"/>
        </w:rPr>
      </w:pPr>
      <w:r w:rsidRPr="003B02A3">
        <w:rPr>
          <w:rFonts w:ascii="Times New Roman" w:hAnsi="Times New Roman" w:cs="Times New Roman"/>
          <w:bCs/>
          <w:color w:val="000000" w:themeColor="text1"/>
          <w:sz w:val="24"/>
          <w:szCs w:val="24"/>
        </w:rPr>
        <w:t>G</w:t>
      </w:r>
      <w:r w:rsidRPr="003B02A3">
        <w:rPr>
          <w:rFonts w:ascii="Times New Roman" w:hAnsi="Times New Roman" w:cs="Times New Roman"/>
          <w:color w:val="000000" w:themeColor="text1"/>
          <w:sz w:val="24"/>
          <w:szCs w:val="24"/>
        </w:rPr>
        <w:t>eneral Manager,</w:t>
      </w:r>
      <w:r w:rsidRPr="003B02A3">
        <w:rPr>
          <w:rFonts w:ascii="Times New Roman" w:hAnsi="Times New Roman" w:cs="Times New Roman"/>
          <w:b/>
          <w:color w:val="000000" w:themeColor="text1"/>
          <w:sz w:val="24"/>
          <w:szCs w:val="24"/>
        </w:rPr>
        <w:t xml:space="preserve"> </w:t>
      </w:r>
      <w:r w:rsidRPr="003B02A3">
        <w:rPr>
          <w:rFonts w:ascii="Times New Roman" w:hAnsi="Times New Roman" w:cs="Times New Roman"/>
          <w:color w:val="000000" w:themeColor="text1"/>
          <w:sz w:val="24"/>
          <w:szCs w:val="24"/>
        </w:rPr>
        <w:t>Indira Gandhi Super Thermal Power Station Jhajjar, Jhajjar Distt. Haryana Pin-124141, Fax no. 01251-266202, Ph. 01251-266265</w:t>
      </w:r>
      <w:r w:rsidRPr="003B02A3">
        <w:rPr>
          <w:rFonts w:ascii="Times New Roman" w:hAnsi="Times New Roman" w:cs="Times New Roman"/>
          <w:bCs/>
          <w:color w:val="000000" w:themeColor="text1"/>
          <w:sz w:val="24"/>
          <w:szCs w:val="24"/>
        </w:rPr>
        <w:t xml:space="preserve"> </w:t>
      </w:r>
    </w:p>
    <w:p w:rsidR="003B02A3" w:rsidRPr="003B02A3" w:rsidRDefault="003B02A3" w:rsidP="008100F8">
      <w:pPr>
        <w:numPr>
          <w:ilvl w:val="0"/>
          <w:numId w:val="2"/>
        </w:numPr>
        <w:spacing w:after="0" w:line="240" w:lineRule="auto"/>
        <w:jc w:val="both"/>
        <w:rPr>
          <w:rFonts w:ascii="Times New Roman" w:hAnsi="Times New Roman" w:cs="Times New Roman"/>
          <w:bCs/>
          <w:color w:val="000000" w:themeColor="text1"/>
          <w:sz w:val="24"/>
          <w:szCs w:val="24"/>
        </w:rPr>
      </w:pPr>
      <w:r w:rsidRPr="003B02A3">
        <w:rPr>
          <w:rFonts w:ascii="Times New Roman" w:hAnsi="Times New Roman" w:cs="Times New Roman"/>
          <w:bCs/>
          <w:color w:val="000000" w:themeColor="text1"/>
          <w:sz w:val="24"/>
          <w:szCs w:val="24"/>
        </w:rPr>
        <w:t>C.E., Haryana Power Procurement Centre, Panchkula, Haryana, Fax No.0172-3019169</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G.M. (O&amp;M)-I, DTL, Park Street 220kV Grid S/Stn. New Delhi-110001</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G.M. (SLDC), SLDC Building, Minto Road, New Delhi 110002.</w:t>
      </w:r>
    </w:p>
    <w:p w:rsid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G.M. (C&amp;RA), DTL, IP Estate, New Delhi-110002</w:t>
      </w:r>
    </w:p>
    <w:p w:rsidR="00996923" w:rsidRDefault="00996923" w:rsidP="008100F8">
      <w:pPr>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Chief</w:t>
      </w:r>
      <w:r w:rsidR="008A466D">
        <w:rPr>
          <w:rFonts w:ascii="Times New Roman" w:hAnsi="Times New Roman" w:cs="Times New Roman"/>
          <w:color w:val="000000" w:themeColor="text1"/>
          <w:sz w:val="24"/>
          <w:szCs w:val="24"/>
        </w:rPr>
        <w:t xml:space="preserve"> Engineer (TS), PSD(TS) DTE, BBMB, 66kV S</w:t>
      </w:r>
      <w:r w:rsidR="00F6194F">
        <w:rPr>
          <w:rFonts w:ascii="Times New Roman" w:hAnsi="Times New Roman" w:cs="Times New Roman"/>
          <w:color w:val="000000" w:themeColor="text1"/>
          <w:sz w:val="24"/>
          <w:szCs w:val="24"/>
        </w:rPr>
        <w:t>/Stn</w:t>
      </w:r>
      <w:r w:rsidR="008A466D">
        <w:rPr>
          <w:rFonts w:ascii="Times New Roman" w:hAnsi="Times New Roman" w:cs="Times New Roman"/>
          <w:color w:val="000000" w:themeColor="text1"/>
          <w:sz w:val="24"/>
          <w:szCs w:val="24"/>
        </w:rPr>
        <w:t>, Industrial Area Ph-1, Chandigarh, 160019</w:t>
      </w:r>
      <w:r w:rsidR="004F187F">
        <w:rPr>
          <w:rFonts w:ascii="Times New Roman" w:hAnsi="Times New Roman" w:cs="Times New Roman"/>
          <w:color w:val="000000" w:themeColor="text1"/>
          <w:sz w:val="24"/>
          <w:szCs w:val="24"/>
        </w:rPr>
        <w:t>.</w:t>
      </w:r>
    </w:p>
    <w:p w:rsidR="00996923" w:rsidRPr="003B02A3" w:rsidRDefault="00996923" w:rsidP="008100F8">
      <w:pPr>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w:t>
      </w:r>
      <w:r w:rsidR="004F187F">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erintending Engineer (O&amp;M) Circle, BBMB 400kV S/Stn, BBMB Complex, Panipat, Haryana 132008 </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G.M. (Civil), DTL, Lodhi Road 220kV S/Stn, CGO Complex, New Delhi-110003</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bCs/>
          <w:color w:val="000000" w:themeColor="text1"/>
          <w:sz w:val="24"/>
          <w:szCs w:val="24"/>
        </w:rPr>
        <w:t>G.M. (O&amp;M)-II, DTL Shakti Deep Building, Jhandewalan, Delhi</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w:t>
      </w:r>
      <w:r w:rsidRPr="003B02A3">
        <w:rPr>
          <w:rFonts w:ascii="Times New Roman" w:hAnsi="Times New Roman" w:cs="Times New Roman"/>
          <w:bCs/>
          <w:color w:val="000000" w:themeColor="text1"/>
          <w:sz w:val="24"/>
          <w:szCs w:val="24"/>
        </w:rPr>
        <w:t xml:space="preserve"> M., </w:t>
      </w:r>
      <w:r w:rsidRPr="003B02A3">
        <w:rPr>
          <w:rFonts w:ascii="Times New Roman" w:hAnsi="Times New Roman" w:cs="Times New Roman"/>
          <w:color w:val="000000" w:themeColor="text1"/>
          <w:sz w:val="24"/>
          <w:szCs w:val="24"/>
        </w:rPr>
        <w:t>Badarpur Thermal Power Stn., Badarpur, New Delhi-44</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General Manager, RPH</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CWE (Utilities), MES, Delhi Cantt, New Delhi-110010</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Garrison Engineer (Utilities), MES, Delhi Cantt., New Delhi-110010</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Sh. Mukesh Dadhich, G.M.(SO), BYPL, Balaji Estate, Kalkaji, New Delhi-110019</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Sh. Ajay Kumar, Vice President (PMG), BRPL, BSES Bhawan, Nehru Place</w:t>
      </w:r>
      <w:r w:rsidRPr="003B02A3">
        <w:rPr>
          <w:rFonts w:ascii="Times New Roman" w:hAnsi="Times New Roman" w:cs="Times New Roman"/>
          <w:b/>
          <w:color w:val="000000" w:themeColor="text1"/>
          <w:sz w:val="24"/>
          <w:szCs w:val="24"/>
        </w:rPr>
        <w:t xml:space="preserve">, </w:t>
      </w:r>
      <w:r w:rsidRPr="003B02A3">
        <w:rPr>
          <w:rFonts w:ascii="Times New Roman" w:hAnsi="Times New Roman" w:cs="Times New Roman"/>
          <w:bCs/>
          <w:color w:val="000000" w:themeColor="text1"/>
          <w:sz w:val="24"/>
          <w:szCs w:val="24"/>
        </w:rPr>
        <w:t>New Delhi–110019. Off.  39996052 Fax:  011- 3999605</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bCs/>
          <w:color w:val="000000" w:themeColor="text1"/>
          <w:sz w:val="24"/>
          <w:szCs w:val="24"/>
        </w:rPr>
        <w:t xml:space="preserve">Sh.A.K. Sharma, </w:t>
      </w:r>
      <w:r w:rsidRPr="003B02A3">
        <w:rPr>
          <w:rFonts w:ascii="Times New Roman" w:hAnsi="Times New Roman" w:cs="Times New Roman"/>
          <w:color w:val="000000" w:themeColor="text1"/>
          <w:sz w:val="24"/>
          <w:szCs w:val="24"/>
        </w:rPr>
        <w:t>Head (O&amp;M), BYPL, Shakti Kiran Building, Karkardooma, Delhi</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bCs/>
          <w:color w:val="000000" w:themeColor="text1"/>
          <w:sz w:val="24"/>
          <w:szCs w:val="24"/>
        </w:rPr>
        <w:t xml:space="preserve">Chief Engineer (Electrical), </w:t>
      </w:r>
      <w:r w:rsidRPr="003B02A3">
        <w:rPr>
          <w:rFonts w:ascii="Times New Roman" w:hAnsi="Times New Roman" w:cs="Times New Roman"/>
          <w:color w:val="000000" w:themeColor="text1"/>
          <w:sz w:val="24"/>
          <w:szCs w:val="24"/>
        </w:rPr>
        <w:t>NDMC, Palika Kendra, New Delhi-110001</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Chief Engineer (Transmission System),BBMB, SLDC Complex, Sector-28, Industrial Area Phase-I, Chandigarh.</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Director (Comml.), NDMC, Palika Kendra, New Delhi-110001</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General Manager, GT Station</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General Manager, Pragati Power Corporation Ltd, Pragati Power Station New Delhi</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Dy</w:t>
      </w:r>
      <w:r w:rsidRPr="003B02A3">
        <w:rPr>
          <w:rFonts w:ascii="Times New Roman" w:hAnsi="Times New Roman" w:cs="Times New Roman"/>
          <w:bCs/>
          <w:color w:val="000000" w:themeColor="text1"/>
          <w:sz w:val="24"/>
          <w:szCs w:val="24"/>
        </w:rPr>
        <w:t xml:space="preserve">.G.M.(Metering &amp; Prot), </w:t>
      </w:r>
      <w:r w:rsidR="00805256">
        <w:rPr>
          <w:rFonts w:ascii="Times New Roman" w:hAnsi="Times New Roman" w:cs="Times New Roman"/>
          <w:bCs/>
          <w:color w:val="000000" w:themeColor="text1"/>
          <w:sz w:val="24"/>
          <w:szCs w:val="24"/>
        </w:rPr>
        <w:t>DTL</w:t>
      </w:r>
      <w:r w:rsidRPr="003B02A3">
        <w:rPr>
          <w:rFonts w:ascii="Times New Roman" w:hAnsi="Times New Roman" w:cs="Times New Roman"/>
          <w:bCs/>
          <w:color w:val="000000" w:themeColor="text1"/>
          <w:sz w:val="24"/>
          <w:szCs w:val="24"/>
        </w:rPr>
        <w:t>, Parkstreet,220kV S/Stn, New Delhi-1</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w:t>
      </w:r>
      <w:r w:rsidR="00260DEE">
        <w:rPr>
          <w:rFonts w:ascii="Times New Roman" w:hAnsi="Times New Roman" w:cs="Times New Roman"/>
          <w:color w:val="000000" w:themeColor="text1"/>
          <w:sz w:val="24"/>
          <w:szCs w:val="24"/>
        </w:rPr>
        <w:t>eneral Manager (</w:t>
      </w:r>
      <w:r w:rsidRPr="003B02A3">
        <w:rPr>
          <w:rFonts w:ascii="Times New Roman" w:hAnsi="Times New Roman" w:cs="Times New Roman"/>
          <w:color w:val="000000" w:themeColor="text1"/>
          <w:sz w:val="24"/>
          <w:szCs w:val="24"/>
        </w:rPr>
        <w:t>Fin), DTL, Shakti Sadan, New Delhi-110002</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 xml:space="preserve">Dy. G. M. (Fin-II), DTL, </w:t>
      </w:r>
      <w:r w:rsidR="000666A6">
        <w:rPr>
          <w:rFonts w:ascii="Times New Roman" w:hAnsi="Times New Roman" w:cs="Times New Roman"/>
          <w:color w:val="000000" w:themeColor="text1"/>
          <w:sz w:val="24"/>
          <w:szCs w:val="24"/>
        </w:rPr>
        <w:t xml:space="preserve">RPH Complex, </w:t>
      </w:r>
      <w:r w:rsidRPr="003B02A3">
        <w:rPr>
          <w:rFonts w:ascii="Times New Roman" w:hAnsi="Times New Roman" w:cs="Times New Roman"/>
          <w:color w:val="000000" w:themeColor="text1"/>
          <w:sz w:val="24"/>
          <w:szCs w:val="24"/>
        </w:rPr>
        <w:t>New Delhi-110002</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HOG (Power System and Trading), TPDDL, Cennet Building, Adjacent to 66/11kV Pitampura-3 Grid Building, Near PP Jewellers, Pitampura, Delhi-34.</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Sh. Sanjay Banga, Sr. General Manager (PSC &amp; A), TPDDL, Scada Building, Near Netati Subhash Place Metro Station, Pitampura, Delhi-110034</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CEO, Timarpur – Okhla Waste Management Company Ltd Jindal ITF Center, 28 Shivaji Marg New Delhi-110015</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w:t>
      </w:r>
      <w:r w:rsidR="00805256">
        <w:rPr>
          <w:rFonts w:ascii="Times New Roman" w:hAnsi="Times New Roman" w:cs="Times New Roman"/>
          <w:color w:val="000000" w:themeColor="text1"/>
          <w:sz w:val="24"/>
          <w:szCs w:val="24"/>
        </w:rPr>
        <w:t>.</w:t>
      </w:r>
      <w:r w:rsidRPr="003B02A3">
        <w:rPr>
          <w:rFonts w:ascii="Times New Roman" w:hAnsi="Times New Roman" w:cs="Times New Roman"/>
          <w:color w:val="000000" w:themeColor="text1"/>
          <w:sz w:val="24"/>
          <w:szCs w:val="24"/>
        </w:rPr>
        <w:t xml:space="preserve"> M</w:t>
      </w:r>
      <w:r w:rsidR="00805256">
        <w:rPr>
          <w:rFonts w:ascii="Times New Roman" w:hAnsi="Times New Roman" w:cs="Times New Roman"/>
          <w:color w:val="000000" w:themeColor="text1"/>
          <w:sz w:val="24"/>
          <w:szCs w:val="24"/>
        </w:rPr>
        <w:t>.</w:t>
      </w:r>
      <w:r w:rsidRPr="003B02A3">
        <w:rPr>
          <w:rFonts w:ascii="Times New Roman" w:hAnsi="Times New Roman" w:cs="Times New Roman"/>
          <w:color w:val="000000" w:themeColor="text1"/>
          <w:sz w:val="24"/>
          <w:szCs w:val="24"/>
        </w:rPr>
        <w:t xml:space="preserve"> (Project), Timarpur – Okhla Waste Management Company Ltd Jindal ITF Center, 28 Shivaji Marg New Delhi-110015, Ph. 45021983, Fax 45021982</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G.M. (Project)-I, DTL, Shakti Deep Building, Jhandewalan, Delhi-110055</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G.M. (Project)-I, DTL, Shakti Deep Building, Jhandewalan, Delhi-110055</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Dy.G.M.(O&amp;M)-III, DTL, 220kV S/Stn Lodhi Road, CGO Complex, New Delhi-03</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Dy. G.M.(O&amp;M)-I, DTL, 220kV Park Street Grid S/Stn, near RML Hospital, Park Street, New Delhi-110001</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Dy. G.M. (O&amp;M)-II, DTL, Shakti Deep Building, Jhandewalan, Delhi</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Dy. G.M.(OS), DTL, 220kV Naraina Grid S/Stn, New Delhi-110010</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Dy.G.M. (400kV O&amp;M S/Stn), DTL, 220kV Naraina Grid S</w:t>
      </w:r>
      <w:r w:rsidR="00805256">
        <w:rPr>
          <w:rFonts w:ascii="Times New Roman" w:hAnsi="Times New Roman" w:cs="Times New Roman"/>
          <w:color w:val="000000" w:themeColor="text1"/>
          <w:sz w:val="24"/>
          <w:szCs w:val="24"/>
        </w:rPr>
        <w:t>/Stn</w:t>
      </w:r>
      <w:r w:rsidRPr="003B02A3">
        <w:rPr>
          <w:rFonts w:ascii="Times New Roman" w:hAnsi="Times New Roman" w:cs="Times New Roman"/>
          <w:color w:val="000000" w:themeColor="text1"/>
          <w:sz w:val="24"/>
          <w:szCs w:val="24"/>
        </w:rPr>
        <w:t>, New Delhi-10</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Sh. Sunil Kakkar, Head (PMG), BYPL, 2</w:t>
      </w:r>
      <w:r w:rsidRPr="003B02A3">
        <w:rPr>
          <w:rFonts w:ascii="Times New Roman" w:hAnsi="Times New Roman" w:cs="Times New Roman"/>
          <w:color w:val="000000" w:themeColor="text1"/>
          <w:sz w:val="24"/>
          <w:szCs w:val="24"/>
          <w:vertAlign w:val="superscript"/>
        </w:rPr>
        <w:t>nd</w:t>
      </w:r>
      <w:r w:rsidRPr="003B02A3">
        <w:rPr>
          <w:rFonts w:ascii="Times New Roman" w:hAnsi="Times New Roman" w:cs="Times New Roman"/>
          <w:color w:val="000000" w:themeColor="text1"/>
          <w:sz w:val="24"/>
          <w:szCs w:val="24"/>
        </w:rPr>
        <w:t xml:space="preserve"> Floor, Shakti Kiran Building, Karkardooma, Delhi-110092</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Sh.</w:t>
      </w:r>
      <w:r w:rsidR="00805256">
        <w:rPr>
          <w:rFonts w:ascii="Times New Roman" w:hAnsi="Times New Roman" w:cs="Times New Roman"/>
          <w:color w:val="000000" w:themeColor="text1"/>
          <w:sz w:val="24"/>
          <w:szCs w:val="24"/>
        </w:rPr>
        <w:t xml:space="preserve"> </w:t>
      </w:r>
      <w:r w:rsidRPr="003B02A3">
        <w:rPr>
          <w:rFonts w:ascii="Times New Roman" w:hAnsi="Times New Roman" w:cs="Times New Roman"/>
          <w:color w:val="000000" w:themeColor="text1"/>
          <w:sz w:val="24"/>
          <w:szCs w:val="24"/>
        </w:rPr>
        <w:t>Sanjay Srivastava,</w:t>
      </w:r>
      <w:r w:rsidR="00805256">
        <w:rPr>
          <w:rFonts w:ascii="Times New Roman" w:hAnsi="Times New Roman" w:cs="Times New Roman"/>
          <w:color w:val="000000" w:themeColor="text1"/>
          <w:sz w:val="24"/>
          <w:szCs w:val="24"/>
        </w:rPr>
        <w:t xml:space="preserve"> </w:t>
      </w:r>
      <w:r w:rsidRPr="003B02A3">
        <w:rPr>
          <w:rFonts w:ascii="Times New Roman" w:hAnsi="Times New Roman" w:cs="Times New Roman"/>
          <w:color w:val="000000" w:themeColor="text1"/>
          <w:sz w:val="24"/>
          <w:szCs w:val="24"/>
        </w:rPr>
        <w:t>AVP</w:t>
      </w:r>
      <w:r w:rsidR="00805256">
        <w:rPr>
          <w:rFonts w:ascii="Times New Roman" w:hAnsi="Times New Roman" w:cs="Times New Roman"/>
          <w:color w:val="000000" w:themeColor="text1"/>
          <w:sz w:val="24"/>
          <w:szCs w:val="24"/>
        </w:rPr>
        <w:t xml:space="preserve"> </w:t>
      </w:r>
      <w:r w:rsidRPr="003B02A3">
        <w:rPr>
          <w:rFonts w:ascii="Times New Roman" w:hAnsi="Times New Roman" w:cs="Times New Roman"/>
          <w:color w:val="000000" w:themeColor="text1"/>
          <w:sz w:val="24"/>
          <w:szCs w:val="24"/>
        </w:rPr>
        <w:t xml:space="preserve">(PMG), BRPL, Bldg. No.20, Nehru Place, New Delhi - </w:t>
      </w:r>
      <w:r w:rsidR="00805256">
        <w:rPr>
          <w:rFonts w:ascii="Times New Roman" w:hAnsi="Times New Roman" w:cs="Times New Roman"/>
          <w:color w:val="000000" w:themeColor="text1"/>
          <w:sz w:val="24"/>
          <w:szCs w:val="24"/>
        </w:rPr>
        <w:t>1100</w:t>
      </w:r>
      <w:r w:rsidRPr="003B02A3">
        <w:rPr>
          <w:rFonts w:ascii="Times New Roman" w:hAnsi="Times New Roman" w:cs="Times New Roman"/>
          <w:color w:val="000000" w:themeColor="text1"/>
          <w:sz w:val="24"/>
          <w:szCs w:val="24"/>
        </w:rPr>
        <w:t>19</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General Manager (Commercial), National Thermal Power Corporation, NTPC NCR Headquarter, Sector-24, Noida, UP-201301</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General Manager (Commercial), Aravali Power Company Pvt Ltd, 1</w:t>
      </w:r>
      <w:r w:rsidRPr="003B02A3">
        <w:rPr>
          <w:rFonts w:ascii="Times New Roman" w:hAnsi="Times New Roman" w:cs="Times New Roman"/>
          <w:color w:val="000000" w:themeColor="text1"/>
          <w:sz w:val="24"/>
          <w:szCs w:val="24"/>
          <w:vertAlign w:val="superscript"/>
        </w:rPr>
        <w:t>st</w:t>
      </w:r>
      <w:r w:rsidRPr="003B02A3">
        <w:rPr>
          <w:rFonts w:ascii="Times New Roman" w:hAnsi="Times New Roman" w:cs="Times New Roman"/>
          <w:color w:val="000000" w:themeColor="text1"/>
          <w:sz w:val="24"/>
          <w:szCs w:val="24"/>
        </w:rPr>
        <w:t xml:space="preserve"> Floor, Pawan Hans Towers, C-14, Sector-1, Noida-201301</w:t>
      </w:r>
    </w:p>
    <w:p w:rsid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Chief Engineer, DMRC, Inderlok Metro Station, Delhi</w:t>
      </w:r>
    </w:p>
    <w:p w:rsidR="00F6194F" w:rsidRPr="003B02A3" w:rsidRDefault="00F6194F" w:rsidP="008100F8">
      <w:pPr>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G.M. (O&amp;M), Ramky Enviro Engineers Ltd., Delhi MSW Solutions Ltd, Sector-5, Pocket N-1, Bawana Ind</w:t>
      </w:r>
      <w:r w:rsidR="00805256">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Area, Behind Pragati Power Plant, Bawana, Delhi-39</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DGM(SCADA), Delhi SLDC</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Manager (SO)-Shift, Delhi SLDC</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Executive Engineer (SO), NDMC</w:t>
      </w:r>
    </w:p>
    <w:p w:rsidR="003B02A3" w:rsidRPr="003B02A3" w:rsidRDefault="003B02A3" w:rsidP="008100F8">
      <w:pPr>
        <w:numPr>
          <w:ilvl w:val="0"/>
          <w:numId w:val="2"/>
        </w:num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Dy. Manager (Finance), SLDC</w:t>
      </w:r>
    </w:p>
    <w:p w:rsidR="003B02A3" w:rsidRDefault="003B02A3" w:rsidP="008100F8">
      <w:pPr>
        <w:spacing w:after="0" w:line="240" w:lineRule="auto"/>
        <w:jc w:val="both"/>
        <w:rPr>
          <w:rFonts w:ascii="Times New Roman" w:eastAsia="SimSun" w:hAnsi="Times New Roman" w:cs="Times New Roman"/>
          <w:b/>
          <w:bCs/>
          <w:color w:val="000000" w:themeColor="text1"/>
          <w:sz w:val="24"/>
          <w:szCs w:val="24"/>
          <w:lang w:eastAsia="zh-CN"/>
        </w:rPr>
      </w:pPr>
    </w:p>
    <w:p w:rsidR="007807A2" w:rsidRDefault="007807A2" w:rsidP="008100F8">
      <w:pPr>
        <w:spacing w:after="0" w:line="240" w:lineRule="auto"/>
        <w:jc w:val="both"/>
        <w:rPr>
          <w:rFonts w:ascii="Times New Roman" w:eastAsia="SimSun" w:hAnsi="Times New Roman" w:cs="Times New Roman"/>
          <w:b/>
          <w:bCs/>
          <w:color w:val="000000" w:themeColor="text1"/>
          <w:sz w:val="24"/>
          <w:szCs w:val="24"/>
          <w:lang w:eastAsia="zh-CN"/>
        </w:rPr>
      </w:pPr>
    </w:p>
    <w:p w:rsidR="007807A2" w:rsidRPr="003B02A3" w:rsidRDefault="007807A2" w:rsidP="008100F8">
      <w:pPr>
        <w:spacing w:after="0" w:line="240" w:lineRule="auto"/>
        <w:jc w:val="both"/>
        <w:rPr>
          <w:rFonts w:ascii="Times New Roman" w:eastAsia="SimSun" w:hAnsi="Times New Roman" w:cs="Times New Roman"/>
          <w:b/>
          <w:bCs/>
          <w:color w:val="000000" w:themeColor="text1"/>
          <w:sz w:val="24"/>
          <w:szCs w:val="24"/>
          <w:lang w:eastAsia="zh-CN"/>
        </w:rPr>
      </w:pPr>
    </w:p>
    <w:p w:rsidR="008100F8" w:rsidRDefault="008100F8" w:rsidP="008100F8">
      <w:pPr>
        <w:spacing w:after="0" w:line="240" w:lineRule="auto"/>
        <w:jc w:val="both"/>
        <w:rPr>
          <w:rFonts w:ascii="Times New Roman" w:eastAsia="SimSun" w:hAnsi="Times New Roman" w:cs="Times New Roman"/>
          <w:bCs/>
          <w:color w:val="000000" w:themeColor="text1"/>
          <w:sz w:val="24"/>
          <w:szCs w:val="24"/>
          <w:lang w:eastAsia="zh-CN"/>
        </w:rPr>
      </w:pPr>
    </w:p>
    <w:p w:rsidR="003B02A3" w:rsidRPr="003B02A3" w:rsidRDefault="003B02A3" w:rsidP="008100F8">
      <w:pPr>
        <w:spacing w:after="0" w:line="240" w:lineRule="auto"/>
        <w:jc w:val="both"/>
        <w:rPr>
          <w:rFonts w:ascii="Times New Roman" w:eastAsia="SimSun" w:hAnsi="Times New Roman" w:cs="Times New Roman"/>
          <w:bCs/>
          <w:color w:val="000000" w:themeColor="text1"/>
          <w:sz w:val="24"/>
          <w:szCs w:val="24"/>
          <w:lang w:eastAsia="zh-CN"/>
        </w:rPr>
      </w:pPr>
      <w:r w:rsidRPr="003B02A3">
        <w:rPr>
          <w:rFonts w:ascii="Times New Roman" w:eastAsia="SimSun" w:hAnsi="Times New Roman" w:cs="Times New Roman"/>
          <w:bCs/>
          <w:color w:val="000000" w:themeColor="text1"/>
          <w:sz w:val="24"/>
          <w:szCs w:val="24"/>
          <w:lang w:eastAsia="zh-CN"/>
        </w:rPr>
        <w:t>Copy for favour of kind information to :-</w:t>
      </w:r>
    </w:p>
    <w:p w:rsidR="003B02A3" w:rsidRPr="003B02A3" w:rsidRDefault="003B02A3" w:rsidP="008100F8">
      <w:pPr>
        <w:spacing w:after="0" w:line="240" w:lineRule="auto"/>
        <w:jc w:val="both"/>
        <w:rPr>
          <w:rFonts w:ascii="Times New Roman" w:eastAsia="SimSun" w:hAnsi="Times New Roman" w:cs="Times New Roman"/>
          <w:bCs/>
          <w:color w:val="000000" w:themeColor="text1"/>
          <w:sz w:val="24"/>
          <w:szCs w:val="24"/>
          <w:lang w:eastAsia="zh-CN"/>
        </w:rPr>
      </w:pPr>
    </w:p>
    <w:p w:rsidR="003B02A3" w:rsidRPr="003B02A3" w:rsidRDefault="003B02A3" w:rsidP="008100F8">
      <w:pPr>
        <w:numPr>
          <w:ilvl w:val="1"/>
          <w:numId w:val="1"/>
        </w:numPr>
        <w:tabs>
          <w:tab w:val="clear" w:pos="1440"/>
        </w:tabs>
        <w:spacing w:after="0" w:line="240" w:lineRule="auto"/>
        <w:ind w:left="540"/>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Secretary, CERC, 3</w:t>
      </w:r>
      <w:r w:rsidRPr="003B02A3">
        <w:rPr>
          <w:rFonts w:ascii="Times New Roman" w:hAnsi="Times New Roman" w:cs="Times New Roman"/>
          <w:color w:val="000000" w:themeColor="text1"/>
          <w:sz w:val="24"/>
          <w:szCs w:val="24"/>
          <w:vertAlign w:val="superscript"/>
        </w:rPr>
        <w:t>rd</w:t>
      </w:r>
      <w:r w:rsidRPr="003B02A3">
        <w:rPr>
          <w:rFonts w:ascii="Times New Roman" w:hAnsi="Times New Roman" w:cs="Times New Roman"/>
          <w:color w:val="000000" w:themeColor="text1"/>
          <w:sz w:val="24"/>
          <w:szCs w:val="24"/>
        </w:rPr>
        <w:t xml:space="preserve"> &amp; 4</w:t>
      </w:r>
      <w:r w:rsidRPr="003B02A3">
        <w:rPr>
          <w:rFonts w:ascii="Times New Roman" w:hAnsi="Times New Roman" w:cs="Times New Roman"/>
          <w:color w:val="000000" w:themeColor="text1"/>
          <w:sz w:val="24"/>
          <w:szCs w:val="24"/>
          <w:vertAlign w:val="superscript"/>
        </w:rPr>
        <w:t>th</w:t>
      </w:r>
      <w:r w:rsidRPr="003B02A3">
        <w:rPr>
          <w:rFonts w:ascii="Times New Roman" w:hAnsi="Times New Roman" w:cs="Times New Roman"/>
          <w:color w:val="000000" w:themeColor="text1"/>
          <w:sz w:val="24"/>
          <w:szCs w:val="24"/>
        </w:rPr>
        <w:t xml:space="preserve"> Floor, Chanderlok Building, 36, Janpath, New Delhi- 110001, Ph: 011-23353503 Fax: 011-23753923</w:t>
      </w:r>
    </w:p>
    <w:p w:rsidR="003B02A3" w:rsidRPr="003B02A3" w:rsidRDefault="003B02A3" w:rsidP="008100F8">
      <w:pPr>
        <w:numPr>
          <w:ilvl w:val="1"/>
          <w:numId w:val="1"/>
        </w:numPr>
        <w:tabs>
          <w:tab w:val="clear" w:pos="1440"/>
        </w:tabs>
        <w:spacing w:after="0" w:line="240" w:lineRule="auto"/>
        <w:ind w:left="540"/>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Secretary, DERC, Viniyamak Bhawan, C-Block, Shivalik, New Delhi-110017</w:t>
      </w:r>
    </w:p>
    <w:p w:rsidR="003B02A3" w:rsidRPr="003B02A3" w:rsidRDefault="003B02A3" w:rsidP="008100F8">
      <w:pPr>
        <w:numPr>
          <w:ilvl w:val="1"/>
          <w:numId w:val="1"/>
        </w:numPr>
        <w:tabs>
          <w:tab w:val="clear" w:pos="1440"/>
        </w:tabs>
        <w:spacing w:after="0" w:line="240" w:lineRule="auto"/>
        <w:ind w:left="540"/>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Chairman and Managing Director, DTL</w:t>
      </w:r>
    </w:p>
    <w:p w:rsidR="003B02A3" w:rsidRPr="003B02A3" w:rsidRDefault="003B02A3" w:rsidP="008100F8">
      <w:pPr>
        <w:numPr>
          <w:ilvl w:val="1"/>
          <w:numId w:val="1"/>
        </w:numPr>
        <w:tabs>
          <w:tab w:val="clear" w:pos="1440"/>
        </w:tabs>
        <w:spacing w:after="0" w:line="240" w:lineRule="auto"/>
        <w:ind w:left="540"/>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Chairperson, New Delhi Municipal Council, Palika Kendra, Sansad Marg, New Delhi</w:t>
      </w:r>
    </w:p>
    <w:p w:rsidR="003B02A3" w:rsidRPr="003B02A3" w:rsidRDefault="003B02A3" w:rsidP="008100F8">
      <w:pPr>
        <w:numPr>
          <w:ilvl w:val="1"/>
          <w:numId w:val="1"/>
        </w:numPr>
        <w:tabs>
          <w:tab w:val="clear" w:pos="1440"/>
        </w:tabs>
        <w:spacing w:after="0" w:line="240" w:lineRule="auto"/>
        <w:ind w:left="540" w:right="-151"/>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Member Secretary, NRPC, Katwaria Sarai, New Delhi-110016</w:t>
      </w:r>
    </w:p>
    <w:p w:rsidR="003B02A3" w:rsidRPr="003B02A3" w:rsidRDefault="003B02A3" w:rsidP="008100F8">
      <w:pPr>
        <w:numPr>
          <w:ilvl w:val="1"/>
          <w:numId w:val="1"/>
        </w:numPr>
        <w:tabs>
          <w:tab w:val="clear" w:pos="1440"/>
        </w:tabs>
        <w:spacing w:after="0" w:line="240" w:lineRule="auto"/>
        <w:ind w:left="540" w:right="-151"/>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Member (Power Regulations), BBMB, Sector-19B, Madhya Marg, Chandigarh</w:t>
      </w:r>
    </w:p>
    <w:p w:rsidR="003B02A3" w:rsidRPr="003B02A3" w:rsidRDefault="003B02A3" w:rsidP="008100F8">
      <w:pPr>
        <w:numPr>
          <w:ilvl w:val="1"/>
          <w:numId w:val="1"/>
        </w:numPr>
        <w:tabs>
          <w:tab w:val="clear" w:pos="1440"/>
        </w:tabs>
        <w:spacing w:after="0" w:line="240" w:lineRule="auto"/>
        <w:ind w:left="540"/>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Director (Operations), NTPC, Scope Complex, 7 Institutional Area, Lodhi Road, New Delhi-110003</w:t>
      </w:r>
    </w:p>
    <w:p w:rsidR="003B02A3" w:rsidRPr="003B02A3" w:rsidRDefault="003B02A3" w:rsidP="008100F8">
      <w:pPr>
        <w:numPr>
          <w:ilvl w:val="1"/>
          <w:numId w:val="1"/>
        </w:numPr>
        <w:tabs>
          <w:tab w:val="clear" w:pos="1440"/>
        </w:tabs>
        <w:spacing w:after="0" w:line="240" w:lineRule="auto"/>
        <w:ind w:left="540"/>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Managing Director, Indraprastha Power Generation Company Ltd (IPGCL) / Pragati Power Corporation Ltd (PPCL), Himadri, Rajghat Power House, New Delhi-110002</w:t>
      </w:r>
    </w:p>
    <w:p w:rsidR="003B02A3" w:rsidRPr="003B02A3" w:rsidRDefault="003B02A3" w:rsidP="008100F8">
      <w:pPr>
        <w:numPr>
          <w:ilvl w:val="1"/>
          <w:numId w:val="1"/>
        </w:numPr>
        <w:tabs>
          <w:tab w:val="clear" w:pos="1440"/>
        </w:tabs>
        <w:spacing w:after="0" w:line="240" w:lineRule="auto"/>
        <w:ind w:left="540"/>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Director (Operations), DMRC, Metro Bhawan, Fire Brigade Lane, Barakhamba Road, New Delhi-110001.</w:t>
      </w:r>
    </w:p>
    <w:p w:rsidR="003B02A3" w:rsidRPr="003B02A3" w:rsidRDefault="003B02A3" w:rsidP="008100F8">
      <w:pPr>
        <w:numPr>
          <w:ilvl w:val="1"/>
          <w:numId w:val="1"/>
        </w:numPr>
        <w:tabs>
          <w:tab w:val="clear" w:pos="1440"/>
        </w:tabs>
        <w:spacing w:after="0" w:line="240" w:lineRule="auto"/>
        <w:ind w:left="540"/>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Director (Operations), DTL</w:t>
      </w:r>
    </w:p>
    <w:p w:rsidR="003B02A3" w:rsidRPr="003B02A3" w:rsidRDefault="003B02A3" w:rsidP="008100F8">
      <w:pPr>
        <w:numPr>
          <w:ilvl w:val="1"/>
          <w:numId w:val="1"/>
        </w:numPr>
        <w:tabs>
          <w:tab w:val="clear" w:pos="1440"/>
        </w:tabs>
        <w:spacing w:after="0" w:line="240" w:lineRule="auto"/>
        <w:ind w:left="540"/>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Director (HR), DTL</w:t>
      </w:r>
    </w:p>
    <w:p w:rsidR="003B02A3" w:rsidRPr="003B02A3" w:rsidRDefault="003B02A3" w:rsidP="008100F8">
      <w:pPr>
        <w:numPr>
          <w:ilvl w:val="1"/>
          <w:numId w:val="1"/>
        </w:numPr>
        <w:tabs>
          <w:tab w:val="clear" w:pos="1440"/>
        </w:tabs>
        <w:spacing w:after="0" w:line="240" w:lineRule="auto"/>
        <w:ind w:left="540"/>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Director (Finance) DTL</w:t>
      </w:r>
    </w:p>
    <w:p w:rsidR="003B02A3" w:rsidRPr="003B02A3" w:rsidRDefault="003B02A3" w:rsidP="008100F8">
      <w:pPr>
        <w:numPr>
          <w:ilvl w:val="1"/>
          <w:numId w:val="1"/>
        </w:numPr>
        <w:tabs>
          <w:tab w:val="clear" w:pos="1440"/>
        </w:tabs>
        <w:spacing w:after="0" w:line="240" w:lineRule="auto"/>
        <w:ind w:left="540"/>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CEO, BSES Rajdhani Power Ltd, BSES Bhawan, Nehru Place, New Delhi-110019</w:t>
      </w:r>
    </w:p>
    <w:p w:rsidR="003B02A3" w:rsidRPr="003B02A3" w:rsidRDefault="003B02A3" w:rsidP="008100F8">
      <w:pPr>
        <w:numPr>
          <w:ilvl w:val="1"/>
          <w:numId w:val="1"/>
        </w:numPr>
        <w:tabs>
          <w:tab w:val="clear" w:pos="1440"/>
        </w:tabs>
        <w:spacing w:after="0" w:line="240" w:lineRule="auto"/>
        <w:ind w:left="540"/>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CEO, BSES Yamuna Power Ltd, Shakti Kiran Building, Karkardooma, New Delhi-92</w:t>
      </w:r>
    </w:p>
    <w:p w:rsidR="003B02A3" w:rsidRPr="003B02A3" w:rsidRDefault="003B02A3" w:rsidP="008100F8">
      <w:pPr>
        <w:numPr>
          <w:ilvl w:val="1"/>
          <w:numId w:val="1"/>
        </w:numPr>
        <w:tabs>
          <w:tab w:val="clear" w:pos="1440"/>
        </w:tabs>
        <w:spacing w:after="0" w:line="240" w:lineRule="auto"/>
        <w:ind w:left="540"/>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CEO, Power System Operation Corporation (POSOCO), B-9, Qutub Institutional Area, Katwaria Sarai, New Delhi-110016</w:t>
      </w:r>
    </w:p>
    <w:p w:rsidR="003B02A3" w:rsidRPr="003B02A3" w:rsidRDefault="003B02A3" w:rsidP="008100F8">
      <w:pPr>
        <w:numPr>
          <w:ilvl w:val="1"/>
          <w:numId w:val="1"/>
        </w:numPr>
        <w:tabs>
          <w:tab w:val="clear" w:pos="1440"/>
        </w:tabs>
        <w:spacing w:after="0" w:line="240" w:lineRule="auto"/>
        <w:ind w:left="540" w:right="-211"/>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CEO, TPDDL, 33kV Grid S/Stn, Hudson Lane, Kingsway Camp, Delhi-110009</w:t>
      </w:r>
    </w:p>
    <w:p w:rsidR="003B02A3" w:rsidRPr="003B02A3" w:rsidRDefault="003B02A3" w:rsidP="008100F8">
      <w:pPr>
        <w:numPr>
          <w:ilvl w:val="1"/>
          <w:numId w:val="1"/>
        </w:numPr>
        <w:tabs>
          <w:tab w:val="clear" w:pos="1440"/>
        </w:tabs>
        <w:spacing w:after="0" w:line="240" w:lineRule="auto"/>
        <w:ind w:left="540" w:right="-151"/>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Chief Engineer(Utilities),CWE, MES, Kotwali Road, Near Gopi Nath Bazar, Delhi Cantt  New Delhi-110010</w:t>
      </w:r>
    </w:p>
    <w:p w:rsidR="003B02A3" w:rsidRDefault="003B02A3" w:rsidP="008100F8">
      <w:pPr>
        <w:numPr>
          <w:ilvl w:val="1"/>
          <w:numId w:val="1"/>
        </w:numPr>
        <w:tabs>
          <w:tab w:val="clear" w:pos="1440"/>
        </w:tabs>
        <w:spacing w:after="0" w:line="240" w:lineRule="auto"/>
        <w:ind w:left="540" w:right="-151"/>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 xml:space="preserve">Special Secretary (Power), Govt. of NCT of Delhi, Delhi Secretariat, New Delhi </w:t>
      </w:r>
    </w:p>
    <w:p w:rsidR="00F6194F" w:rsidRDefault="00F6194F" w:rsidP="008100F8">
      <w:pPr>
        <w:numPr>
          <w:ilvl w:val="1"/>
          <w:numId w:val="1"/>
        </w:numPr>
        <w:tabs>
          <w:tab w:val="clear" w:pos="1440"/>
        </w:tabs>
        <w:spacing w:after="0" w:line="240" w:lineRule="auto"/>
        <w:ind w:left="540" w:right="-1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Director, </w:t>
      </w:r>
      <w:r w:rsidR="00166D5B">
        <w:rPr>
          <w:rFonts w:ascii="Times New Roman" w:hAnsi="Times New Roman" w:cs="Times New Roman"/>
          <w:color w:val="000000" w:themeColor="text1"/>
          <w:sz w:val="24"/>
          <w:szCs w:val="24"/>
        </w:rPr>
        <w:t xml:space="preserve">PSTI, Subramanayapura Road, Banasankari-II Stagem </w:t>
      </w:r>
      <w:r w:rsidR="00570ED3">
        <w:rPr>
          <w:rFonts w:ascii="Times New Roman" w:hAnsi="Times New Roman" w:cs="Times New Roman"/>
          <w:color w:val="000000" w:themeColor="text1"/>
          <w:sz w:val="24"/>
          <w:szCs w:val="24"/>
        </w:rPr>
        <w:t>Bangaluru</w:t>
      </w:r>
      <w:r w:rsidR="00166D5B">
        <w:rPr>
          <w:rFonts w:ascii="Times New Roman" w:hAnsi="Times New Roman" w:cs="Times New Roman"/>
          <w:color w:val="000000" w:themeColor="text1"/>
          <w:sz w:val="24"/>
          <w:szCs w:val="24"/>
        </w:rPr>
        <w:t>-560070</w:t>
      </w:r>
    </w:p>
    <w:p w:rsidR="00F6194F" w:rsidRPr="003B02A3" w:rsidRDefault="00F6194F" w:rsidP="008100F8">
      <w:pPr>
        <w:numPr>
          <w:ilvl w:val="1"/>
          <w:numId w:val="1"/>
        </w:numPr>
        <w:tabs>
          <w:tab w:val="clear" w:pos="1440"/>
        </w:tabs>
        <w:spacing w:after="0" w:line="240" w:lineRule="auto"/>
        <w:ind w:left="540" w:right="-1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w:t>
      </w:r>
      <w:r w:rsidR="00570ED3">
        <w:rPr>
          <w:rFonts w:ascii="Times New Roman" w:hAnsi="Times New Roman" w:cs="Times New Roman"/>
          <w:color w:val="000000" w:themeColor="text1"/>
          <w:sz w:val="24"/>
          <w:szCs w:val="24"/>
        </w:rPr>
        <w:t>cipal Director, NPTI, Faridabad, NPTI Complex, Sector-33, Faridabad-121003</w:t>
      </w:r>
    </w:p>
    <w:p w:rsidR="003B02A3" w:rsidRPr="003B02A3" w:rsidRDefault="003B02A3" w:rsidP="008100F8">
      <w:pPr>
        <w:spacing w:after="0" w:line="240" w:lineRule="auto"/>
        <w:rPr>
          <w:rFonts w:ascii="Times New Roman" w:hAnsi="Times New Roman" w:cs="Times New Roman"/>
          <w:b/>
          <w:color w:val="000000" w:themeColor="text1"/>
          <w:sz w:val="24"/>
          <w:szCs w:val="24"/>
        </w:rPr>
      </w:pPr>
      <w:r w:rsidRPr="003B02A3">
        <w:rPr>
          <w:rFonts w:ascii="Times New Roman" w:hAnsi="Times New Roman" w:cs="Times New Roman"/>
          <w:color w:val="000000" w:themeColor="text1"/>
          <w:sz w:val="24"/>
          <w:szCs w:val="24"/>
        </w:rPr>
        <w:br w:type="page"/>
      </w:r>
    </w:p>
    <w:p w:rsidR="00AB4B82" w:rsidRDefault="00AB4B82" w:rsidP="008100F8">
      <w:pPr>
        <w:spacing w:after="0" w:line="240" w:lineRule="auto"/>
        <w:jc w:val="center"/>
        <w:rPr>
          <w:rFonts w:ascii="Times New Roman" w:hAnsi="Times New Roman" w:cs="Times New Roman"/>
          <w:b/>
          <w:color w:val="000000" w:themeColor="text1"/>
          <w:sz w:val="24"/>
          <w:szCs w:val="24"/>
        </w:rPr>
      </w:pPr>
    </w:p>
    <w:p w:rsidR="00805256" w:rsidRDefault="00805256" w:rsidP="008100F8">
      <w:pPr>
        <w:spacing w:after="0" w:line="240" w:lineRule="auto"/>
        <w:jc w:val="center"/>
        <w:rPr>
          <w:rFonts w:ascii="Times New Roman" w:hAnsi="Times New Roman" w:cs="Times New Roman"/>
          <w:b/>
          <w:noProof/>
          <w:color w:val="000000" w:themeColor="text1"/>
          <w:sz w:val="24"/>
          <w:szCs w:val="24"/>
          <w:lang w:eastAsia="en-IN"/>
        </w:rPr>
      </w:pPr>
    </w:p>
    <w:p w:rsidR="00805256" w:rsidRDefault="00805256" w:rsidP="008100F8">
      <w:pPr>
        <w:spacing w:after="0" w:line="240" w:lineRule="auto"/>
        <w:jc w:val="center"/>
        <w:rPr>
          <w:rFonts w:ascii="Times New Roman" w:hAnsi="Times New Roman" w:cs="Times New Roman"/>
          <w:b/>
          <w:noProof/>
          <w:color w:val="000000" w:themeColor="text1"/>
          <w:sz w:val="24"/>
          <w:szCs w:val="24"/>
          <w:lang w:eastAsia="en-IN"/>
        </w:rPr>
      </w:pPr>
    </w:p>
    <w:p w:rsidR="003B02A3" w:rsidRPr="003B02A3" w:rsidRDefault="003B02A3" w:rsidP="008100F8">
      <w:pPr>
        <w:spacing w:after="0" w:line="240" w:lineRule="auto"/>
        <w:jc w:val="center"/>
        <w:rPr>
          <w:rFonts w:ascii="Times New Roman" w:hAnsi="Times New Roman" w:cs="Times New Roman"/>
          <w:b/>
          <w:color w:val="000000" w:themeColor="text1"/>
          <w:sz w:val="24"/>
          <w:szCs w:val="24"/>
        </w:rPr>
      </w:pPr>
      <w:r w:rsidRPr="003B02A3">
        <w:rPr>
          <w:rFonts w:ascii="Times New Roman" w:hAnsi="Times New Roman" w:cs="Times New Roman"/>
          <w:b/>
          <w:noProof/>
          <w:color w:val="000000" w:themeColor="text1"/>
          <w:sz w:val="24"/>
          <w:szCs w:val="24"/>
          <w:lang w:val="en-US"/>
        </w:rPr>
        <w:drawing>
          <wp:anchor distT="0" distB="0" distL="114300" distR="114300" simplePos="0" relativeHeight="251659264" behindDoc="0" locked="0" layoutInCell="1" allowOverlap="1">
            <wp:simplePos x="0" y="0"/>
            <wp:positionH relativeFrom="column">
              <wp:posOffset>2298969</wp:posOffset>
            </wp:positionH>
            <wp:positionV relativeFrom="paragraph">
              <wp:posOffset>-371475</wp:posOffset>
            </wp:positionV>
            <wp:extent cx="695325" cy="5143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95325" cy="514350"/>
                    </a:xfrm>
                    <a:prstGeom prst="rect">
                      <a:avLst/>
                    </a:prstGeom>
                    <a:noFill/>
                  </pic:spPr>
                </pic:pic>
              </a:graphicData>
            </a:graphic>
          </wp:anchor>
        </w:drawing>
      </w:r>
    </w:p>
    <w:p w:rsidR="003B02A3" w:rsidRPr="003B02A3" w:rsidRDefault="003B02A3" w:rsidP="008100F8">
      <w:pPr>
        <w:spacing w:after="0" w:line="240" w:lineRule="auto"/>
        <w:jc w:val="center"/>
        <w:rPr>
          <w:rFonts w:ascii="Times New Roman" w:hAnsi="Times New Roman" w:cs="Times New Roman"/>
          <w:b/>
          <w:color w:val="000000" w:themeColor="text1"/>
          <w:sz w:val="24"/>
          <w:szCs w:val="24"/>
        </w:rPr>
      </w:pPr>
      <w:r w:rsidRPr="003B02A3">
        <w:rPr>
          <w:rFonts w:ascii="Times New Roman" w:hAnsi="Times New Roman" w:cs="Times New Roman"/>
          <w:b/>
          <w:color w:val="000000" w:themeColor="text1"/>
          <w:sz w:val="24"/>
          <w:szCs w:val="24"/>
        </w:rPr>
        <w:t>DELHI TRANSCO LTD.</w:t>
      </w:r>
    </w:p>
    <w:p w:rsidR="003B02A3" w:rsidRPr="003B02A3" w:rsidRDefault="003B02A3" w:rsidP="008100F8">
      <w:pPr>
        <w:spacing w:after="0" w:line="240" w:lineRule="auto"/>
        <w:jc w:val="center"/>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(Regd. Office : Shakti Sadan, Kotla Road, New Delhi 110002)</w:t>
      </w:r>
    </w:p>
    <w:p w:rsidR="003B02A3" w:rsidRPr="003B02A3" w:rsidRDefault="003B02A3" w:rsidP="008100F8">
      <w:pPr>
        <w:spacing w:after="0" w:line="240" w:lineRule="auto"/>
        <w:jc w:val="center"/>
        <w:rPr>
          <w:rFonts w:ascii="Times New Roman" w:hAnsi="Times New Roman" w:cs="Times New Roman"/>
          <w:color w:val="000000" w:themeColor="text1"/>
          <w:sz w:val="24"/>
          <w:szCs w:val="24"/>
        </w:rPr>
      </w:pPr>
      <w:r w:rsidRPr="003B02A3">
        <w:rPr>
          <w:rFonts w:ascii="Times New Roman" w:hAnsi="Times New Roman" w:cs="Times New Roman"/>
          <w:b/>
          <w:color w:val="000000" w:themeColor="text1"/>
          <w:sz w:val="24"/>
          <w:szCs w:val="24"/>
        </w:rPr>
        <w:t>[Office of General Manager (SLDC)]</w:t>
      </w:r>
    </w:p>
    <w:p w:rsidR="003B02A3" w:rsidRPr="003B02A3" w:rsidRDefault="003B02A3" w:rsidP="008100F8">
      <w:pPr>
        <w:spacing w:after="0" w:line="240" w:lineRule="auto"/>
        <w:jc w:val="center"/>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SLDC Building, Minto Road, New Delhi – 110 002</w:t>
      </w:r>
    </w:p>
    <w:p w:rsidR="003B02A3" w:rsidRPr="003B02A3" w:rsidRDefault="003B02A3" w:rsidP="008100F8">
      <w:pPr>
        <w:spacing w:after="0" w:line="240" w:lineRule="auto"/>
        <w:jc w:val="center"/>
        <w:rPr>
          <w:rFonts w:ascii="Times New Roman" w:hAnsi="Times New Roman" w:cs="Times New Roman"/>
          <w:color w:val="000000" w:themeColor="text1"/>
          <w:sz w:val="24"/>
          <w:szCs w:val="24"/>
          <w:u w:val="single"/>
        </w:rPr>
      </w:pPr>
      <w:r w:rsidRPr="003B02A3">
        <w:rPr>
          <w:rFonts w:ascii="Times New Roman" w:hAnsi="Times New Roman" w:cs="Times New Roman"/>
          <w:color w:val="000000" w:themeColor="text1"/>
          <w:sz w:val="24"/>
          <w:szCs w:val="24"/>
          <w:u w:val="single"/>
        </w:rPr>
        <w:t xml:space="preserve">Phone No.23221091, Fax 23221012, 59     </w:t>
      </w:r>
    </w:p>
    <w:p w:rsidR="003B02A3" w:rsidRDefault="003B02A3" w:rsidP="008100F8">
      <w:pPr>
        <w:autoSpaceDE w:val="0"/>
        <w:autoSpaceDN w:val="0"/>
        <w:adjustRightInd w:val="0"/>
        <w:spacing w:after="0" w:line="240" w:lineRule="auto"/>
        <w:ind w:left="1440" w:hanging="1440"/>
        <w:jc w:val="both"/>
        <w:rPr>
          <w:rFonts w:ascii="Times New Roman" w:eastAsia="SimSun" w:hAnsi="Times New Roman" w:cs="Times New Roman"/>
          <w:b/>
          <w:bCs/>
          <w:color w:val="000000" w:themeColor="text1"/>
          <w:sz w:val="24"/>
          <w:szCs w:val="24"/>
          <w:lang w:eastAsia="zh-CN"/>
        </w:rPr>
      </w:pPr>
    </w:p>
    <w:p w:rsidR="006E76AE" w:rsidRDefault="003B02A3" w:rsidP="008100F8">
      <w:pPr>
        <w:autoSpaceDE w:val="0"/>
        <w:autoSpaceDN w:val="0"/>
        <w:adjustRightInd w:val="0"/>
        <w:spacing w:after="0" w:line="240" w:lineRule="auto"/>
        <w:ind w:left="1440" w:hanging="1440"/>
        <w:jc w:val="both"/>
        <w:rPr>
          <w:rFonts w:ascii="Times New Roman" w:hAnsi="Times New Roman" w:cs="Times New Roman"/>
          <w:b/>
          <w:sz w:val="24"/>
          <w:szCs w:val="24"/>
        </w:rPr>
      </w:pPr>
      <w:r w:rsidRPr="003B02A3">
        <w:rPr>
          <w:rFonts w:ascii="Times New Roman" w:eastAsia="SimSun" w:hAnsi="Times New Roman" w:cs="Times New Roman"/>
          <w:b/>
          <w:bCs/>
          <w:color w:val="000000" w:themeColor="text1"/>
          <w:sz w:val="24"/>
          <w:szCs w:val="24"/>
          <w:lang w:eastAsia="zh-CN"/>
        </w:rPr>
        <w:t>Subject :</w:t>
      </w:r>
      <w:r w:rsidRPr="003B02A3">
        <w:rPr>
          <w:rFonts w:ascii="Times New Roman" w:eastAsia="SimSun" w:hAnsi="Times New Roman" w:cs="Times New Roman"/>
          <w:b/>
          <w:bCs/>
          <w:color w:val="000000" w:themeColor="text1"/>
          <w:sz w:val="24"/>
          <w:szCs w:val="24"/>
          <w:lang w:eastAsia="zh-CN"/>
        </w:rPr>
        <w:tab/>
        <w:t xml:space="preserve">Summary Record of discussions held in the </w:t>
      </w:r>
      <w:r w:rsidR="006E76AE">
        <w:rPr>
          <w:rFonts w:ascii="Times New Roman" w:eastAsia="SimSun" w:hAnsi="Times New Roman" w:cs="Times New Roman"/>
          <w:b/>
          <w:bCs/>
          <w:color w:val="000000" w:themeColor="text1"/>
          <w:sz w:val="24"/>
          <w:szCs w:val="24"/>
          <w:lang w:eastAsia="zh-CN"/>
        </w:rPr>
        <w:t>10</w:t>
      </w:r>
      <w:r w:rsidRPr="003B02A3">
        <w:rPr>
          <w:rFonts w:ascii="Times New Roman" w:eastAsia="SimSun" w:hAnsi="Times New Roman" w:cs="Times New Roman"/>
          <w:b/>
          <w:bCs/>
          <w:color w:val="000000" w:themeColor="text1"/>
          <w:sz w:val="24"/>
          <w:szCs w:val="24"/>
          <w:vertAlign w:val="superscript"/>
          <w:lang w:eastAsia="zh-CN"/>
        </w:rPr>
        <w:t>th</w:t>
      </w:r>
      <w:r w:rsidRPr="003B02A3">
        <w:rPr>
          <w:rFonts w:ascii="Times New Roman" w:eastAsia="SimSun" w:hAnsi="Times New Roman" w:cs="Times New Roman"/>
          <w:b/>
          <w:bCs/>
          <w:color w:val="000000" w:themeColor="text1"/>
          <w:sz w:val="24"/>
          <w:szCs w:val="24"/>
          <w:lang w:eastAsia="zh-CN"/>
        </w:rPr>
        <w:t xml:space="preserve"> Meeting of the Grid Coordination Committee (GCC) of Delhi, held on </w:t>
      </w:r>
      <w:r w:rsidR="006E76AE">
        <w:rPr>
          <w:rFonts w:ascii="Times New Roman" w:eastAsia="SimSun" w:hAnsi="Times New Roman" w:cs="Times New Roman"/>
          <w:b/>
          <w:bCs/>
          <w:color w:val="000000" w:themeColor="text1"/>
          <w:sz w:val="24"/>
          <w:szCs w:val="24"/>
          <w:lang w:eastAsia="zh-CN"/>
        </w:rPr>
        <w:t xml:space="preserve">29.01.2014 </w:t>
      </w:r>
      <w:r w:rsidR="006E76AE" w:rsidRPr="003B02A3">
        <w:rPr>
          <w:rFonts w:ascii="Times New Roman" w:hAnsi="Times New Roman" w:cs="Times New Roman"/>
          <w:b/>
          <w:bCs/>
          <w:color w:val="000000" w:themeColor="text1"/>
          <w:sz w:val="24"/>
          <w:szCs w:val="24"/>
        </w:rPr>
        <w:t>at 1</w:t>
      </w:r>
      <w:r w:rsidR="006E76AE">
        <w:rPr>
          <w:rFonts w:ascii="Times New Roman" w:hAnsi="Times New Roman" w:cs="Times New Roman"/>
          <w:b/>
          <w:bCs/>
          <w:color w:val="000000" w:themeColor="text1"/>
          <w:sz w:val="24"/>
          <w:szCs w:val="24"/>
        </w:rPr>
        <w:t>1.0</w:t>
      </w:r>
      <w:r w:rsidR="006E76AE" w:rsidRPr="003B02A3">
        <w:rPr>
          <w:rFonts w:ascii="Times New Roman" w:hAnsi="Times New Roman" w:cs="Times New Roman"/>
          <w:b/>
          <w:bCs/>
          <w:color w:val="000000" w:themeColor="text1"/>
          <w:sz w:val="24"/>
          <w:szCs w:val="24"/>
        </w:rPr>
        <w:t xml:space="preserve">0hrs. at </w:t>
      </w:r>
      <w:r w:rsidR="006E76AE" w:rsidRPr="00B91A82">
        <w:rPr>
          <w:rFonts w:ascii="Times New Roman" w:hAnsi="Times New Roman" w:cs="Times New Roman"/>
          <w:b/>
          <w:sz w:val="24"/>
          <w:szCs w:val="24"/>
        </w:rPr>
        <w:t>Conference Hal</w:t>
      </w:r>
      <w:r w:rsidR="006E76AE">
        <w:rPr>
          <w:rFonts w:ascii="Times New Roman" w:hAnsi="Times New Roman" w:cs="Times New Roman"/>
          <w:b/>
          <w:sz w:val="24"/>
          <w:szCs w:val="24"/>
        </w:rPr>
        <w:t>l,</w:t>
      </w:r>
      <w:r w:rsidR="006E76AE" w:rsidRPr="00B91A82">
        <w:rPr>
          <w:rFonts w:ascii="Times New Roman" w:hAnsi="Times New Roman" w:cs="Times New Roman"/>
          <w:b/>
          <w:sz w:val="24"/>
          <w:szCs w:val="24"/>
        </w:rPr>
        <w:t xml:space="preserve"> 1</w:t>
      </w:r>
      <w:r w:rsidR="006E76AE" w:rsidRPr="00B91A82">
        <w:rPr>
          <w:rFonts w:ascii="Times New Roman" w:hAnsi="Times New Roman" w:cs="Times New Roman"/>
          <w:b/>
          <w:sz w:val="24"/>
          <w:szCs w:val="24"/>
          <w:vertAlign w:val="superscript"/>
        </w:rPr>
        <w:t>st</w:t>
      </w:r>
      <w:r w:rsidR="006E76AE" w:rsidRPr="00B91A82">
        <w:rPr>
          <w:rFonts w:ascii="Times New Roman" w:hAnsi="Times New Roman" w:cs="Times New Roman"/>
          <w:b/>
          <w:sz w:val="24"/>
          <w:szCs w:val="24"/>
        </w:rPr>
        <w:t xml:space="preserve"> Floor, NDMC Convention Centre, NDCC-II, New Delhi 11000</w:t>
      </w:r>
      <w:r w:rsidR="006E76AE">
        <w:rPr>
          <w:rFonts w:ascii="Times New Roman" w:hAnsi="Times New Roman" w:cs="Times New Roman"/>
          <w:b/>
          <w:sz w:val="24"/>
          <w:szCs w:val="24"/>
        </w:rPr>
        <w:t>1.</w:t>
      </w:r>
    </w:p>
    <w:p w:rsidR="006E76AE" w:rsidRDefault="006E76AE" w:rsidP="008100F8">
      <w:pPr>
        <w:autoSpaceDE w:val="0"/>
        <w:autoSpaceDN w:val="0"/>
        <w:adjustRightInd w:val="0"/>
        <w:spacing w:after="0" w:line="240" w:lineRule="auto"/>
        <w:ind w:left="1440" w:hanging="1440"/>
        <w:jc w:val="both"/>
        <w:rPr>
          <w:rFonts w:ascii="Times New Roman" w:eastAsia="SimSun" w:hAnsi="Times New Roman" w:cs="Times New Roman"/>
          <w:color w:val="000000" w:themeColor="text1"/>
          <w:sz w:val="24"/>
          <w:szCs w:val="24"/>
          <w:lang w:eastAsia="zh-CN"/>
        </w:rPr>
      </w:pPr>
    </w:p>
    <w:p w:rsidR="003B02A3" w:rsidRPr="003B02A3" w:rsidRDefault="003B02A3" w:rsidP="008100F8">
      <w:pPr>
        <w:autoSpaceDE w:val="0"/>
        <w:autoSpaceDN w:val="0"/>
        <w:adjustRightInd w:val="0"/>
        <w:spacing w:after="0" w:line="240" w:lineRule="auto"/>
        <w:ind w:left="1440" w:hanging="1440"/>
        <w:jc w:val="both"/>
        <w:rPr>
          <w:rFonts w:ascii="Times New Roman" w:eastAsia="SimSun" w:hAnsi="Times New Roman" w:cs="Times New Roman"/>
          <w:b/>
          <w:bCs/>
          <w:color w:val="000000" w:themeColor="text1"/>
          <w:sz w:val="24"/>
          <w:szCs w:val="24"/>
          <w:lang w:eastAsia="zh-CN"/>
        </w:rPr>
      </w:pPr>
      <w:r w:rsidRPr="003B02A3">
        <w:rPr>
          <w:rFonts w:ascii="Times New Roman" w:eastAsia="SimSun" w:hAnsi="Times New Roman" w:cs="Times New Roman"/>
          <w:color w:val="000000" w:themeColor="text1"/>
          <w:sz w:val="24"/>
          <w:szCs w:val="24"/>
          <w:lang w:eastAsia="zh-CN"/>
        </w:rPr>
        <w:t xml:space="preserve">The list of participants is enclosed at </w:t>
      </w:r>
      <w:r w:rsidRPr="003B02A3">
        <w:rPr>
          <w:rFonts w:ascii="Times New Roman" w:eastAsia="SimSun" w:hAnsi="Times New Roman" w:cs="Times New Roman"/>
          <w:b/>
          <w:bCs/>
          <w:color w:val="000000" w:themeColor="text1"/>
          <w:sz w:val="24"/>
          <w:szCs w:val="24"/>
          <w:lang w:eastAsia="zh-CN"/>
        </w:rPr>
        <w:t>Annexure.</w:t>
      </w:r>
    </w:p>
    <w:p w:rsidR="003B02A3" w:rsidRPr="003B02A3" w:rsidRDefault="003B02A3"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zh-CN"/>
        </w:rPr>
      </w:pPr>
    </w:p>
    <w:p w:rsidR="003B02A3" w:rsidRPr="003B02A3" w:rsidRDefault="003B02A3"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zh-CN"/>
        </w:rPr>
      </w:pPr>
      <w:r w:rsidRPr="003B02A3">
        <w:rPr>
          <w:rFonts w:ascii="Times New Roman" w:eastAsia="SimSun" w:hAnsi="Times New Roman" w:cs="Times New Roman"/>
          <w:b/>
          <w:bCs/>
          <w:color w:val="000000" w:themeColor="text1"/>
          <w:sz w:val="24"/>
          <w:szCs w:val="24"/>
          <w:lang w:eastAsia="zh-CN"/>
        </w:rPr>
        <w:t>WELCOME</w:t>
      </w:r>
    </w:p>
    <w:p w:rsidR="003B02A3" w:rsidRPr="003B02A3" w:rsidRDefault="003B02A3"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zh-CN"/>
        </w:rPr>
      </w:pPr>
    </w:p>
    <w:p w:rsidR="003B02A3" w:rsidRPr="003B02A3" w:rsidRDefault="003B02A3" w:rsidP="008100F8">
      <w:pPr>
        <w:spacing w:after="0" w:line="240" w:lineRule="auto"/>
        <w:jc w:val="both"/>
        <w:rPr>
          <w:rFonts w:ascii="Times New Roman" w:hAnsi="Times New Roman" w:cs="Times New Roman"/>
          <w:color w:val="000000" w:themeColor="text1"/>
          <w:sz w:val="24"/>
          <w:szCs w:val="24"/>
        </w:rPr>
      </w:pPr>
      <w:r w:rsidRPr="003B02A3">
        <w:rPr>
          <w:rFonts w:ascii="Times New Roman" w:hAnsi="Times New Roman" w:cs="Times New Roman"/>
          <w:color w:val="000000" w:themeColor="text1"/>
          <w:sz w:val="24"/>
          <w:szCs w:val="24"/>
        </w:rPr>
        <w:t>Sh. A.K. Haldar, Director (Operations), DTL, Chairman GCC welcomed all participants to the 10</w:t>
      </w:r>
      <w:r w:rsidRPr="003B02A3">
        <w:rPr>
          <w:rFonts w:ascii="Times New Roman" w:hAnsi="Times New Roman" w:cs="Times New Roman"/>
          <w:color w:val="000000" w:themeColor="text1"/>
          <w:sz w:val="24"/>
          <w:szCs w:val="24"/>
          <w:vertAlign w:val="superscript"/>
        </w:rPr>
        <w:t>th</w:t>
      </w:r>
      <w:r w:rsidRPr="003B02A3">
        <w:rPr>
          <w:rFonts w:ascii="Times New Roman" w:hAnsi="Times New Roman" w:cs="Times New Roman"/>
          <w:color w:val="000000" w:themeColor="text1"/>
          <w:sz w:val="24"/>
          <w:szCs w:val="24"/>
        </w:rPr>
        <w:t xml:space="preserve"> GCC meeting.  He </w:t>
      </w:r>
      <w:r w:rsidR="0065678F">
        <w:rPr>
          <w:rFonts w:ascii="Times New Roman" w:hAnsi="Times New Roman" w:cs="Times New Roman"/>
          <w:color w:val="000000" w:themeColor="text1"/>
          <w:sz w:val="24"/>
          <w:szCs w:val="24"/>
        </w:rPr>
        <w:t xml:space="preserve">wished all happy and prosperous new year.  He </w:t>
      </w:r>
      <w:r w:rsidRPr="003B02A3">
        <w:rPr>
          <w:rFonts w:ascii="Times New Roman" w:hAnsi="Times New Roman" w:cs="Times New Roman"/>
          <w:color w:val="000000" w:themeColor="text1"/>
          <w:sz w:val="24"/>
          <w:szCs w:val="24"/>
        </w:rPr>
        <w:t xml:space="preserve">thanked NDMC for hosting this meeting in such a good ambiance.  </w:t>
      </w:r>
    </w:p>
    <w:p w:rsidR="00DE5CF9" w:rsidRPr="003B02A3" w:rsidRDefault="00DE5CF9" w:rsidP="008100F8">
      <w:pPr>
        <w:spacing w:after="0" w:line="240" w:lineRule="auto"/>
        <w:rPr>
          <w:rFonts w:ascii="Times New Roman" w:hAnsi="Times New Roman" w:cs="Times New Roman"/>
          <w:sz w:val="24"/>
          <w:szCs w:val="24"/>
        </w:rPr>
      </w:pPr>
    </w:p>
    <w:p w:rsidR="003B02A3" w:rsidRPr="003B02A3" w:rsidRDefault="003B02A3" w:rsidP="008100F8">
      <w:pPr>
        <w:spacing w:after="0" w:line="240" w:lineRule="auto"/>
        <w:jc w:val="both"/>
        <w:rPr>
          <w:rFonts w:ascii="Times New Roman" w:hAnsi="Times New Roman" w:cs="Times New Roman"/>
          <w:sz w:val="24"/>
          <w:szCs w:val="24"/>
        </w:rPr>
      </w:pPr>
      <w:r w:rsidRPr="003B02A3">
        <w:rPr>
          <w:rFonts w:ascii="Times New Roman" w:hAnsi="Times New Roman" w:cs="Times New Roman"/>
          <w:sz w:val="24"/>
          <w:szCs w:val="24"/>
        </w:rPr>
        <w:t xml:space="preserve">He </w:t>
      </w:r>
      <w:r w:rsidR="0065678F">
        <w:rPr>
          <w:rFonts w:ascii="Times New Roman" w:hAnsi="Times New Roman" w:cs="Times New Roman"/>
          <w:sz w:val="24"/>
          <w:szCs w:val="24"/>
        </w:rPr>
        <w:t xml:space="preserve">highlighted the major achievement of the Indian Power System and informed that now Grid is </w:t>
      </w:r>
      <w:r w:rsidRPr="003B02A3">
        <w:rPr>
          <w:rFonts w:ascii="Times New Roman" w:hAnsi="Times New Roman" w:cs="Times New Roman"/>
          <w:sz w:val="24"/>
          <w:szCs w:val="24"/>
        </w:rPr>
        <w:t xml:space="preserve">in the arena of One Nation One Grid One Frequency w.e.f. 31.12.2013.  Thus, the then NEW Grid turned NEWS Grid.  </w:t>
      </w:r>
      <w:r w:rsidR="0065678F">
        <w:rPr>
          <w:rFonts w:ascii="Times New Roman" w:hAnsi="Times New Roman" w:cs="Times New Roman"/>
          <w:sz w:val="24"/>
          <w:szCs w:val="24"/>
        </w:rPr>
        <w:t xml:space="preserve">He reminded that the </w:t>
      </w:r>
      <w:r w:rsidRPr="003B02A3">
        <w:rPr>
          <w:rFonts w:ascii="Times New Roman" w:hAnsi="Times New Roman" w:cs="Times New Roman"/>
          <w:sz w:val="24"/>
          <w:szCs w:val="24"/>
        </w:rPr>
        <w:t>responsibility of all stakeholders has increased to maintain the stability of entire Grid by strictly adhering to the Grid discipline.  The Central Electricity Regulatory Commission has already notified the amended Indian Electricity Grid Code on 06.01.2014 and the amended provisions made effective from 17.02.2014.</w:t>
      </w:r>
    </w:p>
    <w:p w:rsidR="003B02A3" w:rsidRPr="003B02A3" w:rsidRDefault="003B02A3" w:rsidP="008100F8">
      <w:pPr>
        <w:spacing w:after="0" w:line="240" w:lineRule="auto"/>
        <w:jc w:val="both"/>
        <w:rPr>
          <w:rFonts w:ascii="Times New Roman" w:hAnsi="Times New Roman" w:cs="Times New Roman"/>
          <w:sz w:val="24"/>
          <w:szCs w:val="24"/>
        </w:rPr>
      </w:pPr>
    </w:p>
    <w:p w:rsidR="003B02A3" w:rsidRPr="003B02A3" w:rsidRDefault="003B02A3" w:rsidP="008100F8">
      <w:pPr>
        <w:spacing w:after="0" w:line="240" w:lineRule="auto"/>
        <w:jc w:val="both"/>
        <w:rPr>
          <w:rFonts w:ascii="Times New Roman" w:hAnsi="Times New Roman" w:cs="Times New Roman"/>
          <w:sz w:val="24"/>
          <w:szCs w:val="24"/>
        </w:rPr>
      </w:pPr>
      <w:r w:rsidRPr="003B02A3">
        <w:rPr>
          <w:rFonts w:ascii="Times New Roman" w:hAnsi="Times New Roman" w:cs="Times New Roman"/>
          <w:sz w:val="24"/>
          <w:szCs w:val="24"/>
        </w:rPr>
        <w:t>The existing Unscheduled Interchanged (UI) Regulations have also been replaced and new regulations called Deviation Settlement Mechanism will also come into force w.e.f. 17.02.2014.  The frequency ba</w:t>
      </w:r>
      <w:r w:rsidR="002018AE">
        <w:rPr>
          <w:rFonts w:ascii="Times New Roman" w:hAnsi="Times New Roman" w:cs="Times New Roman"/>
          <w:sz w:val="24"/>
          <w:szCs w:val="24"/>
        </w:rPr>
        <w:t xml:space="preserve">nd </w:t>
      </w:r>
      <w:r w:rsidRPr="003B02A3">
        <w:rPr>
          <w:rFonts w:ascii="Times New Roman" w:hAnsi="Times New Roman" w:cs="Times New Roman"/>
          <w:sz w:val="24"/>
          <w:szCs w:val="24"/>
        </w:rPr>
        <w:t xml:space="preserve">has been </w:t>
      </w:r>
      <w:r w:rsidR="00FE6AEC">
        <w:rPr>
          <w:rFonts w:ascii="Times New Roman" w:hAnsi="Times New Roman" w:cs="Times New Roman"/>
          <w:sz w:val="24"/>
          <w:szCs w:val="24"/>
        </w:rPr>
        <w:t xml:space="preserve">further tightened </w:t>
      </w:r>
      <w:r w:rsidRPr="003B02A3">
        <w:rPr>
          <w:rFonts w:ascii="Times New Roman" w:hAnsi="Times New Roman" w:cs="Times New Roman"/>
          <w:sz w:val="24"/>
          <w:szCs w:val="24"/>
        </w:rPr>
        <w:t>from existing 49.7-50.2Hz to 49.9</w:t>
      </w:r>
      <w:r w:rsidR="00FE6AEC">
        <w:rPr>
          <w:rFonts w:ascii="Times New Roman" w:hAnsi="Times New Roman" w:cs="Times New Roman"/>
          <w:sz w:val="24"/>
          <w:szCs w:val="24"/>
        </w:rPr>
        <w:t>5</w:t>
      </w:r>
      <w:r w:rsidRPr="003B02A3">
        <w:rPr>
          <w:rFonts w:ascii="Times New Roman" w:hAnsi="Times New Roman" w:cs="Times New Roman"/>
          <w:sz w:val="24"/>
          <w:szCs w:val="24"/>
        </w:rPr>
        <w:t>-50.05Hz.  The volume of deviation from scheduled to actual has been scaled down to 150MW or of 12% of the schedule whichever is low.  Continuous over drawal / under drawal has also been prohibited and within 12 time block the polarity should be changed (in case of over drawal to under drawal and vice versa).  To understand further, a knowledge sharing session has also been organized by SLDC in which Engineers of NRLDC have been requested to conduct the same.  Representati</w:t>
      </w:r>
      <w:r w:rsidR="00FE6AEC">
        <w:rPr>
          <w:rFonts w:ascii="Times New Roman" w:hAnsi="Times New Roman" w:cs="Times New Roman"/>
          <w:sz w:val="24"/>
          <w:szCs w:val="24"/>
        </w:rPr>
        <w:t xml:space="preserve">ons </w:t>
      </w:r>
      <w:r w:rsidRPr="003B02A3">
        <w:rPr>
          <w:rFonts w:ascii="Times New Roman" w:hAnsi="Times New Roman" w:cs="Times New Roman"/>
          <w:sz w:val="24"/>
          <w:szCs w:val="24"/>
        </w:rPr>
        <w:t xml:space="preserve">of the stakeholders </w:t>
      </w:r>
      <w:r w:rsidR="00FE6AEC">
        <w:rPr>
          <w:rFonts w:ascii="Times New Roman" w:hAnsi="Times New Roman" w:cs="Times New Roman"/>
          <w:sz w:val="24"/>
          <w:szCs w:val="24"/>
        </w:rPr>
        <w:t xml:space="preserve">of Delhi Power sector were </w:t>
      </w:r>
      <w:r w:rsidRPr="003B02A3">
        <w:rPr>
          <w:rFonts w:ascii="Times New Roman" w:hAnsi="Times New Roman" w:cs="Times New Roman"/>
          <w:sz w:val="24"/>
          <w:szCs w:val="24"/>
        </w:rPr>
        <w:t>also solicited.</w:t>
      </w:r>
    </w:p>
    <w:p w:rsidR="003B02A3" w:rsidRPr="003B02A3" w:rsidRDefault="003B02A3" w:rsidP="008100F8">
      <w:pPr>
        <w:spacing w:after="0" w:line="240" w:lineRule="auto"/>
        <w:jc w:val="both"/>
        <w:rPr>
          <w:rFonts w:ascii="Times New Roman" w:hAnsi="Times New Roman" w:cs="Times New Roman"/>
          <w:sz w:val="24"/>
          <w:szCs w:val="24"/>
        </w:rPr>
      </w:pPr>
    </w:p>
    <w:p w:rsidR="003B02A3" w:rsidRPr="003B02A3" w:rsidRDefault="0065678F" w:rsidP="00810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further expressed satisfaction of </w:t>
      </w:r>
      <w:r w:rsidR="003B02A3" w:rsidRPr="003B02A3">
        <w:rPr>
          <w:rFonts w:ascii="Times New Roman" w:hAnsi="Times New Roman" w:cs="Times New Roman"/>
          <w:sz w:val="24"/>
          <w:szCs w:val="24"/>
        </w:rPr>
        <w:t>the power supply front</w:t>
      </w:r>
      <w:r>
        <w:rPr>
          <w:rFonts w:ascii="Times New Roman" w:hAnsi="Times New Roman" w:cs="Times New Roman"/>
          <w:sz w:val="24"/>
          <w:szCs w:val="24"/>
        </w:rPr>
        <w:t>.  T</w:t>
      </w:r>
      <w:r w:rsidR="003B02A3" w:rsidRPr="003B02A3">
        <w:rPr>
          <w:rFonts w:ascii="Times New Roman" w:hAnsi="Times New Roman" w:cs="Times New Roman"/>
          <w:sz w:val="24"/>
          <w:szCs w:val="24"/>
        </w:rPr>
        <w:t xml:space="preserve">he position during this winter has by and large been satisfactory barring few days in the first week of January 2014 during which the power supply position was disturbed due to outage of machines.  </w:t>
      </w:r>
      <w:r w:rsidR="00DA000D">
        <w:rPr>
          <w:rFonts w:ascii="Times New Roman" w:hAnsi="Times New Roman" w:cs="Times New Roman"/>
          <w:sz w:val="24"/>
          <w:szCs w:val="24"/>
        </w:rPr>
        <w:t xml:space="preserve">He felt </w:t>
      </w:r>
      <w:r w:rsidR="007146D7">
        <w:rPr>
          <w:rFonts w:ascii="Times New Roman" w:hAnsi="Times New Roman" w:cs="Times New Roman"/>
          <w:sz w:val="24"/>
          <w:szCs w:val="24"/>
        </w:rPr>
        <w:t>satisfaction that i</w:t>
      </w:r>
      <w:r w:rsidR="003B02A3" w:rsidRPr="003B02A3">
        <w:rPr>
          <w:rFonts w:ascii="Times New Roman" w:hAnsi="Times New Roman" w:cs="Times New Roman"/>
          <w:sz w:val="24"/>
          <w:szCs w:val="24"/>
        </w:rPr>
        <w:t>n spite of vide variation in load - 1500MW to 3800MW - during off peak hours to peak hours, all Distribution companies are managing the same in best possible way.  Our next challenge is to meet the peak summer demand which is expected to cross 6000MW this year.  All utilities, DTL Generators and Discoms should gear up to meet the challenge particularly in view of lagging of some of the transmission projects due to one reason or other.</w:t>
      </w:r>
    </w:p>
    <w:p w:rsidR="00805256" w:rsidRDefault="00805256" w:rsidP="008100F8">
      <w:pPr>
        <w:spacing w:after="0"/>
        <w:rPr>
          <w:rFonts w:ascii="Times New Roman" w:hAnsi="Times New Roman" w:cs="Times New Roman"/>
          <w:sz w:val="24"/>
          <w:szCs w:val="24"/>
        </w:rPr>
      </w:pPr>
      <w:r>
        <w:rPr>
          <w:rFonts w:ascii="Times New Roman" w:hAnsi="Times New Roman" w:cs="Times New Roman"/>
          <w:sz w:val="24"/>
          <w:szCs w:val="24"/>
        </w:rPr>
        <w:br w:type="page"/>
      </w:r>
    </w:p>
    <w:p w:rsidR="003B02A3" w:rsidRDefault="003B02A3" w:rsidP="008100F8">
      <w:pPr>
        <w:spacing w:after="0" w:line="240" w:lineRule="auto"/>
        <w:jc w:val="both"/>
        <w:rPr>
          <w:rFonts w:ascii="Times New Roman" w:hAnsi="Times New Roman" w:cs="Times New Roman"/>
          <w:sz w:val="24"/>
          <w:szCs w:val="24"/>
        </w:rPr>
      </w:pPr>
    </w:p>
    <w:p w:rsidR="00805256" w:rsidRDefault="00805256" w:rsidP="008100F8">
      <w:pPr>
        <w:spacing w:after="0" w:line="240" w:lineRule="auto"/>
        <w:jc w:val="both"/>
        <w:rPr>
          <w:rFonts w:ascii="Times New Roman" w:hAnsi="Times New Roman" w:cs="Times New Roman"/>
          <w:sz w:val="24"/>
          <w:szCs w:val="24"/>
        </w:rPr>
      </w:pPr>
    </w:p>
    <w:p w:rsidR="0065678F" w:rsidRDefault="0065678F" w:rsidP="00810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also highlighted certain major achievements in Delhi Power System since the last meeting of the Grid Coordination Committee such as commissioning of 160MVA Tx at Pappankalan-II, 160MVA Tx at Mehrauli</w:t>
      </w:r>
      <w:r w:rsidR="009D2721">
        <w:rPr>
          <w:rFonts w:ascii="Times New Roman" w:hAnsi="Times New Roman" w:cs="Times New Roman"/>
          <w:sz w:val="24"/>
          <w:szCs w:val="24"/>
        </w:rPr>
        <w:t xml:space="preserve"> etc</w:t>
      </w:r>
      <w:r>
        <w:rPr>
          <w:rFonts w:ascii="Times New Roman" w:hAnsi="Times New Roman" w:cs="Times New Roman"/>
          <w:sz w:val="24"/>
          <w:szCs w:val="24"/>
        </w:rPr>
        <w:t xml:space="preserve">.  The Islanding Scheme of Delhi is also on final stage of reality.  </w:t>
      </w:r>
    </w:p>
    <w:p w:rsidR="0065678F" w:rsidRDefault="0065678F" w:rsidP="008100F8">
      <w:pPr>
        <w:spacing w:after="0" w:line="240" w:lineRule="auto"/>
        <w:jc w:val="both"/>
        <w:rPr>
          <w:rFonts w:ascii="Times New Roman" w:hAnsi="Times New Roman" w:cs="Times New Roman"/>
          <w:sz w:val="24"/>
          <w:szCs w:val="24"/>
        </w:rPr>
      </w:pPr>
    </w:p>
    <w:p w:rsidR="003B02A3" w:rsidRPr="003B02A3" w:rsidRDefault="0065678F" w:rsidP="00810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mentioned about the n</w:t>
      </w:r>
      <w:r w:rsidR="003B02A3" w:rsidRPr="003B02A3">
        <w:rPr>
          <w:rFonts w:ascii="Times New Roman" w:hAnsi="Times New Roman" w:cs="Times New Roman"/>
          <w:sz w:val="24"/>
          <w:szCs w:val="24"/>
        </w:rPr>
        <w:t xml:space="preserve">on payment of dues to Generating and Transmission Utilities </w:t>
      </w:r>
      <w:r>
        <w:rPr>
          <w:rFonts w:ascii="Times New Roman" w:hAnsi="Times New Roman" w:cs="Times New Roman"/>
          <w:sz w:val="24"/>
          <w:szCs w:val="24"/>
        </w:rPr>
        <w:t xml:space="preserve">which </w:t>
      </w:r>
      <w:r w:rsidR="003B02A3" w:rsidRPr="003B02A3">
        <w:rPr>
          <w:rFonts w:ascii="Times New Roman" w:hAnsi="Times New Roman" w:cs="Times New Roman"/>
          <w:sz w:val="24"/>
          <w:szCs w:val="24"/>
        </w:rPr>
        <w:t>is also creating hurdles in completing the projects and to maintain the day to day operation</w:t>
      </w:r>
      <w:r w:rsidR="009D2721">
        <w:rPr>
          <w:rFonts w:ascii="Times New Roman" w:hAnsi="Times New Roman" w:cs="Times New Roman"/>
          <w:sz w:val="24"/>
          <w:szCs w:val="24"/>
        </w:rPr>
        <w:t xml:space="preserve"> of th</w:t>
      </w:r>
      <w:r w:rsidR="00190028">
        <w:rPr>
          <w:rFonts w:ascii="Times New Roman" w:hAnsi="Times New Roman" w:cs="Times New Roman"/>
          <w:sz w:val="24"/>
          <w:szCs w:val="24"/>
        </w:rPr>
        <w:t>e</w:t>
      </w:r>
      <w:r w:rsidR="009D2721">
        <w:rPr>
          <w:rFonts w:ascii="Times New Roman" w:hAnsi="Times New Roman" w:cs="Times New Roman"/>
          <w:sz w:val="24"/>
          <w:szCs w:val="24"/>
        </w:rPr>
        <w:t xml:space="preserve"> concerned utilities</w:t>
      </w:r>
      <w:r w:rsidR="003B02A3" w:rsidRPr="003B02A3">
        <w:rPr>
          <w:rFonts w:ascii="Times New Roman" w:hAnsi="Times New Roman" w:cs="Times New Roman"/>
          <w:sz w:val="24"/>
          <w:szCs w:val="24"/>
        </w:rPr>
        <w:t xml:space="preserve">.  </w:t>
      </w:r>
      <w:r>
        <w:rPr>
          <w:rFonts w:ascii="Times New Roman" w:hAnsi="Times New Roman" w:cs="Times New Roman"/>
          <w:sz w:val="24"/>
          <w:szCs w:val="24"/>
        </w:rPr>
        <w:t>He requested a</w:t>
      </w:r>
      <w:r w:rsidR="003B02A3" w:rsidRPr="003B02A3">
        <w:rPr>
          <w:rFonts w:ascii="Times New Roman" w:hAnsi="Times New Roman" w:cs="Times New Roman"/>
          <w:sz w:val="24"/>
          <w:szCs w:val="24"/>
        </w:rPr>
        <w:t xml:space="preserve">ll utilities </w:t>
      </w:r>
      <w:r>
        <w:rPr>
          <w:rFonts w:ascii="Times New Roman" w:hAnsi="Times New Roman" w:cs="Times New Roman"/>
          <w:sz w:val="24"/>
          <w:szCs w:val="24"/>
        </w:rPr>
        <w:t xml:space="preserve">to </w:t>
      </w:r>
      <w:r w:rsidR="003B02A3" w:rsidRPr="003B02A3">
        <w:rPr>
          <w:rFonts w:ascii="Times New Roman" w:hAnsi="Times New Roman" w:cs="Times New Roman"/>
          <w:sz w:val="24"/>
          <w:szCs w:val="24"/>
        </w:rPr>
        <w:t xml:space="preserve">ensure at least the current payment to avoid the collapse of system.  </w:t>
      </w:r>
    </w:p>
    <w:p w:rsidR="003B02A3" w:rsidRPr="003B02A3" w:rsidRDefault="003B02A3" w:rsidP="008100F8">
      <w:pPr>
        <w:spacing w:after="0" w:line="240" w:lineRule="auto"/>
        <w:jc w:val="both"/>
        <w:rPr>
          <w:rFonts w:ascii="Times New Roman" w:hAnsi="Times New Roman" w:cs="Times New Roman"/>
          <w:sz w:val="24"/>
          <w:szCs w:val="24"/>
        </w:rPr>
      </w:pPr>
    </w:p>
    <w:p w:rsidR="003B02A3" w:rsidRDefault="003B02A3" w:rsidP="008100F8">
      <w:pPr>
        <w:spacing w:after="0" w:line="240" w:lineRule="auto"/>
        <w:jc w:val="both"/>
        <w:rPr>
          <w:rFonts w:ascii="Times New Roman" w:hAnsi="Times New Roman" w:cs="Times New Roman"/>
          <w:sz w:val="24"/>
          <w:szCs w:val="24"/>
        </w:rPr>
      </w:pPr>
      <w:r w:rsidRPr="003B02A3">
        <w:rPr>
          <w:rFonts w:ascii="Times New Roman" w:hAnsi="Times New Roman" w:cs="Times New Roman"/>
          <w:sz w:val="24"/>
          <w:szCs w:val="24"/>
        </w:rPr>
        <w:t>With these remarks,</w:t>
      </w:r>
      <w:r w:rsidR="0065678F">
        <w:rPr>
          <w:rFonts w:ascii="Times New Roman" w:hAnsi="Times New Roman" w:cs="Times New Roman"/>
          <w:sz w:val="24"/>
          <w:szCs w:val="24"/>
        </w:rPr>
        <w:t xml:space="preserve"> he</w:t>
      </w:r>
      <w:r w:rsidRPr="003B02A3">
        <w:rPr>
          <w:rFonts w:ascii="Times New Roman" w:hAnsi="Times New Roman" w:cs="Times New Roman"/>
          <w:sz w:val="24"/>
          <w:szCs w:val="24"/>
        </w:rPr>
        <w:t xml:space="preserve"> conclude</w:t>
      </w:r>
      <w:r w:rsidR="0065678F">
        <w:rPr>
          <w:rFonts w:ascii="Times New Roman" w:hAnsi="Times New Roman" w:cs="Times New Roman"/>
          <w:sz w:val="24"/>
          <w:szCs w:val="24"/>
        </w:rPr>
        <w:t>d</w:t>
      </w:r>
      <w:r w:rsidR="009D2721">
        <w:rPr>
          <w:rFonts w:ascii="Times New Roman" w:hAnsi="Times New Roman" w:cs="Times New Roman"/>
          <w:sz w:val="24"/>
          <w:szCs w:val="24"/>
        </w:rPr>
        <w:t xml:space="preserve"> the welcome address </w:t>
      </w:r>
      <w:r w:rsidRPr="003B02A3">
        <w:rPr>
          <w:rFonts w:ascii="Times New Roman" w:hAnsi="Times New Roman" w:cs="Times New Roman"/>
          <w:sz w:val="24"/>
          <w:szCs w:val="24"/>
        </w:rPr>
        <w:t>and once again thank</w:t>
      </w:r>
      <w:r w:rsidR="0065678F">
        <w:rPr>
          <w:rFonts w:ascii="Times New Roman" w:hAnsi="Times New Roman" w:cs="Times New Roman"/>
          <w:sz w:val="24"/>
          <w:szCs w:val="24"/>
        </w:rPr>
        <w:t>ed</w:t>
      </w:r>
      <w:r w:rsidRPr="003B02A3">
        <w:rPr>
          <w:rFonts w:ascii="Times New Roman" w:hAnsi="Times New Roman" w:cs="Times New Roman"/>
          <w:sz w:val="24"/>
          <w:szCs w:val="24"/>
        </w:rPr>
        <w:t xml:space="preserve"> NDMC officers for excellent arrangements </w:t>
      </w:r>
      <w:r w:rsidR="0065678F">
        <w:rPr>
          <w:rFonts w:ascii="Times New Roman" w:hAnsi="Times New Roman" w:cs="Times New Roman"/>
          <w:sz w:val="24"/>
          <w:szCs w:val="24"/>
        </w:rPr>
        <w:t>made</w:t>
      </w:r>
      <w:r w:rsidRPr="003B02A3">
        <w:rPr>
          <w:rFonts w:ascii="Times New Roman" w:hAnsi="Times New Roman" w:cs="Times New Roman"/>
          <w:sz w:val="24"/>
          <w:szCs w:val="24"/>
        </w:rPr>
        <w:t xml:space="preserve"> for hosting the meeting.</w:t>
      </w:r>
    </w:p>
    <w:p w:rsidR="0065678F" w:rsidRDefault="0065678F" w:rsidP="008100F8">
      <w:pPr>
        <w:spacing w:after="0" w:line="240" w:lineRule="auto"/>
        <w:jc w:val="both"/>
        <w:rPr>
          <w:rFonts w:ascii="Times New Roman" w:hAnsi="Times New Roman" w:cs="Times New Roman"/>
          <w:sz w:val="24"/>
          <w:szCs w:val="24"/>
        </w:rPr>
      </w:pPr>
    </w:p>
    <w:p w:rsidR="0065678F" w:rsidRDefault="0065678F" w:rsidP="00810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the welcome address of the Chairperson, the agenda was put up for discussions and the gist of the discussions and decisions are as under:-</w:t>
      </w:r>
    </w:p>
    <w:p w:rsidR="003B02A3" w:rsidRPr="0065678F" w:rsidRDefault="003B02A3" w:rsidP="008100F8">
      <w:pPr>
        <w:spacing w:after="0" w:line="240" w:lineRule="auto"/>
        <w:rPr>
          <w:rFonts w:ascii="Times New Roman" w:hAnsi="Times New Roman" w:cs="Times New Roman"/>
          <w:sz w:val="24"/>
          <w:szCs w:val="24"/>
        </w:rPr>
      </w:pPr>
    </w:p>
    <w:p w:rsidR="0065678F" w:rsidRPr="0065678F" w:rsidRDefault="0065678F" w:rsidP="008100F8">
      <w:pPr>
        <w:autoSpaceDE w:val="0"/>
        <w:autoSpaceDN w:val="0"/>
        <w:adjustRightInd w:val="0"/>
        <w:spacing w:after="0" w:line="240" w:lineRule="auto"/>
        <w:ind w:left="720" w:hanging="720"/>
        <w:jc w:val="both"/>
        <w:rPr>
          <w:rFonts w:ascii="Times New Roman" w:eastAsia="SimSun" w:hAnsi="Times New Roman" w:cs="Times New Roman"/>
          <w:b/>
          <w:bCs/>
          <w:caps/>
          <w:color w:val="000000" w:themeColor="text1"/>
          <w:sz w:val="24"/>
          <w:szCs w:val="24"/>
          <w:lang w:eastAsia="zh-CN"/>
        </w:rPr>
      </w:pPr>
      <w:r w:rsidRPr="0065678F">
        <w:rPr>
          <w:rFonts w:ascii="Times New Roman" w:eastAsia="SimSun" w:hAnsi="Times New Roman" w:cs="Times New Roman"/>
          <w:b/>
          <w:bCs/>
          <w:color w:val="000000" w:themeColor="text1"/>
          <w:sz w:val="24"/>
          <w:szCs w:val="24"/>
          <w:lang w:eastAsia="zh-CN"/>
        </w:rPr>
        <w:t>1</w:t>
      </w:r>
      <w:r w:rsidRPr="0065678F">
        <w:rPr>
          <w:rFonts w:ascii="Times New Roman" w:eastAsia="SimSun" w:hAnsi="Times New Roman" w:cs="Times New Roman"/>
          <w:b/>
          <w:bCs/>
          <w:color w:val="000000" w:themeColor="text1"/>
          <w:sz w:val="24"/>
          <w:szCs w:val="24"/>
          <w:lang w:eastAsia="zh-CN"/>
        </w:rPr>
        <w:tab/>
      </w:r>
      <w:r w:rsidRPr="0065678F">
        <w:rPr>
          <w:rFonts w:ascii="Times New Roman" w:eastAsia="SimSun" w:hAnsi="Times New Roman" w:cs="Times New Roman"/>
          <w:b/>
          <w:bCs/>
          <w:caps/>
          <w:color w:val="000000" w:themeColor="text1"/>
          <w:sz w:val="24"/>
          <w:szCs w:val="24"/>
          <w:lang w:eastAsia="zh-CN"/>
        </w:rPr>
        <w:t>Confirmation of the minutes of 9</w:t>
      </w:r>
      <w:r w:rsidRPr="0065678F">
        <w:rPr>
          <w:rFonts w:ascii="Times New Roman" w:eastAsia="SimSun" w:hAnsi="Times New Roman" w:cs="Times New Roman"/>
          <w:b/>
          <w:bCs/>
          <w:caps/>
          <w:color w:val="000000" w:themeColor="text1"/>
          <w:sz w:val="24"/>
          <w:szCs w:val="24"/>
          <w:vertAlign w:val="superscript"/>
          <w:lang w:eastAsia="zh-CN"/>
        </w:rPr>
        <w:t>th</w:t>
      </w:r>
      <w:r w:rsidRPr="0065678F">
        <w:rPr>
          <w:rFonts w:ascii="Times New Roman" w:eastAsia="SimSun" w:hAnsi="Times New Roman" w:cs="Times New Roman"/>
          <w:b/>
          <w:bCs/>
          <w:caps/>
          <w:color w:val="000000" w:themeColor="text1"/>
          <w:sz w:val="24"/>
          <w:szCs w:val="24"/>
          <w:lang w:eastAsia="zh-CN"/>
        </w:rPr>
        <w:t xml:space="preserve"> meeting of GCC held on 06.08.2013.</w:t>
      </w:r>
    </w:p>
    <w:p w:rsidR="0065678F" w:rsidRDefault="0065678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65678F" w:rsidRPr="0065678F" w:rsidRDefault="0065678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sidRPr="0065678F">
        <w:rPr>
          <w:rFonts w:ascii="Times New Roman" w:eastAsia="SimSun" w:hAnsi="Times New Roman" w:cs="Times New Roman"/>
          <w:bCs/>
          <w:color w:val="000000" w:themeColor="text1"/>
          <w:sz w:val="24"/>
          <w:szCs w:val="24"/>
          <w:lang w:eastAsia="zh-CN"/>
        </w:rPr>
        <w:t>The minutes of the 9</w:t>
      </w:r>
      <w:r w:rsidRPr="0065678F">
        <w:rPr>
          <w:rFonts w:ascii="Times New Roman" w:eastAsia="SimSun" w:hAnsi="Times New Roman" w:cs="Times New Roman"/>
          <w:bCs/>
          <w:color w:val="000000" w:themeColor="text1"/>
          <w:sz w:val="24"/>
          <w:szCs w:val="24"/>
          <w:vertAlign w:val="superscript"/>
          <w:lang w:eastAsia="zh-CN"/>
        </w:rPr>
        <w:t>th</w:t>
      </w:r>
      <w:r w:rsidRPr="0065678F">
        <w:rPr>
          <w:rFonts w:ascii="Times New Roman" w:eastAsia="SimSun" w:hAnsi="Times New Roman" w:cs="Times New Roman"/>
          <w:bCs/>
          <w:color w:val="000000" w:themeColor="text1"/>
          <w:sz w:val="24"/>
          <w:szCs w:val="24"/>
          <w:lang w:eastAsia="zh-CN"/>
        </w:rPr>
        <w:t xml:space="preserve"> meeting of GCC held on 06.08.2013 have been circulated vide letter no. F.DTL/207/13-14/DGM(SO)/116 dated 25.09.2013.  No comments </w:t>
      </w:r>
      <w:r w:rsidR="009D2721">
        <w:rPr>
          <w:rFonts w:ascii="Times New Roman" w:eastAsia="SimSun" w:hAnsi="Times New Roman" w:cs="Times New Roman"/>
          <w:bCs/>
          <w:color w:val="000000" w:themeColor="text1"/>
          <w:sz w:val="24"/>
          <w:szCs w:val="24"/>
          <w:lang w:eastAsia="zh-CN"/>
        </w:rPr>
        <w:t>were</w:t>
      </w:r>
      <w:r w:rsidRPr="0065678F">
        <w:rPr>
          <w:rFonts w:ascii="Times New Roman" w:eastAsia="SimSun" w:hAnsi="Times New Roman" w:cs="Times New Roman"/>
          <w:bCs/>
          <w:color w:val="000000" w:themeColor="text1"/>
          <w:sz w:val="24"/>
          <w:szCs w:val="24"/>
          <w:lang w:eastAsia="zh-CN"/>
        </w:rPr>
        <w:t xml:space="preserve"> received. </w:t>
      </w:r>
    </w:p>
    <w:p w:rsidR="0065678F" w:rsidRPr="0065678F" w:rsidRDefault="0065678F" w:rsidP="008100F8">
      <w:pPr>
        <w:autoSpaceDE w:val="0"/>
        <w:autoSpaceDN w:val="0"/>
        <w:adjustRightInd w:val="0"/>
        <w:spacing w:after="0" w:line="240" w:lineRule="auto"/>
        <w:ind w:left="360"/>
        <w:jc w:val="both"/>
        <w:rPr>
          <w:rFonts w:ascii="Times New Roman" w:eastAsia="SimSun" w:hAnsi="Times New Roman" w:cs="Times New Roman"/>
          <w:bCs/>
          <w:color w:val="000000" w:themeColor="text1"/>
          <w:sz w:val="24"/>
          <w:szCs w:val="24"/>
          <w:lang w:eastAsia="zh-CN"/>
        </w:rPr>
      </w:pPr>
    </w:p>
    <w:p w:rsidR="00202385" w:rsidRDefault="0065678F" w:rsidP="008100F8">
      <w:pPr>
        <w:autoSpaceDE w:val="0"/>
        <w:autoSpaceDN w:val="0"/>
        <w:adjustRightInd w:val="0"/>
        <w:spacing w:after="0" w:line="240" w:lineRule="auto"/>
        <w:ind w:left="720"/>
        <w:jc w:val="both"/>
        <w:rPr>
          <w:rFonts w:ascii="Times New Roman" w:eastAsia="SimSun" w:hAnsi="Times New Roman" w:cs="Times New Roman"/>
          <w:b/>
          <w:bCs/>
          <w:color w:val="000000" w:themeColor="text1"/>
          <w:sz w:val="24"/>
          <w:szCs w:val="24"/>
          <w:lang w:eastAsia="zh-CN"/>
        </w:rPr>
      </w:pPr>
      <w:r w:rsidRPr="0065678F">
        <w:rPr>
          <w:rFonts w:ascii="Times New Roman" w:eastAsia="SimSun" w:hAnsi="Times New Roman" w:cs="Times New Roman"/>
          <w:b/>
          <w:bCs/>
          <w:color w:val="000000" w:themeColor="text1"/>
          <w:sz w:val="24"/>
          <w:szCs w:val="24"/>
          <w:lang w:eastAsia="zh-CN"/>
        </w:rPr>
        <w:t xml:space="preserve">GCC </w:t>
      </w:r>
      <w:r w:rsidR="00202385">
        <w:rPr>
          <w:rFonts w:ascii="Times New Roman" w:eastAsia="SimSun" w:hAnsi="Times New Roman" w:cs="Times New Roman"/>
          <w:b/>
          <w:bCs/>
          <w:color w:val="000000" w:themeColor="text1"/>
          <w:sz w:val="24"/>
          <w:szCs w:val="24"/>
          <w:lang w:eastAsia="zh-CN"/>
        </w:rPr>
        <w:t>confirmed the Minutes of its 9</w:t>
      </w:r>
      <w:r w:rsidR="00202385" w:rsidRPr="00202385">
        <w:rPr>
          <w:rFonts w:ascii="Times New Roman" w:eastAsia="SimSun" w:hAnsi="Times New Roman" w:cs="Times New Roman"/>
          <w:b/>
          <w:bCs/>
          <w:color w:val="000000" w:themeColor="text1"/>
          <w:sz w:val="24"/>
          <w:szCs w:val="24"/>
          <w:vertAlign w:val="superscript"/>
          <w:lang w:eastAsia="zh-CN"/>
        </w:rPr>
        <w:t>th</w:t>
      </w:r>
      <w:r w:rsidR="00202385">
        <w:rPr>
          <w:rFonts w:ascii="Times New Roman" w:eastAsia="SimSun" w:hAnsi="Times New Roman" w:cs="Times New Roman"/>
          <w:b/>
          <w:bCs/>
          <w:color w:val="000000" w:themeColor="text1"/>
          <w:sz w:val="24"/>
          <w:szCs w:val="24"/>
          <w:lang w:eastAsia="zh-CN"/>
        </w:rPr>
        <w:t xml:space="preserve"> meeting held on 06.08.2013</w:t>
      </w:r>
    </w:p>
    <w:p w:rsidR="0065678F" w:rsidRPr="0065678F" w:rsidRDefault="0065678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65678F" w:rsidRPr="0065678F" w:rsidRDefault="0065678F" w:rsidP="008100F8">
      <w:pPr>
        <w:autoSpaceDE w:val="0"/>
        <w:autoSpaceDN w:val="0"/>
        <w:adjustRightInd w:val="0"/>
        <w:spacing w:after="0" w:line="240" w:lineRule="auto"/>
        <w:ind w:left="720" w:hanging="720"/>
        <w:jc w:val="both"/>
        <w:rPr>
          <w:rFonts w:ascii="Times New Roman" w:eastAsia="SimSun" w:hAnsi="Times New Roman" w:cs="Times New Roman"/>
          <w:b/>
          <w:bCs/>
          <w:caps/>
          <w:color w:val="000000" w:themeColor="text1"/>
          <w:sz w:val="24"/>
          <w:szCs w:val="24"/>
          <w:lang w:eastAsia="zh-CN"/>
        </w:rPr>
      </w:pPr>
      <w:r w:rsidRPr="0065678F">
        <w:rPr>
          <w:rFonts w:ascii="Times New Roman" w:eastAsia="SimSun" w:hAnsi="Times New Roman" w:cs="Times New Roman"/>
          <w:b/>
          <w:bCs/>
          <w:caps/>
          <w:color w:val="000000" w:themeColor="text1"/>
          <w:sz w:val="24"/>
          <w:szCs w:val="24"/>
          <w:lang w:eastAsia="zh-CN"/>
        </w:rPr>
        <w:t>2</w:t>
      </w:r>
      <w:r w:rsidRPr="0065678F">
        <w:rPr>
          <w:rFonts w:ascii="Times New Roman" w:eastAsia="SimSun" w:hAnsi="Times New Roman" w:cs="Times New Roman"/>
          <w:b/>
          <w:bCs/>
          <w:caps/>
          <w:color w:val="000000" w:themeColor="text1"/>
          <w:sz w:val="24"/>
          <w:szCs w:val="24"/>
          <w:lang w:eastAsia="zh-CN"/>
        </w:rPr>
        <w:tab/>
        <w:t xml:space="preserve">FOLLOWUP ACTION ON THE DECISIONS TAKEN IN THE PREVIOUS GCC MEETINGS </w:t>
      </w:r>
    </w:p>
    <w:p w:rsidR="0065678F" w:rsidRPr="0065678F" w:rsidRDefault="0065678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65678F" w:rsidRPr="0065678F" w:rsidRDefault="0065678F"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zh-CN"/>
        </w:rPr>
      </w:pPr>
      <w:r w:rsidRPr="0065678F">
        <w:rPr>
          <w:rFonts w:ascii="Times New Roman" w:eastAsia="SimSun" w:hAnsi="Times New Roman" w:cs="Times New Roman"/>
          <w:b/>
          <w:bCs/>
          <w:color w:val="000000" w:themeColor="text1"/>
          <w:sz w:val="24"/>
          <w:szCs w:val="24"/>
          <w:lang w:eastAsia="zh-CN"/>
        </w:rPr>
        <w:t>2.1</w:t>
      </w:r>
      <w:r w:rsidRPr="0065678F">
        <w:rPr>
          <w:rFonts w:ascii="Times New Roman" w:eastAsia="SimSun" w:hAnsi="Times New Roman" w:cs="Times New Roman"/>
          <w:b/>
          <w:bCs/>
          <w:color w:val="000000" w:themeColor="text1"/>
          <w:sz w:val="24"/>
          <w:szCs w:val="24"/>
          <w:lang w:eastAsia="zh-CN"/>
        </w:rPr>
        <w:tab/>
        <w:t>ENHANCEMENT OF GRID SECURITY AT BTPS</w:t>
      </w:r>
    </w:p>
    <w:p w:rsidR="00EE7358" w:rsidRDefault="00EE7358"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65678F" w:rsidRPr="0065678F" w:rsidRDefault="00156DFC"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t>It was informed that the subject has been in the regular agenda of NRPC and NRPC’s OCC meetings.  T</w:t>
      </w:r>
      <w:r w:rsidR="0065678F" w:rsidRPr="0065678F">
        <w:rPr>
          <w:rFonts w:ascii="Times New Roman" w:eastAsia="SimSun" w:hAnsi="Times New Roman" w:cs="Times New Roman"/>
          <w:bCs/>
          <w:color w:val="000000" w:themeColor="text1"/>
          <w:sz w:val="24"/>
          <w:szCs w:val="24"/>
          <w:lang w:eastAsia="zh-CN"/>
        </w:rPr>
        <w:t>he relevant</w:t>
      </w:r>
      <w:r w:rsidR="00A04330">
        <w:rPr>
          <w:rFonts w:ascii="Times New Roman" w:eastAsia="SimSun" w:hAnsi="Times New Roman" w:cs="Times New Roman"/>
          <w:bCs/>
          <w:color w:val="000000" w:themeColor="text1"/>
          <w:sz w:val="24"/>
          <w:szCs w:val="24"/>
          <w:lang w:eastAsia="zh-CN"/>
        </w:rPr>
        <w:t xml:space="preserve"> portions of </w:t>
      </w:r>
      <w:r w:rsidR="0065678F" w:rsidRPr="0065678F">
        <w:rPr>
          <w:rFonts w:ascii="Times New Roman" w:eastAsia="SimSun" w:hAnsi="Times New Roman" w:cs="Times New Roman"/>
          <w:bCs/>
          <w:color w:val="000000" w:themeColor="text1"/>
          <w:sz w:val="24"/>
          <w:szCs w:val="24"/>
          <w:lang w:eastAsia="zh-CN"/>
        </w:rPr>
        <w:t>minutes of the 94</w:t>
      </w:r>
      <w:r w:rsidR="0065678F" w:rsidRPr="0065678F">
        <w:rPr>
          <w:rFonts w:ascii="Times New Roman" w:eastAsia="SimSun" w:hAnsi="Times New Roman" w:cs="Times New Roman"/>
          <w:bCs/>
          <w:color w:val="000000" w:themeColor="text1"/>
          <w:sz w:val="24"/>
          <w:szCs w:val="24"/>
          <w:vertAlign w:val="superscript"/>
          <w:lang w:eastAsia="zh-CN"/>
        </w:rPr>
        <w:t>th</w:t>
      </w:r>
      <w:r w:rsidR="0065678F" w:rsidRPr="0065678F">
        <w:rPr>
          <w:rFonts w:ascii="Times New Roman" w:eastAsia="SimSun" w:hAnsi="Times New Roman" w:cs="Times New Roman"/>
          <w:bCs/>
          <w:color w:val="000000" w:themeColor="text1"/>
          <w:sz w:val="24"/>
          <w:szCs w:val="24"/>
          <w:lang w:eastAsia="zh-CN"/>
        </w:rPr>
        <w:t xml:space="preserve"> NRPC OCC meeting </w:t>
      </w:r>
      <w:r w:rsidR="00EE7358">
        <w:rPr>
          <w:rFonts w:ascii="Times New Roman" w:eastAsia="SimSun" w:hAnsi="Times New Roman" w:cs="Times New Roman"/>
          <w:bCs/>
          <w:color w:val="000000" w:themeColor="text1"/>
          <w:sz w:val="24"/>
          <w:szCs w:val="24"/>
          <w:lang w:eastAsia="zh-CN"/>
        </w:rPr>
        <w:t xml:space="preserve">held on 19.12.2013 </w:t>
      </w:r>
      <w:r w:rsidR="0065678F" w:rsidRPr="0065678F">
        <w:rPr>
          <w:rFonts w:ascii="Times New Roman" w:eastAsia="SimSun" w:hAnsi="Times New Roman" w:cs="Times New Roman"/>
          <w:bCs/>
          <w:color w:val="000000" w:themeColor="text1"/>
          <w:sz w:val="24"/>
          <w:szCs w:val="24"/>
          <w:lang w:eastAsia="zh-CN"/>
        </w:rPr>
        <w:t>is appended hereunder:-</w:t>
      </w:r>
    </w:p>
    <w:p w:rsidR="00EE7358" w:rsidRDefault="00EE7358"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p>
    <w:p w:rsidR="00A04330" w:rsidRPr="000A76C9" w:rsidRDefault="00A04330" w:rsidP="008100F8">
      <w:pPr>
        <w:autoSpaceDE w:val="0"/>
        <w:autoSpaceDN w:val="0"/>
        <w:adjustRightInd w:val="0"/>
        <w:spacing w:after="0" w:line="240" w:lineRule="auto"/>
        <w:ind w:left="720"/>
        <w:jc w:val="both"/>
        <w:rPr>
          <w:rFonts w:ascii="Courier New" w:eastAsia="SimSun" w:hAnsi="Courier New" w:cs="Courier New"/>
          <w:b/>
          <w:bCs/>
          <w:color w:val="000000" w:themeColor="text1"/>
          <w:sz w:val="24"/>
          <w:szCs w:val="24"/>
          <w:lang w:eastAsia="zh-CN"/>
        </w:rPr>
      </w:pPr>
      <w:r w:rsidRPr="000A76C9">
        <w:rPr>
          <w:rFonts w:ascii="Courier New" w:eastAsia="SimSun" w:hAnsi="Courier New" w:cs="Courier New"/>
          <w:b/>
          <w:bCs/>
          <w:color w:val="000000" w:themeColor="text1"/>
          <w:sz w:val="24"/>
          <w:szCs w:val="24"/>
          <w:lang w:eastAsia="zh-CN"/>
        </w:rPr>
        <w:t>Quote-</w:t>
      </w:r>
    </w:p>
    <w:p w:rsidR="0065678F" w:rsidRPr="00F45E1C"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In the 88th OCC meeting while discussing “Increasing grid connectivity of BTPS”, representative of BBMB had intimated that in the network around 220KV Samaypur – Ballabgarh, N-1 contingency is not met due to continuous high power flow during summer load peak periods. He had requested that load plan may be rearranged in the area by HVPNL / DTL / POWERGRID after making a proper system study by PGCIL to avoid any system contingency in the area. Further, he had requested that these elements may also be got covered in the system study being carried out by CEA. In this regard, representative of DTL had intimated that a study to evolve composite scheme for supply of power up to 2022 for Delhi was under progress in CEA with the association of DTL and CTU. He added that DTL would conduct an internal study in regard to increasing connectivity of BTPS and then include this aspect in the study being conducted by CEA. </w:t>
      </w:r>
    </w:p>
    <w:p w:rsidR="0065678F" w:rsidRPr="00F45E1C"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 </w:t>
      </w:r>
    </w:p>
    <w:p w:rsidR="00805256"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In the 92nd meeting, SE(O), NRPC intimated had that in the recently held TCC/NRPC meetings, POWERGRID had informed that CEA has carried </w:t>
      </w:r>
    </w:p>
    <w:p w:rsidR="00805256" w:rsidRDefault="00805256" w:rsidP="008100F8">
      <w:pPr>
        <w:spacing w:after="0"/>
        <w:rPr>
          <w:rFonts w:ascii="Courier New" w:eastAsia="SimSun" w:hAnsi="Courier New" w:cs="Courier New"/>
          <w:bCs/>
          <w:color w:val="000000" w:themeColor="text1"/>
          <w:sz w:val="20"/>
          <w:szCs w:val="20"/>
          <w:lang w:eastAsia="zh-CN"/>
        </w:rPr>
      </w:pPr>
      <w:r>
        <w:rPr>
          <w:rFonts w:ascii="Courier New" w:eastAsia="SimSun" w:hAnsi="Courier New" w:cs="Courier New"/>
          <w:bCs/>
          <w:color w:val="000000" w:themeColor="text1"/>
          <w:sz w:val="20"/>
          <w:szCs w:val="20"/>
          <w:lang w:eastAsia="zh-CN"/>
        </w:rPr>
        <w:br w:type="page"/>
      </w:r>
    </w:p>
    <w:p w:rsidR="00805256" w:rsidRDefault="00805256"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p>
    <w:p w:rsidR="00805256" w:rsidRDefault="00805256"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p>
    <w:p w:rsidR="00805256" w:rsidRDefault="00805256"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p>
    <w:p w:rsidR="00802B2B" w:rsidRDefault="00802B2B"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p>
    <w:p w:rsidR="00802B2B" w:rsidRDefault="00802B2B"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p>
    <w:p w:rsidR="0065678F" w:rsidRPr="00F45E1C"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out comprehensive study for supply of power to Delhi up to 2022. He added that this study had suggested creation of 06 new substations in Delhi. Later it was found that due to ROW problem for the line corridors connecting these new substations, it may not be possible to built new substations and as such the plan would be reviewed in a separate meeting between CEA, CTU and DTL. Representative of DTL stated that any planning for increasing grid connectivity of BTPS shall be based on studies by CEA. In this meeting, he intimated as under:-  </w:t>
      </w:r>
    </w:p>
    <w:p w:rsidR="0065678F"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p>
    <w:p w:rsidR="0065678F" w:rsidRPr="00F45E1C"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At present BTPS is connected with the grid through 220kV Ballabgarh – BTPS – Mehrauli – DIAL – Bamnauli. Further it is already having the link with 220kV BTPS – Alwar Ckt. As such at present BTPS is having 3 connecting links namely </w:t>
      </w:r>
    </w:p>
    <w:p w:rsidR="0065678F" w:rsidRPr="00F45E1C"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(i) 220kV BTPS – Ballabgarh D/C Line </w:t>
      </w:r>
    </w:p>
    <w:p w:rsidR="0065678F" w:rsidRPr="00F45E1C"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(ii) 220kV BTPS – Mehrauli – DIAL – Bamnauli D/C Line </w:t>
      </w:r>
    </w:p>
    <w:p w:rsidR="0065678F" w:rsidRPr="00F45E1C"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(iii) 220kV BTPS – Alwar S/C Line </w:t>
      </w:r>
    </w:p>
    <w:p w:rsidR="0065678F" w:rsidRPr="00F45E1C"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 </w:t>
      </w:r>
    </w:p>
    <w:p w:rsidR="0065678F" w:rsidRPr="00F45E1C"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Due to these existing links BTPS station survived several times in recent past when entire 400kV System of Samaipur / Ballabgarh remained dead causing the loss of 220kV BTPS – Ballabgarh D/C Link. </w:t>
      </w:r>
    </w:p>
    <w:p w:rsidR="0065678F" w:rsidRPr="00F45E1C"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Further, he intimated that future system is likely to have </w:t>
      </w:r>
    </w:p>
    <w:p w:rsidR="00805256" w:rsidRDefault="00805256"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p>
    <w:p w:rsidR="0065678F" w:rsidRPr="00F45E1C" w:rsidRDefault="0065678F"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(i)</w:t>
      </w:r>
      <w:r>
        <w:rPr>
          <w:rFonts w:ascii="Courier New" w:eastAsia="SimSun" w:hAnsi="Courier New" w:cs="Courier New"/>
          <w:bCs/>
          <w:color w:val="000000" w:themeColor="text1"/>
          <w:sz w:val="20"/>
          <w:szCs w:val="20"/>
          <w:lang w:eastAsia="zh-CN"/>
        </w:rPr>
        <w:tab/>
      </w:r>
      <w:r w:rsidRPr="00F45E1C">
        <w:rPr>
          <w:rFonts w:ascii="Courier New" w:eastAsia="SimSun" w:hAnsi="Courier New" w:cs="Courier New"/>
          <w:bCs/>
          <w:color w:val="000000" w:themeColor="text1"/>
          <w:sz w:val="20"/>
          <w:szCs w:val="20"/>
          <w:lang w:eastAsia="zh-CN"/>
        </w:rPr>
        <w:t xml:space="preserve">220kV Transmission line from 400kV Maharani Bagh to 220kV Gazipur is under advance stage of completion. As soon as this line comes, the following link shall be arranged. </w:t>
      </w:r>
    </w:p>
    <w:p w:rsidR="0065678F" w:rsidRPr="00F45E1C" w:rsidRDefault="0065678F" w:rsidP="008100F8">
      <w:pPr>
        <w:autoSpaceDE w:val="0"/>
        <w:autoSpaceDN w:val="0"/>
        <w:adjustRightInd w:val="0"/>
        <w:spacing w:after="0" w:line="240" w:lineRule="auto"/>
        <w:ind w:left="720" w:firstLine="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220kV Maharani Bagh – Gazipur – Noida – BTPS </w:t>
      </w:r>
    </w:p>
    <w:p w:rsidR="0065678F" w:rsidRPr="00F45E1C" w:rsidRDefault="0065678F"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(ii) </w:t>
      </w:r>
      <w:r>
        <w:rPr>
          <w:rFonts w:ascii="Courier New" w:eastAsia="SimSun" w:hAnsi="Courier New" w:cs="Courier New"/>
          <w:bCs/>
          <w:color w:val="000000" w:themeColor="text1"/>
          <w:sz w:val="20"/>
          <w:szCs w:val="20"/>
          <w:lang w:eastAsia="zh-CN"/>
        </w:rPr>
        <w:tab/>
      </w:r>
      <w:r w:rsidRPr="00F45E1C">
        <w:rPr>
          <w:rFonts w:ascii="Courier New" w:eastAsia="SimSun" w:hAnsi="Courier New" w:cs="Courier New"/>
          <w:bCs/>
          <w:color w:val="000000" w:themeColor="text1"/>
          <w:sz w:val="20"/>
          <w:szCs w:val="20"/>
          <w:lang w:eastAsia="zh-CN"/>
        </w:rPr>
        <w:t xml:space="preserve">Scheme for laying of 220kV Cable from 220kV Masjid Moth S/Stn. to 220kV Okhla is under consideration. The execution of this scheme will have connectivity as under : </w:t>
      </w:r>
    </w:p>
    <w:p w:rsidR="0065678F" w:rsidRPr="00F45E1C" w:rsidRDefault="0065678F" w:rsidP="008100F8">
      <w:pPr>
        <w:autoSpaceDE w:val="0"/>
        <w:autoSpaceDN w:val="0"/>
        <w:adjustRightInd w:val="0"/>
        <w:spacing w:after="0" w:line="240" w:lineRule="auto"/>
        <w:ind w:left="720" w:firstLine="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220kV Maharani Bagh – Masjid Moth – Okhla – BTPS </w:t>
      </w:r>
    </w:p>
    <w:p w:rsidR="0065678F" w:rsidRPr="00F45E1C" w:rsidRDefault="0065678F"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(iii)</w:t>
      </w:r>
      <w:r>
        <w:rPr>
          <w:rFonts w:ascii="Courier New" w:eastAsia="SimSun" w:hAnsi="Courier New" w:cs="Courier New"/>
          <w:bCs/>
          <w:color w:val="000000" w:themeColor="text1"/>
          <w:sz w:val="20"/>
          <w:szCs w:val="20"/>
          <w:lang w:eastAsia="zh-CN"/>
        </w:rPr>
        <w:tab/>
      </w:r>
      <w:r w:rsidRPr="00F45E1C">
        <w:rPr>
          <w:rFonts w:ascii="Courier New" w:eastAsia="SimSun" w:hAnsi="Courier New" w:cs="Courier New"/>
          <w:bCs/>
          <w:color w:val="000000" w:themeColor="text1"/>
          <w:sz w:val="20"/>
          <w:szCs w:val="20"/>
          <w:lang w:eastAsia="zh-CN"/>
        </w:rPr>
        <w:t xml:space="preserve">The establishment of 220kV Cable ckt. between 220kV Gazipur to 220kV Patparganj  is under execution and after execution it will have link with BTPS as under : </w:t>
      </w:r>
    </w:p>
    <w:p w:rsidR="0065678F" w:rsidRPr="00F45E1C" w:rsidRDefault="0065678F" w:rsidP="008100F8">
      <w:pPr>
        <w:autoSpaceDE w:val="0"/>
        <w:autoSpaceDN w:val="0"/>
        <w:adjustRightInd w:val="0"/>
        <w:spacing w:after="0" w:line="240" w:lineRule="auto"/>
        <w:ind w:left="144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220kV Mandola – Wazirabad – Geeta Colony – Patparganj – Gazipur – Noida -BTPS </w:t>
      </w:r>
    </w:p>
    <w:p w:rsidR="0065678F" w:rsidRPr="00F45E1C" w:rsidRDefault="0065678F"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(iv)</w:t>
      </w:r>
      <w:r>
        <w:rPr>
          <w:rFonts w:ascii="Courier New" w:eastAsia="SimSun" w:hAnsi="Courier New" w:cs="Courier New"/>
          <w:bCs/>
          <w:color w:val="000000" w:themeColor="text1"/>
          <w:sz w:val="20"/>
          <w:szCs w:val="20"/>
          <w:lang w:eastAsia="zh-CN"/>
        </w:rPr>
        <w:tab/>
      </w:r>
      <w:r w:rsidRPr="00F45E1C">
        <w:rPr>
          <w:rFonts w:ascii="Courier New" w:eastAsia="SimSun" w:hAnsi="Courier New" w:cs="Courier New"/>
          <w:bCs/>
          <w:color w:val="000000" w:themeColor="text1"/>
          <w:sz w:val="20"/>
          <w:szCs w:val="20"/>
          <w:lang w:eastAsia="zh-CN"/>
        </w:rPr>
        <w:t xml:space="preserve">Scheme for execution of 220kV Patparganj to 220kV Preet Vihar (Anand Vihar) (upcoming grid) is under preparation and if finalized the connectivity with 400kV Harsh Vihar will be arranged as under : </w:t>
      </w:r>
    </w:p>
    <w:p w:rsidR="0065678F" w:rsidRPr="00F45E1C" w:rsidRDefault="0065678F" w:rsidP="008100F8">
      <w:pPr>
        <w:autoSpaceDE w:val="0"/>
        <w:autoSpaceDN w:val="0"/>
        <w:adjustRightInd w:val="0"/>
        <w:spacing w:after="0" w:line="240" w:lineRule="auto"/>
        <w:ind w:left="144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220kV Harsh Vihar – Preet Vihar (Anand Vihar) - Patparganj – Gazipur – BTPS </w:t>
      </w:r>
    </w:p>
    <w:p w:rsidR="00805256" w:rsidRDefault="00805256"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p>
    <w:p w:rsidR="00C722BB" w:rsidRDefault="0065678F"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However, he added that the closed loop operation of all the above links would be decided based on the studies being carried out.</w:t>
      </w:r>
      <w:r w:rsidRPr="00F45E1C">
        <w:rPr>
          <w:rFonts w:ascii="Courier New" w:eastAsia="SimSun" w:hAnsi="Courier New" w:cs="Courier New"/>
          <w:bCs/>
          <w:color w:val="000000" w:themeColor="text1"/>
          <w:sz w:val="20"/>
          <w:szCs w:val="20"/>
          <w:lang w:eastAsia="zh-CN"/>
        </w:rPr>
        <w:cr/>
      </w:r>
      <w:r w:rsidR="00C722BB" w:rsidRPr="000A76C9">
        <w:rPr>
          <w:rFonts w:ascii="Courier New" w:eastAsia="SimSun" w:hAnsi="Courier New" w:cs="Courier New"/>
          <w:b/>
          <w:bCs/>
          <w:color w:val="000000" w:themeColor="text1"/>
          <w:sz w:val="24"/>
          <w:szCs w:val="24"/>
          <w:lang w:eastAsia="zh-CN"/>
        </w:rPr>
        <w:t>Unquote-</w:t>
      </w:r>
      <w:r w:rsidR="00C722BB">
        <w:rPr>
          <w:rFonts w:ascii="Courier New" w:eastAsia="SimSun" w:hAnsi="Courier New" w:cs="Courier New"/>
          <w:bCs/>
          <w:color w:val="000000" w:themeColor="text1"/>
          <w:sz w:val="20"/>
          <w:szCs w:val="20"/>
          <w:lang w:eastAsia="zh-CN"/>
        </w:rPr>
        <w:t xml:space="preserve"> </w:t>
      </w:r>
    </w:p>
    <w:p w:rsidR="00C722BB" w:rsidRDefault="00C722BB" w:rsidP="008100F8">
      <w:pPr>
        <w:autoSpaceDE w:val="0"/>
        <w:autoSpaceDN w:val="0"/>
        <w:adjustRightInd w:val="0"/>
        <w:spacing w:after="0" w:line="240" w:lineRule="auto"/>
        <w:ind w:left="720"/>
        <w:jc w:val="both"/>
        <w:rPr>
          <w:rFonts w:eastAsia="SimSun"/>
          <w:bCs/>
          <w:color w:val="000000" w:themeColor="text1"/>
          <w:lang w:eastAsia="zh-CN"/>
        </w:rPr>
      </w:pPr>
    </w:p>
    <w:p w:rsidR="00156DFC" w:rsidRDefault="00156DFC"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sidRPr="00156DFC">
        <w:rPr>
          <w:rFonts w:ascii="Times New Roman" w:eastAsia="SimSun" w:hAnsi="Times New Roman" w:cs="Times New Roman"/>
          <w:bCs/>
          <w:color w:val="000000" w:themeColor="text1"/>
          <w:sz w:val="24"/>
          <w:szCs w:val="24"/>
          <w:lang w:eastAsia="zh-CN"/>
        </w:rPr>
        <w:t>BTPS representative informed that the agenda was put up in the NRPC F</w:t>
      </w:r>
      <w:r w:rsidR="00C722BB">
        <w:rPr>
          <w:rFonts w:ascii="Times New Roman" w:eastAsia="SimSun" w:hAnsi="Times New Roman" w:cs="Times New Roman"/>
          <w:bCs/>
          <w:color w:val="000000" w:themeColor="text1"/>
          <w:sz w:val="24"/>
          <w:szCs w:val="24"/>
          <w:lang w:eastAsia="zh-CN"/>
        </w:rPr>
        <w:t>orum</w:t>
      </w:r>
      <w:r w:rsidRPr="00156DFC">
        <w:rPr>
          <w:rFonts w:ascii="Times New Roman" w:eastAsia="SimSun" w:hAnsi="Times New Roman" w:cs="Times New Roman"/>
          <w:bCs/>
          <w:color w:val="000000" w:themeColor="text1"/>
          <w:sz w:val="24"/>
          <w:szCs w:val="24"/>
          <w:lang w:eastAsia="zh-CN"/>
        </w:rPr>
        <w:t xml:space="preserve"> by NRLDC not BTPS</w:t>
      </w:r>
      <w:r>
        <w:rPr>
          <w:rFonts w:ascii="Times New Roman" w:eastAsia="SimSun" w:hAnsi="Times New Roman" w:cs="Times New Roman"/>
          <w:bCs/>
          <w:color w:val="000000" w:themeColor="text1"/>
          <w:sz w:val="24"/>
          <w:szCs w:val="24"/>
          <w:lang w:eastAsia="zh-CN"/>
        </w:rPr>
        <w:t xml:space="preserve"> or </w:t>
      </w:r>
      <w:r w:rsidRPr="00156DFC">
        <w:rPr>
          <w:rFonts w:ascii="Times New Roman" w:eastAsia="SimSun" w:hAnsi="Times New Roman" w:cs="Times New Roman"/>
          <w:bCs/>
          <w:color w:val="000000" w:themeColor="text1"/>
          <w:sz w:val="24"/>
          <w:szCs w:val="24"/>
          <w:lang w:eastAsia="zh-CN"/>
        </w:rPr>
        <w:t xml:space="preserve">NTPC.  He further </w:t>
      </w:r>
      <w:r>
        <w:rPr>
          <w:rFonts w:ascii="Times New Roman" w:eastAsia="SimSun" w:hAnsi="Times New Roman" w:cs="Times New Roman"/>
          <w:bCs/>
          <w:color w:val="000000" w:themeColor="text1"/>
          <w:sz w:val="24"/>
          <w:szCs w:val="24"/>
          <w:lang w:eastAsia="zh-CN"/>
        </w:rPr>
        <w:t xml:space="preserve">informed that they do not have any issue with regard to the connectivity of BTPS with the Grid </w:t>
      </w:r>
      <w:r w:rsidR="003A33C5">
        <w:rPr>
          <w:rFonts w:ascii="Times New Roman" w:eastAsia="SimSun" w:hAnsi="Times New Roman" w:cs="Times New Roman"/>
          <w:bCs/>
          <w:color w:val="000000" w:themeColor="text1"/>
          <w:sz w:val="24"/>
          <w:szCs w:val="24"/>
          <w:lang w:eastAsia="zh-CN"/>
        </w:rPr>
        <w:t xml:space="preserve">in </w:t>
      </w:r>
      <w:r>
        <w:rPr>
          <w:rFonts w:ascii="Times New Roman" w:eastAsia="SimSun" w:hAnsi="Times New Roman" w:cs="Times New Roman"/>
          <w:bCs/>
          <w:color w:val="000000" w:themeColor="text1"/>
          <w:sz w:val="24"/>
          <w:szCs w:val="24"/>
          <w:lang w:eastAsia="zh-CN"/>
        </w:rPr>
        <w:t xml:space="preserve">the present scenario.  </w:t>
      </w:r>
    </w:p>
    <w:p w:rsidR="00156DFC" w:rsidRDefault="00156DFC"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EE7358" w:rsidRPr="00156DFC" w:rsidRDefault="00156DFC" w:rsidP="008100F8">
      <w:pPr>
        <w:autoSpaceDE w:val="0"/>
        <w:autoSpaceDN w:val="0"/>
        <w:adjustRightInd w:val="0"/>
        <w:spacing w:after="0" w:line="240" w:lineRule="auto"/>
        <w:ind w:left="720"/>
        <w:jc w:val="both"/>
        <w:rPr>
          <w:rFonts w:ascii="Times New Roman" w:eastAsia="SimSun" w:hAnsi="Times New Roman" w:cs="Times New Roman"/>
          <w:b/>
          <w:bCs/>
          <w:color w:val="000000" w:themeColor="text1"/>
          <w:sz w:val="24"/>
          <w:szCs w:val="24"/>
          <w:lang w:eastAsia="zh-CN"/>
        </w:rPr>
      </w:pPr>
      <w:r w:rsidRPr="00156DFC">
        <w:rPr>
          <w:rFonts w:ascii="Times New Roman" w:eastAsia="SimSun" w:hAnsi="Times New Roman" w:cs="Times New Roman"/>
          <w:b/>
          <w:bCs/>
          <w:color w:val="000000" w:themeColor="text1"/>
          <w:sz w:val="24"/>
          <w:szCs w:val="24"/>
          <w:lang w:eastAsia="zh-CN"/>
        </w:rPr>
        <w:t>GCC noted the position</w:t>
      </w:r>
      <w:r w:rsidR="00E0327F">
        <w:rPr>
          <w:rFonts w:ascii="Times New Roman" w:eastAsia="SimSun" w:hAnsi="Times New Roman" w:cs="Times New Roman"/>
          <w:b/>
          <w:bCs/>
          <w:color w:val="000000" w:themeColor="text1"/>
          <w:sz w:val="24"/>
          <w:szCs w:val="24"/>
          <w:lang w:eastAsia="zh-CN"/>
        </w:rPr>
        <w:t>. I</w:t>
      </w:r>
      <w:r w:rsidR="003A33C5">
        <w:rPr>
          <w:rFonts w:ascii="Times New Roman" w:eastAsia="SimSun" w:hAnsi="Times New Roman" w:cs="Times New Roman"/>
          <w:b/>
          <w:bCs/>
          <w:color w:val="000000" w:themeColor="text1"/>
          <w:sz w:val="24"/>
          <w:szCs w:val="24"/>
          <w:lang w:eastAsia="zh-CN"/>
        </w:rPr>
        <w:t xml:space="preserve">t is further </w:t>
      </w:r>
      <w:r w:rsidRPr="00156DFC">
        <w:rPr>
          <w:rFonts w:ascii="Times New Roman" w:eastAsia="SimSun" w:hAnsi="Times New Roman" w:cs="Times New Roman"/>
          <w:b/>
          <w:bCs/>
          <w:color w:val="000000" w:themeColor="text1"/>
          <w:sz w:val="24"/>
          <w:szCs w:val="24"/>
          <w:lang w:eastAsia="zh-CN"/>
        </w:rPr>
        <w:t>advised the Planning Department of DTL</w:t>
      </w:r>
      <w:r w:rsidR="000A76C9">
        <w:rPr>
          <w:rFonts w:ascii="Times New Roman" w:eastAsia="SimSun" w:hAnsi="Times New Roman" w:cs="Times New Roman"/>
          <w:b/>
          <w:bCs/>
          <w:color w:val="000000" w:themeColor="text1"/>
          <w:sz w:val="24"/>
          <w:szCs w:val="24"/>
          <w:lang w:eastAsia="zh-CN"/>
        </w:rPr>
        <w:t xml:space="preserve"> to conduct study in coordination </w:t>
      </w:r>
      <w:r w:rsidRPr="00156DFC">
        <w:rPr>
          <w:rFonts w:ascii="Times New Roman" w:eastAsia="SimSun" w:hAnsi="Times New Roman" w:cs="Times New Roman"/>
          <w:b/>
          <w:bCs/>
          <w:color w:val="000000" w:themeColor="text1"/>
          <w:sz w:val="24"/>
          <w:szCs w:val="24"/>
          <w:lang w:eastAsia="zh-CN"/>
        </w:rPr>
        <w:t xml:space="preserve">with all Stakeholders including BTPS and decide on the configuration based on the studies in view of the impending changes to be occurred in the system. The study be conducted by the State System Study Group.    </w:t>
      </w:r>
    </w:p>
    <w:p w:rsidR="0065678F" w:rsidRDefault="0065678F" w:rsidP="008100F8">
      <w:pPr>
        <w:autoSpaceDE w:val="0"/>
        <w:autoSpaceDN w:val="0"/>
        <w:adjustRightInd w:val="0"/>
        <w:spacing w:after="0" w:line="240" w:lineRule="auto"/>
        <w:jc w:val="both"/>
        <w:rPr>
          <w:rFonts w:eastAsia="SimSun"/>
          <w:bCs/>
          <w:color w:val="000000" w:themeColor="text1"/>
          <w:lang w:eastAsia="zh-CN"/>
        </w:rPr>
      </w:pPr>
      <w:r w:rsidRPr="00CB0F66">
        <w:rPr>
          <w:rFonts w:eastAsia="SimSun"/>
          <w:bCs/>
          <w:color w:val="000000" w:themeColor="text1"/>
          <w:lang w:eastAsia="zh-CN"/>
        </w:rPr>
        <w:tab/>
      </w:r>
    </w:p>
    <w:p w:rsidR="000A76C9" w:rsidRDefault="000A76C9" w:rsidP="008100F8">
      <w:pPr>
        <w:autoSpaceDE w:val="0"/>
        <w:autoSpaceDN w:val="0"/>
        <w:adjustRightInd w:val="0"/>
        <w:spacing w:after="0" w:line="240" w:lineRule="auto"/>
        <w:jc w:val="both"/>
        <w:rPr>
          <w:rFonts w:eastAsia="SimSun"/>
          <w:bCs/>
          <w:color w:val="000000" w:themeColor="text1"/>
          <w:lang w:eastAsia="zh-CN"/>
        </w:rPr>
      </w:pPr>
    </w:p>
    <w:p w:rsidR="000A76C9" w:rsidRDefault="000A76C9" w:rsidP="008100F8">
      <w:pPr>
        <w:autoSpaceDE w:val="0"/>
        <w:autoSpaceDN w:val="0"/>
        <w:adjustRightInd w:val="0"/>
        <w:spacing w:after="0" w:line="240" w:lineRule="auto"/>
        <w:jc w:val="both"/>
        <w:rPr>
          <w:rFonts w:eastAsia="SimSun"/>
          <w:bCs/>
          <w:color w:val="000000" w:themeColor="text1"/>
          <w:lang w:eastAsia="zh-CN"/>
        </w:rPr>
      </w:pPr>
    </w:p>
    <w:p w:rsidR="000A76C9" w:rsidRPr="00156DFC" w:rsidRDefault="000A76C9"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zh-CN"/>
        </w:rPr>
      </w:pPr>
    </w:p>
    <w:p w:rsidR="00805256" w:rsidRDefault="00805256"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zh-CN"/>
        </w:rPr>
      </w:pPr>
    </w:p>
    <w:p w:rsidR="00805256" w:rsidRDefault="00805256"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zh-CN"/>
        </w:rPr>
      </w:pPr>
    </w:p>
    <w:p w:rsidR="00805256" w:rsidRDefault="00805256"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zh-CN"/>
        </w:rPr>
      </w:pPr>
    </w:p>
    <w:p w:rsidR="0065678F" w:rsidRPr="00156DFC" w:rsidRDefault="0065678F" w:rsidP="008100F8">
      <w:pPr>
        <w:autoSpaceDE w:val="0"/>
        <w:autoSpaceDN w:val="0"/>
        <w:adjustRightInd w:val="0"/>
        <w:spacing w:after="0" w:line="240" w:lineRule="auto"/>
        <w:jc w:val="both"/>
        <w:rPr>
          <w:rFonts w:ascii="Times New Roman" w:eastAsia="SimSun" w:hAnsi="Times New Roman" w:cs="Times New Roman"/>
          <w:b/>
          <w:bCs/>
          <w:caps/>
          <w:color w:val="000000" w:themeColor="text1"/>
          <w:sz w:val="24"/>
          <w:szCs w:val="24"/>
          <w:lang w:eastAsia="zh-CN"/>
        </w:rPr>
      </w:pPr>
      <w:r w:rsidRPr="00156DFC">
        <w:rPr>
          <w:rFonts w:ascii="Times New Roman" w:eastAsia="SimSun" w:hAnsi="Times New Roman" w:cs="Times New Roman"/>
          <w:b/>
          <w:bCs/>
          <w:color w:val="000000" w:themeColor="text1"/>
          <w:sz w:val="24"/>
          <w:szCs w:val="24"/>
          <w:lang w:eastAsia="zh-CN"/>
        </w:rPr>
        <w:t xml:space="preserve">2.2. </w:t>
      </w:r>
      <w:r w:rsidRPr="00156DFC">
        <w:rPr>
          <w:rFonts w:ascii="Times New Roman" w:eastAsia="SimSun" w:hAnsi="Times New Roman" w:cs="Times New Roman"/>
          <w:b/>
          <w:bCs/>
          <w:color w:val="000000" w:themeColor="text1"/>
          <w:sz w:val="24"/>
          <w:szCs w:val="24"/>
          <w:lang w:eastAsia="zh-CN"/>
        </w:rPr>
        <w:tab/>
      </w:r>
      <w:r w:rsidRPr="00156DFC">
        <w:rPr>
          <w:rFonts w:ascii="Times New Roman" w:eastAsia="SimSun" w:hAnsi="Times New Roman" w:cs="Times New Roman"/>
          <w:b/>
          <w:bCs/>
          <w:caps/>
          <w:color w:val="000000" w:themeColor="text1"/>
          <w:sz w:val="24"/>
          <w:szCs w:val="24"/>
          <w:lang w:eastAsia="zh-CN"/>
        </w:rPr>
        <w:t>PROVSIONS OF SPARE HOT TRANSFORMER CAPACITY.</w:t>
      </w:r>
    </w:p>
    <w:p w:rsidR="00156DFC" w:rsidRDefault="00156DFC"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65678F" w:rsidRPr="00156DFC" w:rsidRDefault="000A76C9"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t xml:space="preserve">The latest </w:t>
      </w:r>
      <w:r w:rsidR="0065678F" w:rsidRPr="00156DFC">
        <w:rPr>
          <w:rFonts w:ascii="Times New Roman" w:eastAsia="SimSun" w:hAnsi="Times New Roman" w:cs="Times New Roman"/>
          <w:bCs/>
          <w:color w:val="000000" w:themeColor="text1"/>
          <w:sz w:val="24"/>
          <w:szCs w:val="24"/>
          <w:lang w:eastAsia="zh-CN"/>
        </w:rPr>
        <w:t>position on the issue was informed as under :-</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2"/>
        <w:gridCol w:w="851"/>
        <w:gridCol w:w="1984"/>
        <w:gridCol w:w="4111"/>
      </w:tblGrid>
      <w:tr w:rsidR="0065678F" w:rsidRPr="00156DFC" w:rsidTr="0090329B">
        <w:tc>
          <w:tcPr>
            <w:tcW w:w="567" w:type="dxa"/>
          </w:tcPr>
          <w:p w:rsidR="0065678F" w:rsidRPr="00156DFC" w:rsidRDefault="0065678F" w:rsidP="008100F8">
            <w:pPr>
              <w:spacing w:after="0" w:line="240" w:lineRule="auto"/>
              <w:ind w:right="-102"/>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S.N</w:t>
            </w:r>
          </w:p>
        </w:tc>
        <w:tc>
          <w:tcPr>
            <w:tcW w:w="992"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 xml:space="preserve">Capacity </w:t>
            </w:r>
          </w:p>
        </w:tc>
        <w:tc>
          <w:tcPr>
            <w:tcW w:w="851" w:type="dxa"/>
          </w:tcPr>
          <w:p w:rsidR="0065678F" w:rsidRPr="00156DFC" w:rsidRDefault="0065678F" w:rsidP="008100F8">
            <w:pPr>
              <w:spacing w:after="0" w:line="240" w:lineRule="auto"/>
              <w:ind w:left="38"/>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Present population in nos.</w:t>
            </w:r>
          </w:p>
        </w:tc>
        <w:tc>
          <w:tcPr>
            <w:tcW w:w="1984" w:type="dxa"/>
          </w:tcPr>
          <w:p w:rsidR="0065678F" w:rsidRPr="00156DFC" w:rsidRDefault="0065678F" w:rsidP="008100F8">
            <w:pPr>
              <w:spacing w:after="0" w:line="240" w:lineRule="auto"/>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 xml:space="preserve">Status of the hot reserve </w:t>
            </w:r>
          </w:p>
        </w:tc>
        <w:tc>
          <w:tcPr>
            <w:tcW w:w="4111" w:type="dxa"/>
          </w:tcPr>
          <w:p w:rsidR="0065678F" w:rsidRPr="00156DFC" w:rsidRDefault="0065678F" w:rsidP="008100F8">
            <w:pPr>
              <w:spacing w:after="0" w:line="240" w:lineRule="auto"/>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 xml:space="preserve">Acton plan and responsibility </w:t>
            </w:r>
          </w:p>
        </w:tc>
      </w:tr>
      <w:tr w:rsidR="0065678F" w:rsidRPr="00156DFC" w:rsidTr="0090329B">
        <w:tc>
          <w:tcPr>
            <w:tcW w:w="567"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1</w:t>
            </w:r>
          </w:p>
        </w:tc>
        <w:tc>
          <w:tcPr>
            <w:tcW w:w="992"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eastAsia="SimSun" w:hAnsi="Times New Roman" w:cs="Times New Roman"/>
                <w:bCs/>
                <w:color w:val="000000" w:themeColor="text1"/>
                <w:sz w:val="18"/>
                <w:szCs w:val="18"/>
                <w:lang w:eastAsia="zh-CN"/>
              </w:rPr>
              <w:t>440/220kV, 315MVA ICT,</w:t>
            </w:r>
          </w:p>
        </w:tc>
        <w:tc>
          <w:tcPr>
            <w:tcW w:w="851" w:type="dxa"/>
          </w:tcPr>
          <w:p w:rsidR="0065678F" w:rsidRPr="00156DFC" w:rsidRDefault="0065678F" w:rsidP="008100F8">
            <w:pPr>
              <w:spacing w:after="0" w:line="240" w:lineRule="auto"/>
              <w:jc w:val="center"/>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12</w:t>
            </w:r>
          </w:p>
        </w:tc>
        <w:tc>
          <w:tcPr>
            <w:tcW w:w="1984"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One Tx at 400kV Mundka would be hot reserve.</w:t>
            </w:r>
          </w:p>
        </w:tc>
        <w:tc>
          <w:tcPr>
            <w:tcW w:w="4111"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 xml:space="preserve">The original planning was 2X315MVA Txs at Mundka. The 3rd Tx. available at present which has been brought after repairs.  </w:t>
            </w:r>
            <w:r w:rsidR="00734CB9">
              <w:rPr>
                <w:rFonts w:ascii="Times New Roman" w:hAnsi="Times New Roman" w:cs="Times New Roman"/>
                <w:color w:val="000000" w:themeColor="text1"/>
                <w:sz w:val="18"/>
                <w:szCs w:val="18"/>
                <w:lang w:val="de-DE"/>
              </w:rPr>
              <w:t xml:space="preserve">It is likely to be energized by 30.04.2014.  </w:t>
            </w:r>
            <w:r w:rsidRPr="00156DFC">
              <w:rPr>
                <w:rFonts w:ascii="Times New Roman" w:hAnsi="Times New Roman" w:cs="Times New Roman"/>
                <w:color w:val="000000" w:themeColor="text1"/>
                <w:sz w:val="18"/>
                <w:szCs w:val="18"/>
                <w:lang w:val="de-DE"/>
              </w:rPr>
              <w:t xml:space="preserve">The same is planned as hot reserve at present. </w:t>
            </w:r>
          </w:p>
          <w:p w:rsidR="003B1484"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In near future, the load of the S/Stn is likely to be increased with the commissioning of 220kV Wazirpur and 220kV Peera Garhi and LILO of 220kV Najafgarh – Kanjhawala Ckt at Mundka.  The provision of 220kV feed to Rohtak Road is also being explored.  After the load of the sub-station is attained as envisaged in the scheme would be prepared for provison of 4th transformer as hot reserve and implemented after obtaining the regulatory approval from DERC.</w:t>
            </w:r>
          </w:p>
          <w:p w:rsidR="003B1484" w:rsidRDefault="003B1484" w:rsidP="008100F8">
            <w:pPr>
              <w:spacing w:after="0" w:line="240" w:lineRule="auto"/>
              <w:jc w:val="both"/>
              <w:rPr>
                <w:rFonts w:ascii="Times New Roman" w:hAnsi="Times New Roman" w:cs="Times New Roman"/>
                <w:color w:val="000000" w:themeColor="text1"/>
                <w:sz w:val="18"/>
                <w:szCs w:val="18"/>
                <w:lang w:val="de-DE"/>
              </w:rPr>
            </w:pPr>
          </w:p>
          <w:p w:rsidR="0065678F" w:rsidRPr="003B1484" w:rsidRDefault="003B1484" w:rsidP="008100F8">
            <w:pPr>
              <w:spacing w:after="0" w:line="240" w:lineRule="auto"/>
              <w:jc w:val="both"/>
              <w:rPr>
                <w:rFonts w:ascii="Times New Roman" w:hAnsi="Times New Roman" w:cs="Times New Roman"/>
                <w:b/>
                <w:color w:val="000000" w:themeColor="text1"/>
                <w:sz w:val="18"/>
                <w:szCs w:val="18"/>
                <w:lang w:val="de-DE"/>
              </w:rPr>
            </w:pPr>
            <w:r w:rsidRPr="003B1484">
              <w:rPr>
                <w:rFonts w:ascii="Times New Roman" w:hAnsi="Times New Roman" w:cs="Times New Roman"/>
                <w:b/>
                <w:color w:val="000000" w:themeColor="text1"/>
                <w:sz w:val="18"/>
                <w:szCs w:val="18"/>
                <w:lang w:val="de-DE"/>
              </w:rPr>
              <w:t xml:space="preserve">GCC advised Planning Department of DTL for immediate preparation of the scheme for the 4th Transformer as hot reserve.  </w:t>
            </w:r>
            <w:r w:rsidR="0065678F" w:rsidRPr="003B1484">
              <w:rPr>
                <w:rFonts w:ascii="Times New Roman" w:hAnsi="Times New Roman" w:cs="Times New Roman"/>
                <w:b/>
                <w:color w:val="000000" w:themeColor="text1"/>
                <w:sz w:val="18"/>
                <w:szCs w:val="18"/>
                <w:lang w:val="de-DE"/>
              </w:rPr>
              <w:t xml:space="preserve"> </w:t>
            </w:r>
          </w:p>
        </w:tc>
      </w:tr>
      <w:tr w:rsidR="0065678F" w:rsidRPr="00156DFC" w:rsidTr="0090329B">
        <w:tc>
          <w:tcPr>
            <w:tcW w:w="567"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rPr>
              <w:br w:type="page"/>
            </w:r>
            <w:r w:rsidRPr="00156DFC">
              <w:rPr>
                <w:rFonts w:ascii="Times New Roman" w:hAnsi="Times New Roman" w:cs="Times New Roman"/>
                <w:color w:val="000000" w:themeColor="text1"/>
                <w:sz w:val="18"/>
                <w:szCs w:val="18"/>
                <w:lang w:val="de-DE"/>
              </w:rPr>
              <w:t>2</w:t>
            </w:r>
          </w:p>
        </w:tc>
        <w:tc>
          <w:tcPr>
            <w:tcW w:w="992"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eastAsia="SimSun" w:hAnsi="Times New Roman" w:cs="Times New Roman"/>
                <w:bCs/>
                <w:color w:val="000000" w:themeColor="text1"/>
                <w:sz w:val="18"/>
                <w:szCs w:val="18"/>
                <w:lang w:eastAsia="zh-CN"/>
              </w:rPr>
              <w:t>220/66 kV, 160MVA Tx</w:t>
            </w:r>
          </w:p>
        </w:tc>
        <w:tc>
          <w:tcPr>
            <w:tcW w:w="851" w:type="dxa"/>
          </w:tcPr>
          <w:p w:rsidR="0065678F" w:rsidRPr="00156DFC" w:rsidRDefault="004759DC" w:rsidP="008100F8">
            <w:pPr>
              <w:spacing w:after="0" w:line="240" w:lineRule="auto"/>
              <w:jc w:val="center"/>
              <w:rPr>
                <w:rFonts w:ascii="Times New Roman" w:hAnsi="Times New Roman" w:cs="Times New Roman"/>
                <w:color w:val="000000" w:themeColor="text1"/>
                <w:sz w:val="18"/>
                <w:szCs w:val="18"/>
                <w:lang w:val="de-DE"/>
              </w:rPr>
            </w:pPr>
            <w:r>
              <w:rPr>
                <w:rFonts w:ascii="Times New Roman" w:hAnsi="Times New Roman" w:cs="Times New Roman"/>
                <w:color w:val="000000" w:themeColor="text1"/>
                <w:sz w:val="18"/>
                <w:szCs w:val="18"/>
                <w:lang w:val="de-DE"/>
              </w:rPr>
              <w:t>13</w:t>
            </w:r>
          </w:p>
        </w:tc>
        <w:tc>
          <w:tcPr>
            <w:tcW w:w="1984"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160MVA Tx earmerked for 220kV Pappan Kalan-II would be the hot reserve.</w:t>
            </w:r>
          </w:p>
        </w:tc>
        <w:tc>
          <w:tcPr>
            <w:tcW w:w="4111"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At Papankalan-II the third transformer which was envisaged as hot reserve has been charged on 19.11.2013</w:t>
            </w:r>
            <w:r w:rsidR="004759DC">
              <w:rPr>
                <w:rFonts w:ascii="Times New Roman" w:hAnsi="Times New Roman" w:cs="Times New Roman"/>
                <w:color w:val="000000" w:themeColor="text1"/>
                <w:sz w:val="18"/>
                <w:szCs w:val="18"/>
                <w:lang w:val="de-DE"/>
              </w:rPr>
              <w:t xml:space="preserve"> and </w:t>
            </w:r>
            <w:r w:rsidRPr="00156DFC">
              <w:rPr>
                <w:rFonts w:ascii="Times New Roman" w:hAnsi="Times New Roman" w:cs="Times New Roman"/>
                <w:color w:val="000000" w:themeColor="text1"/>
                <w:sz w:val="18"/>
                <w:szCs w:val="18"/>
                <w:lang w:val="de-DE"/>
              </w:rPr>
              <w:t xml:space="preserve"> put in use to meet the load demand. New scheme would be prepared for a hot reserve of 220/66kV 160MVA Tx looking into the increasing population</w:t>
            </w:r>
            <w:r w:rsidR="004759DC">
              <w:rPr>
                <w:rFonts w:ascii="Times New Roman" w:hAnsi="Times New Roman" w:cs="Times New Roman"/>
                <w:color w:val="000000" w:themeColor="text1"/>
                <w:sz w:val="18"/>
                <w:szCs w:val="18"/>
                <w:lang w:val="de-DE"/>
              </w:rPr>
              <w:t xml:space="preserve"> by Planning Department of DTL</w:t>
            </w:r>
            <w:r w:rsidRPr="00156DFC">
              <w:rPr>
                <w:rFonts w:ascii="Times New Roman" w:hAnsi="Times New Roman" w:cs="Times New Roman"/>
                <w:color w:val="000000" w:themeColor="text1"/>
                <w:sz w:val="18"/>
                <w:szCs w:val="18"/>
                <w:lang w:val="de-DE"/>
              </w:rPr>
              <w:t>.</w:t>
            </w:r>
          </w:p>
        </w:tc>
      </w:tr>
      <w:tr w:rsidR="0065678F" w:rsidRPr="00156DFC" w:rsidTr="0090329B">
        <w:tc>
          <w:tcPr>
            <w:tcW w:w="567"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3</w:t>
            </w:r>
          </w:p>
        </w:tc>
        <w:tc>
          <w:tcPr>
            <w:tcW w:w="992"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eastAsia="SimSun" w:hAnsi="Times New Roman" w:cs="Times New Roman"/>
                <w:bCs/>
                <w:color w:val="000000" w:themeColor="text1"/>
                <w:sz w:val="18"/>
                <w:szCs w:val="18"/>
                <w:lang w:eastAsia="zh-CN"/>
              </w:rPr>
              <w:t>220/66kV, 100MVA Tx</w:t>
            </w:r>
          </w:p>
        </w:tc>
        <w:tc>
          <w:tcPr>
            <w:tcW w:w="851" w:type="dxa"/>
          </w:tcPr>
          <w:p w:rsidR="0065678F" w:rsidRPr="00156DFC" w:rsidRDefault="0065678F" w:rsidP="008100F8">
            <w:pPr>
              <w:spacing w:after="0" w:line="240" w:lineRule="auto"/>
              <w:jc w:val="center"/>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4</w:t>
            </w:r>
            <w:r w:rsidR="00A0764E">
              <w:rPr>
                <w:rFonts w:ascii="Times New Roman" w:hAnsi="Times New Roman" w:cs="Times New Roman"/>
                <w:color w:val="000000" w:themeColor="text1"/>
                <w:sz w:val="18"/>
                <w:szCs w:val="18"/>
                <w:lang w:val="de-DE"/>
              </w:rPr>
              <w:t>0</w:t>
            </w:r>
          </w:p>
        </w:tc>
        <w:tc>
          <w:tcPr>
            <w:tcW w:w="1984" w:type="dxa"/>
            <w:vMerge w:val="restart"/>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 xml:space="preserve">New Tx. is required to be purchased The scheme for one 220/66/ 33kV 100MVA Tx as hot reserve has been approved and the same would be placed at Patparganj before summer 2014 for hot reserve </w:t>
            </w:r>
          </w:p>
        </w:tc>
        <w:tc>
          <w:tcPr>
            <w:tcW w:w="4111" w:type="dxa"/>
            <w:vMerge w:val="restart"/>
          </w:tcPr>
          <w:p w:rsidR="00187249" w:rsidRDefault="00187249" w:rsidP="008100F8">
            <w:pPr>
              <w:spacing w:after="0" w:line="240" w:lineRule="auto"/>
              <w:jc w:val="both"/>
              <w:rPr>
                <w:rFonts w:ascii="Times New Roman" w:hAnsi="Times New Roman" w:cs="Times New Roman"/>
                <w:color w:val="000000" w:themeColor="text1"/>
                <w:sz w:val="18"/>
                <w:szCs w:val="18"/>
                <w:lang w:val="de-DE"/>
              </w:rPr>
            </w:pPr>
            <w:r>
              <w:rPr>
                <w:rFonts w:ascii="Times New Roman" w:hAnsi="Times New Roman" w:cs="Times New Roman"/>
                <w:color w:val="000000" w:themeColor="text1"/>
                <w:sz w:val="18"/>
                <w:szCs w:val="18"/>
                <w:lang w:val="de-DE"/>
              </w:rPr>
              <w:t xml:space="preserve">The transformer is available at site. ETC is to be awarded. </w:t>
            </w:r>
          </w:p>
          <w:p w:rsidR="0065678F" w:rsidRPr="00156DFC" w:rsidRDefault="00187249" w:rsidP="008100F8">
            <w:pPr>
              <w:spacing w:after="0" w:line="240" w:lineRule="auto"/>
              <w:jc w:val="both"/>
              <w:rPr>
                <w:rFonts w:ascii="Times New Roman" w:hAnsi="Times New Roman" w:cs="Times New Roman"/>
                <w:color w:val="000000" w:themeColor="text1"/>
                <w:sz w:val="18"/>
                <w:szCs w:val="18"/>
                <w:lang w:val="de-DE"/>
              </w:rPr>
            </w:pPr>
            <w:r>
              <w:rPr>
                <w:rFonts w:ascii="Times New Roman" w:hAnsi="Times New Roman" w:cs="Times New Roman"/>
                <w:color w:val="000000" w:themeColor="text1"/>
                <w:sz w:val="18"/>
                <w:szCs w:val="18"/>
                <w:lang w:val="de-DE"/>
              </w:rPr>
              <w:t xml:space="preserve"> </w:t>
            </w:r>
          </w:p>
        </w:tc>
      </w:tr>
      <w:tr w:rsidR="0065678F" w:rsidRPr="00156DFC" w:rsidTr="0090329B">
        <w:tc>
          <w:tcPr>
            <w:tcW w:w="567"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4</w:t>
            </w:r>
          </w:p>
        </w:tc>
        <w:tc>
          <w:tcPr>
            <w:tcW w:w="992"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eastAsia="SimSun" w:hAnsi="Times New Roman" w:cs="Times New Roman"/>
                <w:bCs/>
                <w:color w:val="000000" w:themeColor="text1"/>
                <w:sz w:val="18"/>
                <w:szCs w:val="18"/>
                <w:lang w:eastAsia="zh-CN"/>
              </w:rPr>
              <w:t>220/33kV, 100MVA Tx,</w:t>
            </w:r>
          </w:p>
        </w:tc>
        <w:tc>
          <w:tcPr>
            <w:tcW w:w="851" w:type="dxa"/>
          </w:tcPr>
          <w:p w:rsidR="0065678F" w:rsidRPr="00156DFC" w:rsidRDefault="0065678F" w:rsidP="008100F8">
            <w:pPr>
              <w:spacing w:after="0" w:line="240" w:lineRule="auto"/>
              <w:jc w:val="center"/>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3</w:t>
            </w:r>
            <w:r w:rsidR="000B57D3">
              <w:rPr>
                <w:rFonts w:ascii="Times New Roman" w:hAnsi="Times New Roman" w:cs="Times New Roman"/>
                <w:color w:val="000000" w:themeColor="text1"/>
                <w:sz w:val="18"/>
                <w:szCs w:val="18"/>
                <w:lang w:val="de-DE"/>
              </w:rPr>
              <w:t>5</w:t>
            </w:r>
          </w:p>
        </w:tc>
        <w:tc>
          <w:tcPr>
            <w:tcW w:w="1984" w:type="dxa"/>
            <w:vMerge/>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p>
        </w:tc>
        <w:tc>
          <w:tcPr>
            <w:tcW w:w="4111" w:type="dxa"/>
            <w:vMerge/>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p>
        </w:tc>
      </w:tr>
      <w:tr w:rsidR="0065678F" w:rsidRPr="00156DFC" w:rsidTr="0090329B">
        <w:tc>
          <w:tcPr>
            <w:tcW w:w="567"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5</w:t>
            </w:r>
          </w:p>
        </w:tc>
        <w:tc>
          <w:tcPr>
            <w:tcW w:w="992"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eastAsia="SimSun" w:hAnsi="Times New Roman" w:cs="Times New Roman"/>
                <w:bCs/>
                <w:color w:val="000000" w:themeColor="text1"/>
                <w:sz w:val="18"/>
                <w:szCs w:val="18"/>
                <w:lang w:eastAsia="zh-CN"/>
              </w:rPr>
              <w:t>66/33kV 30MVA Tx,</w:t>
            </w:r>
          </w:p>
        </w:tc>
        <w:tc>
          <w:tcPr>
            <w:tcW w:w="851" w:type="dxa"/>
          </w:tcPr>
          <w:p w:rsidR="0065678F" w:rsidRPr="00156DFC" w:rsidRDefault="0065678F" w:rsidP="008100F8">
            <w:pPr>
              <w:spacing w:after="0" w:line="240" w:lineRule="auto"/>
              <w:jc w:val="center"/>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3</w:t>
            </w:r>
          </w:p>
        </w:tc>
        <w:tc>
          <w:tcPr>
            <w:tcW w:w="1984"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 xml:space="preserve">After the commissioning of 66kV IFC Grid, the 33kV Narela – Khampur feeder become redundant and then the transformer could be spared for hot reserve purpose.  However, the 66kV bay being utilized for 66/33kV Tx at Narela would be used for IFC Grid.  As such, the transformer would have to be shifted to some other place for hot reserve.  </w:t>
            </w:r>
          </w:p>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GCC advised Planning Department of DTL to decide the location.</w:t>
            </w:r>
          </w:p>
        </w:tc>
        <w:tc>
          <w:tcPr>
            <w:tcW w:w="4111" w:type="dxa"/>
          </w:tcPr>
          <w:p w:rsidR="003B1484" w:rsidRDefault="003B1484" w:rsidP="008100F8">
            <w:pPr>
              <w:spacing w:after="0" w:line="240" w:lineRule="auto"/>
              <w:jc w:val="both"/>
              <w:rPr>
                <w:rFonts w:ascii="Times New Roman" w:hAnsi="Times New Roman" w:cs="Times New Roman"/>
                <w:color w:val="000000" w:themeColor="text1"/>
                <w:sz w:val="18"/>
                <w:szCs w:val="18"/>
                <w:lang w:val="de-DE"/>
              </w:rPr>
            </w:pPr>
            <w:r>
              <w:rPr>
                <w:rFonts w:ascii="Times New Roman" w:hAnsi="Times New Roman" w:cs="Times New Roman"/>
                <w:color w:val="000000" w:themeColor="text1"/>
                <w:sz w:val="18"/>
                <w:szCs w:val="18"/>
                <w:lang w:val="de-DE"/>
              </w:rPr>
              <w:t xml:space="preserve">At present, there only three 66/33kV 30MVA Txs in the system - two at Park Street and one at Narela.  Most of the time, 66/33kV transformers are kept as standby at Park Street.  At Narela, the 33kV level is being descarded and 66kV bay would be utilize to feed the upcoming 66kV IFC Grid of TPDDL whihc would be be coming in two years time (being the deposit work of DDA).  </w:t>
            </w:r>
          </w:p>
          <w:p w:rsidR="003B1484" w:rsidRDefault="003B1484" w:rsidP="008100F8">
            <w:pPr>
              <w:spacing w:after="0" w:line="240" w:lineRule="auto"/>
              <w:jc w:val="both"/>
              <w:rPr>
                <w:rFonts w:ascii="Times New Roman" w:hAnsi="Times New Roman" w:cs="Times New Roman"/>
                <w:color w:val="000000" w:themeColor="text1"/>
                <w:sz w:val="18"/>
                <w:szCs w:val="18"/>
                <w:lang w:val="de-DE"/>
              </w:rPr>
            </w:pPr>
          </w:p>
          <w:p w:rsidR="003B1484" w:rsidRPr="00156DFC" w:rsidRDefault="003B1484" w:rsidP="008100F8">
            <w:pPr>
              <w:spacing w:after="0" w:line="240" w:lineRule="auto"/>
              <w:jc w:val="both"/>
              <w:rPr>
                <w:rFonts w:ascii="Times New Roman" w:hAnsi="Times New Roman" w:cs="Times New Roman"/>
                <w:color w:val="000000" w:themeColor="text1"/>
                <w:sz w:val="18"/>
                <w:szCs w:val="18"/>
                <w:lang w:val="de-DE"/>
              </w:rPr>
            </w:pPr>
            <w:r>
              <w:rPr>
                <w:rFonts w:ascii="Times New Roman" w:hAnsi="Times New Roman" w:cs="Times New Roman"/>
                <w:color w:val="000000" w:themeColor="text1"/>
                <w:sz w:val="18"/>
                <w:szCs w:val="18"/>
                <w:lang w:val="de-DE"/>
              </w:rPr>
              <w:t>Considering the facts, GCC decided not to have hot reserve in this category.</w:t>
            </w:r>
          </w:p>
        </w:tc>
      </w:tr>
    </w:tbl>
    <w:p w:rsidR="0090329B" w:rsidRDefault="0090329B" w:rsidP="008100F8">
      <w:pPr>
        <w:spacing w:after="0"/>
      </w:pPr>
      <w:r>
        <w:br w:type="page"/>
      </w:r>
    </w:p>
    <w:p w:rsidR="0090329B" w:rsidRDefault="0090329B" w:rsidP="008100F8">
      <w:pPr>
        <w:spacing w:after="0"/>
      </w:pPr>
    </w:p>
    <w:p w:rsidR="00805256" w:rsidRDefault="00805256" w:rsidP="008100F8">
      <w:pPr>
        <w:spacing w:after="0"/>
      </w:pPr>
    </w:p>
    <w:p w:rsidR="00805256" w:rsidRDefault="00805256" w:rsidP="008100F8">
      <w:pPr>
        <w:spacing w:after="0"/>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2"/>
        <w:gridCol w:w="851"/>
        <w:gridCol w:w="2835"/>
        <w:gridCol w:w="3260"/>
      </w:tblGrid>
      <w:tr w:rsidR="0090329B" w:rsidRPr="00156DFC" w:rsidTr="00802B2B">
        <w:tc>
          <w:tcPr>
            <w:tcW w:w="567" w:type="dxa"/>
            <w:tcBorders>
              <w:top w:val="single" w:sz="4" w:space="0" w:color="auto"/>
              <w:left w:val="single" w:sz="4" w:space="0" w:color="auto"/>
              <w:bottom w:val="single" w:sz="4" w:space="0" w:color="auto"/>
              <w:right w:val="single" w:sz="4" w:space="0" w:color="auto"/>
            </w:tcBorders>
          </w:tcPr>
          <w:p w:rsidR="0090329B" w:rsidRPr="00156DFC" w:rsidRDefault="0090329B"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S.N</w:t>
            </w:r>
          </w:p>
        </w:tc>
        <w:tc>
          <w:tcPr>
            <w:tcW w:w="992" w:type="dxa"/>
            <w:tcBorders>
              <w:top w:val="single" w:sz="4" w:space="0" w:color="auto"/>
              <w:left w:val="single" w:sz="4" w:space="0" w:color="auto"/>
              <w:bottom w:val="single" w:sz="4" w:space="0" w:color="auto"/>
              <w:right w:val="single" w:sz="4" w:space="0" w:color="auto"/>
            </w:tcBorders>
          </w:tcPr>
          <w:p w:rsidR="0090329B" w:rsidRPr="0090329B" w:rsidRDefault="0090329B" w:rsidP="008100F8">
            <w:pPr>
              <w:spacing w:after="0" w:line="240" w:lineRule="auto"/>
              <w:rPr>
                <w:rFonts w:ascii="Times New Roman" w:eastAsia="SimSun" w:hAnsi="Times New Roman" w:cs="Times New Roman"/>
                <w:bCs/>
                <w:color w:val="000000" w:themeColor="text1"/>
                <w:sz w:val="18"/>
                <w:szCs w:val="18"/>
                <w:lang w:eastAsia="zh-CN"/>
              </w:rPr>
            </w:pPr>
            <w:r w:rsidRPr="0090329B">
              <w:rPr>
                <w:rFonts w:ascii="Times New Roman" w:eastAsia="SimSun" w:hAnsi="Times New Roman" w:cs="Times New Roman"/>
                <w:bCs/>
                <w:color w:val="000000" w:themeColor="text1"/>
                <w:sz w:val="18"/>
                <w:szCs w:val="18"/>
                <w:lang w:eastAsia="zh-CN"/>
              </w:rPr>
              <w:t xml:space="preserve">Capacity </w:t>
            </w:r>
          </w:p>
        </w:tc>
        <w:tc>
          <w:tcPr>
            <w:tcW w:w="851" w:type="dxa"/>
            <w:tcBorders>
              <w:top w:val="single" w:sz="4" w:space="0" w:color="auto"/>
              <w:left w:val="single" w:sz="4" w:space="0" w:color="auto"/>
              <w:bottom w:val="single" w:sz="4" w:space="0" w:color="auto"/>
              <w:right w:val="single" w:sz="4" w:space="0" w:color="auto"/>
            </w:tcBorders>
          </w:tcPr>
          <w:p w:rsidR="0090329B" w:rsidRPr="00156DFC" w:rsidRDefault="0090329B" w:rsidP="008100F8">
            <w:pPr>
              <w:spacing w:after="0" w:line="240" w:lineRule="auto"/>
              <w:jc w:val="center"/>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Present population in nos.</w:t>
            </w:r>
          </w:p>
        </w:tc>
        <w:tc>
          <w:tcPr>
            <w:tcW w:w="2835" w:type="dxa"/>
            <w:tcBorders>
              <w:top w:val="single" w:sz="4" w:space="0" w:color="auto"/>
              <w:left w:val="single" w:sz="4" w:space="0" w:color="auto"/>
              <w:bottom w:val="single" w:sz="4" w:space="0" w:color="auto"/>
              <w:right w:val="single" w:sz="4" w:space="0" w:color="auto"/>
            </w:tcBorders>
          </w:tcPr>
          <w:p w:rsidR="0090329B" w:rsidRPr="00156DFC" w:rsidRDefault="0090329B"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 xml:space="preserve">Status of the hot reserve </w:t>
            </w:r>
          </w:p>
        </w:tc>
        <w:tc>
          <w:tcPr>
            <w:tcW w:w="3260" w:type="dxa"/>
            <w:tcBorders>
              <w:top w:val="single" w:sz="4" w:space="0" w:color="auto"/>
              <w:left w:val="single" w:sz="4" w:space="0" w:color="auto"/>
              <w:bottom w:val="single" w:sz="4" w:space="0" w:color="auto"/>
              <w:right w:val="single" w:sz="4" w:space="0" w:color="auto"/>
            </w:tcBorders>
          </w:tcPr>
          <w:p w:rsidR="0090329B" w:rsidRPr="00156DFC" w:rsidRDefault="0090329B"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 xml:space="preserve">Acton plan and responsibility </w:t>
            </w:r>
          </w:p>
        </w:tc>
      </w:tr>
      <w:tr w:rsidR="0065678F" w:rsidRPr="00156DFC" w:rsidTr="00802B2B">
        <w:tc>
          <w:tcPr>
            <w:tcW w:w="567" w:type="dxa"/>
            <w:vMerge w:val="restart"/>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6</w:t>
            </w:r>
          </w:p>
        </w:tc>
        <w:tc>
          <w:tcPr>
            <w:tcW w:w="992" w:type="dxa"/>
          </w:tcPr>
          <w:p w:rsidR="0065678F" w:rsidRPr="00156DFC" w:rsidRDefault="0065678F" w:rsidP="008100F8">
            <w:pPr>
              <w:spacing w:after="0" w:line="240" w:lineRule="auto"/>
              <w:rPr>
                <w:rFonts w:ascii="Times New Roman" w:eastAsia="SimSun" w:hAnsi="Times New Roman" w:cs="Times New Roman"/>
                <w:bCs/>
                <w:color w:val="000000" w:themeColor="text1"/>
                <w:sz w:val="18"/>
                <w:szCs w:val="18"/>
                <w:lang w:eastAsia="zh-CN"/>
              </w:rPr>
            </w:pPr>
            <w:r w:rsidRPr="00156DFC">
              <w:rPr>
                <w:rFonts w:ascii="Times New Roman" w:eastAsia="SimSun" w:hAnsi="Times New Roman" w:cs="Times New Roman"/>
                <w:bCs/>
                <w:color w:val="000000" w:themeColor="text1"/>
                <w:sz w:val="18"/>
                <w:szCs w:val="18"/>
                <w:lang w:eastAsia="zh-CN"/>
              </w:rPr>
              <w:t>66/11kV 20MVA Tx</w:t>
            </w:r>
          </w:p>
        </w:tc>
        <w:tc>
          <w:tcPr>
            <w:tcW w:w="851" w:type="dxa"/>
          </w:tcPr>
          <w:p w:rsidR="0065678F" w:rsidRPr="00156DFC" w:rsidRDefault="0065678F" w:rsidP="008100F8">
            <w:pPr>
              <w:spacing w:after="0" w:line="240" w:lineRule="auto"/>
              <w:jc w:val="center"/>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23</w:t>
            </w:r>
          </w:p>
        </w:tc>
        <w:tc>
          <w:tcPr>
            <w:tcW w:w="2835"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The scheme for a 66/11kV Tx as a hot reserve has been approved and transformer is under procurement.</w:t>
            </w:r>
          </w:p>
        </w:tc>
        <w:tc>
          <w:tcPr>
            <w:tcW w:w="3260" w:type="dxa"/>
          </w:tcPr>
          <w:p w:rsidR="00187249" w:rsidRDefault="00187249" w:rsidP="008100F8">
            <w:pPr>
              <w:spacing w:after="0" w:line="240" w:lineRule="auto"/>
              <w:jc w:val="both"/>
              <w:rPr>
                <w:rFonts w:ascii="Times New Roman" w:hAnsi="Times New Roman" w:cs="Times New Roman"/>
                <w:color w:val="000000" w:themeColor="text1"/>
                <w:sz w:val="18"/>
                <w:szCs w:val="18"/>
                <w:lang w:val="de-DE"/>
              </w:rPr>
            </w:pPr>
            <w:r>
              <w:rPr>
                <w:rFonts w:ascii="Times New Roman" w:hAnsi="Times New Roman" w:cs="Times New Roman"/>
                <w:color w:val="000000" w:themeColor="text1"/>
                <w:sz w:val="18"/>
                <w:szCs w:val="18"/>
                <w:lang w:val="de-DE"/>
              </w:rPr>
              <w:t>In principl</w:t>
            </w:r>
            <w:r w:rsidR="00B623D0">
              <w:rPr>
                <w:rFonts w:ascii="Times New Roman" w:hAnsi="Times New Roman" w:cs="Times New Roman"/>
                <w:color w:val="000000" w:themeColor="text1"/>
                <w:sz w:val="18"/>
                <w:szCs w:val="18"/>
                <w:lang w:val="de-DE"/>
              </w:rPr>
              <w:t>e approval of DERC has been sought</w:t>
            </w:r>
            <w:r>
              <w:rPr>
                <w:rFonts w:ascii="Times New Roman" w:hAnsi="Times New Roman" w:cs="Times New Roman"/>
                <w:color w:val="000000" w:themeColor="text1"/>
                <w:sz w:val="18"/>
                <w:szCs w:val="18"/>
                <w:lang w:val="de-DE"/>
              </w:rPr>
              <w:t xml:space="preserve"> which is yet to be received. </w:t>
            </w:r>
          </w:p>
          <w:p w:rsidR="0065678F" w:rsidRPr="00156DFC" w:rsidRDefault="00187249" w:rsidP="008100F8">
            <w:pPr>
              <w:spacing w:after="0" w:line="240" w:lineRule="auto"/>
              <w:jc w:val="both"/>
              <w:rPr>
                <w:rFonts w:ascii="Times New Roman" w:hAnsi="Times New Roman" w:cs="Times New Roman"/>
                <w:color w:val="000000" w:themeColor="text1"/>
                <w:sz w:val="18"/>
                <w:szCs w:val="18"/>
                <w:lang w:val="de-DE"/>
              </w:rPr>
            </w:pPr>
            <w:r>
              <w:rPr>
                <w:rFonts w:ascii="Times New Roman" w:hAnsi="Times New Roman" w:cs="Times New Roman"/>
                <w:color w:val="000000" w:themeColor="text1"/>
                <w:sz w:val="18"/>
                <w:szCs w:val="18"/>
                <w:lang w:val="de-DE"/>
              </w:rPr>
              <w:t xml:space="preserve"> </w:t>
            </w:r>
          </w:p>
        </w:tc>
      </w:tr>
      <w:tr w:rsidR="0065678F" w:rsidRPr="00156DFC" w:rsidTr="00802B2B">
        <w:tc>
          <w:tcPr>
            <w:tcW w:w="567" w:type="dxa"/>
            <w:vMerge/>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p>
        </w:tc>
        <w:tc>
          <w:tcPr>
            <w:tcW w:w="992" w:type="dxa"/>
          </w:tcPr>
          <w:p w:rsidR="0065678F" w:rsidRPr="00156DFC" w:rsidRDefault="0065678F" w:rsidP="008100F8">
            <w:pPr>
              <w:spacing w:after="0" w:line="240" w:lineRule="auto"/>
              <w:rPr>
                <w:rFonts w:ascii="Times New Roman" w:eastAsia="SimSun" w:hAnsi="Times New Roman" w:cs="Times New Roman"/>
                <w:bCs/>
                <w:color w:val="000000" w:themeColor="text1"/>
                <w:sz w:val="18"/>
                <w:szCs w:val="18"/>
                <w:lang w:eastAsia="zh-CN"/>
              </w:rPr>
            </w:pPr>
            <w:r w:rsidRPr="00156DFC">
              <w:rPr>
                <w:rFonts w:ascii="Times New Roman" w:eastAsia="SimSun" w:hAnsi="Times New Roman" w:cs="Times New Roman"/>
                <w:bCs/>
                <w:color w:val="000000" w:themeColor="text1"/>
                <w:sz w:val="18"/>
                <w:szCs w:val="18"/>
                <w:lang w:eastAsia="zh-CN"/>
              </w:rPr>
              <w:t>33/11kV 20/16MVA Tx</w:t>
            </w:r>
          </w:p>
        </w:tc>
        <w:tc>
          <w:tcPr>
            <w:tcW w:w="851" w:type="dxa"/>
          </w:tcPr>
          <w:p w:rsidR="0065678F" w:rsidRPr="00156DFC" w:rsidRDefault="0065678F" w:rsidP="008100F8">
            <w:pPr>
              <w:spacing w:after="0" w:line="240" w:lineRule="auto"/>
              <w:jc w:val="center"/>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16</w:t>
            </w:r>
          </w:p>
        </w:tc>
        <w:tc>
          <w:tcPr>
            <w:tcW w:w="2835" w:type="dxa"/>
          </w:tcPr>
          <w:p w:rsidR="0065678F" w:rsidRPr="00156DFC" w:rsidRDefault="0065678F" w:rsidP="008100F8">
            <w:pPr>
              <w:spacing w:after="0" w:line="240" w:lineRule="auto"/>
              <w:jc w:val="both"/>
              <w:rPr>
                <w:rFonts w:ascii="Times New Roman" w:hAnsi="Times New Roman" w:cs="Times New Roman"/>
                <w:color w:val="000000" w:themeColor="text1"/>
                <w:sz w:val="18"/>
                <w:szCs w:val="18"/>
                <w:lang w:val="de-DE"/>
              </w:rPr>
            </w:pPr>
            <w:r w:rsidRPr="00156DFC">
              <w:rPr>
                <w:rFonts w:ascii="Times New Roman" w:hAnsi="Times New Roman" w:cs="Times New Roman"/>
                <w:color w:val="000000" w:themeColor="text1"/>
                <w:sz w:val="18"/>
                <w:szCs w:val="18"/>
                <w:lang w:val="de-DE"/>
              </w:rPr>
              <w:t>The hot reserve 33/11kV Tx would be placed at Shalimar Bagh before summer 2014.</w:t>
            </w:r>
          </w:p>
        </w:tc>
        <w:tc>
          <w:tcPr>
            <w:tcW w:w="3260" w:type="dxa"/>
          </w:tcPr>
          <w:p w:rsidR="0065678F" w:rsidRPr="00156DFC" w:rsidRDefault="00187249" w:rsidP="008100F8">
            <w:pPr>
              <w:spacing w:after="0" w:line="240" w:lineRule="auto"/>
              <w:jc w:val="both"/>
              <w:rPr>
                <w:rFonts w:ascii="Times New Roman" w:hAnsi="Times New Roman" w:cs="Times New Roman"/>
                <w:color w:val="000000" w:themeColor="text1"/>
                <w:sz w:val="18"/>
                <w:szCs w:val="18"/>
                <w:lang w:val="de-DE"/>
              </w:rPr>
            </w:pPr>
            <w:r>
              <w:rPr>
                <w:rFonts w:ascii="Times New Roman" w:hAnsi="Times New Roman" w:cs="Times New Roman"/>
                <w:color w:val="000000" w:themeColor="text1"/>
                <w:sz w:val="18"/>
                <w:szCs w:val="18"/>
                <w:lang w:val="de-DE"/>
              </w:rPr>
              <w:t xml:space="preserve">The scheme has been approved by DTL board however, DERC approal is awaited. </w:t>
            </w:r>
          </w:p>
        </w:tc>
      </w:tr>
    </w:tbl>
    <w:p w:rsidR="008871B6" w:rsidRDefault="008871B6" w:rsidP="008100F8">
      <w:pPr>
        <w:autoSpaceDE w:val="0"/>
        <w:autoSpaceDN w:val="0"/>
        <w:adjustRightInd w:val="0"/>
        <w:spacing w:after="0" w:line="240" w:lineRule="auto"/>
        <w:ind w:left="720" w:hanging="720"/>
        <w:jc w:val="both"/>
        <w:rPr>
          <w:rFonts w:ascii="Times New Roman" w:eastAsia="SimSun" w:hAnsi="Times New Roman" w:cs="Times New Roman"/>
          <w:b/>
          <w:bCs/>
          <w:color w:val="000000" w:themeColor="text1"/>
          <w:sz w:val="24"/>
          <w:szCs w:val="24"/>
          <w:lang w:eastAsia="zh-CN"/>
        </w:rPr>
      </w:pPr>
    </w:p>
    <w:p w:rsidR="0065678F" w:rsidRPr="005D0EA3" w:rsidRDefault="0065678F" w:rsidP="008100F8">
      <w:pPr>
        <w:autoSpaceDE w:val="0"/>
        <w:autoSpaceDN w:val="0"/>
        <w:adjustRightInd w:val="0"/>
        <w:spacing w:after="0" w:line="240" w:lineRule="auto"/>
        <w:ind w:left="720" w:hanging="720"/>
        <w:jc w:val="both"/>
        <w:rPr>
          <w:rFonts w:ascii="Times New Roman" w:eastAsia="SimSun" w:hAnsi="Times New Roman" w:cs="Times New Roman"/>
          <w:b/>
          <w:bCs/>
          <w:color w:val="000000" w:themeColor="text1"/>
          <w:sz w:val="24"/>
          <w:szCs w:val="24"/>
          <w:lang w:eastAsia="zh-CN"/>
        </w:rPr>
      </w:pPr>
      <w:r w:rsidRPr="005D0EA3">
        <w:rPr>
          <w:rFonts w:ascii="Times New Roman" w:eastAsia="SimSun" w:hAnsi="Times New Roman" w:cs="Times New Roman"/>
          <w:b/>
          <w:bCs/>
          <w:color w:val="000000" w:themeColor="text1"/>
          <w:sz w:val="24"/>
          <w:szCs w:val="24"/>
          <w:lang w:eastAsia="zh-CN"/>
        </w:rPr>
        <w:t>2.3</w:t>
      </w:r>
      <w:r w:rsidRPr="005D0EA3">
        <w:rPr>
          <w:rFonts w:ascii="Times New Roman" w:eastAsia="SimSun" w:hAnsi="Times New Roman" w:cs="Times New Roman"/>
          <w:b/>
          <w:bCs/>
          <w:color w:val="000000" w:themeColor="text1"/>
          <w:sz w:val="24"/>
          <w:szCs w:val="24"/>
          <w:lang w:eastAsia="zh-CN"/>
        </w:rPr>
        <w:tab/>
        <w:t>AUGMENTATION OF TRANSFORMATION CAPACITY OF 66/11KV AND 33/11KV TRANSFORMERS AT DTL SUB-STATIONS.</w:t>
      </w:r>
    </w:p>
    <w:p w:rsidR="0065678F" w:rsidRPr="005D0EA3" w:rsidRDefault="0065678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65678F" w:rsidRPr="005D0EA3" w:rsidRDefault="0065678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sidRPr="005D0EA3">
        <w:rPr>
          <w:rFonts w:ascii="Times New Roman" w:eastAsia="SimSun" w:hAnsi="Times New Roman" w:cs="Times New Roman"/>
          <w:bCs/>
          <w:color w:val="000000" w:themeColor="text1"/>
          <w:sz w:val="24"/>
          <w:szCs w:val="24"/>
          <w:lang w:eastAsia="zh-CN"/>
        </w:rPr>
        <w:t>Grid Coordination Committee had recommended the proper augmentation of 66/11kV and 33/11kV transformers at 220kV level to maintain the reliability of supply to consumers directly</w:t>
      </w:r>
      <w:r w:rsidR="008871B6">
        <w:rPr>
          <w:rFonts w:ascii="Times New Roman" w:eastAsia="SimSun" w:hAnsi="Times New Roman" w:cs="Times New Roman"/>
          <w:bCs/>
          <w:color w:val="000000" w:themeColor="text1"/>
          <w:sz w:val="24"/>
          <w:szCs w:val="24"/>
          <w:lang w:eastAsia="zh-CN"/>
        </w:rPr>
        <w:t xml:space="preserve"> fed</w:t>
      </w:r>
      <w:r w:rsidRPr="005D0EA3">
        <w:rPr>
          <w:rFonts w:ascii="Times New Roman" w:eastAsia="SimSun" w:hAnsi="Times New Roman" w:cs="Times New Roman"/>
          <w:bCs/>
          <w:color w:val="000000" w:themeColor="text1"/>
          <w:sz w:val="24"/>
          <w:szCs w:val="24"/>
          <w:lang w:eastAsia="zh-CN"/>
        </w:rPr>
        <w:t xml:space="preserve"> from 220kV S/Stns of DTL.  The matter was taken up by Chairperson, GCC with DERC for getting the necessary regulatory approval.  </w:t>
      </w:r>
    </w:p>
    <w:p w:rsidR="0065678F" w:rsidRPr="005D0EA3" w:rsidRDefault="0065678F"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eastAsia="zh-CN"/>
        </w:rPr>
      </w:pPr>
    </w:p>
    <w:p w:rsidR="0065678F" w:rsidRPr="005D0EA3" w:rsidRDefault="0065678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sidRPr="005D0EA3">
        <w:rPr>
          <w:rFonts w:ascii="Times New Roman" w:eastAsia="SimSun" w:hAnsi="Times New Roman" w:cs="Times New Roman"/>
          <w:bCs/>
          <w:color w:val="000000" w:themeColor="text1"/>
          <w:sz w:val="24"/>
          <w:szCs w:val="24"/>
          <w:lang w:eastAsia="zh-CN"/>
        </w:rPr>
        <w:t xml:space="preserve">However, DERC </w:t>
      </w:r>
      <w:r w:rsidR="008871B6">
        <w:rPr>
          <w:rFonts w:ascii="Times New Roman" w:eastAsia="SimSun" w:hAnsi="Times New Roman" w:cs="Times New Roman"/>
          <w:bCs/>
          <w:color w:val="000000" w:themeColor="text1"/>
          <w:sz w:val="24"/>
          <w:szCs w:val="24"/>
          <w:lang w:eastAsia="zh-CN"/>
        </w:rPr>
        <w:t xml:space="preserve">intimated their </w:t>
      </w:r>
      <w:r w:rsidR="00DE79FC">
        <w:rPr>
          <w:rFonts w:ascii="Times New Roman" w:eastAsia="SimSun" w:hAnsi="Times New Roman" w:cs="Times New Roman"/>
          <w:bCs/>
          <w:color w:val="000000" w:themeColor="text1"/>
          <w:sz w:val="24"/>
          <w:szCs w:val="24"/>
          <w:lang w:eastAsia="zh-CN"/>
        </w:rPr>
        <w:t xml:space="preserve">decision </w:t>
      </w:r>
      <w:r w:rsidR="008871B6">
        <w:rPr>
          <w:rFonts w:ascii="Times New Roman" w:eastAsia="SimSun" w:hAnsi="Times New Roman" w:cs="Times New Roman"/>
          <w:bCs/>
          <w:color w:val="000000" w:themeColor="text1"/>
          <w:sz w:val="24"/>
          <w:szCs w:val="24"/>
          <w:lang w:eastAsia="zh-CN"/>
        </w:rPr>
        <w:t xml:space="preserve">vide letter dated 19.11.2013 where they were </w:t>
      </w:r>
      <w:r w:rsidRPr="005D0EA3">
        <w:rPr>
          <w:rFonts w:ascii="Times New Roman" w:eastAsia="SimSun" w:hAnsi="Times New Roman" w:cs="Times New Roman"/>
          <w:bCs/>
          <w:color w:val="000000" w:themeColor="text1"/>
          <w:sz w:val="24"/>
          <w:szCs w:val="24"/>
          <w:lang w:eastAsia="zh-CN"/>
        </w:rPr>
        <w:t>of the view that DTL should not augment these transformers as Distribution Companies are to shift the load from these 11kV system</w:t>
      </w:r>
      <w:r w:rsidR="005D0EA3">
        <w:rPr>
          <w:rFonts w:ascii="Times New Roman" w:eastAsia="SimSun" w:hAnsi="Times New Roman" w:cs="Times New Roman"/>
          <w:bCs/>
          <w:color w:val="000000" w:themeColor="text1"/>
          <w:sz w:val="24"/>
          <w:szCs w:val="24"/>
          <w:lang w:eastAsia="zh-CN"/>
        </w:rPr>
        <w:t>s</w:t>
      </w:r>
      <w:r w:rsidR="006E6051">
        <w:rPr>
          <w:rFonts w:ascii="Times New Roman" w:eastAsia="SimSun" w:hAnsi="Times New Roman" w:cs="Times New Roman"/>
          <w:bCs/>
          <w:color w:val="000000" w:themeColor="text1"/>
          <w:sz w:val="24"/>
          <w:szCs w:val="24"/>
          <w:lang w:eastAsia="zh-CN"/>
        </w:rPr>
        <w:t xml:space="preserve"> to their o</w:t>
      </w:r>
      <w:r w:rsidR="00B623D0">
        <w:rPr>
          <w:rFonts w:ascii="Times New Roman" w:eastAsia="SimSun" w:hAnsi="Times New Roman" w:cs="Times New Roman"/>
          <w:bCs/>
          <w:color w:val="000000" w:themeColor="text1"/>
          <w:sz w:val="24"/>
          <w:szCs w:val="24"/>
          <w:lang w:eastAsia="zh-CN"/>
        </w:rPr>
        <w:t>w</w:t>
      </w:r>
      <w:r w:rsidR="006E6051">
        <w:rPr>
          <w:rFonts w:ascii="Times New Roman" w:eastAsia="SimSun" w:hAnsi="Times New Roman" w:cs="Times New Roman"/>
          <w:bCs/>
          <w:color w:val="000000" w:themeColor="text1"/>
          <w:sz w:val="24"/>
          <w:szCs w:val="24"/>
          <w:lang w:eastAsia="zh-CN"/>
        </w:rPr>
        <w:t xml:space="preserve">n system as they </w:t>
      </w:r>
      <w:r w:rsidR="00B623D0">
        <w:rPr>
          <w:rFonts w:ascii="Times New Roman" w:eastAsia="SimSun" w:hAnsi="Times New Roman" w:cs="Times New Roman"/>
          <w:bCs/>
          <w:color w:val="000000" w:themeColor="text1"/>
          <w:sz w:val="24"/>
          <w:szCs w:val="24"/>
          <w:lang w:eastAsia="zh-CN"/>
        </w:rPr>
        <w:t>have</w:t>
      </w:r>
      <w:r w:rsidR="006E6051">
        <w:rPr>
          <w:rFonts w:ascii="Times New Roman" w:eastAsia="SimSun" w:hAnsi="Times New Roman" w:cs="Times New Roman"/>
          <w:bCs/>
          <w:color w:val="000000" w:themeColor="text1"/>
          <w:sz w:val="24"/>
          <w:szCs w:val="24"/>
          <w:lang w:eastAsia="zh-CN"/>
        </w:rPr>
        <w:t xml:space="preserve"> completed 12 years of operations in their respective areas. </w:t>
      </w:r>
      <w:r w:rsidRPr="005D0EA3">
        <w:rPr>
          <w:rFonts w:ascii="Times New Roman" w:eastAsia="SimSun" w:hAnsi="Times New Roman" w:cs="Times New Roman"/>
          <w:bCs/>
          <w:color w:val="000000" w:themeColor="text1"/>
          <w:sz w:val="24"/>
          <w:szCs w:val="24"/>
          <w:lang w:eastAsia="zh-CN"/>
        </w:rPr>
        <w:t xml:space="preserve">  </w:t>
      </w:r>
    </w:p>
    <w:p w:rsidR="0065678F" w:rsidRDefault="0065678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2E64E6" w:rsidRDefault="005D0EA3"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t>Discoms were of the view that</w:t>
      </w:r>
      <w:r w:rsidR="006A0E57">
        <w:rPr>
          <w:rFonts w:ascii="Times New Roman" w:eastAsia="SimSun" w:hAnsi="Times New Roman" w:cs="Times New Roman"/>
          <w:bCs/>
          <w:color w:val="000000" w:themeColor="text1"/>
          <w:sz w:val="24"/>
          <w:szCs w:val="24"/>
          <w:lang w:eastAsia="zh-CN"/>
        </w:rPr>
        <w:t xml:space="preserve"> </w:t>
      </w:r>
      <w:r w:rsidR="00450089">
        <w:rPr>
          <w:rFonts w:ascii="Times New Roman" w:eastAsia="SimSun" w:hAnsi="Times New Roman" w:cs="Times New Roman"/>
          <w:bCs/>
          <w:color w:val="000000" w:themeColor="text1"/>
          <w:sz w:val="24"/>
          <w:szCs w:val="24"/>
          <w:lang w:eastAsia="zh-CN"/>
        </w:rPr>
        <w:t>in</w:t>
      </w:r>
      <w:r w:rsidR="006A0E57">
        <w:rPr>
          <w:rFonts w:ascii="Times New Roman" w:eastAsia="SimSun" w:hAnsi="Times New Roman" w:cs="Times New Roman"/>
          <w:bCs/>
          <w:color w:val="000000" w:themeColor="text1"/>
          <w:sz w:val="24"/>
          <w:szCs w:val="24"/>
          <w:lang w:eastAsia="zh-CN"/>
        </w:rPr>
        <w:t xml:space="preserve"> </w:t>
      </w:r>
      <w:r>
        <w:rPr>
          <w:rFonts w:ascii="Times New Roman" w:eastAsia="SimSun" w:hAnsi="Times New Roman" w:cs="Times New Roman"/>
          <w:bCs/>
          <w:color w:val="000000" w:themeColor="text1"/>
          <w:sz w:val="24"/>
          <w:szCs w:val="24"/>
          <w:lang w:eastAsia="zh-CN"/>
        </w:rPr>
        <w:t xml:space="preserve">most of the places, they are </w:t>
      </w:r>
      <w:r w:rsidR="002E64E6">
        <w:rPr>
          <w:rFonts w:ascii="Times New Roman" w:eastAsia="SimSun" w:hAnsi="Times New Roman" w:cs="Times New Roman"/>
          <w:bCs/>
          <w:color w:val="000000" w:themeColor="text1"/>
          <w:sz w:val="24"/>
          <w:szCs w:val="24"/>
          <w:lang w:eastAsia="zh-CN"/>
        </w:rPr>
        <w:t xml:space="preserve">not </w:t>
      </w:r>
      <w:r>
        <w:rPr>
          <w:rFonts w:ascii="Times New Roman" w:eastAsia="SimSun" w:hAnsi="Times New Roman" w:cs="Times New Roman"/>
          <w:bCs/>
          <w:color w:val="000000" w:themeColor="text1"/>
          <w:sz w:val="24"/>
          <w:szCs w:val="24"/>
          <w:lang w:eastAsia="zh-CN"/>
        </w:rPr>
        <w:t>getting any spaces for establishing the sub-station</w:t>
      </w:r>
      <w:r w:rsidR="002E64E6">
        <w:rPr>
          <w:rFonts w:ascii="Times New Roman" w:eastAsia="SimSun" w:hAnsi="Times New Roman" w:cs="Times New Roman"/>
          <w:bCs/>
          <w:color w:val="000000" w:themeColor="text1"/>
          <w:sz w:val="24"/>
          <w:szCs w:val="24"/>
          <w:lang w:eastAsia="zh-CN"/>
        </w:rPr>
        <w:t>s</w:t>
      </w:r>
      <w:r>
        <w:rPr>
          <w:rFonts w:ascii="Times New Roman" w:eastAsia="SimSun" w:hAnsi="Times New Roman" w:cs="Times New Roman"/>
          <w:bCs/>
          <w:color w:val="000000" w:themeColor="text1"/>
          <w:sz w:val="24"/>
          <w:szCs w:val="24"/>
          <w:lang w:eastAsia="zh-CN"/>
        </w:rPr>
        <w:t>. Earlier also, the</w:t>
      </w:r>
      <w:r w:rsidR="002E64E6">
        <w:rPr>
          <w:rFonts w:ascii="Times New Roman" w:eastAsia="SimSun" w:hAnsi="Times New Roman" w:cs="Times New Roman"/>
          <w:bCs/>
          <w:color w:val="000000" w:themeColor="text1"/>
          <w:sz w:val="24"/>
          <w:szCs w:val="24"/>
          <w:lang w:eastAsia="zh-CN"/>
        </w:rPr>
        <w:t>y</w:t>
      </w:r>
      <w:r>
        <w:rPr>
          <w:rFonts w:ascii="Times New Roman" w:eastAsia="SimSun" w:hAnsi="Times New Roman" w:cs="Times New Roman"/>
          <w:bCs/>
          <w:color w:val="000000" w:themeColor="text1"/>
          <w:sz w:val="24"/>
          <w:szCs w:val="24"/>
          <w:lang w:eastAsia="zh-CN"/>
        </w:rPr>
        <w:t xml:space="preserve"> requested space in the switch yards</w:t>
      </w:r>
      <w:r w:rsidR="006A0E57">
        <w:rPr>
          <w:rFonts w:ascii="Times New Roman" w:eastAsia="SimSun" w:hAnsi="Times New Roman" w:cs="Times New Roman"/>
          <w:bCs/>
          <w:color w:val="000000" w:themeColor="text1"/>
          <w:sz w:val="24"/>
          <w:szCs w:val="24"/>
          <w:lang w:eastAsia="zh-CN"/>
        </w:rPr>
        <w:t xml:space="preserve"> of </w:t>
      </w:r>
      <w:r>
        <w:rPr>
          <w:rFonts w:ascii="Times New Roman" w:eastAsia="SimSun" w:hAnsi="Times New Roman" w:cs="Times New Roman"/>
          <w:bCs/>
          <w:color w:val="000000" w:themeColor="text1"/>
          <w:sz w:val="24"/>
          <w:szCs w:val="24"/>
          <w:lang w:eastAsia="zh-CN"/>
        </w:rPr>
        <w:t xml:space="preserve"> DTL S/Stns for establishing assets in place of 66/11kV or 33/11kV transformers in DTL S/Stn. </w:t>
      </w:r>
    </w:p>
    <w:p w:rsidR="002E64E6" w:rsidRDefault="002E64E6"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5D0EA3" w:rsidRDefault="005D0EA3"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t>General Manager (O&amp;M)-I drew attention of relevant paragraph</w:t>
      </w:r>
      <w:r w:rsidR="002E64E6">
        <w:rPr>
          <w:rFonts w:ascii="Times New Roman" w:eastAsia="SimSun" w:hAnsi="Times New Roman" w:cs="Times New Roman"/>
          <w:bCs/>
          <w:color w:val="000000" w:themeColor="text1"/>
          <w:sz w:val="24"/>
          <w:szCs w:val="24"/>
          <w:lang w:eastAsia="zh-CN"/>
        </w:rPr>
        <w:t>s</w:t>
      </w:r>
      <w:r>
        <w:rPr>
          <w:rFonts w:ascii="Times New Roman" w:eastAsia="SimSun" w:hAnsi="Times New Roman" w:cs="Times New Roman"/>
          <w:bCs/>
          <w:color w:val="000000" w:themeColor="text1"/>
          <w:sz w:val="24"/>
          <w:szCs w:val="24"/>
          <w:lang w:eastAsia="zh-CN"/>
        </w:rPr>
        <w:t xml:space="preserve"> of DERC’s communication dated 19.11.2013 wherein it was stated as under:-</w:t>
      </w:r>
    </w:p>
    <w:p w:rsidR="005D0EA3" w:rsidRPr="00805256" w:rsidRDefault="005D0EA3" w:rsidP="00802B2B">
      <w:pPr>
        <w:autoSpaceDE w:val="0"/>
        <w:autoSpaceDN w:val="0"/>
        <w:adjustRightInd w:val="0"/>
        <w:spacing w:after="0" w:line="240" w:lineRule="auto"/>
        <w:ind w:left="1440" w:hanging="660"/>
        <w:jc w:val="both"/>
        <w:rPr>
          <w:rFonts w:ascii="Courier New" w:eastAsia="SimSun" w:hAnsi="Courier New" w:cs="Courier New"/>
          <w:bCs/>
          <w:color w:val="000000" w:themeColor="text1"/>
          <w:sz w:val="20"/>
          <w:szCs w:val="20"/>
          <w:lang w:eastAsia="zh-CN"/>
        </w:rPr>
      </w:pPr>
      <w:r w:rsidRPr="00805256">
        <w:rPr>
          <w:rFonts w:ascii="Courier New" w:eastAsia="SimSun" w:hAnsi="Courier New" w:cs="Courier New"/>
          <w:bCs/>
          <w:color w:val="000000" w:themeColor="text1"/>
          <w:sz w:val="20"/>
          <w:szCs w:val="20"/>
          <w:lang w:eastAsia="zh-CN"/>
        </w:rPr>
        <w:t>5</w:t>
      </w:r>
      <w:r w:rsidRPr="00805256">
        <w:rPr>
          <w:rFonts w:ascii="Courier New" w:eastAsia="SimSun" w:hAnsi="Courier New" w:cs="Courier New"/>
          <w:bCs/>
          <w:color w:val="000000" w:themeColor="text1"/>
          <w:sz w:val="20"/>
          <w:szCs w:val="20"/>
          <w:lang w:eastAsia="zh-CN"/>
        </w:rPr>
        <w:tab/>
        <w:t>It is clear from the above, during the policy direction period, DTL and DISCOMs were advised in Co-ordination Forum meeting to shift 11kV load from DTL Grid S/Stn and inter DISCOMs feeders to respective DISCOMS Grid S/Stn before March 2007, till such time, the existing 66/11kV and 33/11kV network and 11kV feeders shall continue to provide infeed during policy direction period.  Subsequently, DISCOMs shall meet adequate sub transmission capacity and 11kV feeders to provide as main feed in the area and existing 11kV feeders from DTL shall fed as a back feed till such time 66/11kV and 33/11kV assets including 11kV feeders completes its useful life.  Moreover, Intrastate ABT may be fully applicable when DISCOMS provide supply from their own Grid S/Stn through 11kV feeders and maintain the system as their own.</w:t>
      </w:r>
    </w:p>
    <w:p w:rsidR="005D0EA3" w:rsidRPr="00805256" w:rsidRDefault="005D0EA3" w:rsidP="008100F8">
      <w:pPr>
        <w:autoSpaceDE w:val="0"/>
        <w:autoSpaceDN w:val="0"/>
        <w:adjustRightInd w:val="0"/>
        <w:spacing w:after="0" w:line="240" w:lineRule="auto"/>
        <w:ind w:left="720"/>
        <w:jc w:val="both"/>
        <w:rPr>
          <w:rFonts w:ascii="Courier New" w:eastAsia="SimSun" w:hAnsi="Courier New" w:cs="Courier New"/>
          <w:bCs/>
          <w:color w:val="000000" w:themeColor="text1"/>
          <w:sz w:val="20"/>
          <w:szCs w:val="20"/>
          <w:lang w:eastAsia="zh-CN"/>
        </w:rPr>
      </w:pPr>
    </w:p>
    <w:p w:rsidR="005D0EA3" w:rsidRPr="00805256" w:rsidRDefault="005D0EA3"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r w:rsidRPr="00805256">
        <w:rPr>
          <w:rFonts w:ascii="Courier New" w:eastAsia="SimSun" w:hAnsi="Courier New" w:cs="Courier New"/>
          <w:bCs/>
          <w:color w:val="000000" w:themeColor="text1"/>
          <w:sz w:val="20"/>
          <w:szCs w:val="20"/>
          <w:lang w:eastAsia="zh-CN"/>
        </w:rPr>
        <w:t>6</w:t>
      </w:r>
      <w:r w:rsidRPr="00805256">
        <w:rPr>
          <w:rFonts w:ascii="Courier New" w:eastAsia="SimSun" w:hAnsi="Courier New" w:cs="Courier New"/>
          <w:bCs/>
          <w:color w:val="000000" w:themeColor="text1"/>
          <w:sz w:val="20"/>
          <w:szCs w:val="20"/>
          <w:lang w:eastAsia="zh-CN"/>
        </w:rPr>
        <w:tab/>
        <w:t>The Commission considered the issue relating to transformation capacity at 66/11kV and 33/11kV levels in 220kV Sub-Station of DTL.  The Commission decided that in the light of directions issued by the Commission in different meetings of the coordination Forum, the distribution licensees is directed to shift the load from 11kV feeders of DTL to the sub-stations established by distribution licensees, so that all future issues relating to load growth could be efficiently handled by the DISCOMs.</w:t>
      </w:r>
    </w:p>
    <w:p w:rsidR="005D0EA3" w:rsidRDefault="005D0EA3"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802B2B" w:rsidRDefault="00802B2B"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802B2B" w:rsidRDefault="00802B2B"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802B2B" w:rsidRDefault="00802B2B"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802B2B" w:rsidRDefault="00802B2B"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5D0EA3" w:rsidRDefault="005D0EA3"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t>He was of the view that these assets would be used as a back up mechanism for maintain</w:t>
      </w:r>
      <w:r w:rsidR="002E64E6">
        <w:rPr>
          <w:rFonts w:ascii="Times New Roman" w:eastAsia="SimSun" w:hAnsi="Times New Roman" w:cs="Times New Roman"/>
          <w:bCs/>
          <w:color w:val="000000" w:themeColor="text1"/>
          <w:sz w:val="24"/>
          <w:szCs w:val="24"/>
          <w:lang w:eastAsia="zh-CN"/>
        </w:rPr>
        <w:t>ing</w:t>
      </w:r>
      <w:r>
        <w:rPr>
          <w:rFonts w:ascii="Times New Roman" w:eastAsia="SimSun" w:hAnsi="Times New Roman" w:cs="Times New Roman"/>
          <w:bCs/>
          <w:color w:val="000000" w:themeColor="text1"/>
          <w:sz w:val="24"/>
          <w:szCs w:val="24"/>
          <w:lang w:eastAsia="zh-CN"/>
        </w:rPr>
        <w:t xml:space="preserve"> power supply to the areas </w:t>
      </w:r>
      <w:r w:rsidR="002E64E6">
        <w:rPr>
          <w:rFonts w:ascii="Times New Roman" w:eastAsia="SimSun" w:hAnsi="Times New Roman" w:cs="Times New Roman"/>
          <w:bCs/>
          <w:color w:val="000000" w:themeColor="text1"/>
          <w:sz w:val="24"/>
          <w:szCs w:val="24"/>
          <w:lang w:eastAsia="zh-CN"/>
        </w:rPr>
        <w:t xml:space="preserve">fed from the 11kV system and hence </w:t>
      </w:r>
      <w:r>
        <w:rPr>
          <w:rFonts w:ascii="Times New Roman" w:eastAsia="SimSun" w:hAnsi="Times New Roman" w:cs="Times New Roman"/>
          <w:bCs/>
          <w:color w:val="000000" w:themeColor="text1"/>
          <w:sz w:val="24"/>
          <w:szCs w:val="24"/>
          <w:lang w:eastAsia="zh-CN"/>
        </w:rPr>
        <w:t>no question for providing space in DTL’s yard arises as per the directives of DERC.</w:t>
      </w:r>
      <w:r w:rsidR="002E64E6">
        <w:rPr>
          <w:rFonts w:ascii="Times New Roman" w:eastAsia="SimSun" w:hAnsi="Times New Roman" w:cs="Times New Roman"/>
          <w:bCs/>
          <w:color w:val="000000" w:themeColor="text1"/>
          <w:sz w:val="24"/>
          <w:szCs w:val="24"/>
          <w:lang w:eastAsia="zh-CN"/>
        </w:rPr>
        <w:t xml:space="preserve"> Further he was of the view that if such spaces are provided the future expansion of DTL yard would also become impossible </w:t>
      </w:r>
    </w:p>
    <w:p w:rsidR="005D0EA3" w:rsidRDefault="005D0EA3"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BE3840" w:rsidRDefault="00BE3840"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t xml:space="preserve">Distribution Companies were of the view that a </w:t>
      </w:r>
      <w:r w:rsidR="005D0EA3">
        <w:rPr>
          <w:rFonts w:ascii="Times New Roman" w:eastAsia="SimSun" w:hAnsi="Times New Roman" w:cs="Times New Roman"/>
          <w:bCs/>
          <w:color w:val="000000" w:themeColor="text1"/>
          <w:sz w:val="24"/>
          <w:szCs w:val="24"/>
          <w:lang w:eastAsia="zh-CN"/>
        </w:rPr>
        <w:t>lot of capital expenditures are required to be incurred in case of establishment of new set up to feed 11kV s</w:t>
      </w:r>
      <w:r w:rsidR="00252228">
        <w:rPr>
          <w:rFonts w:ascii="Times New Roman" w:eastAsia="SimSun" w:hAnsi="Times New Roman" w:cs="Times New Roman"/>
          <w:bCs/>
          <w:color w:val="000000" w:themeColor="text1"/>
          <w:sz w:val="24"/>
          <w:szCs w:val="24"/>
          <w:lang w:eastAsia="zh-CN"/>
        </w:rPr>
        <w:t xml:space="preserve">ystem </w:t>
      </w:r>
      <w:r w:rsidR="00B623D0">
        <w:rPr>
          <w:rFonts w:ascii="Times New Roman" w:eastAsia="SimSun" w:hAnsi="Times New Roman" w:cs="Times New Roman"/>
          <w:bCs/>
          <w:color w:val="000000" w:themeColor="text1"/>
          <w:sz w:val="24"/>
          <w:szCs w:val="24"/>
          <w:lang w:eastAsia="zh-CN"/>
        </w:rPr>
        <w:t>which</w:t>
      </w:r>
      <w:r w:rsidR="005D0EA3">
        <w:rPr>
          <w:rFonts w:ascii="Times New Roman" w:eastAsia="SimSun" w:hAnsi="Times New Roman" w:cs="Times New Roman"/>
          <w:bCs/>
          <w:color w:val="000000" w:themeColor="text1"/>
          <w:sz w:val="24"/>
          <w:szCs w:val="24"/>
          <w:lang w:eastAsia="zh-CN"/>
        </w:rPr>
        <w:t xml:space="preserve"> is not in the interest of consumers.</w:t>
      </w:r>
    </w:p>
    <w:p w:rsidR="00252228" w:rsidRDefault="005D0EA3"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t xml:space="preserve">  </w:t>
      </w:r>
    </w:p>
    <w:p w:rsidR="00BE3840" w:rsidRPr="00BE3840" w:rsidRDefault="00BE3840" w:rsidP="008100F8">
      <w:pPr>
        <w:autoSpaceDE w:val="0"/>
        <w:autoSpaceDN w:val="0"/>
        <w:adjustRightInd w:val="0"/>
        <w:spacing w:after="0" w:line="240" w:lineRule="auto"/>
        <w:ind w:left="720"/>
        <w:jc w:val="both"/>
        <w:rPr>
          <w:rFonts w:ascii="Times New Roman" w:eastAsia="SimSun" w:hAnsi="Times New Roman" w:cs="Times New Roman"/>
          <w:b/>
          <w:bCs/>
          <w:color w:val="000000" w:themeColor="text1"/>
          <w:sz w:val="24"/>
          <w:szCs w:val="24"/>
          <w:lang w:eastAsia="zh-CN"/>
        </w:rPr>
      </w:pPr>
      <w:r w:rsidRPr="00BE3840">
        <w:rPr>
          <w:rFonts w:ascii="Times New Roman" w:eastAsia="SimSun" w:hAnsi="Times New Roman" w:cs="Times New Roman"/>
          <w:b/>
          <w:bCs/>
          <w:color w:val="000000" w:themeColor="text1"/>
          <w:sz w:val="24"/>
          <w:szCs w:val="24"/>
          <w:lang w:eastAsia="zh-CN"/>
        </w:rPr>
        <w:t>After discussions, Chair opined that DERC’s orders are required to be implemented.  He was further of the view that in case of any difficulty in implementing the order, the affected party may approach the Commission.</w:t>
      </w:r>
    </w:p>
    <w:p w:rsidR="00252228" w:rsidRDefault="00252228"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65678F" w:rsidRPr="005D0EA3" w:rsidRDefault="0065678F" w:rsidP="008100F8">
      <w:pPr>
        <w:autoSpaceDE w:val="0"/>
        <w:autoSpaceDN w:val="0"/>
        <w:adjustRightInd w:val="0"/>
        <w:spacing w:after="0" w:line="240" w:lineRule="auto"/>
        <w:ind w:left="720" w:hanging="720"/>
        <w:jc w:val="both"/>
        <w:rPr>
          <w:rFonts w:ascii="Times New Roman" w:eastAsia="SimSun" w:hAnsi="Times New Roman" w:cs="Times New Roman"/>
          <w:b/>
          <w:bCs/>
          <w:color w:val="000000" w:themeColor="text1"/>
          <w:sz w:val="24"/>
          <w:szCs w:val="24"/>
          <w:lang w:eastAsia="zh-CN"/>
        </w:rPr>
      </w:pPr>
      <w:r w:rsidRPr="005D0EA3">
        <w:rPr>
          <w:rFonts w:ascii="Times New Roman" w:eastAsia="SimSun" w:hAnsi="Times New Roman" w:cs="Times New Roman"/>
          <w:b/>
          <w:bCs/>
          <w:color w:val="000000" w:themeColor="text1"/>
          <w:sz w:val="24"/>
          <w:szCs w:val="24"/>
          <w:lang w:eastAsia="zh-CN"/>
        </w:rPr>
        <w:t xml:space="preserve">2.4 </w:t>
      </w:r>
      <w:r w:rsidRPr="005D0EA3">
        <w:rPr>
          <w:rFonts w:ascii="Times New Roman" w:eastAsia="SimSun" w:hAnsi="Times New Roman" w:cs="Times New Roman"/>
          <w:b/>
          <w:bCs/>
          <w:color w:val="000000" w:themeColor="text1"/>
          <w:sz w:val="24"/>
          <w:szCs w:val="24"/>
          <w:lang w:eastAsia="zh-CN"/>
        </w:rPr>
        <w:tab/>
        <w:t xml:space="preserve">IMPLEMENTATION OF STATE-OF-THE–ART–LOAD MANAGEMENT SCHEME BY DISCOMS  </w:t>
      </w:r>
    </w:p>
    <w:p w:rsidR="0065678F" w:rsidRPr="005D0EA3" w:rsidRDefault="0065678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65678F" w:rsidRPr="005D0EA3" w:rsidRDefault="008F712D"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t xml:space="preserve">It was informed that </w:t>
      </w:r>
      <w:r w:rsidR="0065678F" w:rsidRPr="005D0EA3">
        <w:rPr>
          <w:rFonts w:ascii="Times New Roman" w:eastAsia="SimSun" w:hAnsi="Times New Roman" w:cs="Times New Roman"/>
          <w:bCs/>
          <w:color w:val="000000" w:themeColor="text1"/>
          <w:sz w:val="24"/>
          <w:szCs w:val="24"/>
          <w:lang w:eastAsia="zh-CN"/>
        </w:rPr>
        <w:t>CERC vide order dated 28.12.2013 has issued notices to all State Utilities except Delhi for non implementation of The State-Of-The-Art Load Management Scheme.  All utilities of Delhi need to maintain the system and ensure that the scheme is operation at all point of time.  It is also brought in the notice of amendment of Indian Electricity Grid Code applicable from 17.02.2014.  The relevant portions of the amended IEGC is appended hereunder :-</w:t>
      </w:r>
    </w:p>
    <w:p w:rsidR="0065678F" w:rsidRPr="00B623D0" w:rsidRDefault="00B623D0" w:rsidP="008100F8">
      <w:pPr>
        <w:autoSpaceDE w:val="0"/>
        <w:autoSpaceDN w:val="0"/>
        <w:adjustRightInd w:val="0"/>
        <w:spacing w:after="0" w:line="240" w:lineRule="auto"/>
        <w:ind w:left="720"/>
        <w:jc w:val="both"/>
        <w:rPr>
          <w:rFonts w:eastAsia="SimSun"/>
          <w:b/>
          <w:bCs/>
          <w:color w:val="000000" w:themeColor="text1"/>
          <w:sz w:val="24"/>
          <w:szCs w:val="24"/>
          <w:lang w:eastAsia="zh-CN"/>
        </w:rPr>
      </w:pPr>
      <w:r w:rsidRPr="00B623D0">
        <w:rPr>
          <w:rFonts w:eastAsia="SimSun"/>
          <w:b/>
          <w:bCs/>
          <w:color w:val="000000" w:themeColor="text1"/>
          <w:sz w:val="24"/>
          <w:szCs w:val="24"/>
          <w:lang w:eastAsia="zh-CN"/>
        </w:rPr>
        <w:t>Quote</w:t>
      </w:r>
    </w:p>
    <w:p w:rsidR="0065678F" w:rsidRPr="00A954DD" w:rsidRDefault="0065678F" w:rsidP="008100F8">
      <w:pPr>
        <w:autoSpaceDE w:val="0"/>
        <w:autoSpaceDN w:val="0"/>
        <w:adjustRightInd w:val="0"/>
        <w:spacing w:after="0" w:line="240" w:lineRule="auto"/>
        <w:ind w:left="720"/>
        <w:jc w:val="both"/>
        <w:rPr>
          <w:rFonts w:eastAsia="SimSun"/>
          <w:bCs/>
          <w:color w:val="000000" w:themeColor="text1"/>
          <w:lang w:eastAsia="zh-CN"/>
        </w:rPr>
      </w:pPr>
      <w:r w:rsidRPr="00A954DD">
        <w:rPr>
          <w:rFonts w:eastAsia="SimSun"/>
          <w:bCs/>
          <w:color w:val="000000" w:themeColor="text1"/>
          <w:lang w:eastAsia="zh-CN"/>
        </w:rPr>
        <w:t>5.4.2</w:t>
      </w:r>
      <w:r>
        <w:rPr>
          <w:rFonts w:eastAsia="SimSun"/>
          <w:bCs/>
          <w:color w:val="000000" w:themeColor="text1"/>
          <w:lang w:eastAsia="zh-CN"/>
        </w:rPr>
        <w:tab/>
      </w:r>
      <w:r w:rsidRPr="00A954DD">
        <w:rPr>
          <w:rFonts w:eastAsia="SimSun"/>
          <w:bCs/>
          <w:color w:val="000000" w:themeColor="text1"/>
          <w:lang w:eastAsia="zh-CN"/>
        </w:rPr>
        <w:t xml:space="preserve">Demand Disconnection </w:t>
      </w:r>
    </w:p>
    <w:p w:rsidR="0065678F" w:rsidRPr="00A954DD" w:rsidRDefault="0065678F"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r w:rsidRPr="00A954DD">
        <w:rPr>
          <w:rFonts w:ascii="Courier New" w:eastAsia="SimSun" w:hAnsi="Courier New" w:cs="Courier New"/>
          <w:bCs/>
          <w:color w:val="000000" w:themeColor="text1"/>
          <w:sz w:val="20"/>
          <w:szCs w:val="20"/>
          <w:lang w:eastAsia="zh-CN"/>
        </w:rPr>
        <w:t>(a)</w:t>
      </w:r>
      <w:r>
        <w:rPr>
          <w:rFonts w:ascii="Courier New" w:eastAsia="SimSun" w:hAnsi="Courier New" w:cs="Courier New"/>
          <w:bCs/>
          <w:color w:val="000000" w:themeColor="text1"/>
          <w:sz w:val="20"/>
          <w:szCs w:val="20"/>
          <w:lang w:eastAsia="zh-CN"/>
        </w:rPr>
        <w:tab/>
      </w:r>
      <w:r w:rsidRPr="00A954DD">
        <w:rPr>
          <w:rFonts w:ascii="Courier New" w:eastAsia="SimSun" w:hAnsi="Courier New" w:cs="Courier New"/>
          <w:bCs/>
          <w:color w:val="000000" w:themeColor="text1"/>
          <w:sz w:val="20"/>
          <w:szCs w:val="20"/>
          <w:lang w:eastAsia="zh-CN"/>
        </w:rPr>
        <w:t>SLDC/SEB/distribution licensee and bulk consumer shall initiate action to restrict the drawal of its control area,</w:t>
      </w:r>
      <w:r w:rsidR="005D0EA3">
        <w:rPr>
          <w:rFonts w:ascii="Courier New" w:eastAsia="SimSun" w:hAnsi="Courier New" w:cs="Courier New"/>
          <w:bCs/>
          <w:color w:val="000000" w:themeColor="text1"/>
          <w:sz w:val="20"/>
          <w:szCs w:val="20"/>
          <w:lang w:eastAsia="zh-CN"/>
        </w:rPr>
        <w:t xml:space="preserve"> </w:t>
      </w:r>
      <w:r w:rsidRPr="00A954DD">
        <w:rPr>
          <w:rFonts w:ascii="Courier New" w:eastAsia="SimSun" w:hAnsi="Courier New" w:cs="Courier New"/>
          <w:bCs/>
          <w:color w:val="000000" w:themeColor="text1"/>
          <w:sz w:val="20"/>
          <w:szCs w:val="20"/>
          <w:lang w:eastAsia="zh-CN"/>
        </w:rPr>
        <w:t>from the grid, within the net drawal schedule</w:t>
      </w:r>
      <w:r>
        <w:rPr>
          <w:rFonts w:ascii="Courier New" w:eastAsia="SimSun" w:hAnsi="Courier New" w:cs="Courier New"/>
          <w:bCs/>
          <w:color w:val="000000" w:themeColor="text1"/>
          <w:sz w:val="20"/>
          <w:szCs w:val="20"/>
          <w:lang w:eastAsia="zh-CN"/>
        </w:rPr>
        <w:t>.</w:t>
      </w:r>
      <w:r w:rsidRPr="00A954DD">
        <w:rPr>
          <w:rFonts w:ascii="Courier New" w:eastAsia="SimSun" w:hAnsi="Courier New" w:cs="Courier New"/>
          <w:bCs/>
          <w:color w:val="000000" w:themeColor="text1"/>
          <w:sz w:val="20"/>
          <w:szCs w:val="20"/>
          <w:lang w:eastAsia="zh-CN"/>
        </w:rPr>
        <w:t xml:space="preserve"> </w:t>
      </w:r>
    </w:p>
    <w:p w:rsidR="0065678F" w:rsidRPr="00A954DD" w:rsidRDefault="0065678F"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r w:rsidRPr="00A954DD">
        <w:rPr>
          <w:rFonts w:ascii="Courier New" w:eastAsia="SimSun" w:hAnsi="Courier New" w:cs="Courier New"/>
          <w:bCs/>
          <w:color w:val="000000" w:themeColor="text1"/>
          <w:sz w:val="20"/>
          <w:szCs w:val="20"/>
          <w:lang w:eastAsia="zh-CN"/>
        </w:rPr>
        <w:t xml:space="preserve">(b) </w:t>
      </w:r>
      <w:r w:rsidRPr="00A954DD">
        <w:rPr>
          <w:rFonts w:ascii="Courier New" w:eastAsia="SimSun" w:hAnsi="Courier New" w:cs="Courier New"/>
          <w:bCs/>
          <w:color w:val="000000" w:themeColor="text1"/>
          <w:sz w:val="20"/>
          <w:szCs w:val="20"/>
          <w:lang w:eastAsia="zh-CN"/>
        </w:rPr>
        <w:tab/>
        <w:t>The SLDC/SEB/distribution licensee and bulk consumer shall ensure that requisite load shedding is carried out in its control area so that there is no overdrawl</w:t>
      </w:r>
      <w:r>
        <w:rPr>
          <w:rFonts w:ascii="Courier New" w:eastAsia="SimSun" w:hAnsi="Courier New" w:cs="Courier New"/>
          <w:bCs/>
          <w:color w:val="000000" w:themeColor="text1"/>
          <w:sz w:val="20"/>
          <w:szCs w:val="20"/>
          <w:lang w:eastAsia="zh-CN"/>
        </w:rPr>
        <w:t>.</w:t>
      </w:r>
      <w:r w:rsidRPr="00A954DD">
        <w:rPr>
          <w:rFonts w:ascii="Courier New" w:eastAsia="SimSun" w:hAnsi="Courier New" w:cs="Courier New"/>
          <w:bCs/>
          <w:color w:val="000000" w:themeColor="text1"/>
          <w:sz w:val="20"/>
          <w:szCs w:val="20"/>
          <w:lang w:eastAsia="zh-CN"/>
        </w:rPr>
        <w:t xml:space="preserve"> </w:t>
      </w:r>
    </w:p>
    <w:p w:rsidR="0065678F" w:rsidRPr="00A954DD" w:rsidRDefault="0065678F"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r w:rsidRPr="00A954DD">
        <w:rPr>
          <w:rFonts w:ascii="Courier New" w:eastAsia="SimSun" w:hAnsi="Courier New" w:cs="Courier New"/>
          <w:bCs/>
          <w:color w:val="000000" w:themeColor="text1"/>
          <w:sz w:val="20"/>
          <w:szCs w:val="20"/>
          <w:lang w:eastAsia="zh-CN"/>
        </w:rPr>
        <w:t xml:space="preserve">d) </w:t>
      </w:r>
      <w:r w:rsidRPr="00A954DD">
        <w:rPr>
          <w:rFonts w:ascii="Courier New" w:eastAsia="SimSun" w:hAnsi="Courier New" w:cs="Courier New"/>
          <w:bCs/>
          <w:color w:val="000000" w:themeColor="text1"/>
          <w:sz w:val="20"/>
          <w:szCs w:val="20"/>
          <w:lang w:eastAsia="zh-CN"/>
        </w:rPr>
        <w:tab/>
        <w:t>The SLDC through respective State Electricity Boards/</w:t>
      </w:r>
      <w:r>
        <w:rPr>
          <w:rFonts w:ascii="Courier New" w:eastAsia="SimSun" w:hAnsi="Courier New" w:cs="Courier New"/>
          <w:bCs/>
          <w:color w:val="000000" w:themeColor="text1"/>
          <w:sz w:val="20"/>
          <w:szCs w:val="20"/>
          <w:lang w:eastAsia="zh-CN"/>
        </w:rPr>
        <w:t xml:space="preserve"> </w:t>
      </w:r>
      <w:r w:rsidRPr="00A954DD">
        <w:rPr>
          <w:rFonts w:ascii="Courier New" w:eastAsia="SimSun" w:hAnsi="Courier New" w:cs="Courier New"/>
          <w:bCs/>
          <w:color w:val="000000" w:themeColor="text1"/>
          <w:sz w:val="20"/>
          <w:szCs w:val="20"/>
          <w:lang w:eastAsia="zh-CN"/>
        </w:rPr>
        <w:t>Distribution Licensees shall also formulate and implement state-of-the-art demand management schemes for automatic demand management like rotational load shedding, demand response (which may include lower tariff for interruptible loads) etc. before 01.01.2011, to reduce overdrawl in order to comply para 5.4.2 (a) and (b) . A Report detailing the scheme and periodic reports on progress of implementation of the schemes shall be sent to the Central Commission by the concerned SLDC.</w:t>
      </w:r>
    </w:p>
    <w:p w:rsidR="0065678F" w:rsidRDefault="0065678F" w:rsidP="008100F8">
      <w:pPr>
        <w:autoSpaceDE w:val="0"/>
        <w:autoSpaceDN w:val="0"/>
        <w:adjustRightInd w:val="0"/>
        <w:spacing w:after="0" w:line="240" w:lineRule="auto"/>
        <w:ind w:left="720"/>
        <w:jc w:val="both"/>
        <w:rPr>
          <w:rFonts w:eastAsia="SimSun"/>
          <w:bCs/>
          <w:color w:val="000000" w:themeColor="text1"/>
          <w:lang w:eastAsia="zh-CN"/>
        </w:rPr>
      </w:pPr>
      <w:r>
        <w:rPr>
          <w:rFonts w:eastAsia="SimSun"/>
          <w:bCs/>
          <w:color w:val="000000" w:themeColor="text1"/>
          <w:lang w:eastAsia="zh-CN"/>
        </w:rPr>
        <w:t>The amended regulation of 6.4.7 of IEGC is also appended hereunder:-</w:t>
      </w:r>
    </w:p>
    <w:p w:rsidR="00802B2B" w:rsidRDefault="00802B2B" w:rsidP="008100F8">
      <w:pPr>
        <w:autoSpaceDE w:val="0"/>
        <w:autoSpaceDN w:val="0"/>
        <w:adjustRightInd w:val="0"/>
        <w:spacing w:after="0" w:line="240" w:lineRule="auto"/>
        <w:ind w:left="720"/>
        <w:jc w:val="both"/>
        <w:rPr>
          <w:rFonts w:eastAsia="SimSun"/>
          <w:bCs/>
          <w:color w:val="000000" w:themeColor="text1"/>
          <w:lang w:eastAsia="zh-CN"/>
        </w:rPr>
      </w:pPr>
    </w:p>
    <w:p w:rsidR="0065678F" w:rsidRPr="00CD0E1A" w:rsidRDefault="0065678F" w:rsidP="008100F8">
      <w:pPr>
        <w:autoSpaceDE w:val="0"/>
        <w:autoSpaceDN w:val="0"/>
        <w:adjustRightInd w:val="0"/>
        <w:spacing w:after="0" w:line="240" w:lineRule="auto"/>
        <w:ind w:left="720"/>
        <w:jc w:val="both"/>
        <w:rPr>
          <w:rFonts w:eastAsia="SimSun"/>
          <w:bCs/>
          <w:color w:val="000000" w:themeColor="text1"/>
          <w:lang w:eastAsia="zh-CN"/>
        </w:rPr>
      </w:pPr>
      <w:r w:rsidRPr="00CD0E1A">
        <w:rPr>
          <w:rFonts w:eastAsia="SimSun"/>
          <w:bCs/>
          <w:color w:val="000000" w:themeColor="text1"/>
          <w:lang w:eastAsia="zh-CN"/>
        </w:rPr>
        <w:t xml:space="preserve">(2) Regulation 6.4.7 of Principal Regulations shall be substituted with the following: </w:t>
      </w:r>
    </w:p>
    <w:p w:rsidR="00802B2B" w:rsidRDefault="0065678F"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r w:rsidRPr="00CD0E1A">
        <w:rPr>
          <w:rFonts w:ascii="Courier New" w:eastAsia="SimSun" w:hAnsi="Courier New" w:cs="Courier New"/>
          <w:bCs/>
          <w:color w:val="000000" w:themeColor="text1"/>
          <w:sz w:val="20"/>
          <w:szCs w:val="20"/>
          <w:lang w:eastAsia="zh-CN"/>
        </w:rPr>
        <w:t xml:space="preserve">"7. </w:t>
      </w:r>
      <w:r w:rsidRPr="00CD0E1A">
        <w:rPr>
          <w:rFonts w:ascii="Courier New" w:eastAsia="SimSun" w:hAnsi="Courier New" w:cs="Courier New"/>
          <w:bCs/>
          <w:color w:val="000000" w:themeColor="text1"/>
          <w:sz w:val="20"/>
          <w:szCs w:val="20"/>
          <w:lang w:eastAsia="zh-CN"/>
        </w:rPr>
        <w:tab/>
        <w:t>The SLDC, SEB / distribution licensee shall always restrict the net drawal of the state from the grid within the drawal schedules</w:t>
      </w:r>
      <w:r>
        <w:rPr>
          <w:rFonts w:ascii="Courier New" w:eastAsia="SimSun" w:hAnsi="Courier New" w:cs="Courier New"/>
          <w:bCs/>
          <w:color w:val="000000" w:themeColor="text1"/>
          <w:sz w:val="20"/>
          <w:szCs w:val="20"/>
          <w:lang w:eastAsia="zh-CN"/>
        </w:rPr>
        <w:t xml:space="preserve"> </w:t>
      </w:r>
      <w:r w:rsidRPr="00CD0E1A">
        <w:rPr>
          <w:rFonts w:ascii="Courier New" w:eastAsia="SimSun" w:hAnsi="Courier New" w:cs="Courier New"/>
          <w:bCs/>
          <w:color w:val="000000" w:themeColor="text1"/>
          <w:sz w:val="20"/>
          <w:szCs w:val="20"/>
          <w:lang w:eastAsia="zh-CN"/>
        </w:rPr>
        <w:t>keeping</w:t>
      </w:r>
      <w:r>
        <w:rPr>
          <w:rFonts w:ascii="Courier New" w:eastAsia="SimSun" w:hAnsi="Courier New" w:cs="Courier New"/>
          <w:bCs/>
          <w:color w:val="000000" w:themeColor="text1"/>
          <w:sz w:val="20"/>
          <w:szCs w:val="20"/>
          <w:lang w:eastAsia="zh-CN"/>
        </w:rPr>
        <w:t xml:space="preserve"> </w:t>
      </w:r>
      <w:r w:rsidRPr="00CD0E1A">
        <w:rPr>
          <w:rFonts w:ascii="Courier New" w:eastAsia="SimSun" w:hAnsi="Courier New" w:cs="Courier New"/>
          <w:bCs/>
          <w:color w:val="000000" w:themeColor="text1"/>
          <w:sz w:val="20"/>
          <w:szCs w:val="20"/>
          <w:lang w:eastAsia="zh-CN"/>
        </w:rPr>
        <w:t xml:space="preserve">the deviations from the schedule within the limits specified in the Deviation Settlement Mechanism Regulations. The concerned SEB/distribution licensee/User, SLDC shall ensure that their automatic demand management scheme mentioned in clause 5.4.2 acts to ensure that there is no over-drawal. If the automatic demand management scheme has not yet been commissioned, then action shall be taken as per </w:t>
      </w:r>
    </w:p>
    <w:p w:rsidR="00802B2B" w:rsidRDefault="00802B2B">
      <w:pPr>
        <w:rPr>
          <w:rFonts w:ascii="Courier New" w:eastAsia="SimSun" w:hAnsi="Courier New" w:cs="Courier New"/>
          <w:bCs/>
          <w:color w:val="000000" w:themeColor="text1"/>
          <w:sz w:val="20"/>
          <w:szCs w:val="20"/>
          <w:lang w:eastAsia="zh-CN"/>
        </w:rPr>
      </w:pPr>
      <w:r>
        <w:rPr>
          <w:rFonts w:ascii="Courier New" w:eastAsia="SimSun" w:hAnsi="Courier New" w:cs="Courier New"/>
          <w:bCs/>
          <w:color w:val="000000" w:themeColor="text1"/>
          <w:sz w:val="20"/>
          <w:szCs w:val="20"/>
          <w:lang w:eastAsia="zh-CN"/>
        </w:rPr>
        <w:br w:type="page"/>
      </w:r>
    </w:p>
    <w:p w:rsidR="00802B2B" w:rsidRDefault="00802B2B"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p>
    <w:p w:rsidR="00802B2B" w:rsidRDefault="00802B2B" w:rsidP="008100F8">
      <w:pPr>
        <w:autoSpaceDE w:val="0"/>
        <w:autoSpaceDN w:val="0"/>
        <w:adjustRightInd w:val="0"/>
        <w:spacing w:after="0" w:line="240" w:lineRule="auto"/>
        <w:ind w:left="1440" w:hanging="720"/>
        <w:jc w:val="both"/>
        <w:rPr>
          <w:rFonts w:ascii="Courier New" w:eastAsia="SimSun" w:hAnsi="Courier New" w:cs="Courier New"/>
          <w:bCs/>
          <w:color w:val="000000" w:themeColor="text1"/>
          <w:sz w:val="20"/>
          <w:szCs w:val="20"/>
          <w:lang w:eastAsia="zh-CN"/>
        </w:rPr>
      </w:pPr>
    </w:p>
    <w:p w:rsidR="00802B2B" w:rsidRDefault="00802B2B" w:rsidP="00802B2B">
      <w:pPr>
        <w:autoSpaceDE w:val="0"/>
        <w:autoSpaceDN w:val="0"/>
        <w:adjustRightInd w:val="0"/>
        <w:spacing w:after="0" w:line="240" w:lineRule="auto"/>
        <w:ind w:left="1440"/>
        <w:jc w:val="both"/>
        <w:rPr>
          <w:rFonts w:ascii="Courier New" w:eastAsia="SimSun" w:hAnsi="Courier New" w:cs="Courier New"/>
          <w:bCs/>
          <w:color w:val="000000" w:themeColor="text1"/>
          <w:sz w:val="20"/>
          <w:szCs w:val="20"/>
          <w:lang w:eastAsia="zh-CN"/>
        </w:rPr>
      </w:pPr>
    </w:p>
    <w:p w:rsidR="0065678F" w:rsidRDefault="0065678F" w:rsidP="00802B2B">
      <w:pPr>
        <w:autoSpaceDE w:val="0"/>
        <w:autoSpaceDN w:val="0"/>
        <w:adjustRightInd w:val="0"/>
        <w:spacing w:after="0" w:line="240" w:lineRule="auto"/>
        <w:ind w:left="1440"/>
        <w:jc w:val="both"/>
        <w:rPr>
          <w:rFonts w:ascii="Courier New" w:eastAsia="SimSun" w:hAnsi="Courier New" w:cs="Courier New"/>
          <w:bCs/>
          <w:color w:val="000000" w:themeColor="text1"/>
          <w:sz w:val="20"/>
          <w:szCs w:val="20"/>
          <w:lang w:eastAsia="zh-CN"/>
        </w:rPr>
      </w:pPr>
      <w:r w:rsidRPr="00CD0E1A">
        <w:rPr>
          <w:rFonts w:ascii="Courier New" w:eastAsia="SimSun" w:hAnsi="Courier New" w:cs="Courier New"/>
          <w:bCs/>
          <w:color w:val="000000" w:themeColor="text1"/>
          <w:sz w:val="20"/>
          <w:szCs w:val="20"/>
          <w:lang w:eastAsia="zh-CN"/>
        </w:rPr>
        <w:t>manual demand management scheme to restrict the net drawal from grid to within schedules</w:t>
      </w:r>
      <w:r>
        <w:rPr>
          <w:rFonts w:ascii="Courier New" w:eastAsia="SimSun" w:hAnsi="Courier New" w:cs="Courier New"/>
          <w:bCs/>
          <w:color w:val="000000" w:themeColor="text1"/>
          <w:sz w:val="20"/>
          <w:szCs w:val="20"/>
          <w:lang w:eastAsia="zh-CN"/>
        </w:rPr>
        <w:t xml:space="preserve"> </w:t>
      </w:r>
      <w:r w:rsidRPr="00CD0E1A">
        <w:rPr>
          <w:rFonts w:ascii="Courier New" w:eastAsia="SimSun" w:hAnsi="Courier New" w:cs="Courier New"/>
          <w:bCs/>
          <w:color w:val="000000" w:themeColor="text1"/>
          <w:sz w:val="20"/>
          <w:szCs w:val="20"/>
          <w:lang w:eastAsia="zh-CN"/>
        </w:rPr>
        <w:t>and all actions for early commissioning of Automatic Demand Management Scheme (ADMS) shall be initiated</w:t>
      </w:r>
    </w:p>
    <w:p w:rsidR="00B623D0" w:rsidRPr="00B623D0" w:rsidRDefault="00B623D0" w:rsidP="00802B2B">
      <w:pPr>
        <w:autoSpaceDE w:val="0"/>
        <w:autoSpaceDN w:val="0"/>
        <w:adjustRightInd w:val="0"/>
        <w:spacing w:after="0" w:line="240" w:lineRule="auto"/>
        <w:ind w:left="1440"/>
        <w:jc w:val="both"/>
        <w:rPr>
          <w:rFonts w:ascii="Courier New" w:eastAsia="SimSun" w:hAnsi="Courier New" w:cs="Courier New"/>
          <w:b/>
          <w:bCs/>
          <w:color w:val="000000" w:themeColor="text1"/>
          <w:sz w:val="24"/>
          <w:szCs w:val="24"/>
          <w:lang w:eastAsia="zh-CN"/>
        </w:rPr>
      </w:pPr>
      <w:r w:rsidRPr="00B623D0">
        <w:rPr>
          <w:rFonts w:ascii="Courier New" w:eastAsia="SimSun" w:hAnsi="Courier New" w:cs="Courier New"/>
          <w:b/>
          <w:bCs/>
          <w:color w:val="000000" w:themeColor="text1"/>
          <w:sz w:val="24"/>
          <w:szCs w:val="24"/>
          <w:lang w:eastAsia="zh-CN"/>
        </w:rPr>
        <w:t>Unquote</w:t>
      </w:r>
    </w:p>
    <w:p w:rsidR="00802B2B" w:rsidRDefault="00802B2B"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65678F" w:rsidRPr="00805256" w:rsidRDefault="00957D49"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sidRPr="00805256">
        <w:rPr>
          <w:rFonts w:ascii="Times New Roman" w:eastAsia="SimSun" w:hAnsi="Times New Roman" w:cs="Times New Roman"/>
          <w:bCs/>
          <w:color w:val="000000" w:themeColor="text1"/>
          <w:sz w:val="24"/>
          <w:szCs w:val="24"/>
          <w:lang w:eastAsia="zh-CN"/>
        </w:rPr>
        <w:t xml:space="preserve">To a query to NDMC with regard to implementation of the scheme they informed that </w:t>
      </w:r>
      <w:r w:rsidR="00392C81" w:rsidRPr="00805256">
        <w:rPr>
          <w:rFonts w:ascii="Times New Roman" w:eastAsia="SimSun" w:hAnsi="Times New Roman" w:cs="Times New Roman"/>
          <w:bCs/>
          <w:color w:val="000000" w:themeColor="text1"/>
          <w:sz w:val="24"/>
          <w:szCs w:val="24"/>
          <w:lang w:eastAsia="zh-CN"/>
        </w:rPr>
        <w:t>ADM</w:t>
      </w:r>
      <w:r w:rsidR="004013FD" w:rsidRPr="00805256">
        <w:rPr>
          <w:rFonts w:ascii="Times New Roman" w:eastAsia="SimSun" w:hAnsi="Times New Roman" w:cs="Times New Roman"/>
          <w:bCs/>
          <w:color w:val="000000" w:themeColor="text1"/>
          <w:sz w:val="24"/>
          <w:szCs w:val="24"/>
          <w:lang w:eastAsia="zh-CN"/>
        </w:rPr>
        <w:t>S</w:t>
      </w:r>
      <w:r w:rsidR="006A0E57" w:rsidRPr="00805256">
        <w:rPr>
          <w:rFonts w:ascii="Times New Roman" w:eastAsia="SimSun" w:hAnsi="Times New Roman" w:cs="Times New Roman"/>
          <w:bCs/>
          <w:color w:val="000000" w:themeColor="text1"/>
          <w:sz w:val="24"/>
          <w:szCs w:val="24"/>
          <w:lang w:eastAsia="zh-CN"/>
        </w:rPr>
        <w:t xml:space="preserve"> </w:t>
      </w:r>
      <w:r w:rsidRPr="00805256">
        <w:rPr>
          <w:rFonts w:ascii="Times New Roman" w:eastAsia="SimSun" w:hAnsi="Times New Roman" w:cs="Times New Roman"/>
          <w:bCs/>
          <w:color w:val="000000" w:themeColor="text1"/>
          <w:sz w:val="24"/>
          <w:szCs w:val="24"/>
          <w:lang w:eastAsia="zh-CN"/>
        </w:rPr>
        <w:t xml:space="preserve">has already been commissioned in their system also. </w:t>
      </w:r>
    </w:p>
    <w:p w:rsidR="00957D49" w:rsidRPr="00805256" w:rsidRDefault="00957D49"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eastAsia="zh-CN"/>
        </w:rPr>
      </w:pPr>
    </w:p>
    <w:p w:rsidR="00957D49" w:rsidRPr="00805256" w:rsidRDefault="00957D49" w:rsidP="008100F8">
      <w:pPr>
        <w:autoSpaceDE w:val="0"/>
        <w:autoSpaceDN w:val="0"/>
        <w:adjustRightInd w:val="0"/>
        <w:spacing w:after="0" w:line="240" w:lineRule="auto"/>
        <w:ind w:left="720"/>
        <w:jc w:val="both"/>
        <w:rPr>
          <w:rFonts w:ascii="Times New Roman" w:eastAsia="SimSun" w:hAnsi="Times New Roman" w:cs="Times New Roman"/>
          <w:b/>
          <w:bCs/>
          <w:color w:val="000000" w:themeColor="text1"/>
          <w:sz w:val="24"/>
          <w:szCs w:val="24"/>
          <w:lang w:eastAsia="zh-CN"/>
        </w:rPr>
      </w:pPr>
      <w:r w:rsidRPr="00805256">
        <w:rPr>
          <w:rFonts w:ascii="Times New Roman" w:eastAsia="SimSun" w:hAnsi="Times New Roman" w:cs="Times New Roman"/>
          <w:b/>
          <w:bCs/>
          <w:color w:val="000000" w:themeColor="text1"/>
          <w:sz w:val="24"/>
          <w:szCs w:val="24"/>
          <w:lang w:eastAsia="zh-CN"/>
        </w:rPr>
        <w:t xml:space="preserve">GCC advised all distribution utilities to maintain and monitor the operation of the system as per the provisions contained in the grid codes. </w:t>
      </w:r>
    </w:p>
    <w:p w:rsidR="00B108F9" w:rsidRPr="00805256" w:rsidRDefault="00B108F9" w:rsidP="008100F8">
      <w:pPr>
        <w:spacing w:after="0" w:line="240" w:lineRule="auto"/>
        <w:ind w:left="720" w:hanging="720"/>
        <w:jc w:val="both"/>
        <w:rPr>
          <w:rFonts w:ascii="Times New Roman" w:hAnsi="Times New Roman" w:cs="Times New Roman"/>
          <w:b/>
          <w:color w:val="000000" w:themeColor="text1"/>
          <w:sz w:val="24"/>
          <w:szCs w:val="24"/>
        </w:rPr>
      </w:pPr>
    </w:p>
    <w:p w:rsidR="0065678F" w:rsidRPr="00805256" w:rsidRDefault="0065678F" w:rsidP="008100F8">
      <w:pPr>
        <w:spacing w:after="0" w:line="240" w:lineRule="auto"/>
        <w:ind w:left="720" w:hanging="720"/>
        <w:jc w:val="both"/>
        <w:rPr>
          <w:rFonts w:ascii="Times New Roman" w:hAnsi="Times New Roman" w:cs="Times New Roman"/>
          <w:b/>
          <w:color w:val="000000" w:themeColor="text1"/>
          <w:sz w:val="24"/>
          <w:szCs w:val="24"/>
        </w:rPr>
      </w:pPr>
      <w:r w:rsidRPr="00805256">
        <w:rPr>
          <w:rFonts w:ascii="Times New Roman" w:hAnsi="Times New Roman" w:cs="Times New Roman"/>
          <w:b/>
          <w:color w:val="000000" w:themeColor="text1"/>
          <w:sz w:val="24"/>
          <w:szCs w:val="24"/>
        </w:rPr>
        <w:t>2.5</w:t>
      </w:r>
      <w:r w:rsidRPr="00805256">
        <w:rPr>
          <w:rFonts w:ascii="Times New Roman" w:hAnsi="Times New Roman" w:cs="Times New Roman"/>
          <w:b/>
          <w:color w:val="000000" w:themeColor="text1"/>
          <w:sz w:val="24"/>
          <w:szCs w:val="24"/>
        </w:rPr>
        <w:tab/>
        <w:t>EXECUTION OF CONNECTION AGREEMENT BY PPCL FOR BAWANA CCGT (1371MW).</w:t>
      </w:r>
    </w:p>
    <w:p w:rsidR="0065678F" w:rsidRPr="00805256" w:rsidRDefault="0065678F" w:rsidP="008100F8">
      <w:pPr>
        <w:spacing w:after="0" w:line="240" w:lineRule="auto"/>
        <w:ind w:left="72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 xml:space="preserve">In the last GCC meeting held on 06.08.2013, </w:t>
      </w:r>
      <w:r w:rsidRPr="00805256">
        <w:rPr>
          <w:rFonts w:ascii="Times New Roman" w:eastAsia="SimSun" w:hAnsi="Times New Roman" w:cs="Times New Roman"/>
          <w:bCs/>
          <w:color w:val="000000"/>
          <w:sz w:val="24"/>
          <w:szCs w:val="24"/>
          <w:lang w:eastAsia="zh-CN"/>
        </w:rPr>
        <w:t xml:space="preserve">Chairperson, GCC advised </w:t>
      </w:r>
      <w:r w:rsidRPr="00805256">
        <w:rPr>
          <w:rFonts w:ascii="Times New Roman" w:hAnsi="Times New Roman" w:cs="Times New Roman"/>
          <w:color w:val="000000" w:themeColor="text1"/>
          <w:sz w:val="24"/>
          <w:szCs w:val="24"/>
        </w:rPr>
        <w:t>the Protection wing of DTL to resolve the issue</w:t>
      </w:r>
      <w:r w:rsidR="00F66042" w:rsidRPr="00805256">
        <w:rPr>
          <w:rFonts w:ascii="Times New Roman" w:hAnsi="Times New Roman" w:cs="Times New Roman"/>
          <w:color w:val="000000" w:themeColor="text1"/>
          <w:sz w:val="24"/>
          <w:szCs w:val="24"/>
        </w:rPr>
        <w:t xml:space="preserve">s  creating hurdles in executing the connection agreement </w:t>
      </w:r>
      <w:r w:rsidRPr="00805256">
        <w:rPr>
          <w:rFonts w:ascii="Times New Roman" w:hAnsi="Times New Roman" w:cs="Times New Roman"/>
          <w:color w:val="000000" w:themeColor="text1"/>
          <w:sz w:val="24"/>
          <w:szCs w:val="24"/>
        </w:rPr>
        <w:t>as quick as possible as the issue was hanging long, though the system is operating since October 2010 without the execution of the mandated Connection Agreement with STU.</w:t>
      </w:r>
      <w:r w:rsidR="002E1716" w:rsidRPr="00805256">
        <w:rPr>
          <w:rFonts w:ascii="Times New Roman" w:hAnsi="Times New Roman" w:cs="Times New Roman"/>
          <w:color w:val="000000" w:themeColor="text1"/>
          <w:sz w:val="24"/>
          <w:szCs w:val="24"/>
        </w:rPr>
        <w:t xml:space="preserve"> </w:t>
      </w:r>
    </w:p>
    <w:p w:rsidR="002E1716" w:rsidRPr="00805256" w:rsidRDefault="002E1716" w:rsidP="008100F8">
      <w:pPr>
        <w:spacing w:after="0" w:line="240" w:lineRule="auto"/>
        <w:ind w:left="720"/>
        <w:jc w:val="both"/>
        <w:rPr>
          <w:rFonts w:ascii="Times New Roman" w:hAnsi="Times New Roman" w:cs="Times New Roman"/>
          <w:color w:val="000000" w:themeColor="text1"/>
          <w:sz w:val="24"/>
          <w:szCs w:val="24"/>
        </w:rPr>
      </w:pPr>
    </w:p>
    <w:p w:rsidR="002E1716" w:rsidRPr="00805256" w:rsidRDefault="002E1716" w:rsidP="008100F8">
      <w:pPr>
        <w:spacing w:after="0" w:line="240" w:lineRule="auto"/>
        <w:ind w:left="72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 xml:space="preserve">It was informed </w:t>
      </w:r>
      <w:r w:rsidR="00116A82" w:rsidRPr="00805256">
        <w:rPr>
          <w:rFonts w:ascii="Times New Roman" w:hAnsi="Times New Roman" w:cs="Times New Roman"/>
          <w:color w:val="000000" w:themeColor="text1"/>
          <w:sz w:val="24"/>
          <w:szCs w:val="24"/>
        </w:rPr>
        <w:t xml:space="preserve">in the meeting </w:t>
      </w:r>
      <w:r w:rsidRPr="00805256">
        <w:rPr>
          <w:rFonts w:ascii="Times New Roman" w:hAnsi="Times New Roman" w:cs="Times New Roman"/>
          <w:color w:val="000000" w:themeColor="text1"/>
          <w:sz w:val="24"/>
          <w:szCs w:val="24"/>
        </w:rPr>
        <w:t xml:space="preserve">that the agreement has </w:t>
      </w:r>
      <w:r w:rsidR="00116A82" w:rsidRPr="00805256">
        <w:rPr>
          <w:rFonts w:ascii="Times New Roman" w:hAnsi="Times New Roman" w:cs="Times New Roman"/>
          <w:color w:val="000000" w:themeColor="text1"/>
          <w:sz w:val="24"/>
          <w:szCs w:val="24"/>
        </w:rPr>
        <w:t xml:space="preserve">finally </w:t>
      </w:r>
      <w:r w:rsidRPr="00805256">
        <w:rPr>
          <w:rFonts w:ascii="Times New Roman" w:hAnsi="Times New Roman" w:cs="Times New Roman"/>
          <w:color w:val="000000" w:themeColor="text1"/>
          <w:sz w:val="24"/>
          <w:szCs w:val="24"/>
        </w:rPr>
        <w:t xml:space="preserve">been executed on </w:t>
      </w:r>
      <w:r w:rsidR="008B3BB3" w:rsidRPr="00805256">
        <w:rPr>
          <w:rFonts w:ascii="Times New Roman" w:hAnsi="Times New Roman" w:cs="Times New Roman"/>
          <w:color w:val="000000" w:themeColor="text1"/>
          <w:sz w:val="24"/>
          <w:szCs w:val="24"/>
        </w:rPr>
        <w:t>24.01.2014</w:t>
      </w:r>
      <w:r w:rsidR="00043724" w:rsidRPr="00805256">
        <w:rPr>
          <w:rFonts w:ascii="Times New Roman" w:hAnsi="Times New Roman" w:cs="Times New Roman"/>
          <w:color w:val="000000" w:themeColor="text1"/>
          <w:sz w:val="24"/>
          <w:szCs w:val="24"/>
        </w:rPr>
        <w:t>, t</w:t>
      </w:r>
      <w:r w:rsidRPr="00805256">
        <w:rPr>
          <w:rFonts w:ascii="Times New Roman" w:hAnsi="Times New Roman" w:cs="Times New Roman"/>
          <w:color w:val="000000" w:themeColor="text1"/>
          <w:sz w:val="24"/>
          <w:szCs w:val="24"/>
        </w:rPr>
        <w:t>hough the system has been remain</w:t>
      </w:r>
      <w:r w:rsidR="0081555B" w:rsidRPr="00805256">
        <w:rPr>
          <w:rFonts w:ascii="Times New Roman" w:hAnsi="Times New Roman" w:cs="Times New Roman"/>
          <w:color w:val="000000" w:themeColor="text1"/>
          <w:sz w:val="24"/>
          <w:szCs w:val="24"/>
        </w:rPr>
        <w:t>ed</w:t>
      </w:r>
      <w:r w:rsidRPr="00805256">
        <w:rPr>
          <w:rFonts w:ascii="Times New Roman" w:hAnsi="Times New Roman" w:cs="Times New Roman"/>
          <w:color w:val="000000" w:themeColor="text1"/>
          <w:sz w:val="24"/>
          <w:szCs w:val="24"/>
        </w:rPr>
        <w:t xml:space="preserve"> connected since October 2010. </w:t>
      </w:r>
    </w:p>
    <w:p w:rsidR="002E1716" w:rsidRPr="00805256" w:rsidRDefault="002E1716" w:rsidP="008100F8">
      <w:pPr>
        <w:spacing w:after="0" w:line="240" w:lineRule="auto"/>
        <w:ind w:left="720"/>
        <w:jc w:val="both"/>
        <w:rPr>
          <w:rFonts w:ascii="Times New Roman" w:hAnsi="Times New Roman" w:cs="Times New Roman"/>
          <w:color w:val="000000" w:themeColor="text1"/>
          <w:sz w:val="24"/>
          <w:szCs w:val="24"/>
        </w:rPr>
      </w:pPr>
    </w:p>
    <w:p w:rsidR="002E1716" w:rsidRPr="00805256" w:rsidRDefault="002E1716" w:rsidP="008100F8">
      <w:pPr>
        <w:spacing w:after="0" w:line="240" w:lineRule="auto"/>
        <w:ind w:left="720"/>
        <w:jc w:val="both"/>
        <w:rPr>
          <w:rFonts w:ascii="Times New Roman" w:hAnsi="Times New Roman" w:cs="Times New Roman"/>
          <w:b/>
          <w:color w:val="000000" w:themeColor="text1"/>
          <w:sz w:val="24"/>
          <w:szCs w:val="24"/>
        </w:rPr>
      </w:pPr>
      <w:r w:rsidRPr="00805256">
        <w:rPr>
          <w:rFonts w:ascii="Times New Roman" w:hAnsi="Times New Roman" w:cs="Times New Roman"/>
          <w:b/>
          <w:color w:val="000000" w:themeColor="text1"/>
          <w:sz w:val="24"/>
          <w:szCs w:val="24"/>
        </w:rPr>
        <w:t>GCC noted the same and also advised</w:t>
      </w:r>
      <w:r w:rsidR="00714B1C" w:rsidRPr="00805256">
        <w:rPr>
          <w:rFonts w:ascii="Times New Roman" w:hAnsi="Times New Roman" w:cs="Times New Roman"/>
          <w:b/>
          <w:color w:val="000000" w:themeColor="text1"/>
          <w:sz w:val="24"/>
          <w:szCs w:val="24"/>
        </w:rPr>
        <w:t xml:space="preserve"> that</w:t>
      </w:r>
      <w:r w:rsidRPr="00805256">
        <w:rPr>
          <w:rFonts w:ascii="Times New Roman" w:hAnsi="Times New Roman" w:cs="Times New Roman"/>
          <w:b/>
          <w:color w:val="000000" w:themeColor="text1"/>
          <w:sz w:val="24"/>
          <w:szCs w:val="24"/>
        </w:rPr>
        <w:t xml:space="preserve"> in future no system be allowed to be connected without the execution of the connection agreement with STU.  </w:t>
      </w:r>
    </w:p>
    <w:p w:rsidR="0065678F" w:rsidRPr="00805256" w:rsidRDefault="0065678F" w:rsidP="008100F8">
      <w:pPr>
        <w:spacing w:after="0" w:line="240" w:lineRule="auto"/>
        <w:rPr>
          <w:rFonts w:ascii="Times New Roman" w:hAnsi="Times New Roman" w:cs="Times New Roman"/>
          <w:color w:val="000000" w:themeColor="text1"/>
          <w:sz w:val="24"/>
          <w:szCs w:val="24"/>
        </w:rPr>
      </w:pPr>
    </w:p>
    <w:p w:rsidR="0065678F" w:rsidRPr="00805256" w:rsidRDefault="0065678F" w:rsidP="008100F8">
      <w:pPr>
        <w:spacing w:after="0" w:line="240" w:lineRule="auto"/>
        <w:rPr>
          <w:rFonts w:ascii="Times New Roman" w:hAnsi="Times New Roman" w:cs="Times New Roman"/>
          <w:b/>
          <w:color w:val="000000" w:themeColor="text1"/>
          <w:sz w:val="24"/>
          <w:szCs w:val="24"/>
        </w:rPr>
      </w:pPr>
      <w:r w:rsidRPr="00805256">
        <w:rPr>
          <w:rFonts w:ascii="Times New Roman" w:hAnsi="Times New Roman" w:cs="Times New Roman"/>
          <w:b/>
          <w:color w:val="000000" w:themeColor="text1"/>
          <w:sz w:val="24"/>
          <w:szCs w:val="24"/>
        </w:rPr>
        <w:t>2.6</w:t>
      </w:r>
      <w:r w:rsidRPr="00805256">
        <w:rPr>
          <w:rFonts w:ascii="Times New Roman" w:hAnsi="Times New Roman" w:cs="Times New Roman"/>
          <w:b/>
          <w:color w:val="000000" w:themeColor="text1"/>
          <w:sz w:val="24"/>
          <w:szCs w:val="24"/>
        </w:rPr>
        <w:tab/>
        <w:t>OUTSTANDING DUES</w:t>
      </w:r>
    </w:p>
    <w:p w:rsidR="0065678F" w:rsidRPr="00805256" w:rsidRDefault="0065678F" w:rsidP="008100F8">
      <w:pPr>
        <w:spacing w:after="0" w:line="240" w:lineRule="auto"/>
        <w:ind w:left="720"/>
        <w:jc w:val="both"/>
        <w:rPr>
          <w:rFonts w:ascii="Times New Roman" w:hAnsi="Times New Roman" w:cs="Times New Roman"/>
          <w:color w:val="000000" w:themeColor="text1"/>
          <w:sz w:val="24"/>
          <w:szCs w:val="24"/>
        </w:rPr>
      </w:pPr>
    </w:p>
    <w:p w:rsidR="0065678F" w:rsidRPr="00805256" w:rsidRDefault="0065678F" w:rsidP="008100F8">
      <w:pPr>
        <w:spacing w:after="0" w:line="240" w:lineRule="auto"/>
        <w:ind w:left="72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DTL intimated that the outstanding dues position of various Distribution Companies as on 31.12.2013 as under:-</w:t>
      </w:r>
    </w:p>
    <w:p w:rsidR="0065678F" w:rsidRPr="00805256" w:rsidRDefault="0065678F" w:rsidP="008100F8">
      <w:pPr>
        <w:spacing w:after="0" w:line="240" w:lineRule="auto"/>
        <w:ind w:left="720"/>
        <w:jc w:val="both"/>
        <w:rPr>
          <w:rFonts w:ascii="Times New Roman" w:hAnsi="Times New Roman" w:cs="Times New Roman"/>
          <w:color w:val="000000" w:themeColor="text1"/>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417"/>
        <w:gridCol w:w="1985"/>
      </w:tblGrid>
      <w:tr w:rsidR="00714B1C" w:rsidRPr="00805256" w:rsidTr="00802B2B">
        <w:tc>
          <w:tcPr>
            <w:tcW w:w="3118" w:type="dxa"/>
            <w:gridSpan w:val="2"/>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Paying utilities</w:t>
            </w:r>
          </w:p>
        </w:tc>
        <w:tc>
          <w:tcPr>
            <w:tcW w:w="1985" w:type="dxa"/>
            <w:vMerge w:val="restart"/>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Total amount in Rs. Crores</w:t>
            </w:r>
          </w:p>
        </w:tc>
      </w:tr>
      <w:tr w:rsidR="00714B1C" w:rsidRPr="00805256" w:rsidTr="00802B2B">
        <w:tc>
          <w:tcPr>
            <w:tcW w:w="1701" w:type="dxa"/>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BRPL</w:t>
            </w:r>
          </w:p>
        </w:tc>
        <w:tc>
          <w:tcPr>
            <w:tcW w:w="1417" w:type="dxa"/>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BYPL</w:t>
            </w:r>
          </w:p>
        </w:tc>
        <w:tc>
          <w:tcPr>
            <w:tcW w:w="1985" w:type="dxa"/>
            <w:vMerge/>
          </w:tcPr>
          <w:p w:rsidR="00714B1C" w:rsidRPr="00805256" w:rsidRDefault="00714B1C" w:rsidP="008100F8">
            <w:pPr>
              <w:spacing w:after="0"/>
              <w:jc w:val="both"/>
              <w:rPr>
                <w:rFonts w:ascii="Times New Roman" w:hAnsi="Times New Roman" w:cs="Times New Roman"/>
                <w:color w:val="000000" w:themeColor="text1"/>
                <w:sz w:val="24"/>
                <w:szCs w:val="24"/>
              </w:rPr>
            </w:pPr>
          </w:p>
        </w:tc>
      </w:tr>
      <w:tr w:rsidR="00714B1C" w:rsidRPr="00805256" w:rsidTr="00802B2B">
        <w:tc>
          <w:tcPr>
            <w:tcW w:w="1701" w:type="dxa"/>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757.27</w:t>
            </w:r>
          </w:p>
        </w:tc>
        <w:tc>
          <w:tcPr>
            <w:tcW w:w="1417" w:type="dxa"/>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452.35</w:t>
            </w:r>
          </w:p>
        </w:tc>
        <w:tc>
          <w:tcPr>
            <w:tcW w:w="1985" w:type="dxa"/>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1209.62</w:t>
            </w:r>
          </w:p>
        </w:tc>
      </w:tr>
    </w:tbl>
    <w:p w:rsidR="0065678F" w:rsidRPr="00805256" w:rsidRDefault="0065678F" w:rsidP="008100F8">
      <w:pPr>
        <w:spacing w:after="0" w:line="240" w:lineRule="auto"/>
        <w:ind w:left="720"/>
        <w:jc w:val="both"/>
        <w:rPr>
          <w:rFonts w:ascii="Times New Roman" w:hAnsi="Times New Roman" w:cs="Times New Roman"/>
          <w:color w:val="000000" w:themeColor="text1"/>
          <w:sz w:val="24"/>
          <w:szCs w:val="24"/>
        </w:rPr>
      </w:pPr>
    </w:p>
    <w:p w:rsidR="0065678F" w:rsidRPr="00805256" w:rsidRDefault="0065678F" w:rsidP="008100F8">
      <w:pPr>
        <w:spacing w:after="0" w:line="240" w:lineRule="auto"/>
        <w:ind w:left="72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 xml:space="preserve">Outstanding dues </w:t>
      </w:r>
      <w:r w:rsidR="00714B1C" w:rsidRPr="00805256">
        <w:rPr>
          <w:rFonts w:ascii="Times New Roman" w:hAnsi="Times New Roman" w:cs="Times New Roman"/>
          <w:color w:val="000000" w:themeColor="text1"/>
          <w:sz w:val="24"/>
          <w:szCs w:val="24"/>
        </w:rPr>
        <w:t xml:space="preserve">with respect to </w:t>
      </w:r>
      <w:r w:rsidRPr="00805256">
        <w:rPr>
          <w:rFonts w:ascii="Times New Roman" w:hAnsi="Times New Roman" w:cs="Times New Roman"/>
          <w:color w:val="000000" w:themeColor="text1"/>
          <w:sz w:val="24"/>
          <w:szCs w:val="24"/>
        </w:rPr>
        <w:t xml:space="preserve">TPDDL and NDMC on account of Pension Trust, Income Tax, Power Purchase Liability and wheeling charges </w:t>
      </w:r>
      <w:r w:rsidR="00C5761D" w:rsidRPr="00805256">
        <w:rPr>
          <w:rFonts w:ascii="Times New Roman" w:hAnsi="Times New Roman" w:cs="Times New Roman"/>
          <w:color w:val="000000" w:themeColor="text1"/>
          <w:sz w:val="24"/>
          <w:szCs w:val="24"/>
        </w:rPr>
        <w:t xml:space="preserve">etc also mentioned </w:t>
      </w:r>
      <w:r w:rsidRPr="00805256">
        <w:rPr>
          <w:rFonts w:ascii="Times New Roman" w:hAnsi="Times New Roman" w:cs="Times New Roman"/>
          <w:color w:val="000000" w:themeColor="text1"/>
          <w:sz w:val="24"/>
          <w:szCs w:val="24"/>
        </w:rPr>
        <w:t>as under:-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417"/>
        <w:gridCol w:w="1985"/>
      </w:tblGrid>
      <w:tr w:rsidR="00714B1C" w:rsidRPr="00805256" w:rsidTr="00802B2B">
        <w:tc>
          <w:tcPr>
            <w:tcW w:w="3118" w:type="dxa"/>
            <w:gridSpan w:val="2"/>
          </w:tcPr>
          <w:p w:rsidR="00714B1C" w:rsidRPr="00805256" w:rsidRDefault="0065678F"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ab/>
            </w:r>
            <w:r w:rsidR="00714B1C" w:rsidRPr="00805256">
              <w:rPr>
                <w:rFonts w:ascii="Times New Roman" w:hAnsi="Times New Roman" w:cs="Times New Roman"/>
                <w:color w:val="000000" w:themeColor="text1"/>
                <w:sz w:val="24"/>
                <w:szCs w:val="24"/>
              </w:rPr>
              <w:t>Paying utilities</w:t>
            </w:r>
          </w:p>
        </w:tc>
        <w:tc>
          <w:tcPr>
            <w:tcW w:w="1985" w:type="dxa"/>
            <w:vMerge w:val="restart"/>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Total amount in Rs. Crores</w:t>
            </w:r>
          </w:p>
        </w:tc>
      </w:tr>
      <w:tr w:rsidR="00714B1C" w:rsidRPr="00805256" w:rsidTr="00802B2B">
        <w:tc>
          <w:tcPr>
            <w:tcW w:w="1701" w:type="dxa"/>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TPDDL</w:t>
            </w:r>
          </w:p>
        </w:tc>
        <w:tc>
          <w:tcPr>
            <w:tcW w:w="1417" w:type="dxa"/>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NDMC</w:t>
            </w:r>
          </w:p>
        </w:tc>
        <w:tc>
          <w:tcPr>
            <w:tcW w:w="1985" w:type="dxa"/>
            <w:vMerge/>
          </w:tcPr>
          <w:p w:rsidR="00714B1C" w:rsidRPr="00805256" w:rsidRDefault="00714B1C" w:rsidP="008100F8">
            <w:pPr>
              <w:spacing w:after="0"/>
              <w:jc w:val="both"/>
              <w:rPr>
                <w:rFonts w:ascii="Times New Roman" w:hAnsi="Times New Roman" w:cs="Times New Roman"/>
                <w:color w:val="000000" w:themeColor="text1"/>
                <w:sz w:val="24"/>
                <w:szCs w:val="24"/>
              </w:rPr>
            </w:pPr>
          </w:p>
        </w:tc>
      </w:tr>
      <w:tr w:rsidR="00714B1C" w:rsidRPr="00805256" w:rsidTr="00802B2B">
        <w:tc>
          <w:tcPr>
            <w:tcW w:w="1701" w:type="dxa"/>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128.61</w:t>
            </w:r>
          </w:p>
        </w:tc>
        <w:tc>
          <w:tcPr>
            <w:tcW w:w="1417" w:type="dxa"/>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38.97</w:t>
            </w:r>
          </w:p>
        </w:tc>
        <w:tc>
          <w:tcPr>
            <w:tcW w:w="1985" w:type="dxa"/>
          </w:tcPr>
          <w:p w:rsidR="00714B1C" w:rsidRPr="00805256" w:rsidRDefault="00714B1C" w:rsidP="008100F8">
            <w:pPr>
              <w:spacing w:after="0"/>
              <w:jc w:val="both"/>
              <w:rPr>
                <w:rFonts w:ascii="Times New Roman" w:hAnsi="Times New Roman" w:cs="Times New Roman"/>
                <w:color w:val="000000" w:themeColor="text1"/>
                <w:sz w:val="24"/>
                <w:szCs w:val="24"/>
              </w:rPr>
            </w:pPr>
            <w:r w:rsidRPr="00805256">
              <w:rPr>
                <w:rFonts w:ascii="Times New Roman" w:hAnsi="Times New Roman" w:cs="Times New Roman"/>
                <w:color w:val="000000" w:themeColor="text1"/>
                <w:sz w:val="24"/>
                <w:szCs w:val="24"/>
              </w:rPr>
              <w:t>167.85</w:t>
            </w:r>
          </w:p>
        </w:tc>
      </w:tr>
    </w:tbl>
    <w:p w:rsidR="0065678F" w:rsidRPr="00805256" w:rsidRDefault="0065678F" w:rsidP="008100F8">
      <w:pPr>
        <w:spacing w:after="0" w:line="240" w:lineRule="auto"/>
        <w:ind w:left="720"/>
        <w:jc w:val="both"/>
        <w:rPr>
          <w:rFonts w:ascii="Times New Roman" w:hAnsi="Times New Roman" w:cs="Times New Roman"/>
          <w:color w:val="000000" w:themeColor="text1"/>
          <w:sz w:val="24"/>
          <w:szCs w:val="24"/>
        </w:rPr>
      </w:pPr>
    </w:p>
    <w:p w:rsidR="00802B2B" w:rsidRDefault="0084149E" w:rsidP="008100F8">
      <w:pPr>
        <w:spacing w:after="0" w:line="240" w:lineRule="auto"/>
        <w:ind w:left="720"/>
        <w:jc w:val="both"/>
        <w:rPr>
          <w:rFonts w:ascii="Times New Roman" w:hAnsi="Times New Roman" w:cs="Times New Roman"/>
          <w:sz w:val="24"/>
          <w:szCs w:val="24"/>
        </w:rPr>
      </w:pPr>
      <w:r w:rsidRPr="00805256">
        <w:rPr>
          <w:rFonts w:ascii="Times New Roman" w:hAnsi="Times New Roman" w:cs="Times New Roman"/>
          <w:sz w:val="24"/>
          <w:szCs w:val="24"/>
        </w:rPr>
        <w:t>IPGCL/PPCL intimated that s</w:t>
      </w:r>
      <w:r w:rsidR="008B3BB3" w:rsidRPr="00805256">
        <w:rPr>
          <w:rFonts w:ascii="Times New Roman" w:hAnsi="Times New Roman" w:cs="Times New Roman"/>
          <w:sz w:val="24"/>
          <w:szCs w:val="24"/>
        </w:rPr>
        <w:t xml:space="preserve">ince the re-assignment of the PPA signed with DTL, energy is being billed by IPGCL and PPCL to all the Distribution Companies as per the Energy Account issued by the State Load Dispatch Centre, Delhi (SLDC) and the payments for the bills raised were being realized within the stipulated period in </w:t>
      </w:r>
    </w:p>
    <w:p w:rsidR="00802B2B" w:rsidRDefault="00802B2B">
      <w:pPr>
        <w:rPr>
          <w:rFonts w:ascii="Times New Roman" w:hAnsi="Times New Roman" w:cs="Times New Roman"/>
          <w:sz w:val="24"/>
          <w:szCs w:val="24"/>
        </w:rPr>
      </w:pPr>
      <w:r>
        <w:rPr>
          <w:rFonts w:ascii="Times New Roman" w:hAnsi="Times New Roman" w:cs="Times New Roman"/>
          <w:sz w:val="24"/>
          <w:szCs w:val="24"/>
        </w:rPr>
        <w:br w:type="page"/>
      </w:r>
    </w:p>
    <w:p w:rsidR="00802B2B" w:rsidRDefault="00802B2B" w:rsidP="008100F8">
      <w:pPr>
        <w:spacing w:after="0" w:line="240" w:lineRule="auto"/>
        <w:ind w:left="720"/>
        <w:jc w:val="both"/>
        <w:rPr>
          <w:rFonts w:ascii="Times New Roman" w:hAnsi="Times New Roman" w:cs="Times New Roman"/>
          <w:sz w:val="24"/>
          <w:szCs w:val="24"/>
        </w:rPr>
      </w:pPr>
    </w:p>
    <w:p w:rsidR="00802B2B" w:rsidRDefault="00802B2B" w:rsidP="008100F8">
      <w:pPr>
        <w:spacing w:after="0" w:line="240" w:lineRule="auto"/>
        <w:ind w:left="720"/>
        <w:jc w:val="both"/>
        <w:rPr>
          <w:rFonts w:ascii="Times New Roman" w:hAnsi="Times New Roman" w:cs="Times New Roman"/>
          <w:sz w:val="24"/>
          <w:szCs w:val="24"/>
        </w:rPr>
      </w:pPr>
    </w:p>
    <w:p w:rsidR="00802B2B" w:rsidRDefault="00802B2B" w:rsidP="008100F8">
      <w:pPr>
        <w:spacing w:after="0" w:line="240" w:lineRule="auto"/>
        <w:ind w:left="720"/>
        <w:jc w:val="both"/>
        <w:rPr>
          <w:rFonts w:ascii="Times New Roman" w:hAnsi="Times New Roman" w:cs="Times New Roman"/>
          <w:sz w:val="24"/>
          <w:szCs w:val="24"/>
        </w:rPr>
      </w:pPr>
    </w:p>
    <w:p w:rsidR="00802B2B" w:rsidRDefault="00802B2B" w:rsidP="008100F8">
      <w:pPr>
        <w:spacing w:after="0" w:line="240" w:lineRule="auto"/>
        <w:ind w:left="720"/>
        <w:jc w:val="both"/>
        <w:rPr>
          <w:rFonts w:ascii="Times New Roman" w:hAnsi="Times New Roman" w:cs="Times New Roman"/>
          <w:sz w:val="24"/>
          <w:szCs w:val="24"/>
        </w:rPr>
      </w:pPr>
    </w:p>
    <w:p w:rsidR="008B3BB3" w:rsidRPr="00805256" w:rsidRDefault="008B3BB3" w:rsidP="008100F8">
      <w:pPr>
        <w:spacing w:after="0" w:line="240" w:lineRule="auto"/>
        <w:ind w:left="720"/>
        <w:jc w:val="both"/>
        <w:rPr>
          <w:rFonts w:ascii="Times New Roman" w:hAnsi="Times New Roman" w:cs="Times New Roman"/>
          <w:sz w:val="24"/>
          <w:szCs w:val="24"/>
        </w:rPr>
      </w:pPr>
      <w:r w:rsidRPr="00805256">
        <w:rPr>
          <w:rFonts w:ascii="Times New Roman" w:hAnsi="Times New Roman" w:cs="Times New Roman"/>
          <w:sz w:val="24"/>
          <w:szCs w:val="24"/>
        </w:rPr>
        <w:t>the past, as per the PPA/ Regulations issued by the DERC.  However since October 2010 due to consistent default of BYPL and BRPL in making payment of energy bills raised to them, as on date the accumulated dues amounts to ₹3,145.48 crore.  The breakup is as below:-</w:t>
      </w:r>
    </w:p>
    <w:p w:rsidR="008B3BB3" w:rsidRPr="00805256" w:rsidRDefault="008B3BB3" w:rsidP="008100F8">
      <w:pPr>
        <w:spacing w:after="0" w:line="240" w:lineRule="auto"/>
        <w:ind w:left="720"/>
        <w:jc w:val="right"/>
        <w:rPr>
          <w:rFonts w:ascii="Times New Roman" w:hAnsi="Times New Roman" w:cs="Times New Roman"/>
          <w:sz w:val="24"/>
          <w:szCs w:val="24"/>
        </w:rPr>
      </w:pPr>
      <w:r w:rsidRPr="00805256">
        <w:rPr>
          <w:rFonts w:ascii="Times New Roman" w:hAnsi="Times New Roman" w:cs="Times New Roman"/>
          <w:sz w:val="24"/>
          <w:szCs w:val="24"/>
        </w:rPr>
        <w:t>(Amount in Crore)</w:t>
      </w:r>
    </w:p>
    <w:tbl>
      <w:tblPr>
        <w:tblW w:w="0" w:type="auto"/>
        <w:tblInd w:w="1585" w:type="dxa"/>
        <w:tblLayout w:type="fixed"/>
        <w:tblLook w:val="0000"/>
      </w:tblPr>
      <w:tblGrid>
        <w:gridCol w:w="2478"/>
        <w:gridCol w:w="2493"/>
        <w:gridCol w:w="2493"/>
      </w:tblGrid>
      <w:tr w:rsidR="008B3BB3" w:rsidRPr="00805256" w:rsidTr="00603B73">
        <w:tc>
          <w:tcPr>
            <w:tcW w:w="247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DISCOM</w:t>
            </w:r>
          </w:p>
        </w:tc>
        <w:tc>
          <w:tcPr>
            <w:tcW w:w="2493"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IPGCL</w:t>
            </w:r>
          </w:p>
        </w:tc>
        <w:tc>
          <w:tcPr>
            <w:tcW w:w="2493"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PPCL</w:t>
            </w:r>
          </w:p>
        </w:tc>
      </w:tr>
      <w:tr w:rsidR="008B3BB3" w:rsidRPr="00805256" w:rsidTr="00603B73">
        <w:tc>
          <w:tcPr>
            <w:tcW w:w="247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BYPL</w:t>
            </w:r>
          </w:p>
        </w:tc>
        <w:tc>
          <w:tcPr>
            <w:tcW w:w="2493"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637.97</w:t>
            </w:r>
          </w:p>
        </w:tc>
        <w:tc>
          <w:tcPr>
            <w:tcW w:w="2493"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709.88</w:t>
            </w:r>
          </w:p>
        </w:tc>
      </w:tr>
      <w:tr w:rsidR="008B3BB3" w:rsidRPr="00805256" w:rsidTr="00603B73">
        <w:tc>
          <w:tcPr>
            <w:tcW w:w="247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BRPL</w:t>
            </w:r>
          </w:p>
        </w:tc>
        <w:tc>
          <w:tcPr>
            <w:tcW w:w="2493"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864.29</w:t>
            </w:r>
          </w:p>
        </w:tc>
        <w:tc>
          <w:tcPr>
            <w:tcW w:w="2493"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933.34</w:t>
            </w:r>
          </w:p>
        </w:tc>
      </w:tr>
      <w:tr w:rsidR="008B3BB3" w:rsidRPr="00805256" w:rsidTr="00603B73">
        <w:tc>
          <w:tcPr>
            <w:tcW w:w="247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TOTAL</w:t>
            </w:r>
          </w:p>
        </w:tc>
        <w:tc>
          <w:tcPr>
            <w:tcW w:w="2493"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1502.26</w:t>
            </w:r>
          </w:p>
        </w:tc>
        <w:tc>
          <w:tcPr>
            <w:tcW w:w="2493"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sz w:val="24"/>
                <w:szCs w:val="24"/>
                <w:lang w:eastAsia="hi-IN"/>
              </w:rPr>
            </w:pPr>
            <w:r w:rsidRPr="00805256">
              <w:rPr>
                <w:rFonts w:ascii="Times New Roman" w:hAnsi="Times New Roman" w:cs="Times New Roman"/>
                <w:sz w:val="24"/>
                <w:szCs w:val="24"/>
              </w:rPr>
              <w:t>1643.22</w:t>
            </w:r>
          </w:p>
        </w:tc>
      </w:tr>
    </w:tbl>
    <w:p w:rsidR="008B3BB3" w:rsidRPr="00805256" w:rsidRDefault="008B3BB3" w:rsidP="008100F8">
      <w:pPr>
        <w:spacing w:after="0" w:line="240" w:lineRule="auto"/>
        <w:ind w:left="720"/>
        <w:jc w:val="both"/>
        <w:rPr>
          <w:rFonts w:ascii="Times New Roman" w:eastAsia="Liberation Sans" w:hAnsi="Times New Roman" w:cs="Times New Roman"/>
          <w:sz w:val="24"/>
          <w:szCs w:val="24"/>
          <w:lang w:eastAsia="ar-SA"/>
        </w:rPr>
      </w:pPr>
    </w:p>
    <w:p w:rsidR="008B3BB3" w:rsidRPr="00805256" w:rsidRDefault="00802B2B" w:rsidP="008100F8">
      <w:pPr>
        <w:suppressAutoHyphens/>
        <w:spacing w:after="0" w:line="240" w:lineRule="auto"/>
        <w:ind w:left="720"/>
        <w:jc w:val="both"/>
        <w:rPr>
          <w:rFonts w:ascii="Times New Roman" w:hAnsi="Times New Roman" w:cs="Times New Roman"/>
          <w:sz w:val="24"/>
          <w:szCs w:val="24"/>
          <w:lang w:eastAsia="hi-IN"/>
        </w:rPr>
      </w:pPr>
      <w:r>
        <w:rPr>
          <w:rFonts w:ascii="Times New Roman" w:hAnsi="Times New Roman" w:cs="Times New Roman"/>
          <w:sz w:val="24"/>
          <w:szCs w:val="24"/>
        </w:rPr>
        <w:t>I</w:t>
      </w:r>
      <w:r w:rsidR="0084149E" w:rsidRPr="00805256">
        <w:rPr>
          <w:rFonts w:ascii="Times New Roman" w:hAnsi="Times New Roman" w:cs="Times New Roman"/>
          <w:sz w:val="24"/>
          <w:szCs w:val="24"/>
        </w:rPr>
        <w:t xml:space="preserve">t was further informed that </w:t>
      </w:r>
      <w:r w:rsidR="008B3BB3" w:rsidRPr="00805256">
        <w:rPr>
          <w:rFonts w:ascii="Times New Roman" w:hAnsi="Times New Roman" w:cs="Times New Roman"/>
          <w:sz w:val="24"/>
          <w:szCs w:val="24"/>
        </w:rPr>
        <w:t>IPGCL and PPCL have been sending repeated reminders to BRPL and BYPL for making payment of their</w:t>
      </w:r>
      <w:r>
        <w:rPr>
          <w:rFonts w:ascii="Times New Roman" w:hAnsi="Times New Roman" w:cs="Times New Roman"/>
          <w:sz w:val="24"/>
          <w:szCs w:val="24"/>
        </w:rPr>
        <w:t xml:space="preserve"> dues</w:t>
      </w:r>
      <w:r w:rsidR="008B3BB3" w:rsidRPr="00805256">
        <w:rPr>
          <w:rFonts w:ascii="Times New Roman" w:hAnsi="Times New Roman" w:cs="Times New Roman"/>
          <w:sz w:val="24"/>
          <w:szCs w:val="24"/>
        </w:rPr>
        <w:t xml:space="preserve"> </w:t>
      </w:r>
      <w:r>
        <w:rPr>
          <w:rFonts w:ascii="Times New Roman" w:hAnsi="Times New Roman" w:cs="Times New Roman"/>
          <w:sz w:val="24"/>
          <w:szCs w:val="24"/>
        </w:rPr>
        <w:t>b</w:t>
      </w:r>
      <w:r w:rsidR="008B3BB3" w:rsidRPr="00805256">
        <w:rPr>
          <w:rFonts w:ascii="Times New Roman" w:hAnsi="Times New Roman" w:cs="Times New Roman"/>
          <w:sz w:val="24"/>
          <w:szCs w:val="24"/>
        </w:rPr>
        <w:t xml:space="preserve">ut nothing has been done. </w:t>
      </w:r>
    </w:p>
    <w:p w:rsidR="008B3BB3" w:rsidRPr="00805256" w:rsidRDefault="008B3BB3" w:rsidP="008100F8">
      <w:pPr>
        <w:suppressAutoHyphens/>
        <w:spacing w:after="0" w:line="240" w:lineRule="auto"/>
        <w:ind w:left="1080"/>
        <w:jc w:val="both"/>
        <w:rPr>
          <w:rFonts w:ascii="Times New Roman" w:hAnsi="Times New Roman" w:cs="Times New Roman"/>
          <w:sz w:val="24"/>
          <w:szCs w:val="24"/>
        </w:rPr>
      </w:pPr>
    </w:p>
    <w:p w:rsidR="00805256" w:rsidRDefault="00702655" w:rsidP="008100F8">
      <w:pPr>
        <w:suppressAutoHyphens/>
        <w:spacing w:after="0" w:line="240" w:lineRule="auto"/>
        <w:ind w:left="720"/>
        <w:jc w:val="both"/>
        <w:rPr>
          <w:rFonts w:ascii="Times New Roman" w:hAnsi="Times New Roman" w:cs="Times New Roman"/>
          <w:sz w:val="24"/>
          <w:szCs w:val="24"/>
        </w:rPr>
      </w:pPr>
      <w:r w:rsidRPr="00805256">
        <w:rPr>
          <w:rFonts w:ascii="Times New Roman" w:hAnsi="Times New Roman" w:cs="Times New Roman"/>
          <w:sz w:val="24"/>
          <w:szCs w:val="24"/>
        </w:rPr>
        <w:t>The representative mention that e</w:t>
      </w:r>
      <w:r w:rsidR="008B3BB3" w:rsidRPr="00805256">
        <w:rPr>
          <w:rFonts w:ascii="Times New Roman" w:hAnsi="Times New Roman" w:cs="Times New Roman"/>
          <w:sz w:val="24"/>
          <w:szCs w:val="24"/>
        </w:rPr>
        <w:t xml:space="preserve">ven after truing up Order dated 31.07.2013 of DERC of the BRPL and BYPL are not adhering to their own commitments.  </w:t>
      </w:r>
      <w:r w:rsidR="00690FD4" w:rsidRPr="00805256">
        <w:rPr>
          <w:rFonts w:ascii="Times New Roman" w:hAnsi="Times New Roman" w:cs="Times New Roman"/>
          <w:sz w:val="24"/>
          <w:szCs w:val="24"/>
        </w:rPr>
        <w:t>I</w:t>
      </w:r>
      <w:r w:rsidR="008B3BB3" w:rsidRPr="00805256">
        <w:rPr>
          <w:rFonts w:ascii="Times New Roman" w:hAnsi="Times New Roman" w:cs="Times New Roman"/>
          <w:sz w:val="24"/>
          <w:szCs w:val="24"/>
        </w:rPr>
        <w:t xml:space="preserve">t is pertinent to mention that in response to regulation notice issued by IPGCL and PPCL on 20.09.2013, CEO, BRPL had submitted a payment plan </w:t>
      </w:r>
      <w:r w:rsidR="000A1A35" w:rsidRPr="00805256">
        <w:rPr>
          <w:rFonts w:ascii="Times New Roman" w:hAnsi="Times New Roman" w:cs="Times New Roman"/>
          <w:sz w:val="24"/>
          <w:szCs w:val="24"/>
        </w:rPr>
        <w:t xml:space="preserve">for </w:t>
      </w:r>
      <w:r w:rsidR="008B3BB3" w:rsidRPr="00805256">
        <w:rPr>
          <w:rFonts w:ascii="Times New Roman" w:hAnsi="Times New Roman" w:cs="Times New Roman"/>
          <w:sz w:val="24"/>
          <w:szCs w:val="24"/>
        </w:rPr>
        <w:t xml:space="preserve">both BYPL and BRPL, wherein they were proposing to release ₹80 crore in September 2013 and ₹75 crore each month from October to December 2013 to the Principal Secretary (Power) dated 23.09.2013 with the request to withdraw power regulation.    In response to the said letter, Department of Power, GNCTD has requested to the Chairman, BRPL and BYPL for release of at least ₹400 crore till December 2013, also stating that, payment on account of BYPL and BRPL related to subsidy but transferred directly by GNCTD to Govt. utilities on account of non-payment may not be treated as part of ₹400 crore. Later IPGCL and PPCL accepted the request of BRPL and withdrew regulation notice. However said request has not been confirmed and complied with by BYPL and BRPL.  </w:t>
      </w:r>
      <w:r w:rsidRPr="00805256">
        <w:rPr>
          <w:rFonts w:ascii="Times New Roman" w:hAnsi="Times New Roman" w:cs="Times New Roman"/>
          <w:sz w:val="24"/>
          <w:szCs w:val="24"/>
        </w:rPr>
        <w:t xml:space="preserve">He </w:t>
      </w:r>
      <w:r w:rsidR="00690FD4" w:rsidRPr="00805256">
        <w:rPr>
          <w:rFonts w:ascii="Times New Roman" w:hAnsi="Times New Roman" w:cs="Times New Roman"/>
          <w:sz w:val="24"/>
          <w:szCs w:val="24"/>
        </w:rPr>
        <w:t xml:space="preserve">gave </w:t>
      </w:r>
      <w:r w:rsidRPr="00805256">
        <w:rPr>
          <w:rFonts w:ascii="Times New Roman" w:hAnsi="Times New Roman" w:cs="Times New Roman"/>
          <w:sz w:val="24"/>
          <w:szCs w:val="24"/>
        </w:rPr>
        <w:t xml:space="preserve">the details </w:t>
      </w:r>
      <w:r w:rsidR="008B3BB3" w:rsidRPr="00805256">
        <w:rPr>
          <w:rFonts w:ascii="Times New Roman" w:hAnsi="Times New Roman" w:cs="Times New Roman"/>
          <w:sz w:val="24"/>
          <w:szCs w:val="24"/>
        </w:rPr>
        <w:t>of payment received from BRPL and BYPL in IPGCL and PPCL from September</w:t>
      </w:r>
      <w:r w:rsidR="00690FD4" w:rsidRPr="00805256">
        <w:rPr>
          <w:rFonts w:ascii="Times New Roman" w:hAnsi="Times New Roman" w:cs="Times New Roman"/>
          <w:sz w:val="24"/>
          <w:szCs w:val="24"/>
        </w:rPr>
        <w:t>-</w:t>
      </w:r>
      <w:r w:rsidR="00432946" w:rsidRPr="00805256">
        <w:rPr>
          <w:rFonts w:ascii="Times New Roman" w:hAnsi="Times New Roman" w:cs="Times New Roman"/>
          <w:sz w:val="24"/>
          <w:szCs w:val="24"/>
        </w:rPr>
        <w:t>20</w:t>
      </w:r>
      <w:r w:rsidR="00690FD4" w:rsidRPr="00805256">
        <w:rPr>
          <w:rFonts w:ascii="Times New Roman" w:hAnsi="Times New Roman" w:cs="Times New Roman"/>
          <w:sz w:val="24"/>
          <w:szCs w:val="24"/>
        </w:rPr>
        <w:t>13</w:t>
      </w:r>
      <w:r w:rsidR="008B3BB3" w:rsidRPr="00805256">
        <w:rPr>
          <w:rFonts w:ascii="Times New Roman" w:hAnsi="Times New Roman" w:cs="Times New Roman"/>
          <w:sz w:val="24"/>
          <w:szCs w:val="24"/>
        </w:rPr>
        <w:t xml:space="preserve"> to December 2013 as below:-</w:t>
      </w:r>
    </w:p>
    <w:p w:rsidR="008B3BB3" w:rsidRPr="00805256" w:rsidRDefault="00B108F9" w:rsidP="008100F8">
      <w:pPr>
        <w:suppressAutoHyphens/>
        <w:spacing w:after="0" w:line="240" w:lineRule="auto"/>
        <w:ind w:left="720"/>
        <w:jc w:val="both"/>
        <w:rPr>
          <w:rFonts w:ascii="Times New Roman" w:hAnsi="Times New Roman" w:cs="Times New Roman"/>
          <w:sz w:val="24"/>
          <w:szCs w:val="24"/>
        </w:rPr>
      </w:pPr>
      <w:r w:rsidRPr="00805256">
        <w:rPr>
          <w:rFonts w:ascii="Times New Roman" w:hAnsi="Times New Roman" w:cs="Times New Roman"/>
          <w:sz w:val="24"/>
          <w:szCs w:val="24"/>
        </w:rPr>
        <w:t xml:space="preserve">                                                                                </w:t>
      </w:r>
      <w:r w:rsidR="00805256">
        <w:rPr>
          <w:rFonts w:ascii="Times New Roman" w:hAnsi="Times New Roman" w:cs="Times New Roman"/>
          <w:sz w:val="24"/>
          <w:szCs w:val="24"/>
        </w:rPr>
        <w:t xml:space="preserve">                     </w:t>
      </w:r>
      <w:r w:rsidR="008B3BB3" w:rsidRPr="00805256">
        <w:rPr>
          <w:rFonts w:ascii="Times New Roman" w:hAnsi="Times New Roman" w:cs="Times New Roman"/>
          <w:sz w:val="24"/>
          <w:szCs w:val="24"/>
        </w:rPr>
        <w:t>(Amount ₹ in crore)</w:t>
      </w:r>
    </w:p>
    <w:tbl>
      <w:tblPr>
        <w:tblW w:w="0" w:type="auto"/>
        <w:tblInd w:w="817" w:type="dxa"/>
        <w:tblLayout w:type="fixed"/>
        <w:tblLook w:val="0000"/>
      </w:tblPr>
      <w:tblGrid>
        <w:gridCol w:w="2268"/>
        <w:gridCol w:w="1418"/>
        <w:gridCol w:w="1559"/>
        <w:gridCol w:w="1134"/>
        <w:gridCol w:w="1134"/>
      </w:tblGrid>
      <w:tr w:rsidR="00805256" w:rsidRPr="00805256" w:rsidTr="00805256">
        <w:tc>
          <w:tcPr>
            <w:tcW w:w="2268" w:type="dxa"/>
            <w:vMerge w:val="restart"/>
            <w:tcBorders>
              <w:top w:val="single" w:sz="4" w:space="0" w:color="000000"/>
              <w:left w:val="single" w:sz="4" w:space="0" w:color="000000"/>
              <w:right w:val="single" w:sz="4" w:space="0" w:color="000000"/>
            </w:tcBorders>
          </w:tcPr>
          <w:p w:rsidR="00805256" w:rsidRPr="00805256" w:rsidRDefault="00805256"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Month</w:t>
            </w:r>
          </w:p>
        </w:tc>
        <w:tc>
          <w:tcPr>
            <w:tcW w:w="2977" w:type="dxa"/>
            <w:gridSpan w:val="2"/>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IPGCL</w:t>
            </w:r>
          </w:p>
        </w:tc>
        <w:tc>
          <w:tcPr>
            <w:tcW w:w="2268" w:type="dxa"/>
            <w:gridSpan w:val="2"/>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PPCL</w:t>
            </w:r>
          </w:p>
        </w:tc>
      </w:tr>
      <w:tr w:rsidR="00805256" w:rsidRPr="00805256" w:rsidTr="00805256">
        <w:tc>
          <w:tcPr>
            <w:tcW w:w="2268" w:type="dxa"/>
            <w:vMerge/>
            <w:tcBorders>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both"/>
              <w:rPr>
                <w:rFonts w:ascii="Times New Roman" w:eastAsia="Liberation Sans" w:hAnsi="Times New Roman" w:cs="Times New Roman"/>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BYPL</w:t>
            </w:r>
          </w:p>
        </w:tc>
        <w:tc>
          <w:tcPr>
            <w:tcW w:w="1559" w:type="dxa"/>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BRPL</w:t>
            </w:r>
          </w:p>
        </w:tc>
        <w:tc>
          <w:tcPr>
            <w:tcW w:w="1134" w:type="dxa"/>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BYPL</w:t>
            </w:r>
          </w:p>
        </w:tc>
        <w:tc>
          <w:tcPr>
            <w:tcW w:w="1134" w:type="dxa"/>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BRPL</w:t>
            </w:r>
          </w:p>
        </w:tc>
      </w:tr>
      <w:tr w:rsidR="008B3BB3" w:rsidRPr="00805256" w:rsidTr="00805256">
        <w:tc>
          <w:tcPr>
            <w:tcW w:w="226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September 2013</w:t>
            </w:r>
          </w:p>
        </w:tc>
        <w:tc>
          <w:tcPr>
            <w:tcW w:w="141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15.00</w:t>
            </w:r>
          </w:p>
        </w:tc>
        <w:tc>
          <w:tcPr>
            <w:tcW w:w="1559"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12.50</w:t>
            </w:r>
          </w:p>
        </w:tc>
        <w:tc>
          <w:tcPr>
            <w:tcW w:w="1134"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15.00</w:t>
            </w:r>
          </w:p>
        </w:tc>
        <w:tc>
          <w:tcPr>
            <w:tcW w:w="1134"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38.50</w:t>
            </w:r>
          </w:p>
        </w:tc>
      </w:tr>
      <w:tr w:rsidR="008B3BB3" w:rsidRPr="00805256" w:rsidTr="00805256">
        <w:tc>
          <w:tcPr>
            <w:tcW w:w="226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October 2013</w:t>
            </w:r>
          </w:p>
        </w:tc>
        <w:tc>
          <w:tcPr>
            <w:tcW w:w="141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6.04</w:t>
            </w:r>
          </w:p>
        </w:tc>
        <w:tc>
          <w:tcPr>
            <w:tcW w:w="1559"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12.49</w:t>
            </w:r>
          </w:p>
        </w:tc>
        <w:tc>
          <w:tcPr>
            <w:tcW w:w="1134"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28.09</w:t>
            </w:r>
          </w:p>
        </w:tc>
        <w:tc>
          <w:tcPr>
            <w:tcW w:w="1134"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62.65</w:t>
            </w:r>
          </w:p>
        </w:tc>
      </w:tr>
      <w:tr w:rsidR="008B3BB3" w:rsidRPr="00805256" w:rsidTr="00805256">
        <w:tc>
          <w:tcPr>
            <w:tcW w:w="226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November 2013</w:t>
            </w:r>
          </w:p>
        </w:tc>
        <w:tc>
          <w:tcPr>
            <w:tcW w:w="141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Nil</w:t>
            </w:r>
          </w:p>
        </w:tc>
        <w:tc>
          <w:tcPr>
            <w:tcW w:w="1559"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`23.42</w:t>
            </w:r>
          </w:p>
        </w:tc>
        <w:tc>
          <w:tcPr>
            <w:tcW w:w="1134"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Nil</w:t>
            </w:r>
          </w:p>
        </w:tc>
        <w:tc>
          <w:tcPr>
            <w:tcW w:w="1134"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Nil</w:t>
            </w:r>
          </w:p>
        </w:tc>
      </w:tr>
      <w:tr w:rsidR="008B3BB3" w:rsidRPr="00805256" w:rsidTr="00805256">
        <w:tc>
          <w:tcPr>
            <w:tcW w:w="226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December 2013</w:t>
            </w:r>
          </w:p>
        </w:tc>
        <w:tc>
          <w:tcPr>
            <w:tcW w:w="141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Nil</w:t>
            </w:r>
          </w:p>
        </w:tc>
        <w:tc>
          <w:tcPr>
            <w:tcW w:w="1559"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Nil</w:t>
            </w:r>
          </w:p>
        </w:tc>
        <w:tc>
          <w:tcPr>
            <w:tcW w:w="1134"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Nil</w:t>
            </w:r>
          </w:p>
        </w:tc>
        <w:tc>
          <w:tcPr>
            <w:tcW w:w="1134"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Nil</w:t>
            </w:r>
          </w:p>
        </w:tc>
      </w:tr>
      <w:tr w:rsidR="008B3BB3" w:rsidRPr="00805256" w:rsidTr="00805256">
        <w:tc>
          <w:tcPr>
            <w:tcW w:w="226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Total</w:t>
            </w:r>
          </w:p>
        </w:tc>
        <w:tc>
          <w:tcPr>
            <w:tcW w:w="1418"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21.04</w:t>
            </w:r>
          </w:p>
        </w:tc>
        <w:tc>
          <w:tcPr>
            <w:tcW w:w="1559"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48.41</w:t>
            </w:r>
          </w:p>
        </w:tc>
        <w:tc>
          <w:tcPr>
            <w:tcW w:w="1134"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43.09</w:t>
            </w:r>
          </w:p>
        </w:tc>
        <w:tc>
          <w:tcPr>
            <w:tcW w:w="1134"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both"/>
              <w:rPr>
                <w:rFonts w:ascii="Times New Roman" w:eastAsia="Liberation Sans" w:hAnsi="Times New Roman" w:cs="Times New Roman"/>
                <w:lang w:eastAsia="hi-IN"/>
              </w:rPr>
            </w:pPr>
            <w:r w:rsidRPr="00805256">
              <w:rPr>
                <w:rFonts w:ascii="Times New Roman" w:hAnsi="Times New Roman" w:cs="Times New Roman"/>
              </w:rPr>
              <w:t>101.15</w:t>
            </w:r>
          </w:p>
        </w:tc>
      </w:tr>
    </w:tbl>
    <w:p w:rsidR="00805256" w:rsidRPr="00805256" w:rsidRDefault="00805256" w:rsidP="008100F8">
      <w:pPr>
        <w:spacing w:after="0" w:line="240" w:lineRule="auto"/>
        <w:jc w:val="both"/>
        <w:rPr>
          <w:rFonts w:ascii="Times New Roman" w:eastAsia="Liberation Sans" w:hAnsi="Times New Roman" w:cs="Times New Roman"/>
          <w:sz w:val="24"/>
          <w:szCs w:val="24"/>
          <w:lang w:eastAsia="ar-SA"/>
        </w:rPr>
      </w:pPr>
    </w:p>
    <w:p w:rsidR="00802B2B" w:rsidRDefault="00783CB9" w:rsidP="008100F8">
      <w:pPr>
        <w:suppressAutoHyphens/>
        <w:spacing w:after="0" w:line="240" w:lineRule="auto"/>
        <w:ind w:left="720"/>
        <w:jc w:val="both"/>
        <w:rPr>
          <w:rFonts w:ascii="Times New Roman" w:hAnsi="Times New Roman" w:cs="Times New Roman"/>
          <w:sz w:val="24"/>
          <w:szCs w:val="24"/>
        </w:rPr>
      </w:pPr>
      <w:r w:rsidRPr="00805256">
        <w:rPr>
          <w:rFonts w:ascii="Times New Roman" w:hAnsi="Times New Roman" w:cs="Times New Roman"/>
          <w:sz w:val="24"/>
          <w:szCs w:val="24"/>
        </w:rPr>
        <w:t>The representative of IPGCL/PPCL dr</w:t>
      </w:r>
      <w:r w:rsidR="00F147B9">
        <w:rPr>
          <w:rFonts w:ascii="Times New Roman" w:hAnsi="Times New Roman" w:cs="Times New Roman"/>
          <w:sz w:val="24"/>
          <w:szCs w:val="24"/>
        </w:rPr>
        <w:t>e</w:t>
      </w:r>
      <w:r w:rsidRPr="00805256">
        <w:rPr>
          <w:rFonts w:ascii="Times New Roman" w:hAnsi="Times New Roman" w:cs="Times New Roman"/>
          <w:sz w:val="24"/>
          <w:szCs w:val="24"/>
        </w:rPr>
        <w:t xml:space="preserve">w attention of </w:t>
      </w:r>
      <w:r w:rsidR="008B3BB3" w:rsidRPr="00805256">
        <w:rPr>
          <w:rFonts w:ascii="Times New Roman" w:hAnsi="Times New Roman" w:cs="Times New Roman"/>
          <w:sz w:val="24"/>
          <w:szCs w:val="24"/>
        </w:rPr>
        <w:t>DERC’s Tariff Order for FY 2013-14</w:t>
      </w:r>
      <w:r w:rsidRPr="00805256">
        <w:rPr>
          <w:rFonts w:ascii="Times New Roman" w:hAnsi="Times New Roman" w:cs="Times New Roman"/>
          <w:sz w:val="24"/>
          <w:szCs w:val="24"/>
        </w:rPr>
        <w:t xml:space="preserve"> indicating </w:t>
      </w:r>
      <w:r w:rsidR="008B3BB3" w:rsidRPr="00805256">
        <w:rPr>
          <w:rFonts w:ascii="Times New Roman" w:hAnsi="Times New Roman" w:cs="Times New Roman"/>
          <w:sz w:val="24"/>
          <w:szCs w:val="24"/>
        </w:rPr>
        <w:t xml:space="preserve">BRPL </w:t>
      </w:r>
      <w:r w:rsidRPr="00805256">
        <w:rPr>
          <w:rFonts w:ascii="Times New Roman" w:hAnsi="Times New Roman" w:cs="Times New Roman"/>
          <w:sz w:val="24"/>
          <w:szCs w:val="24"/>
        </w:rPr>
        <w:t xml:space="preserve">has </w:t>
      </w:r>
      <w:r w:rsidR="008B3BB3" w:rsidRPr="00805256">
        <w:rPr>
          <w:rFonts w:ascii="Times New Roman" w:hAnsi="Times New Roman" w:cs="Times New Roman"/>
          <w:sz w:val="24"/>
          <w:szCs w:val="24"/>
        </w:rPr>
        <w:t xml:space="preserve">₹654.73 crore as revenue surplus.  Therefore, non-payment by BRPL to IPGCL and PPCL is not understood. Even after DERC’s </w:t>
      </w:r>
    </w:p>
    <w:p w:rsidR="00802B2B" w:rsidRDefault="00802B2B">
      <w:pPr>
        <w:rPr>
          <w:rFonts w:ascii="Times New Roman" w:hAnsi="Times New Roman" w:cs="Times New Roman"/>
          <w:sz w:val="24"/>
          <w:szCs w:val="24"/>
        </w:rPr>
      </w:pPr>
      <w:r>
        <w:rPr>
          <w:rFonts w:ascii="Times New Roman" w:hAnsi="Times New Roman" w:cs="Times New Roman"/>
          <w:sz w:val="24"/>
          <w:szCs w:val="24"/>
        </w:rPr>
        <w:br w:type="page"/>
      </w:r>
    </w:p>
    <w:p w:rsidR="00802B2B" w:rsidRDefault="00802B2B" w:rsidP="008100F8">
      <w:pPr>
        <w:suppressAutoHyphens/>
        <w:spacing w:after="0" w:line="240" w:lineRule="auto"/>
        <w:ind w:left="720"/>
        <w:jc w:val="both"/>
        <w:rPr>
          <w:rFonts w:ascii="Times New Roman" w:hAnsi="Times New Roman" w:cs="Times New Roman"/>
          <w:sz w:val="24"/>
          <w:szCs w:val="24"/>
        </w:rPr>
      </w:pPr>
    </w:p>
    <w:p w:rsidR="00802B2B" w:rsidRDefault="00802B2B" w:rsidP="008100F8">
      <w:pPr>
        <w:suppressAutoHyphens/>
        <w:spacing w:after="0" w:line="240" w:lineRule="auto"/>
        <w:ind w:left="720"/>
        <w:jc w:val="both"/>
        <w:rPr>
          <w:rFonts w:ascii="Times New Roman" w:hAnsi="Times New Roman" w:cs="Times New Roman"/>
          <w:sz w:val="24"/>
          <w:szCs w:val="24"/>
        </w:rPr>
      </w:pPr>
    </w:p>
    <w:p w:rsidR="00802B2B" w:rsidRDefault="00802B2B" w:rsidP="008100F8">
      <w:pPr>
        <w:suppressAutoHyphens/>
        <w:spacing w:after="0" w:line="240" w:lineRule="auto"/>
        <w:ind w:left="720"/>
        <w:jc w:val="both"/>
        <w:rPr>
          <w:rFonts w:ascii="Times New Roman" w:hAnsi="Times New Roman" w:cs="Times New Roman"/>
          <w:sz w:val="24"/>
          <w:szCs w:val="24"/>
        </w:rPr>
      </w:pPr>
    </w:p>
    <w:p w:rsidR="008B3BB3" w:rsidRPr="00805256" w:rsidRDefault="008B3BB3" w:rsidP="008100F8">
      <w:pPr>
        <w:suppressAutoHyphens/>
        <w:spacing w:after="0" w:line="240" w:lineRule="auto"/>
        <w:ind w:left="720"/>
        <w:jc w:val="both"/>
        <w:rPr>
          <w:rFonts w:ascii="Times New Roman" w:hAnsi="Times New Roman" w:cs="Times New Roman"/>
          <w:sz w:val="24"/>
          <w:szCs w:val="24"/>
        </w:rPr>
      </w:pPr>
      <w:r w:rsidRPr="00805256">
        <w:rPr>
          <w:rFonts w:ascii="Times New Roman" w:hAnsi="Times New Roman" w:cs="Times New Roman"/>
          <w:sz w:val="24"/>
          <w:szCs w:val="24"/>
        </w:rPr>
        <w:t>Tariff Order dated 31.07.2013 BRPL and BYPL had not adhered to making payment of current dues and defaulted to the extent as mentioned below:-</w:t>
      </w:r>
    </w:p>
    <w:p w:rsidR="008B3BB3" w:rsidRDefault="00B108F9" w:rsidP="008100F8">
      <w:pPr>
        <w:spacing w:after="0" w:line="240" w:lineRule="auto"/>
        <w:ind w:left="720"/>
        <w:jc w:val="center"/>
        <w:rPr>
          <w:rFonts w:ascii="Times New Roman" w:hAnsi="Times New Roman" w:cs="Times New Roman"/>
          <w:sz w:val="24"/>
          <w:szCs w:val="24"/>
        </w:rPr>
      </w:pPr>
      <w:r w:rsidRPr="00805256">
        <w:rPr>
          <w:rFonts w:ascii="Times New Roman" w:hAnsi="Times New Roman" w:cs="Times New Roman"/>
          <w:sz w:val="24"/>
          <w:szCs w:val="24"/>
        </w:rPr>
        <w:t xml:space="preserve">                                                                                                      </w:t>
      </w:r>
      <w:r w:rsidR="008B3BB3" w:rsidRPr="00805256">
        <w:rPr>
          <w:rFonts w:ascii="Times New Roman" w:hAnsi="Times New Roman" w:cs="Times New Roman"/>
          <w:sz w:val="24"/>
          <w:szCs w:val="24"/>
        </w:rPr>
        <w:t>(Amount ₹ in Crore)</w:t>
      </w:r>
    </w:p>
    <w:p w:rsidR="00802B2B" w:rsidRPr="00805256" w:rsidRDefault="00802B2B" w:rsidP="008100F8">
      <w:pPr>
        <w:spacing w:after="0" w:line="240" w:lineRule="auto"/>
        <w:ind w:left="720"/>
        <w:jc w:val="center"/>
        <w:rPr>
          <w:rFonts w:ascii="Times New Roman" w:hAnsi="Times New Roman" w:cs="Times New Roman"/>
          <w:sz w:val="24"/>
          <w:szCs w:val="24"/>
        </w:rPr>
      </w:pPr>
    </w:p>
    <w:tbl>
      <w:tblPr>
        <w:tblW w:w="0" w:type="auto"/>
        <w:tblInd w:w="959" w:type="dxa"/>
        <w:tblLayout w:type="fixed"/>
        <w:tblLook w:val="0000"/>
      </w:tblPr>
      <w:tblGrid>
        <w:gridCol w:w="2410"/>
        <w:gridCol w:w="1563"/>
        <w:gridCol w:w="1249"/>
        <w:gridCol w:w="1160"/>
        <w:gridCol w:w="1051"/>
      </w:tblGrid>
      <w:tr w:rsidR="00805256" w:rsidRPr="00805256" w:rsidTr="00805256">
        <w:tc>
          <w:tcPr>
            <w:tcW w:w="2410" w:type="dxa"/>
            <w:vMerge w:val="restart"/>
            <w:tcBorders>
              <w:top w:val="single" w:sz="4" w:space="0" w:color="000000"/>
              <w:left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Month</w:t>
            </w:r>
          </w:p>
        </w:tc>
        <w:tc>
          <w:tcPr>
            <w:tcW w:w="2812" w:type="dxa"/>
            <w:gridSpan w:val="2"/>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IPGCL</w:t>
            </w:r>
          </w:p>
        </w:tc>
        <w:tc>
          <w:tcPr>
            <w:tcW w:w="2211" w:type="dxa"/>
            <w:gridSpan w:val="2"/>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PPCL</w:t>
            </w:r>
          </w:p>
        </w:tc>
      </w:tr>
      <w:tr w:rsidR="00805256" w:rsidRPr="00805256" w:rsidTr="00805256">
        <w:tc>
          <w:tcPr>
            <w:tcW w:w="2410" w:type="dxa"/>
            <w:vMerge/>
            <w:tcBorders>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BYPL</w:t>
            </w:r>
          </w:p>
        </w:tc>
        <w:tc>
          <w:tcPr>
            <w:tcW w:w="1249" w:type="dxa"/>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BRPL</w:t>
            </w:r>
          </w:p>
        </w:tc>
        <w:tc>
          <w:tcPr>
            <w:tcW w:w="1160" w:type="dxa"/>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BYPL</w:t>
            </w:r>
          </w:p>
        </w:tc>
        <w:tc>
          <w:tcPr>
            <w:tcW w:w="1051" w:type="dxa"/>
            <w:tcBorders>
              <w:top w:val="single" w:sz="4" w:space="0" w:color="000000"/>
              <w:left w:val="single" w:sz="4" w:space="0" w:color="000000"/>
              <w:bottom w:val="single" w:sz="4" w:space="0" w:color="000000"/>
              <w:right w:val="single" w:sz="4" w:space="0" w:color="000000"/>
            </w:tcBorders>
          </w:tcPr>
          <w:p w:rsidR="00805256" w:rsidRPr="00805256" w:rsidRDefault="00805256"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BRPL</w:t>
            </w:r>
          </w:p>
        </w:tc>
      </w:tr>
      <w:tr w:rsidR="008B3BB3" w:rsidRPr="00805256" w:rsidTr="00805256">
        <w:tc>
          <w:tcPr>
            <w:tcW w:w="2410"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August 2013</w:t>
            </w:r>
          </w:p>
        </w:tc>
        <w:tc>
          <w:tcPr>
            <w:tcW w:w="1563"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10.75</w:t>
            </w:r>
          </w:p>
        </w:tc>
        <w:tc>
          <w:tcPr>
            <w:tcW w:w="1249"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8.42</w:t>
            </w:r>
          </w:p>
        </w:tc>
        <w:tc>
          <w:tcPr>
            <w:tcW w:w="1160"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32.84</w:t>
            </w:r>
          </w:p>
        </w:tc>
        <w:tc>
          <w:tcPr>
            <w:tcW w:w="1051"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8.70</w:t>
            </w:r>
          </w:p>
        </w:tc>
      </w:tr>
      <w:tr w:rsidR="008B3BB3" w:rsidRPr="00805256" w:rsidTr="00805256">
        <w:tc>
          <w:tcPr>
            <w:tcW w:w="2410"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September 2013</w:t>
            </w:r>
          </w:p>
        </w:tc>
        <w:tc>
          <w:tcPr>
            <w:tcW w:w="1563"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Nil</w:t>
            </w:r>
          </w:p>
        </w:tc>
        <w:tc>
          <w:tcPr>
            <w:tcW w:w="1249"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10.78</w:t>
            </w:r>
          </w:p>
        </w:tc>
        <w:tc>
          <w:tcPr>
            <w:tcW w:w="1160"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21.61</w:t>
            </w:r>
          </w:p>
        </w:tc>
        <w:tc>
          <w:tcPr>
            <w:tcW w:w="1051"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20.74</w:t>
            </w:r>
          </w:p>
        </w:tc>
      </w:tr>
      <w:tr w:rsidR="008B3BB3" w:rsidRPr="00805256" w:rsidTr="00805256">
        <w:tc>
          <w:tcPr>
            <w:tcW w:w="2410"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October 2013</w:t>
            </w:r>
          </w:p>
        </w:tc>
        <w:tc>
          <w:tcPr>
            <w:tcW w:w="1563"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9.51</w:t>
            </w:r>
          </w:p>
        </w:tc>
        <w:tc>
          <w:tcPr>
            <w:tcW w:w="1249"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13.05</w:t>
            </w:r>
          </w:p>
        </w:tc>
        <w:tc>
          <w:tcPr>
            <w:tcW w:w="1160"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Nil</w:t>
            </w:r>
          </w:p>
        </w:tc>
        <w:tc>
          <w:tcPr>
            <w:tcW w:w="1051" w:type="dxa"/>
            <w:tcBorders>
              <w:top w:val="single" w:sz="4" w:space="0" w:color="000000"/>
              <w:left w:val="single" w:sz="4" w:space="0" w:color="000000"/>
              <w:bottom w:val="single" w:sz="4" w:space="0" w:color="000000"/>
              <w:right w:val="single" w:sz="4" w:space="0" w:color="000000"/>
            </w:tcBorders>
          </w:tcPr>
          <w:p w:rsidR="008B3BB3" w:rsidRPr="00805256" w:rsidRDefault="008B3BB3" w:rsidP="008100F8">
            <w:pPr>
              <w:suppressAutoHyphens/>
              <w:spacing w:after="0" w:line="240" w:lineRule="auto"/>
              <w:jc w:val="center"/>
              <w:rPr>
                <w:rFonts w:ascii="Times New Roman" w:eastAsia="Liberation Sans" w:hAnsi="Times New Roman" w:cs="Times New Roman"/>
                <w:lang w:eastAsia="hi-IN"/>
              </w:rPr>
            </w:pPr>
            <w:r w:rsidRPr="00805256">
              <w:rPr>
                <w:rFonts w:ascii="Times New Roman" w:hAnsi="Times New Roman" w:cs="Times New Roman"/>
              </w:rPr>
              <w:t>Nil</w:t>
            </w:r>
          </w:p>
        </w:tc>
      </w:tr>
    </w:tbl>
    <w:p w:rsidR="008B3BB3" w:rsidRPr="00805256" w:rsidRDefault="008B3BB3" w:rsidP="008100F8">
      <w:pPr>
        <w:spacing w:after="0" w:line="240" w:lineRule="auto"/>
        <w:jc w:val="both"/>
        <w:rPr>
          <w:rFonts w:ascii="Times New Roman" w:eastAsia="Liberation Sans" w:hAnsi="Times New Roman" w:cs="Times New Roman"/>
          <w:sz w:val="24"/>
          <w:szCs w:val="24"/>
          <w:lang w:eastAsia="ar-SA"/>
        </w:rPr>
      </w:pPr>
    </w:p>
    <w:p w:rsidR="008B3BB3" w:rsidRDefault="00D422D2" w:rsidP="008100F8">
      <w:pPr>
        <w:spacing w:after="0" w:line="240" w:lineRule="auto"/>
        <w:ind w:left="710"/>
        <w:jc w:val="both"/>
        <w:rPr>
          <w:rFonts w:ascii="Times New Roman" w:eastAsia="Liberation Sans" w:hAnsi="Times New Roman" w:cs="Times New Roman"/>
          <w:sz w:val="24"/>
          <w:szCs w:val="24"/>
          <w:lang w:eastAsia="ar-SA"/>
        </w:rPr>
      </w:pPr>
      <w:r w:rsidRPr="00805256">
        <w:rPr>
          <w:rFonts w:ascii="Times New Roman" w:eastAsia="Liberation Sans" w:hAnsi="Times New Roman" w:cs="Times New Roman"/>
          <w:sz w:val="24"/>
          <w:szCs w:val="24"/>
          <w:lang w:eastAsia="ar-SA"/>
        </w:rPr>
        <w:t>He presented that disast</w:t>
      </w:r>
      <w:r w:rsidR="00E17A6D" w:rsidRPr="00805256">
        <w:rPr>
          <w:rFonts w:ascii="Times New Roman" w:eastAsia="Liberation Sans" w:hAnsi="Times New Roman" w:cs="Times New Roman"/>
          <w:sz w:val="24"/>
          <w:szCs w:val="24"/>
          <w:lang w:eastAsia="ar-SA"/>
        </w:rPr>
        <w:t xml:space="preserve">rous </w:t>
      </w:r>
      <w:r w:rsidRPr="00805256">
        <w:rPr>
          <w:rFonts w:ascii="Times New Roman" w:eastAsia="Liberation Sans" w:hAnsi="Times New Roman" w:cs="Times New Roman"/>
          <w:sz w:val="24"/>
          <w:szCs w:val="24"/>
          <w:lang w:eastAsia="ar-SA"/>
        </w:rPr>
        <w:t>financial position of the</w:t>
      </w:r>
      <w:r w:rsidR="00E17A6D" w:rsidRPr="00805256">
        <w:rPr>
          <w:rFonts w:ascii="Times New Roman" w:eastAsia="Liberation Sans" w:hAnsi="Times New Roman" w:cs="Times New Roman"/>
          <w:sz w:val="24"/>
          <w:szCs w:val="24"/>
          <w:lang w:eastAsia="ar-SA"/>
        </w:rPr>
        <w:t>ir</w:t>
      </w:r>
      <w:r w:rsidRPr="00805256">
        <w:rPr>
          <w:rFonts w:ascii="Times New Roman" w:eastAsia="Liberation Sans" w:hAnsi="Times New Roman" w:cs="Times New Roman"/>
          <w:sz w:val="24"/>
          <w:szCs w:val="24"/>
          <w:lang w:eastAsia="ar-SA"/>
        </w:rPr>
        <w:t xml:space="preserve"> company </w:t>
      </w:r>
      <w:r w:rsidR="00C335F2" w:rsidRPr="00805256">
        <w:rPr>
          <w:rFonts w:ascii="Times New Roman" w:eastAsia="Liberation Sans" w:hAnsi="Times New Roman" w:cs="Times New Roman"/>
          <w:sz w:val="24"/>
          <w:szCs w:val="24"/>
          <w:lang w:eastAsia="ar-SA"/>
        </w:rPr>
        <w:t>d</w:t>
      </w:r>
      <w:r w:rsidR="008B3BB3" w:rsidRPr="00805256">
        <w:rPr>
          <w:rFonts w:ascii="Times New Roman" w:eastAsia="Liberation Sans" w:hAnsi="Times New Roman" w:cs="Times New Roman"/>
          <w:sz w:val="24"/>
          <w:szCs w:val="24"/>
          <w:lang w:eastAsia="ar-SA"/>
        </w:rPr>
        <w:t xml:space="preserve">ue to </w:t>
      </w:r>
      <w:r w:rsidR="002574F2" w:rsidRPr="00805256">
        <w:rPr>
          <w:rFonts w:ascii="Times New Roman" w:eastAsia="Liberation Sans" w:hAnsi="Times New Roman" w:cs="Times New Roman"/>
          <w:sz w:val="24"/>
          <w:szCs w:val="24"/>
          <w:lang w:eastAsia="ar-SA"/>
        </w:rPr>
        <w:t>continuous default</w:t>
      </w:r>
      <w:r w:rsidR="008B3BB3" w:rsidRPr="00805256">
        <w:rPr>
          <w:rFonts w:ascii="Times New Roman" w:eastAsia="Liberation Sans" w:hAnsi="Times New Roman" w:cs="Times New Roman"/>
          <w:sz w:val="24"/>
          <w:szCs w:val="24"/>
          <w:lang w:eastAsia="ar-SA"/>
        </w:rPr>
        <w:t xml:space="preserve"> </w:t>
      </w:r>
      <w:r w:rsidR="00E17A6D" w:rsidRPr="00805256">
        <w:rPr>
          <w:rFonts w:ascii="Times New Roman" w:eastAsia="Liberation Sans" w:hAnsi="Times New Roman" w:cs="Times New Roman"/>
          <w:sz w:val="24"/>
          <w:szCs w:val="24"/>
          <w:lang w:eastAsia="ar-SA"/>
        </w:rPr>
        <w:t>of the payment by BRPL &amp; BYPL as under :</w:t>
      </w:r>
    </w:p>
    <w:p w:rsidR="00802B2B" w:rsidRPr="00805256" w:rsidRDefault="00802B2B" w:rsidP="008100F8">
      <w:pPr>
        <w:spacing w:after="0" w:line="240" w:lineRule="auto"/>
        <w:ind w:left="710"/>
        <w:jc w:val="both"/>
        <w:rPr>
          <w:rFonts w:ascii="Times New Roman" w:eastAsia="Liberation Sans" w:hAnsi="Times New Roman" w:cs="Times New Roman"/>
          <w:sz w:val="24"/>
          <w:szCs w:val="24"/>
          <w:lang w:eastAsia="ar-SA"/>
        </w:rPr>
      </w:pPr>
    </w:p>
    <w:p w:rsidR="008B3BB3" w:rsidRPr="00805256" w:rsidRDefault="008B3BB3" w:rsidP="008100F8">
      <w:pPr>
        <w:pStyle w:val="ListParagraph"/>
        <w:numPr>
          <w:ilvl w:val="0"/>
          <w:numId w:val="11"/>
        </w:numPr>
        <w:suppressAutoHyphens/>
        <w:spacing w:after="0" w:line="240" w:lineRule="auto"/>
        <w:jc w:val="both"/>
        <w:rPr>
          <w:rFonts w:ascii="Times New Roman" w:hAnsi="Times New Roman" w:cs="Times New Roman"/>
          <w:sz w:val="24"/>
          <w:szCs w:val="24"/>
          <w:lang w:eastAsia="hi-IN"/>
        </w:rPr>
      </w:pPr>
      <w:r w:rsidRPr="00805256">
        <w:rPr>
          <w:rFonts w:ascii="Times New Roman" w:hAnsi="Times New Roman" w:cs="Times New Roman"/>
          <w:sz w:val="24"/>
          <w:szCs w:val="24"/>
        </w:rPr>
        <w:t>IPGCL and PPCL are functioning with working capital sanction from Allahabad Bank.  The available cash credit limit at Allahabad Bank as on 17/01/2014 in IPGCL &amp; PPCL are ₹18.95 crore and ₹1.50 crore against the sanction limit of ₹125 crore &amp; ₹200 crore.</w:t>
      </w:r>
    </w:p>
    <w:p w:rsidR="00802B2B" w:rsidRDefault="00E17A6D" w:rsidP="008100F8">
      <w:pPr>
        <w:pStyle w:val="ListParagraph"/>
        <w:numPr>
          <w:ilvl w:val="0"/>
          <w:numId w:val="11"/>
        </w:numPr>
        <w:suppressAutoHyphens/>
        <w:spacing w:after="0" w:line="240" w:lineRule="auto"/>
        <w:jc w:val="both"/>
        <w:rPr>
          <w:rFonts w:ascii="Times New Roman" w:hAnsi="Times New Roman" w:cs="Times New Roman"/>
          <w:sz w:val="24"/>
          <w:szCs w:val="24"/>
        </w:rPr>
      </w:pPr>
      <w:r w:rsidRPr="00805256">
        <w:rPr>
          <w:rFonts w:ascii="Times New Roman" w:hAnsi="Times New Roman" w:cs="Times New Roman"/>
          <w:sz w:val="24"/>
          <w:szCs w:val="24"/>
        </w:rPr>
        <w:t xml:space="preserve">On 15/01/2014 PPCL has defaulted towards repayment of principal and interest due to PFC amounting to ₹52.08 crore towards loan drawn for PPS III, Bawana. </w:t>
      </w:r>
    </w:p>
    <w:p w:rsidR="00E17A6D" w:rsidRPr="00805256" w:rsidRDefault="00E17A6D" w:rsidP="008100F8">
      <w:pPr>
        <w:pStyle w:val="ListParagraph"/>
        <w:numPr>
          <w:ilvl w:val="0"/>
          <w:numId w:val="11"/>
        </w:numPr>
        <w:suppressAutoHyphens/>
        <w:spacing w:after="0" w:line="240" w:lineRule="auto"/>
        <w:jc w:val="both"/>
        <w:rPr>
          <w:rFonts w:ascii="Times New Roman" w:hAnsi="Times New Roman" w:cs="Times New Roman"/>
          <w:sz w:val="24"/>
          <w:szCs w:val="24"/>
        </w:rPr>
      </w:pPr>
      <w:r w:rsidRPr="00805256">
        <w:rPr>
          <w:rFonts w:ascii="Times New Roman" w:hAnsi="Times New Roman" w:cs="Times New Roman"/>
          <w:sz w:val="24"/>
          <w:szCs w:val="24"/>
        </w:rPr>
        <w:t>On default to PFC, PPCL is liable to pay 2% interest over and above the interest rate for the period in default on the outstanding amount. In case the default continues PFC can invoke the Escrow mechanism which is available as a security.</w:t>
      </w:r>
    </w:p>
    <w:p w:rsidR="008B3BB3" w:rsidRPr="00805256" w:rsidRDefault="008B3BB3" w:rsidP="008100F8">
      <w:pPr>
        <w:pStyle w:val="ListParagraph"/>
        <w:numPr>
          <w:ilvl w:val="0"/>
          <w:numId w:val="11"/>
        </w:numPr>
        <w:suppressAutoHyphens/>
        <w:spacing w:after="0" w:line="240" w:lineRule="auto"/>
        <w:jc w:val="both"/>
        <w:rPr>
          <w:rFonts w:ascii="Times New Roman" w:hAnsi="Times New Roman" w:cs="Times New Roman"/>
          <w:sz w:val="24"/>
          <w:szCs w:val="24"/>
        </w:rPr>
      </w:pPr>
      <w:r w:rsidRPr="00805256">
        <w:rPr>
          <w:rFonts w:ascii="Times New Roman" w:hAnsi="Times New Roman" w:cs="Times New Roman"/>
          <w:sz w:val="24"/>
          <w:szCs w:val="24"/>
        </w:rPr>
        <w:t>On default to GAIL the company would be liable to pay penal interest @ of 2% over and above SBI prime lending rate, this is at present 14.75% p.a. i.e. @ 16.75% p.a. On continuation of default to GAIL for supply of gas, they can invoke the Stand-by Letter of Credit issued from Allahabad Bank and Indusind Bank which will erode the creditworthiness of the Company in the banking system.</w:t>
      </w:r>
    </w:p>
    <w:p w:rsidR="008B3BB3" w:rsidRPr="00805256" w:rsidRDefault="008B3BB3" w:rsidP="008100F8">
      <w:pPr>
        <w:numPr>
          <w:ilvl w:val="0"/>
          <w:numId w:val="11"/>
        </w:numPr>
        <w:suppressAutoHyphens/>
        <w:spacing w:after="0" w:line="240" w:lineRule="auto"/>
        <w:jc w:val="both"/>
        <w:rPr>
          <w:rFonts w:ascii="Times New Roman" w:hAnsi="Times New Roman" w:cs="Times New Roman"/>
          <w:sz w:val="24"/>
          <w:szCs w:val="24"/>
        </w:rPr>
      </w:pPr>
      <w:r w:rsidRPr="00805256">
        <w:rPr>
          <w:rFonts w:ascii="Times New Roman" w:hAnsi="Times New Roman" w:cs="Times New Roman"/>
          <w:sz w:val="24"/>
          <w:szCs w:val="24"/>
        </w:rPr>
        <w:t xml:space="preserve">Due to acute liquidity crisis, payments to vendors for supply or services are being kept on hold. </w:t>
      </w:r>
    </w:p>
    <w:p w:rsidR="008B3BB3" w:rsidRPr="00805256" w:rsidRDefault="008B3BB3" w:rsidP="008100F8">
      <w:pPr>
        <w:numPr>
          <w:ilvl w:val="0"/>
          <w:numId w:val="11"/>
        </w:numPr>
        <w:suppressAutoHyphens/>
        <w:spacing w:after="0" w:line="240" w:lineRule="auto"/>
        <w:jc w:val="both"/>
        <w:rPr>
          <w:rFonts w:ascii="Times New Roman" w:hAnsi="Times New Roman" w:cs="Times New Roman"/>
          <w:sz w:val="24"/>
          <w:szCs w:val="24"/>
        </w:rPr>
      </w:pPr>
      <w:r w:rsidRPr="00805256">
        <w:rPr>
          <w:rFonts w:ascii="Times New Roman" w:hAnsi="Times New Roman" w:cs="Times New Roman"/>
          <w:sz w:val="24"/>
          <w:szCs w:val="24"/>
        </w:rPr>
        <w:t xml:space="preserve">Salary and establishment payment to employees of IPGCL &amp; PPCL in January 2014 will also be impacted due to non availability of funds. </w:t>
      </w:r>
    </w:p>
    <w:p w:rsidR="008B3BB3" w:rsidRPr="00805256" w:rsidRDefault="008B3BB3" w:rsidP="008100F8">
      <w:pPr>
        <w:numPr>
          <w:ilvl w:val="0"/>
          <w:numId w:val="11"/>
        </w:numPr>
        <w:suppressAutoHyphens/>
        <w:spacing w:after="0" w:line="240" w:lineRule="auto"/>
        <w:ind w:left="1080"/>
        <w:jc w:val="both"/>
        <w:rPr>
          <w:rFonts w:ascii="Times New Roman" w:hAnsi="Times New Roman" w:cs="Times New Roman"/>
          <w:sz w:val="24"/>
          <w:szCs w:val="24"/>
        </w:rPr>
      </w:pPr>
      <w:r w:rsidRPr="00805256">
        <w:rPr>
          <w:rFonts w:ascii="Times New Roman" w:hAnsi="Times New Roman" w:cs="Times New Roman"/>
          <w:sz w:val="24"/>
          <w:szCs w:val="24"/>
        </w:rPr>
        <w:t xml:space="preserve">Due to non-payment to GAIL for supply of gas, there is a possibility of stoppage of supply of gas, which will result in stoppage of generation impacting in load shedding in Delhi. </w:t>
      </w:r>
    </w:p>
    <w:p w:rsidR="008B3BB3" w:rsidRPr="00805256" w:rsidRDefault="008B3BB3" w:rsidP="008100F8">
      <w:pPr>
        <w:spacing w:after="0" w:line="240" w:lineRule="auto"/>
        <w:jc w:val="both"/>
        <w:rPr>
          <w:rFonts w:ascii="Times New Roman" w:hAnsi="Times New Roman" w:cs="Times New Roman"/>
          <w:sz w:val="24"/>
          <w:szCs w:val="24"/>
        </w:rPr>
      </w:pPr>
    </w:p>
    <w:p w:rsidR="00722431" w:rsidRPr="00805256" w:rsidRDefault="00722431" w:rsidP="008100F8">
      <w:pPr>
        <w:spacing w:after="0" w:line="240" w:lineRule="auto"/>
        <w:ind w:left="720"/>
        <w:jc w:val="both"/>
        <w:rPr>
          <w:rFonts w:ascii="Times New Roman" w:hAnsi="Times New Roman" w:cs="Times New Roman"/>
          <w:sz w:val="24"/>
          <w:szCs w:val="24"/>
        </w:rPr>
      </w:pPr>
      <w:r w:rsidRPr="00805256">
        <w:rPr>
          <w:rFonts w:ascii="Times New Roman" w:hAnsi="Times New Roman" w:cs="Times New Roman"/>
          <w:sz w:val="24"/>
          <w:szCs w:val="24"/>
        </w:rPr>
        <w:t xml:space="preserve">BRPL representative intimated that the position </w:t>
      </w:r>
      <w:r w:rsidR="00F669B5" w:rsidRPr="00805256">
        <w:rPr>
          <w:rFonts w:ascii="Times New Roman" w:hAnsi="Times New Roman" w:cs="Times New Roman"/>
          <w:sz w:val="24"/>
          <w:szCs w:val="24"/>
        </w:rPr>
        <w:t xml:space="preserve">has already been </w:t>
      </w:r>
      <w:r w:rsidRPr="00805256">
        <w:rPr>
          <w:rFonts w:ascii="Times New Roman" w:hAnsi="Times New Roman" w:cs="Times New Roman"/>
          <w:sz w:val="24"/>
          <w:szCs w:val="24"/>
        </w:rPr>
        <w:t xml:space="preserve">apprised to highest authorities of their management.  He hoped that the positive solution might be emerged out to discharge </w:t>
      </w:r>
      <w:r w:rsidR="00F669B5" w:rsidRPr="00805256">
        <w:rPr>
          <w:rFonts w:ascii="Times New Roman" w:hAnsi="Times New Roman" w:cs="Times New Roman"/>
          <w:sz w:val="24"/>
          <w:szCs w:val="24"/>
        </w:rPr>
        <w:t xml:space="preserve">at least the </w:t>
      </w:r>
      <w:r w:rsidRPr="00805256">
        <w:rPr>
          <w:rFonts w:ascii="Times New Roman" w:hAnsi="Times New Roman" w:cs="Times New Roman"/>
          <w:sz w:val="24"/>
          <w:szCs w:val="24"/>
        </w:rPr>
        <w:t xml:space="preserve">liability </w:t>
      </w:r>
      <w:r w:rsidR="00F669B5" w:rsidRPr="00805256">
        <w:rPr>
          <w:rFonts w:ascii="Times New Roman" w:hAnsi="Times New Roman" w:cs="Times New Roman"/>
          <w:sz w:val="24"/>
          <w:szCs w:val="24"/>
        </w:rPr>
        <w:t xml:space="preserve">of </w:t>
      </w:r>
      <w:r w:rsidRPr="00805256">
        <w:rPr>
          <w:rFonts w:ascii="Times New Roman" w:hAnsi="Times New Roman" w:cs="Times New Roman"/>
          <w:sz w:val="24"/>
          <w:szCs w:val="24"/>
        </w:rPr>
        <w:t>the current dues to the Generating and Transmission Utilities.</w:t>
      </w:r>
    </w:p>
    <w:p w:rsidR="00802B2B" w:rsidRDefault="00802B2B" w:rsidP="00802B2B">
      <w:pPr>
        <w:spacing w:after="0"/>
        <w:rPr>
          <w:rFonts w:ascii="Times New Roman" w:hAnsi="Times New Roman" w:cs="Times New Roman"/>
          <w:sz w:val="24"/>
          <w:szCs w:val="24"/>
        </w:rPr>
      </w:pPr>
    </w:p>
    <w:p w:rsidR="00802B2B" w:rsidRDefault="00722431" w:rsidP="00802B2B">
      <w:pPr>
        <w:spacing w:after="0" w:line="240" w:lineRule="auto"/>
        <w:ind w:left="720"/>
        <w:jc w:val="both"/>
        <w:rPr>
          <w:rFonts w:ascii="Times New Roman" w:hAnsi="Times New Roman" w:cs="Times New Roman"/>
          <w:sz w:val="24"/>
          <w:szCs w:val="24"/>
        </w:rPr>
      </w:pPr>
      <w:r w:rsidRPr="00805256">
        <w:rPr>
          <w:rFonts w:ascii="Times New Roman" w:hAnsi="Times New Roman" w:cs="Times New Roman"/>
          <w:sz w:val="24"/>
          <w:szCs w:val="24"/>
        </w:rPr>
        <w:t>B</w:t>
      </w:r>
      <w:r w:rsidR="00F309A1" w:rsidRPr="00805256">
        <w:rPr>
          <w:rFonts w:ascii="Times New Roman" w:hAnsi="Times New Roman" w:cs="Times New Roman"/>
          <w:sz w:val="24"/>
          <w:szCs w:val="24"/>
        </w:rPr>
        <w:t>Y</w:t>
      </w:r>
      <w:r w:rsidRPr="00805256">
        <w:rPr>
          <w:rFonts w:ascii="Times New Roman" w:hAnsi="Times New Roman" w:cs="Times New Roman"/>
          <w:sz w:val="24"/>
          <w:szCs w:val="24"/>
        </w:rPr>
        <w:t>PL representatives intimated that their payment dues from UI account have already been diverted to the extent of about Rs. 179 Crores to DTL, IPGCL and PPCL</w:t>
      </w:r>
      <w:r w:rsidR="00F309A1" w:rsidRPr="00805256">
        <w:rPr>
          <w:rFonts w:ascii="Times New Roman" w:hAnsi="Times New Roman" w:cs="Times New Roman"/>
          <w:sz w:val="24"/>
          <w:szCs w:val="24"/>
        </w:rPr>
        <w:t xml:space="preserve"> against the bulk payment received from NRLDC on 30.10.2013</w:t>
      </w:r>
      <w:r w:rsidRPr="00805256">
        <w:rPr>
          <w:rFonts w:ascii="Times New Roman" w:hAnsi="Times New Roman" w:cs="Times New Roman"/>
          <w:sz w:val="24"/>
          <w:szCs w:val="24"/>
        </w:rPr>
        <w:t>. The current payment of UI dues are also being diverted to PPCL / IPGCL.  Apart from UI pool diversion</w:t>
      </w:r>
      <w:r w:rsidR="00415750" w:rsidRPr="00805256">
        <w:rPr>
          <w:rFonts w:ascii="Times New Roman" w:hAnsi="Times New Roman" w:cs="Times New Roman"/>
          <w:sz w:val="24"/>
          <w:szCs w:val="24"/>
        </w:rPr>
        <w:t xml:space="preserve">, </w:t>
      </w:r>
      <w:r w:rsidRPr="00805256">
        <w:rPr>
          <w:rFonts w:ascii="Times New Roman" w:hAnsi="Times New Roman" w:cs="Times New Roman"/>
          <w:sz w:val="24"/>
          <w:szCs w:val="24"/>
        </w:rPr>
        <w:t xml:space="preserve">in the present conditions, looking into the financial position of the </w:t>
      </w:r>
    </w:p>
    <w:p w:rsidR="00802B2B" w:rsidRDefault="00802B2B">
      <w:pPr>
        <w:rPr>
          <w:rFonts w:ascii="Times New Roman" w:hAnsi="Times New Roman" w:cs="Times New Roman"/>
          <w:sz w:val="24"/>
          <w:szCs w:val="24"/>
        </w:rPr>
      </w:pPr>
      <w:r>
        <w:rPr>
          <w:rFonts w:ascii="Times New Roman" w:hAnsi="Times New Roman" w:cs="Times New Roman"/>
          <w:sz w:val="24"/>
          <w:szCs w:val="24"/>
        </w:rPr>
        <w:br w:type="page"/>
      </w:r>
    </w:p>
    <w:p w:rsidR="00802B2B" w:rsidRDefault="00802B2B" w:rsidP="00802B2B">
      <w:pPr>
        <w:spacing w:after="0" w:line="240" w:lineRule="auto"/>
        <w:ind w:left="720"/>
        <w:jc w:val="both"/>
        <w:rPr>
          <w:rFonts w:ascii="Times New Roman" w:hAnsi="Times New Roman" w:cs="Times New Roman"/>
          <w:sz w:val="24"/>
          <w:szCs w:val="24"/>
        </w:rPr>
      </w:pPr>
    </w:p>
    <w:p w:rsidR="00802B2B" w:rsidRDefault="00802B2B" w:rsidP="00802B2B">
      <w:pPr>
        <w:spacing w:after="0" w:line="240" w:lineRule="auto"/>
        <w:ind w:left="720"/>
        <w:jc w:val="both"/>
        <w:rPr>
          <w:rFonts w:ascii="Times New Roman" w:hAnsi="Times New Roman" w:cs="Times New Roman"/>
          <w:sz w:val="24"/>
          <w:szCs w:val="24"/>
        </w:rPr>
      </w:pPr>
    </w:p>
    <w:p w:rsidR="00802B2B" w:rsidRDefault="00802B2B" w:rsidP="00802B2B">
      <w:pPr>
        <w:spacing w:after="0" w:line="240" w:lineRule="auto"/>
        <w:ind w:left="720"/>
        <w:jc w:val="both"/>
        <w:rPr>
          <w:rFonts w:ascii="Times New Roman" w:hAnsi="Times New Roman" w:cs="Times New Roman"/>
          <w:sz w:val="24"/>
          <w:szCs w:val="24"/>
        </w:rPr>
      </w:pPr>
    </w:p>
    <w:p w:rsidR="00802B2B" w:rsidRDefault="00802B2B" w:rsidP="00802B2B">
      <w:pPr>
        <w:spacing w:after="0" w:line="240" w:lineRule="auto"/>
        <w:ind w:left="720"/>
        <w:jc w:val="both"/>
        <w:rPr>
          <w:rFonts w:ascii="Times New Roman" w:hAnsi="Times New Roman" w:cs="Times New Roman"/>
          <w:sz w:val="24"/>
          <w:szCs w:val="24"/>
        </w:rPr>
      </w:pPr>
    </w:p>
    <w:p w:rsidR="00722431" w:rsidRPr="00805256" w:rsidRDefault="00722431" w:rsidP="00802B2B">
      <w:pPr>
        <w:spacing w:after="0" w:line="240" w:lineRule="auto"/>
        <w:ind w:left="720"/>
        <w:jc w:val="both"/>
        <w:rPr>
          <w:rFonts w:ascii="Times New Roman" w:hAnsi="Times New Roman" w:cs="Times New Roman"/>
          <w:sz w:val="24"/>
          <w:szCs w:val="24"/>
        </w:rPr>
      </w:pPr>
      <w:r w:rsidRPr="00805256">
        <w:rPr>
          <w:rFonts w:ascii="Times New Roman" w:hAnsi="Times New Roman" w:cs="Times New Roman"/>
          <w:sz w:val="24"/>
          <w:szCs w:val="24"/>
        </w:rPr>
        <w:t>company, he could not comm</w:t>
      </w:r>
      <w:r w:rsidR="00415750" w:rsidRPr="00805256">
        <w:rPr>
          <w:rFonts w:ascii="Times New Roman" w:hAnsi="Times New Roman" w:cs="Times New Roman"/>
          <w:sz w:val="24"/>
          <w:szCs w:val="24"/>
        </w:rPr>
        <w:t xml:space="preserve">it </w:t>
      </w:r>
      <w:r w:rsidRPr="00805256">
        <w:rPr>
          <w:rFonts w:ascii="Times New Roman" w:hAnsi="Times New Roman" w:cs="Times New Roman"/>
          <w:sz w:val="24"/>
          <w:szCs w:val="24"/>
        </w:rPr>
        <w:t>any plan to clear the outstanding dues or current monthly payment.  With regard to the commitment of payment by the</w:t>
      </w:r>
      <w:r w:rsidR="00415750" w:rsidRPr="00805256">
        <w:rPr>
          <w:rFonts w:ascii="Times New Roman" w:hAnsi="Times New Roman" w:cs="Times New Roman"/>
          <w:sz w:val="24"/>
          <w:szCs w:val="24"/>
        </w:rPr>
        <w:t xml:space="preserve"> management</w:t>
      </w:r>
      <w:r w:rsidRPr="00805256">
        <w:rPr>
          <w:rFonts w:ascii="Times New Roman" w:hAnsi="Times New Roman" w:cs="Times New Roman"/>
          <w:sz w:val="24"/>
          <w:szCs w:val="24"/>
        </w:rPr>
        <w:t xml:space="preserve">, the representative was </w:t>
      </w:r>
      <w:r w:rsidR="00851078" w:rsidRPr="00805256">
        <w:rPr>
          <w:rFonts w:ascii="Times New Roman" w:hAnsi="Times New Roman" w:cs="Times New Roman"/>
          <w:sz w:val="24"/>
          <w:szCs w:val="24"/>
        </w:rPr>
        <w:t>unaware</w:t>
      </w:r>
      <w:r w:rsidRPr="00805256">
        <w:rPr>
          <w:rFonts w:ascii="Times New Roman" w:hAnsi="Times New Roman" w:cs="Times New Roman"/>
          <w:sz w:val="24"/>
          <w:szCs w:val="24"/>
        </w:rPr>
        <w:t>.</w:t>
      </w:r>
    </w:p>
    <w:p w:rsidR="00802B2B" w:rsidRDefault="00802B2B" w:rsidP="008100F8">
      <w:pPr>
        <w:spacing w:after="0" w:line="240" w:lineRule="auto"/>
        <w:ind w:left="720"/>
        <w:jc w:val="both"/>
        <w:rPr>
          <w:rFonts w:ascii="Times New Roman" w:hAnsi="Times New Roman" w:cs="Times New Roman"/>
          <w:sz w:val="24"/>
          <w:szCs w:val="24"/>
        </w:rPr>
      </w:pPr>
    </w:p>
    <w:p w:rsidR="00722431" w:rsidRPr="00805256" w:rsidRDefault="00722431" w:rsidP="008100F8">
      <w:pPr>
        <w:spacing w:after="0" w:line="240" w:lineRule="auto"/>
        <w:ind w:left="720"/>
        <w:jc w:val="both"/>
        <w:rPr>
          <w:rFonts w:ascii="Times New Roman" w:hAnsi="Times New Roman" w:cs="Times New Roman"/>
          <w:sz w:val="24"/>
          <w:szCs w:val="24"/>
        </w:rPr>
      </w:pPr>
      <w:r w:rsidRPr="00805256">
        <w:rPr>
          <w:rFonts w:ascii="Times New Roman" w:hAnsi="Times New Roman" w:cs="Times New Roman"/>
          <w:sz w:val="24"/>
          <w:szCs w:val="24"/>
        </w:rPr>
        <w:t xml:space="preserve">TPDDL representatives intimated that as far as their position is concerned, no payment is due to DTL </w:t>
      </w:r>
      <w:r w:rsidR="00001207" w:rsidRPr="00805256">
        <w:rPr>
          <w:rFonts w:ascii="Times New Roman" w:hAnsi="Times New Roman" w:cs="Times New Roman"/>
          <w:sz w:val="24"/>
          <w:szCs w:val="24"/>
        </w:rPr>
        <w:t xml:space="preserve">on </w:t>
      </w:r>
      <w:r w:rsidRPr="00805256">
        <w:rPr>
          <w:rFonts w:ascii="Times New Roman" w:hAnsi="Times New Roman" w:cs="Times New Roman"/>
          <w:sz w:val="24"/>
          <w:szCs w:val="24"/>
        </w:rPr>
        <w:t>Transmission Charges f</w:t>
      </w:r>
      <w:r w:rsidR="00001207" w:rsidRPr="00805256">
        <w:rPr>
          <w:rFonts w:ascii="Times New Roman" w:hAnsi="Times New Roman" w:cs="Times New Roman"/>
          <w:sz w:val="24"/>
          <w:szCs w:val="24"/>
        </w:rPr>
        <w:t>ront</w:t>
      </w:r>
      <w:r w:rsidRPr="00805256">
        <w:rPr>
          <w:rFonts w:ascii="Times New Roman" w:hAnsi="Times New Roman" w:cs="Times New Roman"/>
          <w:sz w:val="24"/>
          <w:szCs w:val="24"/>
        </w:rPr>
        <w:t>.  The position was made clear in the last GCC meeting</w:t>
      </w:r>
      <w:r w:rsidR="00851078" w:rsidRPr="00805256">
        <w:rPr>
          <w:rFonts w:ascii="Times New Roman" w:hAnsi="Times New Roman" w:cs="Times New Roman"/>
          <w:sz w:val="24"/>
          <w:szCs w:val="24"/>
        </w:rPr>
        <w:t xml:space="preserve"> also</w:t>
      </w:r>
      <w:r w:rsidRPr="00805256">
        <w:rPr>
          <w:rFonts w:ascii="Times New Roman" w:hAnsi="Times New Roman" w:cs="Times New Roman"/>
          <w:sz w:val="24"/>
          <w:szCs w:val="24"/>
        </w:rPr>
        <w:t xml:space="preserve">.  With regard to the pension trust payment, it is sub-judice and hence it should not be considered as non payment of dues.  With regard to the Income Tax, the petition filed by them against the claim of DTL </w:t>
      </w:r>
      <w:r w:rsidR="00851078" w:rsidRPr="00805256">
        <w:rPr>
          <w:rFonts w:ascii="Times New Roman" w:hAnsi="Times New Roman" w:cs="Times New Roman"/>
          <w:sz w:val="24"/>
          <w:szCs w:val="24"/>
        </w:rPr>
        <w:t xml:space="preserve">was </w:t>
      </w:r>
      <w:r w:rsidRPr="00805256">
        <w:rPr>
          <w:rFonts w:ascii="Times New Roman" w:hAnsi="Times New Roman" w:cs="Times New Roman"/>
          <w:sz w:val="24"/>
          <w:szCs w:val="24"/>
        </w:rPr>
        <w:t xml:space="preserve">under </w:t>
      </w:r>
      <w:r w:rsidR="00851078" w:rsidRPr="00805256">
        <w:rPr>
          <w:rFonts w:ascii="Times New Roman" w:hAnsi="Times New Roman" w:cs="Times New Roman"/>
          <w:sz w:val="24"/>
          <w:szCs w:val="24"/>
        </w:rPr>
        <w:t xml:space="preserve">the </w:t>
      </w:r>
      <w:r w:rsidRPr="00805256">
        <w:rPr>
          <w:rFonts w:ascii="Times New Roman" w:hAnsi="Times New Roman" w:cs="Times New Roman"/>
          <w:sz w:val="24"/>
          <w:szCs w:val="24"/>
        </w:rPr>
        <w:t>consideration of DERC.  He further requested DTL to reconcile claims</w:t>
      </w:r>
      <w:r w:rsidR="00001207" w:rsidRPr="00805256">
        <w:rPr>
          <w:rFonts w:ascii="Times New Roman" w:hAnsi="Times New Roman" w:cs="Times New Roman"/>
          <w:sz w:val="24"/>
          <w:szCs w:val="24"/>
        </w:rPr>
        <w:t xml:space="preserve"> with the Finance Wing of their company. </w:t>
      </w:r>
    </w:p>
    <w:p w:rsidR="00722431" w:rsidRPr="00805256" w:rsidRDefault="00722431" w:rsidP="008100F8">
      <w:pPr>
        <w:spacing w:after="0" w:line="240" w:lineRule="auto"/>
        <w:jc w:val="both"/>
        <w:rPr>
          <w:rFonts w:ascii="Times New Roman" w:hAnsi="Times New Roman" w:cs="Times New Roman"/>
          <w:sz w:val="24"/>
          <w:szCs w:val="24"/>
        </w:rPr>
      </w:pPr>
    </w:p>
    <w:p w:rsidR="00722431" w:rsidRPr="00805256" w:rsidRDefault="00722431" w:rsidP="008100F8">
      <w:pPr>
        <w:spacing w:after="0" w:line="240" w:lineRule="auto"/>
        <w:ind w:left="720"/>
        <w:jc w:val="both"/>
        <w:rPr>
          <w:rFonts w:ascii="Times New Roman" w:hAnsi="Times New Roman" w:cs="Times New Roman"/>
          <w:sz w:val="24"/>
          <w:szCs w:val="24"/>
        </w:rPr>
      </w:pPr>
      <w:r w:rsidRPr="00805256">
        <w:rPr>
          <w:rFonts w:ascii="Times New Roman" w:hAnsi="Times New Roman" w:cs="Times New Roman"/>
          <w:sz w:val="24"/>
          <w:szCs w:val="24"/>
        </w:rPr>
        <w:t xml:space="preserve">NDMC representative intimated that there is no payment due to DTL as Transmission Charges.  The outstanding dues shown are the claim of DTL </w:t>
      </w:r>
      <w:r w:rsidR="00001207" w:rsidRPr="00805256">
        <w:rPr>
          <w:rFonts w:ascii="Times New Roman" w:hAnsi="Times New Roman" w:cs="Times New Roman"/>
          <w:sz w:val="24"/>
          <w:szCs w:val="24"/>
        </w:rPr>
        <w:t>in respect o</w:t>
      </w:r>
      <w:r w:rsidRPr="00805256">
        <w:rPr>
          <w:rFonts w:ascii="Times New Roman" w:hAnsi="Times New Roman" w:cs="Times New Roman"/>
          <w:sz w:val="24"/>
          <w:szCs w:val="24"/>
        </w:rPr>
        <w:t>f Pension Trust during the period November 2012 to March 2013.  They were further of the view that DTL cannot claim Pension Trust payment from NDMC as non</w:t>
      </w:r>
      <w:r w:rsidR="00851078" w:rsidRPr="00805256">
        <w:rPr>
          <w:rFonts w:ascii="Times New Roman" w:hAnsi="Times New Roman" w:cs="Times New Roman"/>
          <w:sz w:val="24"/>
          <w:szCs w:val="24"/>
        </w:rPr>
        <w:t>e</w:t>
      </w:r>
      <w:r w:rsidRPr="00805256">
        <w:rPr>
          <w:rFonts w:ascii="Times New Roman" w:hAnsi="Times New Roman" w:cs="Times New Roman"/>
          <w:sz w:val="24"/>
          <w:szCs w:val="24"/>
        </w:rPr>
        <w:t xml:space="preserve"> of the erstwhile DVB / DESU employees were working or retired from NDMC as NDMC was in existence prior to the unbundling of DVB and it is not a successor entity of DVB.  The matter was also brought into the notice of DERC through an official letter.  </w:t>
      </w:r>
    </w:p>
    <w:p w:rsidR="00802B2B" w:rsidRPr="00805256" w:rsidRDefault="00802B2B" w:rsidP="008100F8">
      <w:pPr>
        <w:spacing w:after="0" w:line="240" w:lineRule="auto"/>
        <w:jc w:val="both"/>
        <w:rPr>
          <w:rFonts w:ascii="Times New Roman" w:hAnsi="Times New Roman" w:cs="Times New Roman"/>
          <w:sz w:val="24"/>
          <w:szCs w:val="24"/>
        </w:rPr>
      </w:pPr>
    </w:p>
    <w:p w:rsidR="00722431" w:rsidRPr="00805256" w:rsidRDefault="00722431" w:rsidP="00802B2B">
      <w:pPr>
        <w:spacing w:after="0" w:line="240" w:lineRule="auto"/>
        <w:ind w:firstLine="720"/>
        <w:jc w:val="both"/>
        <w:rPr>
          <w:rFonts w:ascii="Times New Roman" w:hAnsi="Times New Roman" w:cs="Times New Roman"/>
          <w:b/>
          <w:sz w:val="24"/>
          <w:szCs w:val="24"/>
        </w:rPr>
      </w:pPr>
      <w:r w:rsidRPr="00805256">
        <w:rPr>
          <w:rFonts w:ascii="Times New Roman" w:hAnsi="Times New Roman" w:cs="Times New Roman"/>
          <w:b/>
          <w:sz w:val="24"/>
          <w:szCs w:val="24"/>
        </w:rPr>
        <w:t>Considering the overall position, GCC decided the following:</w:t>
      </w:r>
    </w:p>
    <w:p w:rsidR="00722431" w:rsidRPr="00805256" w:rsidRDefault="00722431" w:rsidP="00802B2B">
      <w:pPr>
        <w:spacing w:after="0" w:line="240" w:lineRule="auto"/>
        <w:jc w:val="both"/>
        <w:rPr>
          <w:rFonts w:ascii="Times New Roman" w:hAnsi="Times New Roman" w:cs="Times New Roman"/>
          <w:b/>
          <w:sz w:val="24"/>
          <w:szCs w:val="24"/>
        </w:rPr>
      </w:pPr>
    </w:p>
    <w:p w:rsidR="00722431" w:rsidRPr="00805256" w:rsidRDefault="00722431" w:rsidP="00802B2B">
      <w:pPr>
        <w:spacing w:after="0" w:line="240" w:lineRule="auto"/>
        <w:ind w:left="1440" w:hanging="720"/>
        <w:jc w:val="both"/>
        <w:rPr>
          <w:rFonts w:ascii="Times New Roman" w:hAnsi="Times New Roman" w:cs="Times New Roman"/>
          <w:b/>
          <w:sz w:val="24"/>
          <w:szCs w:val="24"/>
        </w:rPr>
      </w:pPr>
      <w:r w:rsidRPr="00805256">
        <w:rPr>
          <w:rFonts w:ascii="Times New Roman" w:hAnsi="Times New Roman" w:cs="Times New Roman"/>
          <w:b/>
          <w:sz w:val="24"/>
          <w:szCs w:val="24"/>
        </w:rPr>
        <w:t>1</w:t>
      </w:r>
      <w:r w:rsidR="00805256">
        <w:rPr>
          <w:rFonts w:ascii="Times New Roman" w:hAnsi="Times New Roman" w:cs="Times New Roman"/>
          <w:b/>
          <w:sz w:val="24"/>
          <w:szCs w:val="24"/>
        </w:rPr>
        <w:tab/>
      </w:r>
      <w:r w:rsidRPr="00805256">
        <w:rPr>
          <w:rFonts w:ascii="Times New Roman" w:hAnsi="Times New Roman" w:cs="Times New Roman"/>
          <w:b/>
          <w:sz w:val="24"/>
          <w:szCs w:val="24"/>
        </w:rPr>
        <w:t xml:space="preserve">Requested all utilities to pay </w:t>
      </w:r>
      <w:r w:rsidR="00001207" w:rsidRPr="00805256">
        <w:rPr>
          <w:rFonts w:ascii="Times New Roman" w:hAnsi="Times New Roman" w:cs="Times New Roman"/>
          <w:b/>
          <w:sz w:val="24"/>
          <w:szCs w:val="24"/>
        </w:rPr>
        <w:t xml:space="preserve">at least </w:t>
      </w:r>
      <w:r w:rsidR="00F37625" w:rsidRPr="00805256">
        <w:rPr>
          <w:rFonts w:ascii="Times New Roman" w:hAnsi="Times New Roman" w:cs="Times New Roman"/>
          <w:b/>
          <w:sz w:val="24"/>
          <w:szCs w:val="24"/>
        </w:rPr>
        <w:t xml:space="preserve">the </w:t>
      </w:r>
      <w:r w:rsidRPr="00805256">
        <w:rPr>
          <w:rFonts w:ascii="Times New Roman" w:hAnsi="Times New Roman" w:cs="Times New Roman"/>
          <w:b/>
          <w:sz w:val="24"/>
          <w:szCs w:val="24"/>
        </w:rPr>
        <w:t>current dues so that the regular day to day operations may continue to ensure electricity supply to consumers.</w:t>
      </w:r>
    </w:p>
    <w:p w:rsidR="00722431" w:rsidRPr="00805256" w:rsidRDefault="00722431" w:rsidP="00802B2B">
      <w:pPr>
        <w:spacing w:after="0" w:line="240" w:lineRule="auto"/>
        <w:ind w:left="1440" w:hanging="720"/>
        <w:jc w:val="both"/>
        <w:rPr>
          <w:rFonts w:ascii="Times New Roman" w:hAnsi="Times New Roman" w:cs="Times New Roman"/>
          <w:b/>
          <w:sz w:val="24"/>
          <w:szCs w:val="24"/>
        </w:rPr>
      </w:pPr>
      <w:r w:rsidRPr="00805256">
        <w:rPr>
          <w:rFonts w:ascii="Times New Roman" w:hAnsi="Times New Roman" w:cs="Times New Roman"/>
          <w:b/>
          <w:sz w:val="24"/>
          <w:szCs w:val="24"/>
        </w:rPr>
        <w:t xml:space="preserve">2  </w:t>
      </w:r>
      <w:r w:rsidR="00805256">
        <w:rPr>
          <w:rFonts w:ascii="Times New Roman" w:hAnsi="Times New Roman" w:cs="Times New Roman"/>
          <w:b/>
          <w:sz w:val="24"/>
          <w:szCs w:val="24"/>
        </w:rPr>
        <w:tab/>
      </w:r>
      <w:r w:rsidRPr="00805256">
        <w:rPr>
          <w:rFonts w:ascii="Times New Roman" w:hAnsi="Times New Roman" w:cs="Times New Roman"/>
          <w:b/>
          <w:sz w:val="24"/>
          <w:szCs w:val="24"/>
        </w:rPr>
        <w:t xml:space="preserve">In case, the current dues are not being paid, </w:t>
      </w:r>
      <w:r w:rsidR="00F37625" w:rsidRPr="00805256">
        <w:rPr>
          <w:rFonts w:ascii="Times New Roman" w:hAnsi="Times New Roman" w:cs="Times New Roman"/>
          <w:b/>
          <w:sz w:val="24"/>
          <w:szCs w:val="24"/>
        </w:rPr>
        <w:t>concerned utilise</w:t>
      </w:r>
      <w:r w:rsidR="00337CAC" w:rsidRPr="00805256">
        <w:rPr>
          <w:rFonts w:ascii="Times New Roman" w:hAnsi="Times New Roman" w:cs="Times New Roman"/>
          <w:b/>
          <w:sz w:val="24"/>
          <w:szCs w:val="24"/>
        </w:rPr>
        <w:t>s</w:t>
      </w:r>
      <w:r w:rsidR="00F37625" w:rsidRPr="00805256">
        <w:rPr>
          <w:rFonts w:ascii="Times New Roman" w:hAnsi="Times New Roman" w:cs="Times New Roman"/>
          <w:b/>
          <w:sz w:val="24"/>
          <w:szCs w:val="24"/>
        </w:rPr>
        <w:t xml:space="preserve"> may </w:t>
      </w:r>
      <w:r w:rsidRPr="00805256">
        <w:rPr>
          <w:rFonts w:ascii="Times New Roman" w:hAnsi="Times New Roman" w:cs="Times New Roman"/>
          <w:b/>
          <w:sz w:val="24"/>
          <w:szCs w:val="24"/>
        </w:rPr>
        <w:t xml:space="preserve">take other legal recourse as per the provision of Power Purchase Agreements (PPAs) or Transmission Service Agreement, as the case may be, including the power </w:t>
      </w:r>
      <w:r w:rsidR="003E5A84" w:rsidRPr="00805256">
        <w:rPr>
          <w:rFonts w:ascii="Times New Roman" w:hAnsi="Times New Roman" w:cs="Times New Roman"/>
          <w:b/>
          <w:sz w:val="24"/>
          <w:szCs w:val="24"/>
        </w:rPr>
        <w:t xml:space="preserve">regulations </w:t>
      </w:r>
      <w:r w:rsidR="00001207" w:rsidRPr="00805256">
        <w:rPr>
          <w:rFonts w:ascii="Times New Roman" w:hAnsi="Times New Roman" w:cs="Times New Roman"/>
          <w:b/>
          <w:sz w:val="24"/>
          <w:szCs w:val="24"/>
        </w:rPr>
        <w:t>without affecting the regular paying utilit</w:t>
      </w:r>
      <w:r w:rsidR="00B808A4" w:rsidRPr="00805256">
        <w:rPr>
          <w:rFonts w:ascii="Times New Roman" w:hAnsi="Times New Roman" w:cs="Times New Roman"/>
          <w:b/>
          <w:sz w:val="24"/>
          <w:szCs w:val="24"/>
        </w:rPr>
        <w:t>i</w:t>
      </w:r>
      <w:r w:rsidR="00001207" w:rsidRPr="00805256">
        <w:rPr>
          <w:rFonts w:ascii="Times New Roman" w:hAnsi="Times New Roman" w:cs="Times New Roman"/>
          <w:b/>
          <w:sz w:val="24"/>
          <w:szCs w:val="24"/>
        </w:rPr>
        <w:t>es</w:t>
      </w:r>
      <w:r w:rsidRPr="00805256">
        <w:rPr>
          <w:rFonts w:ascii="Times New Roman" w:hAnsi="Times New Roman" w:cs="Times New Roman"/>
          <w:b/>
          <w:sz w:val="24"/>
          <w:szCs w:val="24"/>
        </w:rPr>
        <w:t>.</w:t>
      </w:r>
    </w:p>
    <w:p w:rsidR="00722431" w:rsidRPr="00805256" w:rsidRDefault="00722431" w:rsidP="00802B2B">
      <w:pPr>
        <w:spacing w:after="0" w:line="240" w:lineRule="auto"/>
        <w:ind w:left="1440" w:hanging="720"/>
        <w:jc w:val="both"/>
        <w:rPr>
          <w:rFonts w:ascii="Times New Roman" w:hAnsi="Times New Roman" w:cs="Times New Roman"/>
          <w:b/>
          <w:sz w:val="24"/>
          <w:szCs w:val="24"/>
        </w:rPr>
      </w:pPr>
      <w:r w:rsidRPr="00805256">
        <w:rPr>
          <w:rFonts w:ascii="Times New Roman" w:hAnsi="Times New Roman" w:cs="Times New Roman"/>
          <w:b/>
          <w:sz w:val="24"/>
          <w:szCs w:val="24"/>
        </w:rPr>
        <w:t xml:space="preserve">3 </w:t>
      </w:r>
      <w:r w:rsidR="00805256">
        <w:rPr>
          <w:rFonts w:ascii="Times New Roman" w:hAnsi="Times New Roman" w:cs="Times New Roman"/>
          <w:b/>
          <w:sz w:val="24"/>
          <w:szCs w:val="24"/>
        </w:rPr>
        <w:tab/>
      </w:r>
      <w:r w:rsidRPr="00805256">
        <w:rPr>
          <w:rFonts w:ascii="Times New Roman" w:hAnsi="Times New Roman" w:cs="Times New Roman"/>
          <w:b/>
          <w:sz w:val="24"/>
          <w:szCs w:val="24"/>
        </w:rPr>
        <w:t xml:space="preserve">With regard to the payment dispute </w:t>
      </w:r>
      <w:r w:rsidR="003E5A84" w:rsidRPr="00805256">
        <w:rPr>
          <w:rFonts w:ascii="Times New Roman" w:hAnsi="Times New Roman" w:cs="Times New Roman"/>
          <w:b/>
          <w:sz w:val="24"/>
          <w:szCs w:val="24"/>
        </w:rPr>
        <w:t xml:space="preserve">of </w:t>
      </w:r>
      <w:r w:rsidRPr="00805256">
        <w:rPr>
          <w:rFonts w:ascii="Times New Roman" w:hAnsi="Times New Roman" w:cs="Times New Roman"/>
          <w:b/>
          <w:sz w:val="24"/>
          <w:szCs w:val="24"/>
        </w:rPr>
        <w:t>TPDDL and NDMC with DTL, Chair advised to file petition before DERC to resolve the issue.</w:t>
      </w:r>
    </w:p>
    <w:p w:rsidR="00802B2B" w:rsidRDefault="00802B2B">
      <w:pPr>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br w:type="page"/>
      </w:r>
    </w:p>
    <w:p w:rsidR="00802B2B" w:rsidRDefault="00802B2B" w:rsidP="00802B2B">
      <w:pPr>
        <w:spacing w:after="0" w:line="240" w:lineRule="auto"/>
        <w:ind w:left="720" w:hanging="720"/>
        <w:rPr>
          <w:rFonts w:ascii="Times New Roman" w:eastAsia="SimSun" w:hAnsi="Times New Roman" w:cs="Times New Roman"/>
          <w:bCs/>
          <w:color w:val="000000" w:themeColor="text1"/>
          <w:sz w:val="24"/>
          <w:szCs w:val="24"/>
          <w:lang w:eastAsia="zh-CN"/>
        </w:rPr>
      </w:pPr>
    </w:p>
    <w:p w:rsidR="00802B2B" w:rsidRDefault="00802B2B" w:rsidP="00802B2B">
      <w:pPr>
        <w:spacing w:after="0" w:line="240" w:lineRule="auto"/>
        <w:ind w:left="720" w:hanging="720"/>
        <w:rPr>
          <w:rFonts w:ascii="Times New Roman" w:eastAsia="SimSun" w:hAnsi="Times New Roman" w:cs="Times New Roman"/>
          <w:bCs/>
          <w:color w:val="000000" w:themeColor="text1"/>
          <w:sz w:val="24"/>
          <w:szCs w:val="24"/>
          <w:lang w:eastAsia="zh-CN"/>
        </w:rPr>
      </w:pPr>
    </w:p>
    <w:p w:rsidR="0065678F" w:rsidRPr="00805256" w:rsidRDefault="0065678F" w:rsidP="00802B2B">
      <w:pPr>
        <w:spacing w:after="0"/>
        <w:ind w:left="720" w:hanging="720"/>
        <w:jc w:val="both"/>
        <w:rPr>
          <w:rFonts w:ascii="Times New Roman" w:eastAsia="SimSun" w:hAnsi="Times New Roman" w:cs="Times New Roman"/>
          <w:b/>
          <w:bCs/>
          <w:color w:val="000000"/>
          <w:sz w:val="24"/>
          <w:szCs w:val="24"/>
          <w:lang w:val="en-US" w:eastAsia="zh-CN"/>
        </w:rPr>
      </w:pPr>
      <w:r w:rsidRPr="00805256">
        <w:rPr>
          <w:rFonts w:ascii="Times New Roman" w:eastAsia="SimSun" w:hAnsi="Times New Roman" w:cs="Times New Roman"/>
          <w:bCs/>
          <w:color w:val="000000" w:themeColor="text1"/>
          <w:sz w:val="24"/>
          <w:szCs w:val="24"/>
          <w:lang w:eastAsia="zh-CN"/>
        </w:rPr>
        <w:t>2.7</w:t>
      </w:r>
      <w:r w:rsidRPr="00805256">
        <w:rPr>
          <w:rFonts w:ascii="Times New Roman" w:eastAsia="SimSun" w:hAnsi="Times New Roman" w:cs="Times New Roman"/>
          <w:bCs/>
          <w:color w:val="000000" w:themeColor="text1"/>
          <w:sz w:val="24"/>
          <w:szCs w:val="24"/>
          <w:lang w:eastAsia="zh-CN"/>
        </w:rPr>
        <w:tab/>
      </w:r>
      <w:r w:rsidRPr="00805256">
        <w:rPr>
          <w:rFonts w:ascii="Times New Roman" w:eastAsia="SimSun" w:hAnsi="Times New Roman" w:cs="Times New Roman"/>
          <w:b/>
          <w:bCs/>
          <w:color w:val="000000"/>
          <w:sz w:val="24"/>
          <w:szCs w:val="24"/>
          <w:lang w:val="en-US" w:eastAsia="zh-CN"/>
        </w:rPr>
        <w:t>STATUS OF IMPLEMENTATION OF RECOMMENDATIONS OF EXPERT COMMITTEE ON GRID DISTURBANCES OCCURRED ON 30.07.2012 AND 31.07.2012 IN THE GRID.</w:t>
      </w:r>
    </w:p>
    <w:p w:rsidR="00B808A4" w:rsidRDefault="00B808A4" w:rsidP="008100F8">
      <w:pPr>
        <w:autoSpaceDE w:val="0"/>
        <w:autoSpaceDN w:val="0"/>
        <w:adjustRightInd w:val="0"/>
        <w:spacing w:after="0" w:line="240" w:lineRule="auto"/>
        <w:jc w:val="both"/>
        <w:rPr>
          <w:rFonts w:eastAsia="SimSun"/>
          <w:b/>
          <w:bCs/>
          <w:color w:val="000000" w:themeColor="text1"/>
          <w:lang w:eastAsia="zh-CN"/>
        </w:rPr>
      </w:pPr>
    </w:p>
    <w:p w:rsidR="0065678F" w:rsidRDefault="0065678F" w:rsidP="008100F8">
      <w:pPr>
        <w:autoSpaceDE w:val="0"/>
        <w:autoSpaceDN w:val="0"/>
        <w:adjustRightInd w:val="0"/>
        <w:spacing w:after="0" w:line="240" w:lineRule="auto"/>
        <w:jc w:val="both"/>
        <w:rPr>
          <w:rFonts w:eastAsia="SimSun"/>
          <w:b/>
          <w:bCs/>
          <w:color w:val="000000" w:themeColor="text1"/>
          <w:lang w:eastAsia="zh-CN"/>
        </w:rPr>
      </w:pPr>
      <w:r w:rsidRPr="00110A8E">
        <w:rPr>
          <w:rFonts w:eastAsia="SimSun"/>
          <w:b/>
          <w:bCs/>
          <w:color w:val="000000" w:themeColor="text1"/>
          <w:lang w:eastAsia="zh-CN"/>
        </w:rPr>
        <w:tab/>
        <w:t>In the updated position is as under :</w:t>
      </w:r>
    </w:p>
    <w:p w:rsidR="0065678F" w:rsidRPr="00110A8E" w:rsidRDefault="0065678F" w:rsidP="008100F8">
      <w:pPr>
        <w:autoSpaceDE w:val="0"/>
        <w:autoSpaceDN w:val="0"/>
        <w:adjustRightInd w:val="0"/>
        <w:spacing w:after="0" w:line="240" w:lineRule="auto"/>
        <w:jc w:val="both"/>
        <w:rPr>
          <w:rFonts w:eastAsia="SimSun"/>
          <w:b/>
          <w:bCs/>
          <w:color w:val="000000" w:themeColor="text1"/>
          <w:lang w:eastAsia="zh-CN"/>
        </w:rPr>
      </w:pPr>
    </w:p>
    <w:tbl>
      <w:tblPr>
        <w:tblW w:w="8930" w:type="dxa"/>
        <w:tblInd w:w="817" w:type="dxa"/>
        <w:tblLayout w:type="fixed"/>
        <w:tblCellMar>
          <w:left w:w="0" w:type="dxa"/>
          <w:right w:w="0" w:type="dxa"/>
        </w:tblCellMar>
        <w:tblLook w:val="04A0"/>
      </w:tblPr>
      <w:tblGrid>
        <w:gridCol w:w="567"/>
        <w:gridCol w:w="1276"/>
        <w:gridCol w:w="7087"/>
      </w:tblGrid>
      <w:tr w:rsidR="0065678F" w:rsidRPr="00110A8E" w:rsidTr="00196175">
        <w:trPr>
          <w:trHeight w:val="38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5678F" w:rsidRPr="00110A8E" w:rsidRDefault="0065678F" w:rsidP="008100F8">
            <w:pPr>
              <w:autoSpaceDE w:val="0"/>
              <w:autoSpaceDN w:val="0"/>
              <w:adjustRightInd w:val="0"/>
              <w:spacing w:after="0" w:line="240" w:lineRule="auto"/>
              <w:ind w:right="-30"/>
              <w:jc w:val="both"/>
              <w:rPr>
                <w:rFonts w:eastAsia="SimSun"/>
                <w:bCs/>
                <w:color w:val="000000" w:themeColor="text1"/>
                <w:lang w:val="en-US" w:eastAsia="zh-CN"/>
              </w:rPr>
            </w:pPr>
            <w:r w:rsidRPr="00110A8E">
              <w:rPr>
                <w:rFonts w:eastAsia="SimSun"/>
                <w:bCs/>
                <w:color w:val="000000" w:themeColor="text1"/>
                <w:lang w:val="en-US" w:eastAsia="zh-CN"/>
              </w:rPr>
              <w:t>Clause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5678F" w:rsidRPr="00110A8E" w:rsidRDefault="0065678F" w:rsidP="008100F8">
            <w:pPr>
              <w:autoSpaceDE w:val="0"/>
              <w:autoSpaceDN w:val="0"/>
              <w:adjustRightInd w:val="0"/>
              <w:spacing w:after="0" w:line="240" w:lineRule="auto"/>
              <w:jc w:val="both"/>
              <w:rPr>
                <w:rFonts w:eastAsia="SimSun"/>
                <w:bCs/>
                <w:color w:val="000000" w:themeColor="text1"/>
                <w:lang w:val="en-US" w:eastAsia="zh-CN"/>
              </w:rPr>
            </w:pPr>
            <w:r w:rsidRPr="00110A8E">
              <w:rPr>
                <w:rFonts w:eastAsia="SimSun"/>
                <w:bCs/>
                <w:color w:val="000000" w:themeColor="text1"/>
                <w:lang w:val="en-US" w:eastAsia="zh-CN"/>
              </w:rPr>
              <w:t xml:space="preserve">RECOMMENDATIONS </w:t>
            </w:r>
          </w:p>
        </w:tc>
        <w:tc>
          <w:tcPr>
            <w:tcW w:w="708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65678F" w:rsidRPr="00110A8E" w:rsidRDefault="0065678F" w:rsidP="008100F8">
            <w:pPr>
              <w:autoSpaceDE w:val="0"/>
              <w:autoSpaceDN w:val="0"/>
              <w:adjustRightInd w:val="0"/>
              <w:spacing w:after="0" w:line="240" w:lineRule="auto"/>
              <w:jc w:val="both"/>
              <w:rPr>
                <w:rFonts w:eastAsia="SimSun"/>
                <w:bCs/>
                <w:color w:val="000000" w:themeColor="text1"/>
                <w:lang w:val="en-US" w:eastAsia="zh-CN"/>
              </w:rPr>
            </w:pPr>
            <w:r w:rsidRPr="00110A8E">
              <w:rPr>
                <w:rFonts w:eastAsia="SimSun"/>
                <w:bCs/>
                <w:color w:val="000000" w:themeColor="text1"/>
                <w:lang w:val="en-US" w:eastAsia="zh-CN"/>
              </w:rPr>
              <w:t xml:space="preserve">STATUS AS ON DATE </w:t>
            </w:r>
          </w:p>
        </w:tc>
      </w:tr>
      <w:tr w:rsidR="0065678F" w:rsidRPr="00110A8E" w:rsidTr="00196175">
        <w:trPr>
          <w:trHeight w:val="68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5678F" w:rsidRPr="00110A8E" w:rsidRDefault="0065678F" w:rsidP="008100F8">
            <w:pPr>
              <w:autoSpaceDE w:val="0"/>
              <w:autoSpaceDN w:val="0"/>
              <w:adjustRightInd w:val="0"/>
              <w:spacing w:after="0" w:line="240" w:lineRule="auto"/>
              <w:jc w:val="both"/>
              <w:rPr>
                <w:rFonts w:eastAsia="SimSun"/>
                <w:bCs/>
                <w:color w:val="000000" w:themeColor="text1"/>
                <w:lang w:val="en-US" w:eastAsia="zh-CN"/>
              </w:rPr>
            </w:pPr>
            <w:r w:rsidRPr="00110A8E">
              <w:rPr>
                <w:rFonts w:eastAsia="SimSun"/>
                <w:bCs/>
                <w:color w:val="000000" w:themeColor="text1"/>
                <w:lang w:val="en-US" w:eastAsia="zh-CN"/>
              </w:rPr>
              <w:t xml:space="preserve">9.1.1 </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65678F" w:rsidRPr="00110A8E" w:rsidRDefault="0065678F" w:rsidP="008100F8">
            <w:pPr>
              <w:autoSpaceDE w:val="0"/>
              <w:autoSpaceDN w:val="0"/>
              <w:adjustRightInd w:val="0"/>
              <w:spacing w:after="0" w:line="240" w:lineRule="auto"/>
              <w:jc w:val="both"/>
              <w:rPr>
                <w:rFonts w:eastAsia="SimSun"/>
                <w:bCs/>
                <w:color w:val="000000" w:themeColor="text1"/>
                <w:lang w:val="en-US" w:eastAsia="zh-CN"/>
              </w:rPr>
            </w:pPr>
            <w:r w:rsidRPr="00110A8E">
              <w:rPr>
                <w:rFonts w:eastAsia="SimSun"/>
                <w:bCs/>
                <w:color w:val="000000" w:themeColor="text1"/>
                <w:lang w:val="en-US" w:eastAsia="zh-CN"/>
              </w:rPr>
              <w:t>Periodical 3</w:t>
            </w:r>
            <w:r w:rsidRPr="00110A8E">
              <w:rPr>
                <w:rFonts w:eastAsia="SimSun"/>
                <w:bCs/>
                <w:color w:val="000000" w:themeColor="text1"/>
                <w:vertAlign w:val="superscript"/>
                <w:lang w:val="en-US" w:eastAsia="zh-CN"/>
              </w:rPr>
              <w:t>RD</w:t>
            </w:r>
            <w:r w:rsidRPr="00110A8E">
              <w:rPr>
                <w:rFonts w:eastAsia="SimSun"/>
                <w:bCs/>
                <w:color w:val="000000" w:themeColor="text1"/>
                <w:lang w:val="en-US" w:eastAsia="zh-CN"/>
              </w:rPr>
              <w:t xml:space="preserve"> Party Protection Audit </w:t>
            </w:r>
          </w:p>
          <w:p w:rsidR="0065678F" w:rsidRPr="00110A8E" w:rsidRDefault="0065678F" w:rsidP="008100F8">
            <w:pPr>
              <w:autoSpaceDE w:val="0"/>
              <w:autoSpaceDN w:val="0"/>
              <w:adjustRightInd w:val="0"/>
              <w:spacing w:after="0" w:line="240" w:lineRule="auto"/>
              <w:jc w:val="both"/>
              <w:rPr>
                <w:rFonts w:eastAsia="SimSun"/>
                <w:b/>
                <w:bCs/>
                <w:color w:val="000000" w:themeColor="text1"/>
                <w:lang w:val="en-US" w:eastAsia="zh-CN"/>
              </w:rPr>
            </w:pPr>
            <w:r w:rsidRPr="00110A8E">
              <w:rPr>
                <w:rFonts w:eastAsia="SimSun"/>
                <w:b/>
                <w:bCs/>
                <w:color w:val="000000" w:themeColor="text1"/>
                <w:lang w:val="en-US" w:eastAsia="zh-CN"/>
              </w:rPr>
              <w:t xml:space="preserve">– Time frame – within one year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65678F" w:rsidRPr="00110A8E" w:rsidRDefault="0065678F"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T</w:t>
            </w:r>
            <w:r w:rsidRPr="00110A8E">
              <w:rPr>
                <w:rFonts w:eastAsia="SimSun"/>
                <w:bCs/>
                <w:color w:val="000000" w:themeColor="text1"/>
                <w:lang w:val="en-US" w:eastAsia="zh-CN"/>
              </w:rPr>
              <w:t xml:space="preserve">he Protection Audit was completed before CWG-2010. </w:t>
            </w:r>
            <w:r>
              <w:rPr>
                <w:rFonts w:eastAsia="SimSun"/>
                <w:bCs/>
                <w:color w:val="000000" w:themeColor="text1"/>
                <w:lang w:val="en-US" w:eastAsia="zh-CN"/>
              </w:rPr>
              <w:t xml:space="preserve"> The deficiencies pointed out and the latest status on the issue of removal of deficiencies is as under :- </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298"/>
              <w:gridCol w:w="850"/>
              <w:gridCol w:w="3261"/>
            </w:tblGrid>
            <w:tr w:rsidR="0065678F" w:rsidTr="00196175">
              <w:trPr>
                <w:trHeight w:val="512"/>
              </w:trPr>
              <w:tc>
                <w:tcPr>
                  <w:tcW w:w="424"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Sl. </w:t>
                  </w:r>
                </w:p>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No</w:t>
                  </w:r>
                </w:p>
              </w:tc>
              <w:tc>
                <w:tcPr>
                  <w:tcW w:w="2298"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Description of Issue</w:t>
                  </w:r>
                </w:p>
              </w:tc>
              <w:tc>
                <w:tcPr>
                  <w:tcW w:w="850"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Sub-station </w:t>
                  </w:r>
                </w:p>
              </w:tc>
              <w:tc>
                <w:tcPr>
                  <w:tcW w:w="3261"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Action taken/proposed (As on </w:t>
                  </w:r>
                  <w:r w:rsidR="00470E87">
                    <w:rPr>
                      <w:color w:val="000000" w:themeColor="text1"/>
                      <w:sz w:val="16"/>
                      <w:szCs w:val="16"/>
                    </w:rPr>
                    <w:t>29.01.2014)</w:t>
                  </w:r>
                </w:p>
              </w:tc>
            </w:tr>
            <w:tr w:rsidR="0065678F" w:rsidTr="00196175">
              <w:tc>
                <w:tcPr>
                  <w:tcW w:w="424"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1 </w:t>
                  </w:r>
                </w:p>
                <w:p w:rsidR="0065678F" w:rsidRPr="00CB62EF" w:rsidRDefault="0065678F" w:rsidP="008100F8">
                  <w:pPr>
                    <w:spacing w:after="0" w:line="240" w:lineRule="auto"/>
                    <w:rPr>
                      <w:color w:val="000000" w:themeColor="text1"/>
                      <w:sz w:val="16"/>
                      <w:szCs w:val="16"/>
                    </w:rPr>
                  </w:pPr>
                </w:p>
              </w:tc>
              <w:tc>
                <w:tcPr>
                  <w:tcW w:w="2298"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Replacement of Static Distance Relays by Numerical Relays</w:t>
                  </w:r>
                </w:p>
              </w:tc>
              <w:tc>
                <w:tcPr>
                  <w:tcW w:w="850"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Bamnauli </w:t>
                  </w:r>
                </w:p>
              </w:tc>
              <w:tc>
                <w:tcPr>
                  <w:tcW w:w="3261"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Work will be completed by </w:t>
                  </w:r>
                  <w:r w:rsidR="00470E87">
                    <w:rPr>
                      <w:color w:val="000000" w:themeColor="text1"/>
                      <w:sz w:val="16"/>
                      <w:szCs w:val="16"/>
                    </w:rPr>
                    <w:t>30.09.2014</w:t>
                  </w:r>
                </w:p>
              </w:tc>
            </w:tr>
            <w:tr w:rsidR="0065678F" w:rsidTr="00196175">
              <w:tc>
                <w:tcPr>
                  <w:tcW w:w="424"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2</w:t>
                  </w:r>
                </w:p>
              </w:tc>
              <w:tc>
                <w:tcPr>
                  <w:tcW w:w="2298"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Earth fault in DC system to be rectified</w:t>
                  </w:r>
                </w:p>
              </w:tc>
              <w:tc>
                <w:tcPr>
                  <w:tcW w:w="850"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Bamnauli </w:t>
                  </w:r>
                </w:p>
              </w:tc>
              <w:tc>
                <w:tcPr>
                  <w:tcW w:w="3261" w:type="dxa"/>
                </w:tcPr>
                <w:p w:rsidR="0065678F" w:rsidRPr="00CB62EF" w:rsidRDefault="00470E87" w:rsidP="008100F8">
                  <w:pPr>
                    <w:spacing w:after="0" w:line="240" w:lineRule="auto"/>
                    <w:rPr>
                      <w:color w:val="000000" w:themeColor="text1"/>
                      <w:sz w:val="16"/>
                      <w:szCs w:val="16"/>
                    </w:rPr>
                  </w:pPr>
                  <w:r>
                    <w:rPr>
                      <w:color w:val="000000" w:themeColor="text1"/>
                      <w:sz w:val="16"/>
                      <w:szCs w:val="16"/>
                    </w:rPr>
                    <w:t xml:space="preserve">Partly the problem has been addressed. Full completion of work would be done shortly. </w:t>
                  </w:r>
                </w:p>
              </w:tc>
            </w:tr>
            <w:tr w:rsidR="0065678F" w:rsidTr="00196175">
              <w:tc>
                <w:tcPr>
                  <w:tcW w:w="424"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3</w:t>
                  </w:r>
                </w:p>
              </w:tc>
              <w:tc>
                <w:tcPr>
                  <w:tcW w:w="2298"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Time Synchronization to be provided or rectified</w:t>
                  </w:r>
                </w:p>
              </w:tc>
              <w:tc>
                <w:tcPr>
                  <w:tcW w:w="850" w:type="dxa"/>
                </w:tcPr>
                <w:p w:rsidR="0065678F" w:rsidRPr="00CB62EF" w:rsidRDefault="0065678F" w:rsidP="008100F8">
                  <w:pPr>
                    <w:spacing w:after="0" w:line="240" w:lineRule="auto"/>
                    <w:rPr>
                      <w:color w:val="000000" w:themeColor="text1"/>
                      <w:sz w:val="16"/>
                      <w:szCs w:val="16"/>
                    </w:rPr>
                  </w:pPr>
                  <w:r>
                    <w:rPr>
                      <w:color w:val="000000" w:themeColor="text1"/>
                      <w:sz w:val="16"/>
                      <w:szCs w:val="16"/>
                    </w:rPr>
                    <w:t>Bamnauli</w:t>
                  </w:r>
                </w:p>
                <w:p w:rsidR="0065678F" w:rsidRPr="00CB62EF" w:rsidRDefault="0065678F" w:rsidP="008100F8">
                  <w:pPr>
                    <w:spacing w:after="0" w:line="240" w:lineRule="auto"/>
                    <w:rPr>
                      <w:color w:val="000000" w:themeColor="text1"/>
                      <w:sz w:val="16"/>
                      <w:szCs w:val="16"/>
                    </w:rPr>
                  </w:pPr>
                </w:p>
              </w:tc>
              <w:tc>
                <w:tcPr>
                  <w:tcW w:w="3261"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No issue</w:t>
                  </w:r>
                </w:p>
              </w:tc>
            </w:tr>
            <w:tr w:rsidR="0065678F" w:rsidTr="00196175">
              <w:tc>
                <w:tcPr>
                  <w:tcW w:w="424"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4</w:t>
                  </w:r>
                </w:p>
              </w:tc>
              <w:tc>
                <w:tcPr>
                  <w:tcW w:w="2298"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DR and Event Logger to be provided or to be kept in </w:t>
                  </w:r>
                  <w:r>
                    <w:rPr>
                      <w:color w:val="000000" w:themeColor="text1"/>
                      <w:sz w:val="16"/>
                      <w:szCs w:val="16"/>
                    </w:rPr>
                    <w:t>o</w:t>
                  </w:r>
                  <w:r w:rsidRPr="00CB62EF">
                    <w:rPr>
                      <w:color w:val="000000" w:themeColor="text1"/>
                      <w:sz w:val="16"/>
                      <w:szCs w:val="16"/>
                    </w:rPr>
                    <w:t>rder</w:t>
                  </w:r>
                </w:p>
              </w:tc>
              <w:tc>
                <w:tcPr>
                  <w:tcW w:w="850"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Bamnauli </w:t>
                  </w:r>
                </w:p>
              </w:tc>
              <w:tc>
                <w:tcPr>
                  <w:tcW w:w="3261"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The 400 kV EL is in place. EL for 220 kV and DR (inbuilt function with Numerical Relays) will be</w:t>
                  </w:r>
                  <w:r>
                    <w:rPr>
                      <w:color w:val="000000" w:themeColor="text1"/>
                      <w:sz w:val="16"/>
                      <w:szCs w:val="16"/>
                    </w:rPr>
                    <w:t xml:space="preserve"> </w:t>
                  </w:r>
                  <w:r w:rsidRPr="00CB62EF">
                    <w:rPr>
                      <w:color w:val="000000" w:themeColor="text1"/>
                      <w:sz w:val="16"/>
                      <w:szCs w:val="16"/>
                    </w:rPr>
                    <w:t xml:space="preserve">completed by </w:t>
                  </w:r>
                  <w:r w:rsidR="00470E87">
                    <w:rPr>
                      <w:color w:val="000000" w:themeColor="text1"/>
                      <w:sz w:val="16"/>
                      <w:szCs w:val="16"/>
                    </w:rPr>
                    <w:t>Dec. 2014.</w:t>
                  </w:r>
                </w:p>
              </w:tc>
            </w:tr>
            <w:tr w:rsidR="0065678F" w:rsidTr="00196175">
              <w:tc>
                <w:tcPr>
                  <w:tcW w:w="424"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5</w:t>
                  </w:r>
                </w:p>
              </w:tc>
              <w:tc>
                <w:tcPr>
                  <w:tcW w:w="2298"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Bus Bar Protection to be </w:t>
                  </w:r>
                  <w:r>
                    <w:rPr>
                      <w:color w:val="000000" w:themeColor="text1"/>
                      <w:sz w:val="16"/>
                      <w:szCs w:val="16"/>
                    </w:rPr>
                    <w:t xml:space="preserve"> </w:t>
                  </w:r>
                  <w:r w:rsidRPr="00CB62EF">
                    <w:rPr>
                      <w:color w:val="000000" w:themeColor="text1"/>
                      <w:sz w:val="16"/>
                      <w:szCs w:val="16"/>
                    </w:rPr>
                    <w:t>provided/made functional</w:t>
                  </w:r>
                </w:p>
              </w:tc>
              <w:tc>
                <w:tcPr>
                  <w:tcW w:w="850"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Bamnauli </w:t>
                  </w:r>
                </w:p>
              </w:tc>
              <w:tc>
                <w:tcPr>
                  <w:tcW w:w="3261"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Bus Bar Protection made functiona</w:t>
                  </w:r>
                  <w:r>
                    <w:rPr>
                      <w:color w:val="000000" w:themeColor="text1"/>
                      <w:sz w:val="16"/>
                      <w:szCs w:val="16"/>
                    </w:rPr>
                    <w:t>l</w:t>
                  </w:r>
                </w:p>
              </w:tc>
            </w:tr>
            <w:tr w:rsidR="0065678F" w:rsidTr="00196175">
              <w:tc>
                <w:tcPr>
                  <w:tcW w:w="424"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6</w:t>
                  </w:r>
                </w:p>
              </w:tc>
              <w:tc>
                <w:tcPr>
                  <w:tcW w:w="2298"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LBB Protection to be </w:t>
                  </w:r>
                </w:p>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provided/made functional</w:t>
                  </w:r>
                </w:p>
              </w:tc>
              <w:tc>
                <w:tcPr>
                  <w:tcW w:w="850" w:type="dxa"/>
                </w:tcPr>
                <w:p w:rsidR="0065678F" w:rsidRPr="00CB62EF" w:rsidRDefault="0065678F" w:rsidP="008100F8">
                  <w:pPr>
                    <w:spacing w:after="0" w:line="240" w:lineRule="auto"/>
                    <w:rPr>
                      <w:color w:val="000000" w:themeColor="text1"/>
                      <w:sz w:val="16"/>
                      <w:szCs w:val="16"/>
                    </w:rPr>
                  </w:pPr>
                  <w:r>
                    <w:rPr>
                      <w:color w:val="000000" w:themeColor="text1"/>
                      <w:sz w:val="16"/>
                      <w:szCs w:val="16"/>
                    </w:rPr>
                    <w:t>Bamnauli</w:t>
                  </w:r>
                </w:p>
              </w:tc>
              <w:tc>
                <w:tcPr>
                  <w:tcW w:w="3261"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No issue</w:t>
                  </w:r>
                </w:p>
              </w:tc>
            </w:tr>
            <w:tr w:rsidR="0065678F" w:rsidTr="00196175">
              <w:tc>
                <w:tcPr>
                  <w:tcW w:w="424"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7</w:t>
                  </w:r>
                </w:p>
              </w:tc>
              <w:tc>
                <w:tcPr>
                  <w:tcW w:w="2298"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PLCC problems </w:t>
                  </w:r>
                </w:p>
                <w:p w:rsidR="0065678F" w:rsidRPr="00CB62EF" w:rsidRDefault="0065678F" w:rsidP="008100F8">
                  <w:pPr>
                    <w:spacing w:after="0" w:line="240" w:lineRule="auto"/>
                    <w:rPr>
                      <w:color w:val="000000" w:themeColor="text1"/>
                      <w:sz w:val="16"/>
                      <w:szCs w:val="16"/>
                    </w:rPr>
                  </w:pPr>
                </w:p>
              </w:tc>
              <w:tc>
                <w:tcPr>
                  <w:tcW w:w="850"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Bamnauli </w:t>
                  </w:r>
                </w:p>
              </w:tc>
              <w:tc>
                <w:tcPr>
                  <w:tcW w:w="3261"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PLCC of all 400 kV lines with new </w:t>
                  </w:r>
                  <w:r>
                    <w:rPr>
                      <w:color w:val="000000" w:themeColor="text1"/>
                      <w:sz w:val="16"/>
                      <w:szCs w:val="16"/>
                    </w:rPr>
                    <w:t>P</w:t>
                  </w:r>
                  <w:r w:rsidRPr="00CB62EF">
                    <w:rPr>
                      <w:color w:val="000000" w:themeColor="text1"/>
                      <w:sz w:val="16"/>
                      <w:szCs w:val="16"/>
                    </w:rPr>
                    <w:t xml:space="preserve">rotection Coupler are installed and functional. PLCC Tele protection coupler for 220kV lines will be installed after stringing of OPGW by POWERGRID by July 2014. </w:t>
                  </w:r>
                </w:p>
              </w:tc>
            </w:tr>
            <w:tr w:rsidR="0065678F" w:rsidTr="00196175">
              <w:tc>
                <w:tcPr>
                  <w:tcW w:w="424"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8</w:t>
                  </w:r>
                </w:p>
              </w:tc>
              <w:tc>
                <w:tcPr>
                  <w:tcW w:w="2298"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 xml:space="preserve">DG Set </w:t>
                  </w:r>
                </w:p>
              </w:tc>
              <w:tc>
                <w:tcPr>
                  <w:tcW w:w="850" w:type="dxa"/>
                </w:tcPr>
                <w:p w:rsidR="0065678F" w:rsidRPr="00CB62EF" w:rsidRDefault="0065678F" w:rsidP="008100F8">
                  <w:pPr>
                    <w:spacing w:after="0" w:line="240" w:lineRule="auto"/>
                    <w:rPr>
                      <w:color w:val="000000" w:themeColor="text1"/>
                      <w:sz w:val="16"/>
                      <w:szCs w:val="16"/>
                    </w:rPr>
                  </w:pPr>
                  <w:r>
                    <w:rPr>
                      <w:color w:val="000000" w:themeColor="text1"/>
                      <w:sz w:val="16"/>
                      <w:szCs w:val="16"/>
                    </w:rPr>
                    <w:t>Bamnauli</w:t>
                  </w:r>
                </w:p>
              </w:tc>
              <w:tc>
                <w:tcPr>
                  <w:tcW w:w="3261" w:type="dxa"/>
                </w:tcPr>
                <w:p w:rsidR="0065678F" w:rsidRPr="00CB62EF" w:rsidRDefault="0065678F" w:rsidP="008100F8">
                  <w:pPr>
                    <w:spacing w:after="0" w:line="240" w:lineRule="auto"/>
                    <w:rPr>
                      <w:color w:val="000000" w:themeColor="text1"/>
                      <w:sz w:val="16"/>
                      <w:szCs w:val="16"/>
                    </w:rPr>
                  </w:pPr>
                  <w:r w:rsidRPr="00CB62EF">
                    <w:rPr>
                      <w:color w:val="000000" w:themeColor="text1"/>
                      <w:sz w:val="16"/>
                      <w:szCs w:val="16"/>
                    </w:rPr>
                    <w:t>No issue</w:t>
                  </w:r>
                </w:p>
              </w:tc>
            </w:tr>
          </w:tbl>
          <w:p w:rsidR="00805256" w:rsidRDefault="00805256" w:rsidP="008100F8">
            <w:pPr>
              <w:autoSpaceDE w:val="0"/>
              <w:autoSpaceDN w:val="0"/>
              <w:adjustRightInd w:val="0"/>
              <w:spacing w:after="0" w:line="240" w:lineRule="auto"/>
              <w:jc w:val="both"/>
              <w:rPr>
                <w:rFonts w:eastAsia="SimSun"/>
                <w:bCs/>
                <w:color w:val="000000" w:themeColor="text1"/>
                <w:sz w:val="18"/>
                <w:szCs w:val="18"/>
                <w:lang w:val="en-US" w:eastAsia="zh-CN"/>
              </w:rPr>
            </w:pPr>
          </w:p>
          <w:p w:rsidR="0065678F" w:rsidRDefault="0065678F" w:rsidP="008100F8">
            <w:pPr>
              <w:autoSpaceDE w:val="0"/>
              <w:autoSpaceDN w:val="0"/>
              <w:adjustRightInd w:val="0"/>
              <w:spacing w:after="0" w:line="240" w:lineRule="auto"/>
              <w:jc w:val="both"/>
              <w:rPr>
                <w:rFonts w:eastAsia="SimSun"/>
                <w:bCs/>
                <w:color w:val="000000" w:themeColor="text1"/>
                <w:sz w:val="18"/>
                <w:szCs w:val="18"/>
                <w:lang w:val="en-US" w:eastAsia="zh-CN"/>
              </w:rPr>
            </w:pPr>
            <w:r w:rsidRPr="00D63F30">
              <w:rPr>
                <w:rFonts w:eastAsia="SimSun"/>
                <w:bCs/>
                <w:color w:val="000000" w:themeColor="text1"/>
                <w:sz w:val="18"/>
                <w:szCs w:val="18"/>
                <w:lang w:val="en-US" w:eastAsia="zh-CN"/>
              </w:rPr>
              <w:t>(Basic Protection Audit carried out on 400kV S/Stn Bamnauli before CWG)</w:t>
            </w:r>
          </w:p>
          <w:p w:rsidR="00805256" w:rsidRPr="00D63F30" w:rsidRDefault="00805256" w:rsidP="008100F8">
            <w:pPr>
              <w:autoSpaceDE w:val="0"/>
              <w:autoSpaceDN w:val="0"/>
              <w:adjustRightInd w:val="0"/>
              <w:spacing w:after="0" w:line="240" w:lineRule="auto"/>
              <w:jc w:val="both"/>
              <w:rPr>
                <w:rFonts w:eastAsia="SimSun"/>
                <w:bCs/>
                <w:color w:val="000000" w:themeColor="text1"/>
                <w:sz w:val="18"/>
                <w:szCs w:val="18"/>
                <w:lang w:val="en-US" w:eastAsia="zh-CN"/>
              </w:rPr>
            </w:pPr>
          </w:p>
          <w:p w:rsidR="0065678F" w:rsidRDefault="0065678F" w:rsidP="008100F8">
            <w:pPr>
              <w:spacing w:after="0" w:line="240" w:lineRule="auto"/>
            </w:pPr>
            <w:r>
              <w:rPr>
                <w:rFonts w:eastAsia="SimSun"/>
                <w:bCs/>
                <w:color w:val="000000" w:themeColor="text1"/>
                <w:lang w:val="en-US" w:eastAsia="zh-CN"/>
              </w:rPr>
              <w:t xml:space="preserve">It was also advised by NRPC that DTL should go for fresh third party protection audit of entire DTL system.  </w:t>
            </w:r>
            <w:r>
              <w:t>In 90th OCC meeting, it was informed that TPA of DTL system would be got done from the panel of protection experts being drawn up by NRPC secretariat</w:t>
            </w:r>
            <w:r w:rsidR="00470E87">
              <w:t xml:space="preserve">. </w:t>
            </w:r>
          </w:p>
          <w:p w:rsidR="00470E87" w:rsidRPr="00110A8E" w:rsidRDefault="00470E87" w:rsidP="008100F8">
            <w:pPr>
              <w:spacing w:after="0" w:line="240" w:lineRule="auto"/>
              <w:rPr>
                <w:rFonts w:eastAsia="SimSun"/>
                <w:bCs/>
                <w:color w:val="000000" w:themeColor="text1"/>
                <w:lang w:val="en-US" w:eastAsia="zh-CN"/>
              </w:rPr>
            </w:pPr>
            <w:r>
              <w:t xml:space="preserve">It was informed that panel for TPA has already been formed and the audit is expected to be started soon. </w:t>
            </w:r>
          </w:p>
        </w:tc>
      </w:tr>
      <w:tr w:rsidR="00805256" w:rsidRPr="00110A8E" w:rsidTr="00196175">
        <w:trPr>
          <w:trHeight w:val="68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05256" w:rsidRPr="00110A8E" w:rsidRDefault="00805256" w:rsidP="008100F8">
            <w:pPr>
              <w:autoSpaceDE w:val="0"/>
              <w:autoSpaceDN w:val="0"/>
              <w:adjustRightInd w:val="0"/>
              <w:spacing w:after="0" w:line="240" w:lineRule="auto"/>
              <w:jc w:val="both"/>
              <w:rPr>
                <w:rFonts w:eastAsia="SimSun"/>
                <w:bCs/>
                <w:color w:val="000000" w:themeColor="text1"/>
                <w:lang w:val="en-US" w:eastAsia="zh-CN"/>
              </w:rPr>
            </w:pPr>
            <w:r>
              <w:cr/>
            </w:r>
            <w:r w:rsidRPr="00110A8E">
              <w:rPr>
                <w:rFonts w:eastAsia="SimSun"/>
                <w:bCs/>
                <w:color w:val="000000" w:themeColor="text1"/>
                <w:lang w:val="en-US" w:eastAsia="zh-CN"/>
              </w:rPr>
              <w:t xml:space="preserve">9.1.2 </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805256" w:rsidRPr="00110A8E" w:rsidRDefault="00805256" w:rsidP="008100F8">
            <w:pPr>
              <w:autoSpaceDE w:val="0"/>
              <w:autoSpaceDN w:val="0"/>
              <w:adjustRightInd w:val="0"/>
              <w:spacing w:after="0" w:line="240" w:lineRule="auto"/>
              <w:jc w:val="both"/>
              <w:rPr>
                <w:rFonts w:eastAsia="SimSun"/>
                <w:b/>
                <w:bCs/>
                <w:color w:val="000000" w:themeColor="text1"/>
                <w:lang w:val="en-US" w:eastAsia="zh-CN"/>
              </w:rPr>
            </w:pPr>
            <w:r w:rsidRPr="00110A8E">
              <w:rPr>
                <w:rFonts w:eastAsia="SimSun"/>
                <w:bCs/>
                <w:color w:val="000000" w:themeColor="text1"/>
                <w:lang w:val="en-US" w:eastAsia="zh-CN"/>
              </w:rPr>
              <w:t>Philosophy of Zone-3 trippings to be reviewed to avoid  indiscriminate and load encroachment and faults</w:t>
            </w:r>
            <w:r w:rsidRPr="00110A8E">
              <w:rPr>
                <w:rFonts w:eastAsia="SimSun"/>
                <w:b/>
                <w:bCs/>
                <w:color w:val="000000" w:themeColor="text1"/>
                <w:lang w:val="en-US" w:eastAsia="zh-CN"/>
              </w:rPr>
              <w:t xml:space="preserve"> – Time Frame - immediate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196175" w:rsidRPr="00110A8E" w:rsidRDefault="00196175" w:rsidP="008100F8">
            <w:pPr>
              <w:autoSpaceDE w:val="0"/>
              <w:autoSpaceDN w:val="0"/>
              <w:adjustRightInd w:val="0"/>
              <w:spacing w:after="0"/>
              <w:jc w:val="both"/>
              <w:rPr>
                <w:rFonts w:eastAsia="SimSun"/>
                <w:color w:val="000000" w:themeColor="text1"/>
                <w:lang w:val="en-US"/>
              </w:rPr>
            </w:pPr>
            <w:r w:rsidRPr="00110A8E">
              <w:rPr>
                <w:rFonts w:eastAsia="SimSun"/>
                <w:color w:val="000000" w:themeColor="text1"/>
                <w:lang w:val="en-US"/>
              </w:rPr>
              <w:t xml:space="preserve">Powergrid, has reviewed the zone-3 settings in coordination with STUs, generators and POSOCO and put them in order in accordance with load ability.  The status of implementation of the above by the States was discussed at the meeting of National Power Committee (NPC) held on 15.04.2013 wherein the States were asked to furnish the details.  The responses were awaited.  </w:t>
            </w:r>
          </w:p>
          <w:p w:rsidR="00805256" w:rsidRDefault="00805256" w:rsidP="008100F8">
            <w:pPr>
              <w:autoSpaceDE w:val="0"/>
              <w:autoSpaceDN w:val="0"/>
              <w:adjustRightInd w:val="0"/>
              <w:spacing w:after="0" w:line="240" w:lineRule="auto"/>
              <w:jc w:val="both"/>
              <w:rPr>
                <w:rFonts w:eastAsia="SimSun"/>
                <w:bCs/>
                <w:color w:val="000000" w:themeColor="text1"/>
                <w:lang w:val="en-US" w:eastAsia="zh-CN"/>
              </w:rPr>
            </w:pPr>
          </w:p>
        </w:tc>
      </w:tr>
    </w:tbl>
    <w:p w:rsidR="0090329B" w:rsidRDefault="00805256" w:rsidP="008100F8">
      <w:pPr>
        <w:spacing w:after="0"/>
      </w:pPr>
      <w:r>
        <w:tab/>
      </w:r>
      <w:r w:rsidR="0090329B">
        <w:br w:type="page"/>
      </w:r>
    </w:p>
    <w:p w:rsidR="00196175" w:rsidRDefault="00196175" w:rsidP="008100F8">
      <w:pPr>
        <w:spacing w:after="0"/>
      </w:pPr>
    </w:p>
    <w:tbl>
      <w:tblPr>
        <w:tblW w:w="9497" w:type="dxa"/>
        <w:tblInd w:w="392" w:type="dxa"/>
        <w:tblLayout w:type="fixed"/>
        <w:tblCellMar>
          <w:left w:w="0" w:type="dxa"/>
          <w:right w:w="0" w:type="dxa"/>
        </w:tblCellMar>
        <w:tblLook w:val="04A0"/>
      </w:tblPr>
      <w:tblGrid>
        <w:gridCol w:w="567"/>
        <w:gridCol w:w="1701"/>
        <w:gridCol w:w="7229"/>
      </w:tblGrid>
      <w:tr w:rsidR="0090329B" w:rsidRPr="00110A8E" w:rsidTr="00196175">
        <w:trPr>
          <w:trHeight w:val="45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329B" w:rsidRPr="0090329B" w:rsidRDefault="0090329B" w:rsidP="008100F8">
            <w:pPr>
              <w:autoSpaceDE w:val="0"/>
              <w:autoSpaceDN w:val="0"/>
              <w:adjustRightInd w:val="0"/>
              <w:spacing w:after="0"/>
              <w:jc w:val="both"/>
            </w:pPr>
            <w:r w:rsidRPr="0090329B">
              <w:t>Clause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329B" w:rsidRPr="00110A8E" w:rsidRDefault="0090329B" w:rsidP="008100F8">
            <w:pPr>
              <w:autoSpaceDE w:val="0"/>
              <w:autoSpaceDN w:val="0"/>
              <w:adjustRightInd w:val="0"/>
              <w:spacing w:after="0"/>
              <w:jc w:val="both"/>
              <w:rPr>
                <w:rFonts w:eastAsia="SimSun"/>
                <w:bCs/>
                <w:color w:val="000000" w:themeColor="text1"/>
                <w:lang w:val="en-US" w:eastAsia="zh-CN"/>
              </w:rPr>
            </w:pPr>
            <w:r w:rsidRPr="00110A8E">
              <w:rPr>
                <w:rFonts w:eastAsia="SimSun"/>
                <w:bCs/>
                <w:color w:val="000000" w:themeColor="text1"/>
                <w:lang w:val="en-US" w:eastAsia="zh-CN"/>
              </w:rPr>
              <w:t xml:space="preserve">RECOMMENDATIONS </w:t>
            </w:r>
          </w:p>
        </w:tc>
        <w:tc>
          <w:tcPr>
            <w:tcW w:w="722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90329B" w:rsidRPr="0090329B" w:rsidRDefault="0090329B" w:rsidP="008100F8">
            <w:pPr>
              <w:autoSpaceDE w:val="0"/>
              <w:autoSpaceDN w:val="0"/>
              <w:adjustRightInd w:val="0"/>
              <w:spacing w:after="0"/>
              <w:jc w:val="both"/>
              <w:rPr>
                <w:rFonts w:eastAsia="SimSun"/>
                <w:color w:val="000000" w:themeColor="text1"/>
                <w:lang w:val="en-US"/>
              </w:rPr>
            </w:pPr>
            <w:r w:rsidRPr="0090329B">
              <w:rPr>
                <w:rFonts w:eastAsia="SimSun"/>
                <w:color w:val="000000" w:themeColor="text1"/>
                <w:lang w:val="en-US"/>
              </w:rPr>
              <w:t xml:space="preserve">STATUS AS ON DATE </w:t>
            </w:r>
          </w:p>
        </w:tc>
      </w:tr>
      <w:tr w:rsidR="0065678F" w:rsidRPr="00110A8E" w:rsidTr="00196175">
        <w:trPr>
          <w:trHeight w:val="68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5678F" w:rsidRPr="00110A8E" w:rsidRDefault="0065678F" w:rsidP="008100F8">
            <w:pPr>
              <w:autoSpaceDE w:val="0"/>
              <w:autoSpaceDN w:val="0"/>
              <w:adjustRightInd w:val="0"/>
              <w:spacing w:after="0"/>
              <w:jc w:val="both"/>
              <w:rPr>
                <w:rFonts w:eastAsia="SimSun"/>
                <w:bCs/>
                <w:color w:val="000000" w:themeColor="text1"/>
                <w:lang w:val="en-US" w:eastAsia="zh-C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5678F" w:rsidRPr="00110A8E" w:rsidRDefault="0065678F" w:rsidP="008100F8">
            <w:pPr>
              <w:autoSpaceDE w:val="0"/>
              <w:autoSpaceDN w:val="0"/>
              <w:adjustRightInd w:val="0"/>
              <w:spacing w:after="0"/>
              <w:jc w:val="both"/>
              <w:rPr>
                <w:rFonts w:eastAsia="SimSun"/>
                <w:b/>
                <w:bCs/>
                <w:color w:val="000000" w:themeColor="text1"/>
                <w:lang w:val="en-US" w:eastAsia="zh-CN"/>
              </w:rPr>
            </w:pPr>
          </w:p>
        </w:tc>
        <w:tc>
          <w:tcPr>
            <w:tcW w:w="722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65678F" w:rsidRDefault="0065678F" w:rsidP="008100F8">
            <w:pPr>
              <w:autoSpaceDE w:val="0"/>
              <w:autoSpaceDN w:val="0"/>
              <w:adjustRightInd w:val="0"/>
              <w:spacing w:after="0" w:line="240" w:lineRule="auto"/>
              <w:jc w:val="both"/>
              <w:rPr>
                <w:rFonts w:eastAsia="SimSun"/>
                <w:color w:val="000000" w:themeColor="text1"/>
                <w:lang w:val="en-US"/>
              </w:rPr>
            </w:pPr>
            <w:r w:rsidRPr="00110A8E">
              <w:rPr>
                <w:rFonts w:eastAsia="SimSun"/>
                <w:color w:val="000000" w:themeColor="text1"/>
                <w:lang w:val="en-US"/>
              </w:rPr>
              <w:t xml:space="preserve">As far Delhi is concerned, the details </w:t>
            </w:r>
            <w:r>
              <w:rPr>
                <w:rFonts w:eastAsia="SimSun"/>
                <w:color w:val="000000" w:themeColor="text1"/>
                <w:lang w:val="en-US"/>
              </w:rPr>
              <w:t>have been submitted to PGCIL through NRPC</w:t>
            </w:r>
            <w:r w:rsidRPr="00110A8E">
              <w:rPr>
                <w:rFonts w:eastAsia="SimSun"/>
                <w:color w:val="000000" w:themeColor="text1"/>
                <w:lang w:val="en-US"/>
              </w:rPr>
              <w:t xml:space="preserve"> as under :-</w:t>
            </w:r>
          </w:p>
          <w:p w:rsidR="00196175" w:rsidRDefault="00196175" w:rsidP="008100F8">
            <w:pPr>
              <w:autoSpaceDE w:val="0"/>
              <w:autoSpaceDN w:val="0"/>
              <w:adjustRightInd w:val="0"/>
              <w:spacing w:after="0" w:line="240" w:lineRule="auto"/>
              <w:jc w:val="both"/>
              <w:rPr>
                <w:rFonts w:eastAsia="SimSun"/>
                <w:color w:val="000000" w:themeColor="text1"/>
                <w:lang w:val="en-US"/>
              </w:rPr>
            </w:pPr>
          </w:p>
          <w:tbl>
            <w:tblPr>
              <w:tblW w:w="6833" w:type="dxa"/>
              <w:tblLayout w:type="fixed"/>
              <w:tblLook w:val="04A0"/>
            </w:tblPr>
            <w:tblGrid>
              <w:gridCol w:w="607"/>
              <w:gridCol w:w="450"/>
              <w:gridCol w:w="720"/>
              <w:gridCol w:w="630"/>
              <w:gridCol w:w="1080"/>
              <w:gridCol w:w="630"/>
              <w:gridCol w:w="810"/>
              <w:gridCol w:w="720"/>
              <w:gridCol w:w="1186"/>
            </w:tblGrid>
            <w:tr w:rsidR="0065678F" w:rsidTr="00196175">
              <w:trPr>
                <w:trHeight w:val="690"/>
              </w:trPr>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240" w:lineRule="auto"/>
                    <w:rPr>
                      <w:rFonts w:ascii="Arial" w:hAnsi="Arial" w:cs="Arial"/>
                      <w:sz w:val="12"/>
                      <w:szCs w:val="12"/>
                      <w:lang w:val="en-US"/>
                    </w:rPr>
                  </w:pPr>
                </w:p>
              </w:tc>
              <w:tc>
                <w:tcPr>
                  <w:tcW w:w="450" w:type="dxa"/>
                  <w:tcBorders>
                    <w:top w:val="single" w:sz="4" w:space="0" w:color="auto"/>
                    <w:left w:val="single" w:sz="4" w:space="0" w:color="auto"/>
                    <w:bottom w:val="single" w:sz="4" w:space="0" w:color="auto"/>
                    <w:right w:val="single" w:sz="4" w:space="0" w:color="auto"/>
                  </w:tcBorders>
                </w:tcPr>
                <w:p w:rsidR="0065678F" w:rsidRPr="00980685" w:rsidRDefault="0065678F" w:rsidP="008100F8">
                  <w:pPr>
                    <w:spacing w:after="0" w:line="240" w:lineRule="auto"/>
                    <w:jc w:val="center"/>
                    <w:rPr>
                      <w:rFonts w:ascii="Arial" w:hAnsi="Arial" w:cs="Arial"/>
                      <w:b/>
                      <w:bCs/>
                      <w:sz w:val="12"/>
                      <w:szCs w:val="12"/>
                      <w:lang w:val="en-US"/>
                    </w:rPr>
                  </w:pPr>
                  <w:r>
                    <w:rPr>
                      <w:rFonts w:ascii="Arial" w:hAnsi="Arial" w:cs="Arial"/>
                      <w:b/>
                      <w:bCs/>
                      <w:sz w:val="12"/>
                      <w:szCs w:val="12"/>
                      <w:lang w:val="en-US"/>
                    </w:rPr>
                    <w:t xml:space="preserve">Sl </w:t>
                  </w:r>
                  <w:r w:rsidRPr="00980685">
                    <w:rPr>
                      <w:rFonts w:ascii="Arial" w:hAnsi="Arial" w:cs="Arial"/>
                      <w:b/>
                      <w:bCs/>
                      <w:sz w:val="12"/>
                      <w:szCs w:val="12"/>
                      <w:lang w:val="en-US"/>
                    </w:rPr>
                    <w:t>No</w:t>
                  </w:r>
                </w:p>
              </w:tc>
              <w:tc>
                <w:tcPr>
                  <w:tcW w:w="720" w:type="dxa"/>
                  <w:tcBorders>
                    <w:top w:val="single" w:sz="4" w:space="0" w:color="auto"/>
                    <w:left w:val="single" w:sz="4" w:space="0" w:color="auto"/>
                    <w:bottom w:val="single" w:sz="4" w:space="0" w:color="auto"/>
                    <w:right w:val="single" w:sz="4" w:space="0" w:color="auto"/>
                  </w:tcBorders>
                </w:tcPr>
                <w:p w:rsidR="0065678F" w:rsidRPr="00980685" w:rsidRDefault="0065678F" w:rsidP="008100F8">
                  <w:pPr>
                    <w:spacing w:after="0" w:line="240" w:lineRule="auto"/>
                    <w:jc w:val="center"/>
                    <w:rPr>
                      <w:rFonts w:ascii="Arial" w:hAnsi="Arial" w:cs="Arial"/>
                      <w:b/>
                      <w:bCs/>
                      <w:sz w:val="12"/>
                      <w:szCs w:val="12"/>
                      <w:lang w:val="en-US"/>
                    </w:rPr>
                  </w:pPr>
                  <w:r w:rsidRPr="00980685">
                    <w:rPr>
                      <w:rFonts w:ascii="Arial" w:hAnsi="Arial" w:cs="Arial"/>
                      <w:b/>
                      <w:bCs/>
                      <w:sz w:val="12"/>
                      <w:szCs w:val="12"/>
                      <w:lang w:val="en-US"/>
                    </w:rPr>
                    <w:t>Name of substation</w:t>
                  </w:r>
                </w:p>
              </w:tc>
              <w:tc>
                <w:tcPr>
                  <w:tcW w:w="630" w:type="dxa"/>
                  <w:tcBorders>
                    <w:top w:val="single" w:sz="4" w:space="0" w:color="auto"/>
                    <w:left w:val="single" w:sz="4" w:space="0" w:color="auto"/>
                    <w:bottom w:val="single" w:sz="4" w:space="0" w:color="auto"/>
                    <w:right w:val="single" w:sz="4" w:space="0" w:color="auto"/>
                  </w:tcBorders>
                </w:tcPr>
                <w:p w:rsidR="0065678F" w:rsidRPr="00980685" w:rsidRDefault="0065678F" w:rsidP="008100F8">
                  <w:pPr>
                    <w:spacing w:after="0" w:line="240" w:lineRule="auto"/>
                    <w:ind w:right="-108"/>
                    <w:jc w:val="center"/>
                    <w:rPr>
                      <w:rFonts w:ascii="Arial" w:hAnsi="Arial" w:cs="Arial"/>
                      <w:b/>
                      <w:bCs/>
                      <w:sz w:val="12"/>
                      <w:szCs w:val="12"/>
                      <w:lang w:val="en-US"/>
                    </w:rPr>
                  </w:pPr>
                  <w:r w:rsidRPr="00980685">
                    <w:rPr>
                      <w:rFonts w:ascii="Arial" w:hAnsi="Arial" w:cs="Arial"/>
                      <w:b/>
                      <w:bCs/>
                      <w:sz w:val="12"/>
                      <w:szCs w:val="12"/>
                      <w:lang w:val="en-US"/>
                    </w:rPr>
                    <w:t>Voltage level(kV)</w:t>
                  </w:r>
                </w:p>
              </w:tc>
              <w:tc>
                <w:tcPr>
                  <w:tcW w:w="1080" w:type="dxa"/>
                  <w:tcBorders>
                    <w:top w:val="single" w:sz="4" w:space="0" w:color="auto"/>
                    <w:left w:val="single" w:sz="4" w:space="0" w:color="auto"/>
                    <w:bottom w:val="single" w:sz="4" w:space="0" w:color="auto"/>
                    <w:right w:val="single" w:sz="4" w:space="0" w:color="auto"/>
                  </w:tcBorders>
                </w:tcPr>
                <w:p w:rsidR="0065678F" w:rsidRPr="00980685" w:rsidRDefault="0065678F" w:rsidP="008100F8">
                  <w:pPr>
                    <w:spacing w:after="0" w:line="240" w:lineRule="auto"/>
                    <w:jc w:val="center"/>
                    <w:rPr>
                      <w:rFonts w:ascii="Arial" w:hAnsi="Arial" w:cs="Arial"/>
                      <w:b/>
                      <w:bCs/>
                      <w:sz w:val="12"/>
                      <w:szCs w:val="12"/>
                      <w:lang w:val="en-US"/>
                    </w:rPr>
                  </w:pPr>
                  <w:r w:rsidRPr="00980685">
                    <w:rPr>
                      <w:rFonts w:ascii="Arial" w:hAnsi="Arial" w:cs="Arial"/>
                      <w:b/>
                      <w:bCs/>
                      <w:sz w:val="12"/>
                      <w:szCs w:val="12"/>
                      <w:lang w:val="en-US"/>
                    </w:rPr>
                    <w:t>Name of transmission line</w:t>
                  </w:r>
                </w:p>
              </w:tc>
              <w:tc>
                <w:tcPr>
                  <w:tcW w:w="630" w:type="dxa"/>
                  <w:tcBorders>
                    <w:top w:val="single" w:sz="4" w:space="0" w:color="auto"/>
                    <w:left w:val="single" w:sz="4" w:space="0" w:color="auto"/>
                    <w:bottom w:val="single" w:sz="4" w:space="0" w:color="auto"/>
                    <w:right w:val="single" w:sz="4" w:space="0" w:color="auto"/>
                  </w:tcBorders>
                </w:tcPr>
                <w:p w:rsidR="0065678F" w:rsidRPr="00980685" w:rsidRDefault="0065678F" w:rsidP="008100F8">
                  <w:pPr>
                    <w:spacing w:after="0" w:line="240" w:lineRule="auto"/>
                    <w:ind w:right="-108"/>
                    <w:jc w:val="center"/>
                    <w:rPr>
                      <w:rFonts w:ascii="Arial" w:hAnsi="Arial" w:cs="Arial"/>
                      <w:b/>
                      <w:bCs/>
                      <w:sz w:val="12"/>
                      <w:szCs w:val="12"/>
                      <w:lang w:val="en-US"/>
                    </w:rPr>
                  </w:pPr>
                  <w:r w:rsidRPr="00980685">
                    <w:rPr>
                      <w:rFonts w:ascii="Arial" w:hAnsi="Arial" w:cs="Arial"/>
                      <w:b/>
                      <w:bCs/>
                      <w:sz w:val="12"/>
                      <w:szCs w:val="12"/>
                      <w:lang w:val="en-US"/>
                    </w:rPr>
                    <w:t>Voltage (kV) for MVA calculation</w:t>
                  </w:r>
                </w:p>
              </w:tc>
              <w:tc>
                <w:tcPr>
                  <w:tcW w:w="810" w:type="dxa"/>
                  <w:tcBorders>
                    <w:top w:val="single" w:sz="4" w:space="0" w:color="auto"/>
                    <w:left w:val="single" w:sz="4" w:space="0" w:color="auto"/>
                    <w:bottom w:val="single" w:sz="4" w:space="0" w:color="auto"/>
                    <w:right w:val="single" w:sz="4" w:space="0" w:color="auto"/>
                  </w:tcBorders>
                </w:tcPr>
                <w:p w:rsidR="0065678F" w:rsidRPr="00980685" w:rsidRDefault="0065678F" w:rsidP="008100F8">
                  <w:pPr>
                    <w:spacing w:after="0" w:line="240" w:lineRule="auto"/>
                    <w:jc w:val="center"/>
                    <w:rPr>
                      <w:rFonts w:ascii="Arial" w:hAnsi="Arial" w:cs="Arial"/>
                      <w:b/>
                      <w:bCs/>
                      <w:sz w:val="12"/>
                      <w:szCs w:val="12"/>
                      <w:lang w:val="en-US"/>
                    </w:rPr>
                  </w:pPr>
                  <w:r w:rsidRPr="00980685">
                    <w:rPr>
                      <w:rFonts w:ascii="Arial" w:hAnsi="Arial" w:cs="Arial"/>
                      <w:b/>
                      <w:bCs/>
                      <w:sz w:val="12"/>
                      <w:szCs w:val="12"/>
                      <w:lang w:val="en-US"/>
                    </w:rPr>
                    <w:t>Make of relay</w:t>
                  </w:r>
                </w:p>
              </w:tc>
              <w:tc>
                <w:tcPr>
                  <w:tcW w:w="720" w:type="dxa"/>
                  <w:tcBorders>
                    <w:top w:val="single" w:sz="4" w:space="0" w:color="auto"/>
                    <w:left w:val="single" w:sz="4" w:space="0" w:color="auto"/>
                    <w:bottom w:val="single" w:sz="4" w:space="0" w:color="auto"/>
                    <w:right w:val="single" w:sz="4" w:space="0" w:color="auto"/>
                  </w:tcBorders>
                </w:tcPr>
                <w:p w:rsidR="0065678F" w:rsidRPr="00980685" w:rsidRDefault="0065678F" w:rsidP="008100F8">
                  <w:pPr>
                    <w:spacing w:after="0" w:line="240" w:lineRule="auto"/>
                    <w:jc w:val="center"/>
                    <w:rPr>
                      <w:rFonts w:ascii="Arial" w:hAnsi="Arial" w:cs="Arial"/>
                      <w:b/>
                      <w:bCs/>
                      <w:sz w:val="12"/>
                      <w:szCs w:val="12"/>
                      <w:lang w:val="en-US"/>
                    </w:rPr>
                  </w:pPr>
                  <w:r w:rsidRPr="00980685">
                    <w:rPr>
                      <w:rFonts w:ascii="Arial" w:hAnsi="Arial" w:cs="Arial"/>
                      <w:b/>
                      <w:bCs/>
                      <w:sz w:val="12"/>
                      <w:szCs w:val="12"/>
                      <w:lang w:val="en-US"/>
                    </w:rPr>
                    <w:t>CT primary</w:t>
                  </w:r>
                </w:p>
              </w:tc>
              <w:tc>
                <w:tcPr>
                  <w:tcW w:w="1186" w:type="dxa"/>
                  <w:tcBorders>
                    <w:top w:val="single" w:sz="4" w:space="0" w:color="auto"/>
                    <w:left w:val="single" w:sz="4" w:space="0" w:color="auto"/>
                    <w:bottom w:val="single" w:sz="4" w:space="0" w:color="auto"/>
                    <w:right w:val="single" w:sz="4" w:space="0" w:color="auto"/>
                  </w:tcBorders>
                </w:tcPr>
                <w:p w:rsidR="0065678F" w:rsidRPr="00980685" w:rsidRDefault="0065678F" w:rsidP="008100F8">
                  <w:pPr>
                    <w:spacing w:after="0" w:line="240" w:lineRule="auto"/>
                    <w:ind w:right="-108"/>
                    <w:jc w:val="center"/>
                    <w:rPr>
                      <w:rFonts w:ascii="Arial" w:hAnsi="Arial" w:cs="Arial"/>
                      <w:b/>
                      <w:bCs/>
                      <w:sz w:val="12"/>
                      <w:szCs w:val="12"/>
                      <w:lang w:val="en-US"/>
                    </w:rPr>
                  </w:pPr>
                  <w:r w:rsidRPr="00980685">
                    <w:rPr>
                      <w:rFonts w:ascii="Arial" w:hAnsi="Arial" w:cs="Arial"/>
                      <w:b/>
                      <w:bCs/>
                      <w:sz w:val="12"/>
                      <w:szCs w:val="12"/>
                      <w:lang w:val="en-US"/>
                    </w:rPr>
                    <w:t>Zone-3 setting (X)  Secondary Ohms</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Bamnauli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Ballabhrgarh-I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13.9</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3.36</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Bamnauli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Ballabhrgarh-II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13.9</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3.36</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Bamnauli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Mundka-I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13.4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Bamnauli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Mundka-II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13.4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5</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Bamnauli-I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10.27</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10.27</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6</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Bamnauli-II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10.27</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10.27</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7</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Bawana-I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28.4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28.4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8</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Bawana-II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28.4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28.4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9</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Jhajjar-I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20.14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20.14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10</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Mundka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Jhajjar-II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20.14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20.14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9</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Mundka-I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13.4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10</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Mundka-II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13.4</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11</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Mandola-I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11.7</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3.12</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12</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Mandola-II</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11.7</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Micromho</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3.12</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13</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Abdullapur</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p>
              </w:tc>
              <w:tc>
                <w:tcPr>
                  <w:tcW w:w="2716" w:type="dxa"/>
                  <w:gridSpan w:val="3"/>
                  <w:tcBorders>
                    <w:top w:val="single" w:sz="4" w:space="0" w:color="auto"/>
                    <w:left w:val="single" w:sz="4" w:space="0" w:color="auto"/>
                    <w:bottom w:val="single" w:sz="4" w:space="0" w:color="auto"/>
                    <w:right w:val="single" w:sz="4" w:space="0" w:color="auto"/>
                  </w:tcBorders>
                  <w:vAlign w:val="bottom"/>
                </w:tcPr>
                <w:p w:rsidR="0065678F" w:rsidRDefault="0065678F" w:rsidP="008100F8">
                  <w:pPr>
                    <w:autoSpaceDE w:val="0"/>
                    <w:autoSpaceDN w:val="0"/>
                    <w:adjustRightInd w:val="0"/>
                    <w:spacing w:after="0" w:line="360" w:lineRule="auto"/>
                    <w:jc w:val="both"/>
                    <w:rPr>
                      <w:rFonts w:eastAsia="SimSun"/>
                      <w:color w:val="000000" w:themeColor="text1"/>
                      <w:lang w:val="en-US"/>
                    </w:rPr>
                  </w:pPr>
                  <w:r w:rsidRPr="00980685">
                    <w:rPr>
                      <w:rFonts w:ascii="Arial" w:hAnsi="Arial" w:cs="Arial"/>
                      <w:sz w:val="12"/>
                      <w:szCs w:val="12"/>
                      <w:lang w:val="en-US"/>
                    </w:rPr>
                    <w:t>Settings done by PGCIL</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14</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Bahdurgarh</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p>
              </w:tc>
              <w:tc>
                <w:tcPr>
                  <w:tcW w:w="2716" w:type="dxa"/>
                  <w:gridSpan w:val="3"/>
                  <w:tcBorders>
                    <w:top w:val="single" w:sz="4" w:space="0" w:color="auto"/>
                    <w:left w:val="single" w:sz="4" w:space="0" w:color="auto"/>
                    <w:bottom w:val="single" w:sz="4" w:space="0" w:color="auto"/>
                    <w:right w:val="single" w:sz="4" w:space="0" w:color="auto"/>
                  </w:tcBorders>
                  <w:vAlign w:val="bottom"/>
                </w:tcPr>
                <w:p w:rsidR="0065678F" w:rsidRDefault="0065678F" w:rsidP="008100F8">
                  <w:pPr>
                    <w:autoSpaceDE w:val="0"/>
                    <w:autoSpaceDN w:val="0"/>
                    <w:adjustRightInd w:val="0"/>
                    <w:spacing w:after="0" w:line="360" w:lineRule="auto"/>
                    <w:jc w:val="both"/>
                    <w:rPr>
                      <w:rFonts w:eastAsia="SimSun"/>
                      <w:color w:val="000000" w:themeColor="text1"/>
                      <w:lang w:val="en-US"/>
                    </w:rPr>
                  </w:pPr>
                  <w:r w:rsidRPr="00980685">
                    <w:rPr>
                      <w:rFonts w:ascii="Arial" w:hAnsi="Arial" w:cs="Arial"/>
                      <w:sz w:val="12"/>
                      <w:szCs w:val="12"/>
                      <w:lang w:val="en-US"/>
                    </w:rPr>
                    <w:t>Settings done by PGCIL</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15</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center"/>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Hisar (Now Mahendergarh)</w:t>
                  </w:r>
                </w:p>
              </w:tc>
              <w:tc>
                <w:tcPr>
                  <w:tcW w:w="630" w:type="dxa"/>
                  <w:tcBorders>
                    <w:top w:val="single" w:sz="4" w:space="0" w:color="auto"/>
                    <w:left w:val="single" w:sz="4" w:space="0" w:color="auto"/>
                    <w:bottom w:val="single" w:sz="4" w:space="0" w:color="auto"/>
                    <w:right w:val="single" w:sz="4" w:space="0" w:color="auto"/>
                  </w:tcBorders>
                  <w:vAlign w:val="center"/>
                </w:tcPr>
                <w:p w:rsidR="0065678F" w:rsidRPr="00980685" w:rsidRDefault="0065678F" w:rsidP="008100F8">
                  <w:pPr>
                    <w:spacing w:after="0" w:line="360" w:lineRule="auto"/>
                    <w:rPr>
                      <w:rFonts w:ascii="Arial" w:hAnsi="Arial" w:cs="Arial"/>
                      <w:sz w:val="12"/>
                      <w:szCs w:val="12"/>
                      <w:lang w:val="en-US"/>
                    </w:rPr>
                  </w:pPr>
                </w:p>
              </w:tc>
              <w:tc>
                <w:tcPr>
                  <w:tcW w:w="2716" w:type="dxa"/>
                  <w:gridSpan w:val="3"/>
                  <w:tcBorders>
                    <w:top w:val="single" w:sz="4" w:space="0" w:color="auto"/>
                    <w:left w:val="single" w:sz="4" w:space="0" w:color="auto"/>
                    <w:bottom w:val="single" w:sz="4" w:space="0" w:color="auto"/>
                    <w:right w:val="single" w:sz="4" w:space="0" w:color="auto"/>
                  </w:tcBorders>
                  <w:vAlign w:val="bottom"/>
                </w:tcPr>
                <w:p w:rsidR="0065678F" w:rsidRDefault="0065678F" w:rsidP="008100F8">
                  <w:pPr>
                    <w:autoSpaceDE w:val="0"/>
                    <w:autoSpaceDN w:val="0"/>
                    <w:adjustRightInd w:val="0"/>
                    <w:spacing w:after="0" w:line="360" w:lineRule="auto"/>
                    <w:jc w:val="both"/>
                    <w:rPr>
                      <w:rFonts w:eastAsia="SimSun"/>
                      <w:color w:val="000000" w:themeColor="text1"/>
                      <w:lang w:val="en-US"/>
                    </w:rPr>
                  </w:pPr>
                  <w:r w:rsidRPr="00980685">
                    <w:rPr>
                      <w:rFonts w:ascii="Arial" w:hAnsi="Arial" w:cs="Arial"/>
                      <w:sz w:val="12"/>
                      <w:szCs w:val="12"/>
                      <w:lang w:val="en-US"/>
                    </w:rPr>
                    <w:t>Settings done by PGCIL</w:t>
                  </w:r>
                </w:p>
              </w:tc>
            </w:tr>
            <w:tr w:rsidR="0065678F" w:rsidTr="0065678F">
              <w:tc>
                <w:tcPr>
                  <w:tcW w:w="607"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p>
              </w:tc>
              <w:tc>
                <w:tcPr>
                  <w:tcW w:w="45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16</w:t>
                  </w:r>
                </w:p>
              </w:tc>
              <w:tc>
                <w:tcPr>
                  <w:tcW w:w="72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jc w:val="center"/>
                    <w:rPr>
                      <w:rFonts w:ascii="Arial" w:hAnsi="Arial" w:cs="Arial"/>
                      <w:sz w:val="12"/>
                      <w:szCs w:val="12"/>
                      <w:lang w:val="en-US"/>
                    </w:rPr>
                  </w:pPr>
                  <w:r w:rsidRPr="00980685">
                    <w:rPr>
                      <w:rFonts w:ascii="Arial" w:hAnsi="Arial" w:cs="Arial"/>
                      <w:sz w:val="12"/>
                      <w:szCs w:val="12"/>
                      <w:lang w:val="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65678F" w:rsidRPr="00980685" w:rsidRDefault="0065678F" w:rsidP="008100F8">
                  <w:pPr>
                    <w:spacing w:after="0" w:line="360" w:lineRule="auto"/>
                    <w:rPr>
                      <w:rFonts w:ascii="Arial" w:hAnsi="Arial" w:cs="Arial"/>
                      <w:sz w:val="12"/>
                      <w:szCs w:val="12"/>
                      <w:lang w:val="en-US"/>
                    </w:rPr>
                  </w:pPr>
                  <w:r w:rsidRPr="00980685">
                    <w:rPr>
                      <w:rFonts w:ascii="Arial" w:hAnsi="Arial" w:cs="Arial"/>
                      <w:sz w:val="12"/>
                      <w:szCs w:val="12"/>
                      <w:lang w:val="en-US"/>
                    </w:rPr>
                    <w:t>Dipalpur</w:t>
                  </w:r>
                </w:p>
                <w:p w:rsidR="0065678F" w:rsidRPr="00980685" w:rsidRDefault="0065678F" w:rsidP="008100F8">
                  <w:pPr>
                    <w:spacing w:after="0" w:line="360" w:lineRule="auto"/>
                    <w:jc w:val="center"/>
                    <w:rPr>
                      <w:rFonts w:ascii="Arial" w:hAnsi="Arial" w:cs="Arial"/>
                      <w:sz w:val="12"/>
                      <w:szCs w:val="12"/>
                      <w:lang w:val="en-US"/>
                    </w:rPr>
                  </w:pPr>
                </w:p>
              </w:tc>
              <w:tc>
                <w:tcPr>
                  <w:tcW w:w="3346" w:type="dxa"/>
                  <w:gridSpan w:val="4"/>
                  <w:tcBorders>
                    <w:top w:val="single" w:sz="4" w:space="0" w:color="auto"/>
                    <w:left w:val="single" w:sz="4" w:space="0" w:color="auto"/>
                    <w:bottom w:val="single" w:sz="4" w:space="0" w:color="auto"/>
                    <w:right w:val="single" w:sz="4" w:space="0" w:color="auto"/>
                  </w:tcBorders>
                  <w:vAlign w:val="bottom"/>
                </w:tcPr>
                <w:p w:rsidR="0065678F" w:rsidRDefault="0065678F" w:rsidP="008100F8">
                  <w:pPr>
                    <w:autoSpaceDE w:val="0"/>
                    <w:autoSpaceDN w:val="0"/>
                    <w:adjustRightInd w:val="0"/>
                    <w:spacing w:after="0" w:line="360" w:lineRule="auto"/>
                    <w:jc w:val="both"/>
                    <w:rPr>
                      <w:rFonts w:eastAsia="SimSun"/>
                      <w:color w:val="000000" w:themeColor="text1"/>
                      <w:lang w:val="en-US"/>
                    </w:rPr>
                  </w:pPr>
                  <w:r w:rsidRPr="00980685">
                    <w:rPr>
                      <w:rFonts w:ascii="Arial" w:hAnsi="Arial" w:cs="Arial"/>
                      <w:sz w:val="12"/>
                      <w:szCs w:val="12"/>
                      <w:lang w:val="en-US"/>
                    </w:rPr>
                    <w:t>Settings done by PGCIL</w:t>
                  </w:r>
                </w:p>
              </w:tc>
            </w:tr>
          </w:tbl>
          <w:p w:rsidR="0065678F" w:rsidRDefault="0065678F" w:rsidP="008100F8">
            <w:pPr>
              <w:autoSpaceDE w:val="0"/>
              <w:autoSpaceDN w:val="0"/>
              <w:adjustRightInd w:val="0"/>
              <w:spacing w:after="0" w:line="240" w:lineRule="auto"/>
              <w:jc w:val="both"/>
              <w:rPr>
                <w:rFonts w:eastAsia="SimSun"/>
                <w:color w:val="000000" w:themeColor="text1"/>
                <w:lang w:val="en-US"/>
              </w:rPr>
            </w:pPr>
          </w:p>
          <w:p w:rsidR="0065678F" w:rsidRPr="00980685" w:rsidRDefault="0065678F" w:rsidP="008100F8">
            <w:pPr>
              <w:spacing w:after="0" w:line="240" w:lineRule="auto"/>
              <w:rPr>
                <w:rFonts w:ascii="Arial" w:hAnsi="Arial" w:cs="Arial"/>
                <w:sz w:val="16"/>
                <w:szCs w:val="16"/>
                <w:lang w:val="en-US"/>
              </w:rPr>
            </w:pPr>
            <w:r w:rsidRPr="00980685">
              <w:rPr>
                <w:rFonts w:ascii="Arial" w:hAnsi="Arial" w:cs="Arial"/>
                <w:sz w:val="16"/>
                <w:szCs w:val="16"/>
                <w:lang w:val="en-US"/>
              </w:rPr>
              <w:t>Note</w:t>
            </w:r>
          </w:p>
          <w:p w:rsidR="0065678F" w:rsidRPr="00980685" w:rsidRDefault="0065678F" w:rsidP="008100F8">
            <w:pPr>
              <w:spacing w:after="0" w:line="240" w:lineRule="auto"/>
              <w:rPr>
                <w:rFonts w:ascii="Arial" w:hAnsi="Arial" w:cs="Arial"/>
                <w:sz w:val="16"/>
                <w:szCs w:val="16"/>
                <w:lang w:val="en-US"/>
              </w:rPr>
            </w:pPr>
            <w:r w:rsidRPr="00980685">
              <w:rPr>
                <w:rFonts w:ascii="Arial" w:hAnsi="Arial" w:cs="Arial"/>
                <w:sz w:val="16"/>
                <w:szCs w:val="16"/>
                <w:lang w:val="en-US"/>
              </w:rPr>
              <w:t>1) Zone setting for main-I &amp; main-II distance relays to be provided for each line.</w:t>
            </w:r>
          </w:p>
          <w:p w:rsidR="0065678F" w:rsidRPr="00980685" w:rsidRDefault="0065678F" w:rsidP="008100F8">
            <w:pPr>
              <w:spacing w:after="0" w:line="240" w:lineRule="auto"/>
              <w:rPr>
                <w:rFonts w:ascii="Arial" w:hAnsi="Arial" w:cs="Arial"/>
                <w:sz w:val="16"/>
                <w:szCs w:val="16"/>
                <w:lang w:val="en-US"/>
              </w:rPr>
            </w:pPr>
            <w:r w:rsidRPr="00980685">
              <w:rPr>
                <w:rFonts w:ascii="Arial" w:hAnsi="Arial" w:cs="Arial"/>
                <w:sz w:val="16"/>
                <w:szCs w:val="16"/>
                <w:lang w:val="en-US"/>
              </w:rPr>
              <w:t>2) Voltage kV for MVA calculation may be taken as 380 kV for 400kV lines and 727kV for 765kV line.</w:t>
            </w:r>
          </w:p>
          <w:p w:rsidR="0065678F" w:rsidRPr="00980685" w:rsidRDefault="0065678F" w:rsidP="008100F8">
            <w:pPr>
              <w:spacing w:after="0" w:line="240" w:lineRule="auto"/>
              <w:rPr>
                <w:rFonts w:ascii="Arial" w:hAnsi="Arial" w:cs="Arial"/>
                <w:bCs/>
                <w:sz w:val="16"/>
                <w:szCs w:val="16"/>
                <w:lang w:val="en-US"/>
              </w:rPr>
            </w:pPr>
            <w:r w:rsidRPr="00980685">
              <w:rPr>
                <w:rFonts w:ascii="Arial" w:hAnsi="Arial" w:cs="Arial"/>
                <w:bCs/>
                <w:sz w:val="16"/>
                <w:szCs w:val="16"/>
                <w:lang w:val="en-US"/>
              </w:rPr>
              <w:t>REMARKS</w:t>
            </w:r>
          </w:p>
          <w:p w:rsidR="0065678F" w:rsidRPr="00980685" w:rsidRDefault="0065678F" w:rsidP="008100F8">
            <w:pPr>
              <w:spacing w:after="0" w:line="240" w:lineRule="auto"/>
              <w:rPr>
                <w:rFonts w:ascii="Arial" w:hAnsi="Arial" w:cs="Arial"/>
                <w:bCs/>
                <w:sz w:val="16"/>
                <w:szCs w:val="16"/>
                <w:lang w:val="en-US"/>
              </w:rPr>
            </w:pPr>
            <w:r w:rsidRPr="00980685">
              <w:rPr>
                <w:rFonts w:ascii="Arial" w:hAnsi="Arial" w:cs="Arial"/>
                <w:bCs/>
                <w:sz w:val="16"/>
                <w:szCs w:val="16"/>
                <w:lang w:val="en-US"/>
              </w:rPr>
              <w:t>1. MAIN-II PROTECTION OD DTL LINES IN THE DELHI RING MAIN LINES IS IN BLOCKING SCHEME</w:t>
            </w:r>
          </w:p>
          <w:p w:rsidR="0065678F" w:rsidRPr="00980685" w:rsidRDefault="0065678F" w:rsidP="008100F8">
            <w:pPr>
              <w:spacing w:after="0" w:line="240" w:lineRule="auto"/>
              <w:rPr>
                <w:rFonts w:ascii="Arial" w:hAnsi="Arial" w:cs="Arial"/>
                <w:bCs/>
                <w:sz w:val="16"/>
                <w:szCs w:val="16"/>
                <w:lang w:val="en-US"/>
              </w:rPr>
            </w:pPr>
            <w:r w:rsidRPr="00980685">
              <w:rPr>
                <w:rFonts w:ascii="Arial" w:hAnsi="Arial" w:cs="Arial"/>
                <w:bCs/>
                <w:sz w:val="16"/>
                <w:szCs w:val="16"/>
                <w:lang w:val="en-US"/>
              </w:rPr>
              <w:t>2. ZONE 3  IS SET  REVERSE LOOKING  FOR  MICROMHO RELAYS USED AS MAIN-II.</w:t>
            </w:r>
          </w:p>
          <w:p w:rsidR="0065678F" w:rsidRPr="00980685" w:rsidRDefault="0065678F" w:rsidP="008100F8">
            <w:pPr>
              <w:spacing w:after="0" w:line="240" w:lineRule="auto"/>
              <w:rPr>
                <w:rFonts w:ascii="Arial" w:hAnsi="Arial" w:cs="Arial"/>
                <w:bCs/>
                <w:sz w:val="16"/>
                <w:szCs w:val="16"/>
                <w:lang w:val="en-US"/>
              </w:rPr>
            </w:pPr>
            <w:r w:rsidRPr="00980685">
              <w:rPr>
                <w:rFonts w:ascii="Arial" w:hAnsi="Arial" w:cs="Arial"/>
                <w:bCs/>
                <w:sz w:val="16"/>
                <w:szCs w:val="16"/>
                <w:lang w:val="en-US"/>
              </w:rPr>
              <w:t>3. CALCULATED MAX LOADING LIMIT IS AS PER THE FORMULA GIVEN  IN THE MINUTES WHERE  X  IS THE REACTANCE OF LINE</w:t>
            </w:r>
          </w:p>
          <w:p w:rsidR="0065678F" w:rsidRDefault="0065678F" w:rsidP="008100F8">
            <w:pPr>
              <w:autoSpaceDE w:val="0"/>
              <w:autoSpaceDN w:val="0"/>
              <w:adjustRightInd w:val="0"/>
              <w:spacing w:after="0" w:line="240" w:lineRule="auto"/>
              <w:jc w:val="both"/>
              <w:rPr>
                <w:rFonts w:ascii="Arial" w:hAnsi="Arial" w:cs="Arial"/>
                <w:bCs/>
                <w:sz w:val="16"/>
                <w:szCs w:val="16"/>
                <w:lang w:val="en-US"/>
              </w:rPr>
            </w:pPr>
            <w:r w:rsidRPr="00980685">
              <w:rPr>
                <w:rFonts w:ascii="Arial" w:hAnsi="Arial" w:cs="Arial"/>
                <w:bCs/>
                <w:sz w:val="16"/>
                <w:szCs w:val="16"/>
                <w:lang w:val="en-US"/>
              </w:rPr>
              <w:t>4. THE OTHER END DETAILS IN RESPECT OF JHAJJAR LINE ALSO NEED TO BE CONFIRMED FROM NTPC/PGCIL/APCL</w:t>
            </w:r>
          </w:p>
          <w:p w:rsidR="0065678F" w:rsidRPr="0069069E" w:rsidRDefault="003F5E81" w:rsidP="008100F8">
            <w:pPr>
              <w:autoSpaceDE w:val="0"/>
              <w:autoSpaceDN w:val="0"/>
              <w:adjustRightInd w:val="0"/>
              <w:spacing w:after="0" w:line="240" w:lineRule="auto"/>
              <w:jc w:val="both"/>
              <w:rPr>
                <w:rFonts w:eastAsia="SimSun"/>
                <w:color w:val="000000" w:themeColor="text1"/>
                <w:lang w:val="en-US"/>
              </w:rPr>
            </w:pPr>
            <w:r>
              <w:rPr>
                <w:bCs/>
                <w:lang w:val="en-US"/>
              </w:rPr>
              <w:t>T</w:t>
            </w:r>
            <w:r w:rsidR="00C40B23">
              <w:rPr>
                <w:bCs/>
                <w:lang w:val="en-US"/>
              </w:rPr>
              <w:t>h</w:t>
            </w:r>
            <w:r>
              <w:rPr>
                <w:bCs/>
                <w:lang w:val="en-US"/>
              </w:rPr>
              <w:t xml:space="preserve">e </w:t>
            </w:r>
            <w:r w:rsidR="0065678F" w:rsidRPr="0069069E">
              <w:rPr>
                <w:bCs/>
                <w:lang w:val="en-US"/>
              </w:rPr>
              <w:t xml:space="preserve">Protection Department </w:t>
            </w:r>
            <w:r w:rsidR="0065678F">
              <w:rPr>
                <w:bCs/>
                <w:lang w:val="en-US"/>
              </w:rPr>
              <w:t xml:space="preserve">of DTL </w:t>
            </w:r>
            <w:r>
              <w:rPr>
                <w:bCs/>
                <w:lang w:val="en-US"/>
              </w:rPr>
              <w:t>intimated that</w:t>
            </w:r>
            <w:r w:rsidR="00C40B23">
              <w:rPr>
                <w:bCs/>
                <w:lang w:val="en-US"/>
              </w:rPr>
              <w:t>,</w:t>
            </w:r>
            <w:r>
              <w:rPr>
                <w:bCs/>
                <w:lang w:val="en-US"/>
              </w:rPr>
              <w:t xml:space="preserve"> thus the recommendations stand implemented. </w:t>
            </w:r>
          </w:p>
        </w:tc>
      </w:tr>
    </w:tbl>
    <w:p w:rsidR="00196175" w:rsidRDefault="00196175" w:rsidP="008100F8">
      <w:pPr>
        <w:spacing w:after="0"/>
      </w:pPr>
      <w:r>
        <w:br w:type="page"/>
      </w:r>
    </w:p>
    <w:p w:rsidR="00196175" w:rsidRDefault="00196175" w:rsidP="008100F8">
      <w:pPr>
        <w:spacing w:after="0"/>
      </w:pPr>
    </w:p>
    <w:tbl>
      <w:tblPr>
        <w:tblW w:w="8788" w:type="dxa"/>
        <w:tblInd w:w="392" w:type="dxa"/>
        <w:tblLayout w:type="fixed"/>
        <w:tblCellMar>
          <w:left w:w="0" w:type="dxa"/>
          <w:right w:w="0" w:type="dxa"/>
        </w:tblCellMar>
        <w:tblLook w:val="04A0"/>
      </w:tblPr>
      <w:tblGrid>
        <w:gridCol w:w="850"/>
        <w:gridCol w:w="2694"/>
        <w:gridCol w:w="5244"/>
      </w:tblGrid>
      <w:tr w:rsidR="0065678F" w:rsidRPr="00110A8E" w:rsidTr="00196175">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E1042A" w:rsidRDefault="0065678F" w:rsidP="008100F8">
            <w:pPr>
              <w:autoSpaceDE w:val="0"/>
              <w:autoSpaceDN w:val="0"/>
              <w:adjustRightInd w:val="0"/>
              <w:spacing w:after="0" w:line="240" w:lineRule="auto"/>
              <w:ind w:right="-30"/>
              <w:jc w:val="both"/>
              <w:rPr>
                <w:rFonts w:ascii="Times New Roman" w:eastAsia="SimSun" w:hAnsi="Times New Roman" w:cs="Times New Roman"/>
                <w:b/>
                <w:bCs/>
                <w:color w:val="000000" w:themeColor="text1"/>
                <w:sz w:val="24"/>
                <w:szCs w:val="24"/>
                <w:lang w:val="en-US" w:eastAsia="zh-CN"/>
              </w:rPr>
            </w:pPr>
            <w:r w:rsidRPr="00E1042A">
              <w:rPr>
                <w:rFonts w:ascii="Times New Roman" w:hAnsi="Times New Roman" w:cs="Times New Roman"/>
                <w:sz w:val="24"/>
                <w:szCs w:val="24"/>
              </w:rPr>
              <w:br w:type="page"/>
            </w:r>
            <w:r w:rsidRPr="00E1042A">
              <w:rPr>
                <w:rFonts w:ascii="Times New Roman" w:hAnsi="Times New Roman" w:cs="Times New Roman"/>
                <w:sz w:val="24"/>
                <w:szCs w:val="24"/>
              </w:rPr>
              <w:br w:type="page"/>
            </w:r>
            <w:r w:rsidRPr="00E1042A">
              <w:rPr>
                <w:rFonts w:ascii="Times New Roman" w:eastAsia="SimSun" w:hAnsi="Times New Roman" w:cs="Times New Roman"/>
                <w:b/>
                <w:bCs/>
                <w:color w:val="000000" w:themeColor="text1"/>
                <w:sz w:val="24"/>
                <w:szCs w:val="24"/>
                <w:lang w:val="en-US" w:eastAsia="zh-CN"/>
              </w:rPr>
              <w:t>Clause</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E1042A" w:rsidRDefault="0065678F"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val="en-US" w:eastAsia="zh-CN"/>
              </w:rPr>
            </w:pPr>
            <w:r w:rsidRPr="00E1042A">
              <w:rPr>
                <w:rFonts w:ascii="Times New Roman" w:eastAsia="SimSun" w:hAnsi="Times New Roman" w:cs="Times New Roman"/>
                <w:b/>
                <w:bCs/>
                <w:color w:val="000000" w:themeColor="text1"/>
                <w:sz w:val="24"/>
                <w:szCs w:val="24"/>
                <w:lang w:val="en-US" w:eastAsia="zh-CN"/>
              </w:rPr>
              <w:t xml:space="preserve">RECOMMENDATIONS </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E1042A" w:rsidRDefault="0065678F"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val="en-US" w:eastAsia="zh-CN"/>
              </w:rPr>
            </w:pPr>
            <w:r w:rsidRPr="00E1042A">
              <w:rPr>
                <w:rFonts w:ascii="Times New Roman" w:eastAsia="SimSun" w:hAnsi="Times New Roman" w:cs="Times New Roman"/>
                <w:b/>
                <w:bCs/>
                <w:color w:val="000000" w:themeColor="text1"/>
                <w:sz w:val="24"/>
                <w:szCs w:val="24"/>
                <w:lang w:val="en-US" w:eastAsia="zh-CN"/>
              </w:rPr>
              <w:t xml:space="preserve">STATUS AS ON DATE </w:t>
            </w:r>
          </w:p>
        </w:tc>
      </w:tr>
      <w:tr w:rsidR="00196175" w:rsidRPr="00110A8E" w:rsidTr="00196175">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9.1.4 </w:t>
            </w:r>
          </w:p>
          <w:p w:rsidR="00196175" w:rsidRPr="00E1042A" w:rsidRDefault="00196175" w:rsidP="008100F8">
            <w:pPr>
              <w:spacing w:after="0" w:line="240" w:lineRule="auto"/>
              <w:rPr>
                <w:rFonts w:ascii="Times New Roman" w:eastAsia="SimSun" w:hAnsi="Times New Roman" w:cs="Times New Roman"/>
                <w:sz w:val="24"/>
                <w:szCs w:val="24"/>
                <w:lang w:val="en-US" w:eastAsia="zh-CN"/>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Complete independent audit of time synchronization of DRs, EL and PMs should be carried out </w:t>
            </w:r>
          </w:p>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val="en-US" w:eastAsia="zh-CN"/>
              </w:rPr>
            </w:pPr>
            <w:r w:rsidRPr="00E1042A">
              <w:rPr>
                <w:rFonts w:ascii="Times New Roman" w:eastAsia="SimSun" w:hAnsi="Times New Roman" w:cs="Times New Roman"/>
                <w:b/>
                <w:bCs/>
                <w:color w:val="000000" w:themeColor="text1"/>
                <w:sz w:val="24"/>
                <w:szCs w:val="24"/>
                <w:lang w:val="en-US" w:eastAsia="zh-CN"/>
              </w:rPr>
              <w:t xml:space="preserve">- Time frame – within one month </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DTL intimated that at all interstate points the time synchronization has been done. Others will follow.  DR is available at all 400kV Grids.  ELs for all 220kV S/Stns have been planned.  DR is not required at 220kV Sub-stations as </w:t>
            </w:r>
            <w:r w:rsidRPr="00E1042A">
              <w:rPr>
                <w:rFonts w:ascii="Times New Roman" w:eastAsia="SimSun" w:hAnsi="Times New Roman" w:cs="Times New Roman"/>
                <w:bCs/>
                <w:i/>
                <w:color w:val="000000" w:themeColor="text1"/>
                <w:sz w:val="24"/>
                <w:szCs w:val="24"/>
                <w:lang w:val="en-US" w:eastAsia="zh-CN"/>
              </w:rPr>
              <w:t>Numerical Relays</w:t>
            </w:r>
            <w:r w:rsidRPr="00E1042A">
              <w:rPr>
                <w:rFonts w:ascii="Times New Roman" w:eastAsia="SimSun" w:hAnsi="Times New Roman" w:cs="Times New Roman"/>
                <w:bCs/>
                <w:color w:val="000000" w:themeColor="text1"/>
                <w:sz w:val="24"/>
                <w:szCs w:val="24"/>
                <w:lang w:val="en-US" w:eastAsia="zh-CN"/>
              </w:rPr>
              <w:t xml:space="preserve"> have this inbuilt feature.</w:t>
            </w:r>
          </w:p>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As far as IPGCL and PPCL systems are concerned, they informed that DR is available at CCGT Bawana and Pragati.  EL is not required at generating stations as generators have inbuilt features of EL.</w:t>
            </w:r>
          </w:p>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IPGCL &amp; PPCL was advised to ensure the time synchronization of DRs. </w:t>
            </w:r>
          </w:p>
          <w:p w:rsidR="00196175" w:rsidRPr="00E1042A" w:rsidRDefault="00196175" w:rsidP="008100F8">
            <w:pPr>
              <w:spacing w:after="0" w:line="240" w:lineRule="auto"/>
              <w:jc w:val="both"/>
              <w:rPr>
                <w:rFonts w:ascii="Times New Roman" w:hAnsi="Times New Roman" w:cs="Times New Roman"/>
                <w:color w:val="000000" w:themeColor="text1"/>
                <w:sz w:val="24"/>
                <w:szCs w:val="24"/>
              </w:rPr>
            </w:pPr>
            <w:r w:rsidRPr="00E1042A">
              <w:rPr>
                <w:rFonts w:ascii="Times New Roman" w:eastAsia="SimSun" w:hAnsi="Times New Roman" w:cs="Times New Roman"/>
                <w:b/>
                <w:bCs/>
                <w:color w:val="000000" w:themeColor="text1"/>
                <w:sz w:val="24"/>
                <w:szCs w:val="24"/>
                <w:lang w:val="en-US" w:eastAsia="zh-CN"/>
              </w:rPr>
              <w:t xml:space="preserve">GCC advised Delhi Protection Sub Committee may regularly monitor the issue.   </w:t>
            </w:r>
          </w:p>
        </w:tc>
      </w:tr>
      <w:tr w:rsidR="00196175" w:rsidRPr="00110A8E" w:rsidTr="00196175">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9.2.1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Tightening of Frequency band and be brought very close to 50Hz. </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CERC has already issued the amended Grid Code to be implemented from 17.02.2014 in which the allowable frequency band is 49.95Hz to 50.05Hz.  The Deviation Settlement Mechanism has also been introduced according to the tightening to the frequency band. </w:t>
            </w:r>
          </w:p>
          <w:p w:rsidR="00196175" w:rsidRPr="00E1042A" w:rsidRDefault="00196175" w:rsidP="008100F8">
            <w:p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The salient features of new settlement mechanism was presented by the NRLDC representative and the SLDC representative. The main issues immerged out were as under :</w:t>
            </w:r>
          </w:p>
          <w:p w:rsidR="00196175" w:rsidRPr="00E1042A" w:rsidRDefault="00196175" w:rsidP="008100F8">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No over drawal by Delhi if frequency is below 49.95Hz. </w:t>
            </w:r>
          </w:p>
          <w:p w:rsidR="00196175" w:rsidRPr="00E1042A" w:rsidRDefault="00196175" w:rsidP="008100F8">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No under drawal by Delhi if the frequency is more than 50.05Hz. </w:t>
            </w:r>
          </w:p>
          <w:p w:rsidR="00196175" w:rsidRPr="00E1042A" w:rsidRDefault="00196175" w:rsidP="008100F8">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Every (12) time blocks the polarity of drawal should change. </w:t>
            </w:r>
          </w:p>
          <w:p w:rsidR="00196175" w:rsidRPr="00E1042A" w:rsidRDefault="00196175" w:rsidP="008100F8">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Delhi utilities were of the view that due to vast variation in load i.e. 1500MW in winter off peak to 6000MW in summer peak and about 5300MW on round the clock allocation heavy underdrawal despite backing down to the technical minimum limit and sale of power to the maximum possible extent cannot be ruled out. As such controlling of under drawal is an herculeious task for Delhi utilities.</w:t>
            </w:r>
          </w:p>
          <w:p w:rsidR="00196175" w:rsidRDefault="00196175" w:rsidP="008100F8">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Despite requisition is zero from certain plants by discoms, NRLDC schedules a substantial amount of power causing underdrawal of Delhi.   </w:t>
            </w:r>
          </w:p>
          <w:p w:rsidR="00E1042A" w:rsidRPr="00E1042A" w:rsidRDefault="00E1042A" w:rsidP="008100F8">
            <w:pPr>
              <w:pStyle w:val="ListParagraph"/>
              <w:numPr>
                <w:ilvl w:val="0"/>
                <w:numId w:val="1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Technical </w:t>
            </w:r>
            <w:r w:rsidRPr="00E1042A">
              <w:rPr>
                <w:rFonts w:ascii="Times New Roman" w:hAnsi="Times New Roman" w:cs="Times New Roman"/>
                <w:color w:val="000000" w:themeColor="text1"/>
                <w:sz w:val="24"/>
                <w:szCs w:val="24"/>
              </w:rPr>
              <w:t>bare minimum requirement of generating stations should be authenticated by Grid authorities i.e. CEA for optimum</w:t>
            </w:r>
          </w:p>
        </w:tc>
      </w:tr>
    </w:tbl>
    <w:p w:rsidR="00196175" w:rsidRDefault="00196175" w:rsidP="008100F8">
      <w:pPr>
        <w:spacing w:after="0"/>
      </w:pPr>
      <w:r>
        <w:br w:type="page"/>
      </w:r>
    </w:p>
    <w:p w:rsidR="00196175" w:rsidRDefault="00196175" w:rsidP="008100F8">
      <w:pPr>
        <w:spacing w:after="0"/>
      </w:pPr>
    </w:p>
    <w:tbl>
      <w:tblPr>
        <w:tblW w:w="9214" w:type="dxa"/>
        <w:tblInd w:w="392" w:type="dxa"/>
        <w:tblLayout w:type="fixed"/>
        <w:tblCellMar>
          <w:left w:w="0" w:type="dxa"/>
          <w:right w:w="0" w:type="dxa"/>
        </w:tblCellMar>
        <w:tblLook w:val="04A0"/>
      </w:tblPr>
      <w:tblGrid>
        <w:gridCol w:w="850"/>
        <w:gridCol w:w="2268"/>
        <w:gridCol w:w="6096"/>
      </w:tblGrid>
      <w:tr w:rsidR="00196175" w:rsidRPr="00D63F30" w:rsidTr="00E1042A">
        <w:trPr>
          <w:trHeight w:val="308"/>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br w:type="page"/>
            </w:r>
            <w:r w:rsidRPr="00E1042A">
              <w:rPr>
                <w:rFonts w:ascii="Times New Roman" w:eastAsia="SimSun" w:hAnsi="Times New Roman" w:cs="Times New Roman"/>
                <w:bCs/>
                <w:color w:val="000000" w:themeColor="text1"/>
                <w:sz w:val="24"/>
                <w:szCs w:val="24"/>
                <w:lang w:val="en-US" w:eastAsia="zh-CN"/>
              </w:rPr>
              <w:br w:type="page"/>
              <w:t>Clause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RECOMMENDATIONS </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pStyle w:val="ListParagraph"/>
              <w:spacing w:after="0"/>
              <w:ind w:hanging="360"/>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STATUS AS ON DATE </w:t>
            </w:r>
          </w:p>
        </w:tc>
      </w:tr>
      <w:tr w:rsidR="00196175" w:rsidRPr="00110A8E" w:rsidTr="00E1042A">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pStyle w:val="ListParagraph"/>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scheduling of power and to manage the load so that the stipulation contained in the deviation settlement mechanism notified by CERC can be adhered to. </w:t>
            </w:r>
          </w:p>
          <w:p w:rsidR="00196175" w:rsidRPr="00E1042A" w:rsidRDefault="00196175" w:rsidP="008100F8">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Discom representatives even pointed out the instances of Dadri (Th.) generating station generated even less than 50% at the time of coal shortages to preserve the coal to establish full capacity for few peak hours to ensure full capacity charges.  But during normal courses when discoms requisition less than 70% capacity that is not being acceded too. </w:t>
            </w:r>
          </w:p>
          <w:p w:rsidR="00196175" w:rsidRPr="00E1042A" w:rsidRDefault="00196175" w:rsidP="008100F8">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NRLDC representative indicated that at abnormal conditions generation can go below the stipulated 70% for thermal stations providing oil support level. He was also of the view that the machines of 500MW and above can generate without oil support upto 60%. However, he was of the view that there need to be plant wise bare minimum capacity known to everybody for proper scheduling and adherence of the stipulation of the deviation settlement mechanism and amended grid code provisions. </w:t>
            </w:r>
          </w:p>
          <w:p w:rsidR="00196175" w:rsidRPr="00E1042A" w:rsidRDefault="00196175" w:rsidP="008100F8">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TPDDL representative informed that despite taking up the matter with CEA for technical bare minimum capacity notification the response of CEA is lukewarm. </w:t>
            </w:r>
          </w:p>
          <w:p w:rsidR="00196175" w:rsidRPr="00E1042A" w:rsidRDefault="00196175" w:rsidP="008100F8">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It was decided that Delhi SLDC in coordination with all stake holders of power system of Delhi would draw out a revised scheduling procedures to take care of the deviation settlement mechanism. </w:t>
            </w:r>
          </w:p>
          <w:p w:rsidR="00196175" w:rsidRPr="00E1042A" w:rsidRDefault="00196175" w:rsidP="008100F8">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The accuracy of real time scheduling and actual drawal should also be ensured both at SLDC &amp; ALDCs. Till the SCADA systems of Discoms are integrated with SLDC weekly reconciliation of actual of discom should be carried out by SLDC.  </w:t>
            </w:r>
          </w:p>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hAnsi="Times New Roman" w:cs="Times New Roman"/>
                <w:color w:val="000000" w:themeColor="text1"/>
                <w:sz w:val="24"/>
                <w:szCs w:val="24"/>
              </w:rPr>
              <w:t>It was also informed that a one day special interactive session has also been planned under the guidance of NRLDC engineers in this regard.</w:t>
            </w:r>
          </w:p>
        </w:tc>
      </w:tr>
      <w:tr w:rsidR="00196175" w:rsidRPr="00110A8E" w:rsidTr="00E1042A">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br w:type="page"/>
            </w:r>
            <w:r w:rsidR="00196175" w:rsidRPr="00E1042A">
              <w:rPr>
                <w:rFonts w:ascii="Times New Roman" w:eastAsia="SimSun" w:hAnsi="Times New Roman" w:cs="Times New Roman"/>
                <w:bCs/>
                <w:color w:val="000000" w:themeColor="text1"/>
                <w:sz w:val="24"/>
                <w:szCs w:val="24"/>
                <w:lang w:val="en-US" w:eastAsia="zh-CN"/>
              </w:rPr>
              <w:t xml:space="preserve">9.2.2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Review of UI mechanism. Frequency control through UI maybe faced out in a time bound manner and generation reserves and ancillary services may be used for frequency control </w:t>
            </w:r>
          </w:p>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val="en-US" w:eastAsia="zh-CN"/>
              </w:rPr>
            </w:pPr>
            <w:r w:rsidRPr="00E1042A">
              <w:rPr>
                <w:rFonts w:ascii="Times New Roman" w:eastAsia="SimSun" w:hAnsi="Times New Roman" w:cs="Times New Roman"/>
                <w:b/>
                <w:bCs/>
                <w:color w:val="000000" w:themeColor="text1"/>
                <w:sz w:val="24"/>
                <w:szCs w:val="24"/>
                <w:lang w:val="en-US" w:eastAsia="zh-CN"/>
              </w:rPr>
              <w:t xml:space="preserve"> Time frame – 3 months </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As above. </w:t>
            </w:r>
          </w:p>
        </w:tc>
      </w:tr>
    </w:tbl>
    <w:p w:rsidR="00196175" w:rsidRDefault="00196175" w:rsidP="008100F8">
      <w:pPr>
        <w:spacing w:after="0"/>
      </w:pPr>
      <w:r>
        <w:br w:type="page"/>
      </w:r>
    </w:p>
    <w:p w:rsidR="00196175" w:rsidRDefault="00196175" w:rsidP="008100F8">
      <w:pPr>
        <w:spacing w:after="0"/>
      </w:pPr>
    </w:p>
    <w:p w:rsidR="00196175" w:rsidRDefault="00196175" w:rsidP="008100F8">
      <w:pPr>
        <w:spacing w:after="0"/>
      </w:pPr>
    </w:p>
    <w:p w:rsidR="00196175" w:rsidRDefault="00196175" w:rsidP="008100F8">
      <w:pPr>
        <w:spacing w:after="0"/>
      </w:pPr>
    </w:p>
    <w:tbl>
      <w:tblPr>
        <w:tblW w:w="9497" w:type="dxa"/>
        <w:tblInd w:w="392" w:type="dxa"/>
        <w:tblLayout w:type="fixed"/>
        <w:tblCellMar>
          <w:left w:w="0" w:type="dxa"/>
          <w:right w:w="0" w:type="dxa"/>
        </w:tblCellMar>
        <w:tblLook w:val="04A0"/>
      </w:tblPr>
      <w:tblGrid>
        <w:gridCol w:w="850"/>
        <w:gridCol w:w="1560"/>
        <w:gridCol w:w="7087"/>
      </w:tblGrid>
      <w:tr w:rsidR="00196175" w:rsidRPr="00110A8E" w:rsidTr="00196175">
        <w:trPr>
          <w:trHeight w:val="422"/>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196175" w:rsidRDefault="00196175" w:rsidP="008100F8">
            <w:pPr>
              <w:autoSpaceDE w:val="0"/>
              <w:autoSpaceDN w:val="0"/>
              <w:adjustRightInd w:val="0"/>
              <w:spacing w:after="0" w:line="240" w:lineRule="auto"/>
              <w:jc w:val="both"/>
              <w:rPr>
                <w:rFonts w:eastAsia="SimSun"/>
                <w:bCs/>
                <w:color w:val="000000" w:themeColor="text1"/>
                <w:lang w:val="en-US" w:eastAsia="zh-CN"/>
              </w:rPr>
            </w:pPr>
            <w:r w:rsidRPr="00196175">
              <w:rPr>
                <w:rFonts w:eastAsia="SimSun"/>
                <w:bCs/>
                <w:color w:val="000000" w:themeColor="text1"/>
                <w:lang w:val="en-US" w:eastAsia="zh-CN"/>
              </w:rPr>
              <w:br w:type="page"/>
            </w:r>
            <w:r w:rsidRPr="00196175">
              <w:rPr>
                <w:rFonts w:eastAsia="SimSun"/>
                <w:bCs/>
                <w:color w:val="000000" w:themeColor="text1"/>
                <w:lang w:val="en-US" w:eastAsia="zh-CN"/>
              </w:rPr>
              <w:br w:type="page"/>
              <w:t>Clause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196175" w:rsidRDefault="00196175" w:rsidP="008100F8">
            <w:pPr>
              <w:autoSpaceDE w:val="0"/>
              <w:autoSpaceDN w:val="0"/>
              <w:adjustRightInd w:val="0"/>
              <w:spacing w:after="0" w:line="240" w:lineRule="auto"/>
              <w:jc w:val="both"/>
              <w:rPr>
                <w:rFonts w:eastAsia="SimSun"/>
                <w:bCs/>
                <w:color w:val="000000" w:themeColor="text1"/>
                <w:lang w:val="en-US" w:eastAsia="zh-CN"/>
              </w:rPr>
            </w:pPr>
            <w:r w:rsidRPr="00196175">
              <w:rPr>
                <w:rFonts w:eastAsia="SimSun"/>
                <w:bCs/>
                <w:color w:val="000000" w:themeColor="text1"/>
                <w:lang w:val="en-US" w:eastAsia="zh-CN"/>
              </w:rPr>
              <w:t xml:space="preserve">RECOMMENDATIONS </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196175" w:rsidRDefault="00196175" w:rsidP="008100F8">
            <w:pPr>
              <w:pStyle w:val="ListParagraph"/>
              <w:spacing w:after="0"/>
              <w:ind w:hanging="360"/>
              <w:rPr>
                <w:color w:val="000000" w:themeColor="text1"/>
              </w:rPr>
            </w:pPr>
            <w:r w:rsidRPr="00196175">
              <w:rPr>
                <w:color w:val="000000" w:themeColor="text1"/>
              </w:rPr>
              <w:t xml:space="preserve">STATUS AS ON DATE </w:t>
            </w:r>
          </w:p>
        </w:tc>
      </w:tr>
      <w:tr w:rsidR="00196175" w:rsidRPr="00110A8E" w:rsidTr="00196175">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9.3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All STUs should immediately enable Under Frequency and df/dt under frequency scheme.   Central Commission should explore ways and means for implementation of various regulations issued under the Electricity Act 2003.  Any violation of these regulations can prove to be costly  </w:t>
            </w:r>
          </w:p>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val="en-US" w:eastAsia="zh-CN"/>
              </w:rPr>
            </w:pPr>
            <w:r w:rsidRPr="00E1042A">
              <w:rPr>
                <w:rFonts w:ascii="Times New Roman" w:eastAsia="SimSun" w:hAnsi="Times New Roman" w:cs="Times New Roman"/>
                <w:b/>
                <w:bCs/>
                <w:color w:val="000000" w:themeColor="text1"/>
                <w:sz w:val="24"/>
                <w:szCs w:val="24"/>
                <w:lang w:val="en-US" w:eastAsia="zh-CN"/>
              </w:rPr>
              <w:t xml:space="preserve">- Time frame - immediate </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In Delhi all 24 UFRs and 13 df/dt relays are functional. Additional relays have also been procured as per the decision of NRPC meetings.  Further all UFRs have also been replaced with </w:t>
            </w:r>
            <w:r w:rsidRPr="00E1042A">
              <w:rPr>
                <w:rFonts w:ascii="Times New Roman" w:eastAsia="SimSun" w:hAnsi="Times New Roman" w:cs="Times New Roman"/>
                <w:bCs/>
                <w:i/>
                <w:color w:val="000000" w:themeColor="text1"/>
                <w:sz w:val="24"/>
                <w:szCs w:val="24"/>
                <w:lang w:val="en-US" w:eastAsia="zh-CN"/>
              </w:rPr>
              <w:t xml:space="preserve">Numerical Relays </w:t>
            </w:r>
            <w:r w:rsidRPr="00E1042A">
              <w:rPr>
                <w:rFonts w:ascii="Times New Roman" w:eastAsia="SimSun" w:hAnsi="Times New Roman" w:cs="Times New Roman"/>
                <w:bCs/>
                <w:color w:val="000000" w:themeColor="text1"/>
                <w:sz w:val="24"/>
                <w:szCs w:val="24"/>
                <w:lang w:val="en-US" w:eastAsia="zh-CN"/>
              </w:rPr>
              <w:t xml:space="preserve">along with the implementation of </w:t>
            </w:r>
            <w:r w:rsidRPr="00E1042A">
              <w:rPr>
                <w:rFonts w:ascii="Times New Roman" w:eastAsia="SimSun" w:hAnsi="Times New Roman" w:cs="Times New Roman"/>
                <w:bCs/>
                <w:i/>
                <w:color w:val="000000" w:themeColor="text1"/>
                <w:sz w:val="24"/>
                <w:szCs w:val="24"/>
                <w:lang w:val="en-US" w:eastAsia="zh-CN"/>
              </w:rPr>
              <w:t>Islanding Scheme of Delhi</w:t>
            </w:r>
            <w:r w:rsidRPr="00E1042A">
              <w:rPr>
                <w:rFonts w:ascii="Times New Roman" w:eastAsia="SimSun" w:hAnsi="Times New Roman" w:cs="Times New Roman"/>
                <w:bCs/>
                <w:color w:val="000000" w:themeColor="text1"/>
                <w:sz w:val="24"/>
                <w:szCs w:val="24"/>
                <w:lang w:val="en-US" w:eastAsia="zh-CN"/>
              </w:rPr>
              <w:t xml:space="preserve">.  </w:t>
            </w:r>
          </w:p>
          <w:p w:rsidR="00196175" w:rsidRPr="00E1042A" w:rsidRDefault="00196175"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The National Power Committee (NPC) in its 2</w:t>
            </w:r>
            <w:r w:rsidRPr="00E1042A">
              <w:rPr>
                <w:rFonts w:ascii="Times New Roman" w:eastAsia="SimSun" w:hAnsi="Times New Roman" w:cs="Times New Roman"/>
                <w:bCs/>
                <w:color w:val="000000" w:themeColor="text1"/>
                <w:sz w:val="24"/>
                <w:szCs w:val="24"/>
                <w:vertAlign w:val="superscript"/>
                <w:lang w:val="en-US" w:eastAsia="zh-CN"/>
              </w:rPr>
              <w:t>nd</w:t>
            </w:r>
            <w:r w:rsidRPr="00E1042A">
              <w:rPr>
                <w:rFonts w:ascii="Times New Roman" w:eastAsia="SimSun" w:hAnsi="Times New Roman" w:cs="Times New Roman"/>
                <w:bCs/>
                <w:color w:val="000000" w:themeColor="text1"/>
                <w:sz w:val="24"/>
                <w:szCs w:val="24"/>
                <w:lang w:val="en-US" w:eastAsia="zh-CN"/>
              </w:rPr>
              <w:t xml:space="preserve"> meeting held on 16.07.2013 has decided to adopt four stages automatic load shedding scheme for NEW Grid.  The scheme was decided to be implemented within 3 months i.e. by the end of October 2013.  The details are as under :-</w:t>
            </w:r>
          </w:p>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p>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Scheme for the NEW Grid</w:t>
            </w:r>
          </w:p>
          <w:tbl>
            <w:tblPr>
              <w:tblW w:w="0" w:type="auto"/>
              <w:tblLayout w:type="fixed"/>
              <w:tblLook w:val="04A0"/>
            </w:tblPr>
            <w:tblGrid>
              <w:gridCol w:w="831"/>
              <w:gridCol w:w="831"/>
              <w:gridCol w:w="831"/>
              <w:gridCol w:w="832"/>
              <w:gridCol w:w="1242"/>
              <w:gridCol w:w="1170"/>
            </w:tblGrid>
            <w:tr w:rsidR="00196175" w:rsidTr="0065678F">
              <w:tc>
                <w:tcPr>
                  <w:tcW w:w="831" w:type="dxa"/>
                  <w:vMerge w:val="restart"/>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Freq (Hz)</w:t>
                  </w:r>
                </w:p>
              </w:tc>
              <w:tc>
                <w:tcPr>
                  <w:tcW w:w="4906" w:type="dxa"/>
                  <w:gridSpan w:val="5"/>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Required Load Relief (MW) (based on max load on feeders)</w:t>
                  </w:r>
                </w:p>
              </w:tc>
            </w:tr>
            <w:tr w:rsidR="00196175" w:rsidTr="0065678F">
              <w:tc>
                <w:tcPr>
                  <w:tcW w:w="831" w:type="dxa"/>
                  <w:vMerge/>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NR</w:t>
                  </w: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WR</w:t>
                  </w:r>
                </w:p>
              </w:tc>
              <w:tc>
                <w:tcPr>
                  <w:tcW w:w="83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ER</w:t>
                  </w:r>
                </w:p>
              </w:tc>
              <w:tc>
                <w:tcPr>
                  <w:tcW w:w="124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NER</w:t>
                  </w:r>
                </w:p>
              </w:tc>
              <w:tc>
                <w:tcPr>
                  <w:tcW w:w="1170"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Total</w:t>
                  </w:r>
                </w:p>
              </w:tc>
            </w:tr>
            <w:tr w:rsidR="00196175" w:rsidTr="0065678F">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49.2</w:t>
                  </w: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2160</w:t>
                  </w: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2060</w:t>
                  </w:r>
                </w:p>
              </w:tc>
              <w:tc>
                <w:tcPr>
                  <w:tcW w:w="83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820</w:t>
                  </w:r>
                </w:p>
              </w:tc>
              <w:tc>
                <w:tcPr>
                  <w:tcW w:w="124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100</w:t>
                  </w:r>
                </w:p>
              </w:tc>
              <w:tc>
                <w:tcPr>
                  <w:tcW w:w="1170"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5140</w:t>
                  </w:r>
                </w:p>
              </w:tc>
            </w:tr>
            <w:tr w:rsidR="00196175" w:rsidTr="0065678F">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49.0</w:t>
                  </w: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2170</w:t>
                  </w: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2070</w:t>
                  </w:r>
                </w:p>
              </w:tc>
              <w:tc>
                <w:tcPr>
                  <w:tcW w:w="83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830</w:t>
                  </w:r>
                </w:p>
              </w:tc>
              <w:tc>
                <w:tcPr>
                  <w:tcW w:w="124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100</w:t>
                  </w:r>
                </w:p>
              </w:tc>
              <w:tc>
                <w:tcPr>
                  <w:tcW w:w="1170"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5170</w:t>
                  </w:r>
                </w:p>
              </w:tc>
            </w:tr>
            <w:tr w:rsidR="00196175" w:rsidTr="0065678F">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48.8</w:t>
                  </w: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2190</w:t>
                  </w: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2080</w:t>
                  </w:r>
                </w:p>
              </w:tc>
              <w:tc>
                <w:tcPr>
                  <w:tcW w:w="83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830</w:t>
                  </w:r>
                </w:p>
              </w:tc>
              <w:tc>
                <w:tcPr>
                  <w:tcW w:w="124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100</w:t>
                  </w:r>
                </w:p>
              </w:tc>
              <w:tc>
                <w:tcPr>
                  <w:tcW w:w="1170"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5200</w:t>
                  </w:r>
                </w:p>
              </w:tc>
            </w:tr>
            <w:tr w:rsidR="00196175" w:rsidTr="0065678F">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48.6</w:t>
                  </w: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2200</w:t>
                  </w: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2100</w:t>
                  </w:r>
                </w:p>
              </w:tc>
              <w:tc>
                <w:tcPr>
                  <w:tcW w:w="83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840</w:t>
                  </w:r>
                </w:p>
              </w:tc>
              <w:tc>
                <w:tcPr>
                  <w:tcW w:w="124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100</w:t>
                  </w:r>
                </w:p>
              </w:tc>
              <w:tc>
                <w:tcPr>
                  <w:tcW w:w="1170"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5240</w:t>
                  </w:r>
                </w:p>
              </w:tc>
            </w:tr>
            <w:tr w:rsidR="00196175" w:rsidTr="0065678F">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 xml:space="preserve">Total </w:t>
                  </w: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8720</w:t>
                  </w:r>
                </w:p>
              </w:tc>
              <w:tc>
                <w:tcPr>
                  <w:tcW w:w="831"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8310</w:t>
                  </w:r>
                </w:p>
              </w:tc>
              <w:tc>
                <w:tcPr>
                  <w:tcW w:w="83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3320</w:t>
                  </w:r>
                </w:p>
              </w:tc>
              <w:tc>
                <w:tcPr>
                  <w:tcW w:w="1242"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400</w:t>
                  </w:r>
                </w:p>
              </w:tc>
              <w:tc>
                <w:tcPr>
                  <w:tcW w:w="1170"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20750</w:t>
                  </w:r>
                </w:p>
              </w:tc>
            </w:tr>
          </w:tbl>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p>
          <w:tbl>
            <w:tblPr>
              <w:tblW w:w="0" w:type="auto"/>
              <w:tblLayout w:type="fixed"/>
              <w:tblLook w:val="04A0"/>
            </w:tblPr>
            <w:tblGrid>
              <w:gridCol w:w="427"/>
              <w:gridCol w:w="1080"/>
              <w:gridCol w:w="900"/>
              <w:gridCol w:w="630"/>
              <w:gridCol w:w="630"/>
              <w:gridCol w:w="900"/>
              <w:gridCol w:w="1170"/>
            </w:tblGrid>
            <w:tr w:rsidR="00196175" w:rsidTr="0065678F">
              <w:tc>
                <w:tcPr>
                  <w:tcW w:w="427" w:type="dxa"/>
                  <w:vMerge w:val="restart"/>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S.N</w:t>
                  </w:r>
                </w:p>
              </w:tc>
              <w:tc>
                <w:tcPr>
                  <w:tcW w:w="1080" w:type="dxa"/>
                  <w:vMerge w:val="restart"/>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State</w:t>
                  </w:r>
                </w:p>
              </w:tc>
              <w:tc>
                <w:tcPr>
                  <w:tcW w:w="900" w:type="dxa"/>
                  <w:vMerge w:val="restart"/>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Peak met during 2012-13 (MW</w:t>
                  </w:r>
                </w:p>
              </w:tc>
              <w:tc>
                <w:tcPr>
                  <w:tcW w:w="3330" w:type="dxa"/>
                  <w:gridSpan w:val="4"/>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Load Shedding target for four stages (MW) – Based on maximum load on the feeders</w:t>
                  </w:r>
                </w:p>
              </w:tc>
            </w:tr>
            <w:tr w:rsidR="00196175" w:rsidTr="0065678F">
              <w:tc>
                <w:tcPr>
                  <w:tcW w:w="427" w:type="dxa"/>
                  <w:vMerge/>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p>
              </w:tc>
              <w:tc>
                <w:tcPr>
                  <w:tcW w:w="1080" w:type="dxa"/>
                  <w:vMerge/>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p>
              </w:tc>
              <w:tc>
                <w:tcPr>
                  <w:tcW w:w="900" w:type="dxa"/>
                  <w:vMerge/>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p>
              </w:tc>
              <w:tc>
                <w:tcPr>
                  <w:tcW w:w="63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49.2</w:t>
                  </w:r>
                </w:p>
              </w:tc>
              <w:tc>
                <w:tcPr>
                  <w:tcW w:w="63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49.0</w:t>
                  </w:r>
                </w:p>
              </w:tc>
              <w:tc>
                <w:tcPr>
                  <w:tcW w:w="90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48.8</w:t>
                  </w:r>
                </w:p>
              </w:tc>
              <w:tc>
                <w:tcPr>
                  <w:tcW w:w="117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48.6</w:t>
                  </w:r>
                </w:p>
              </w:tc>
            </w:tr>
            <w:tr w:rsidR="00196175" w:rsidTr="0065678F">
              <w:tc>
                <w:tcPr>
                  <w:tcW w:w="427"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w:t>
                  </w:r>
                </w:p>
              </w:tc>
              <w:tc>
                <w:tcPr>
                  <w:tcW w:w="108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Chandigarh</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340</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117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r>
            <w:tr w:rsidR="00196175" w:rsidTr="0065678F">
              <w:tc>
                <w:tcPr>
                  <w:tcW w:w="427"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w:t>
                  </w:r>
                </w:p>
              </w:tc>
              <w:tc>
                <w:tcPr>
                  <w:tcW w:w="108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Delhi</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5642</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258</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259</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262</w:t>
                  </w:r>
                </w:p>
              </w:tc>
              <w:tc>
                <w:tcPr>
                  <w:tcW w:w="117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263</w:t>
                  </w:r>
                </w:p>
              </w:tc>
            </w:tr>
            <w:tr w:rsidR="00196175" w:rsidTr="0065678F">
              <w:tc>
                <w:tcPr>
                  <w:tcW w:w="427"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w:t>
                  </w:r>
                </w:p>
              </w:tc>
              <w:tc>
                <w:tcPr>
                  <w:tcW w:w="108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Haryana</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6725</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308</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309</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312</w:t>
                  </w:r>
                </w:p>
              </w:tc>
              <w:tc>
                <w:tcPr>
                  <w:tcW w:w="117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314</w:t>
                  </w:r>
                </w:p>
              </w:tc>
            </w:tr>
            <w:tr w:rsidR="00196175" w:rsidTr="0065678F">
              <w:tc>
                <w:tcPr>
                  <w:tcW w:w="427"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w:t>
                  </w:r>
                </w:p>
              </w:tc>
              <w:tc>
                <w:tcPr>
                  <w:tcW w:w="108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HP</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1672</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c>
                <w:tcPr>
                  <w:tcW w:w="117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r>
            <w:tr w:rsidR="00196175" w:rsidTr="0065678F">
              <w:tc>
                <w:tcPr>
                  <w:tcW w:w="427"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w:t>
                  </w:r>
                </w:p>
              </w:tc>
              <w:tc>
                <w:tcPr>
                  <w:tcW w:w="108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J&amp;K</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1817</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83</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84</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84</w:t>
                  </w:r>
                </w:p>
              </w:tc>
              <w:tc>
                <w:tcPr>
                  <w:tcW w:w="117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85</w:t>
                  </w:r>
                </w:p>
              </w:tc>
            </w:tr>
            <w:tr w:rsidR="00196175" w:rsidTr="0065678F">
              <w:tc>
                <w:tcPr>
                  <w:tcW w:w="427"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6</w:t>
                  </w:r>
                </w:p>
              </w:tc>
              <w:tc>
                <w:tcPr>
                  <w:tcW w:w="108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Punjab</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8751</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400</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402</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406</w:t>
                  </w:r>
                </w:p>
              </w:tc>
              <w:tc>
                <w:tcPr>
                  <w:tcW w:w="117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408</w:t>
                  </w:r>
                </w:p>
              </w:tc>
            </w:tr>
            <w:tr w:rsidR="00196175" w:rsidTr="0065678F">
              <w:tc>
                <w:tcPr>
                  <w:tcW w:w="427"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w:t>
                  </w:r>
                </w:p>
              </w:tc>
              <w:tc>
                <w:tcPr>
                  <w:tcW w:w="108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Rajasthan</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8515</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390</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392</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395</w:t>
                  </w:r>
                </w:p>
              </w:tc>
              <w:tc>
                <w:tcPr>
                  <w:tcW w:w="117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397</w:t>
                  </w:r>
                </w:p>
              </w:tc>
            </w:tr>
            <w:tr w:rsidR="00196175" w:rsidTr="0065678F">
              <w:tc>
                <w:tcPr>
                  <w:tcW w:w="427"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w:t>
                  </w:r>
                </w:p>
              </w:tc>
              <w:tc>
                <w:tcPr>
                  <w:tcW w:w="108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UP</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12048</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551</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554</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559</w:t>
                  </w:r>
                </w:p>
              </w:tc>
              <w:tc>
                <w:tcPr>
                  <w:tcW w:w="117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561</w:t>
                  </w:r>
                </w:p>
              </w:tc>
            </w:tr>
            <w:tr w:rsidR="00196175" w:rsidTr="0065678F">
              <w:tc>
                <w:tcPr>
                  <w:tcW w:w="427"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9</w:t>
                  </w:r>
                </w:p>
              </w:tc>
              <w:tc>
                <w:tcPr>
                  <w:tcW w:w="108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Uttrakhand</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1674</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c>
                <w:tcPr>
                  <w:tcW w:w="117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r>
            <w:tr w:rsidR="00196175" w:rsidTr="0065678F">
              <w:tc>
                <w:tcPr>
                  <w:tcW w:w="427"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p>
              </w:tc>
              <w:tc>
                <w:tcPr>
                  <w:tcW w:w="1080" w:type="dxa"/>
                </w:tcPr>
                <w:p w:rsidR="00196175" w:rsidRPr="00906F61" w:rsidRDefault="00196175" w:rsidP="008100F8">
                  <w:pPr>
                    <w:autoSpaceDE w:val="0"/>
                    <w:autoSpaceDN w:val="0"/>
                    <w:adjustRightInd w:val="0"/>
                    <w:spacing w:after="0" w:line="240" w:lineRule="auto"/>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 xml:space="preserve">Total </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47184</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2160</w:t>
                  </w:r>
                </w:p>
              </w:tc>
              <w:tc>
                <w:tcPr>
                  <w:tcW w:w="63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2170</w:t>
                  </w:r>
                </w:p>
              </w:tc>
              <w:tc>
                <w:tcPr>
                  <w:tcW w:w="90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2190</w:t>
                  </w:r>
                </w:p>
              </w:tc>
              <w:tc>
                <w:tcPr>
                  <w:tcW w:w="1170" w:type="dxa"/>
                </w:tcPr>
                <w:p w:rsidR="00196175" w:rsidRPr="00906F61" w:rsidRDefault="00196175" w:rsidP="008100F8">
                  <w:pPr>
                    <w:autoSpaceDE w:val="0"/>
                    <w:autoSpaceDN w:val="0"/>
                    <w:adjustRightInd w:val="0"/>
                    <w:spacing w:after="0" w:line="240" w:lineRule="auto"/>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2200</w:t>
                  </w:r>
                </w:p>
              </w:tc>
            </w:tr>
          </w:tbl>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O&amp;M Department of DTL has informed the revised settings for Grid Security and Islanding for Delhi have been implemented in Delhi as per the advise of NRPC.  The details are as under:-</w:t>
            </w:r>
          </w:p>
          <w:tbl>
            <w:tblPr>
              <w:tblW w:w="0" w:type="auto"/>
              <w:tblLayout w:type="fixed"/>
              <w:tblLook w:val="04A0"/>
            </w:tblPr>
            <w:tblGrid>
              <w:gridCol w:w="2938"/>
              <w:gridCol w:w="1884"/>
            </w:tblGrid>
            <w:tr w:rsidR="00196175" w:rsidTr="00A77CBE">
              <w:trPr>
                <w:trHeight w:val="247"/>
              </w:trPr>
              <w:tc>
                <w:tcPr>
                  <w:tcW w:w="2938"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 xml:space="preserve">Frequency set at </w:t>
                  </w:r>
                </w:p>
              </w:tc>
              <w:tc>
                <w:tcPr>
                  <w:tcW w:w="1884"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Load relief in MW</w:t>
                  </w:r>
                </w:p>
              </w:tc>
            </w:tr>
            <w:tr w:rsidR="00196175" w:rsidTr="00A77CBE">
              <w:trPr>
                <w:trHeight w:val="233"/>
              </w:trPr>
              <w:tc>
                <w:tcPr>
                  <w:tcW w:w="2938"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49.2Hz</w:t>
                  </w:r>
                </w:p>
              </w:tc>
              <w:tc>
                <w:tcPr>
                  <w:tcW w:w="1884"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297</w:t>
                  </w:r>
                </w:p>
              </w:tc>
            </w:tr>
            <w:tr w:rsidR="00196175" w:rsidTr="00A77CBE">
              <w:trPr>
                <w:trHeight w:val="247"/>
              </w:trPr>
              <w:tc>
                <w:tcPr>
                  <w:tcW w:w="2938"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49.0Hz</w:t>
                  </w:r>
                </w:p>
              </w:tc>
              <w:tc>
                <w:tcPr>
                  <w:tcW w:w="1884"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353</w:t>
                  </w:r>
                </w:p>
              </w:tc>
            </w:tr>
            <w:tr w:rsidR="00196175" w:rsidTr="00A77CBE">
              <w:trPr>
                <w:trHeight w:val="247"/>
              </w:trPr>
              <w:tc>
                <w:tcPr>
                  <w:tcW w:w="2938"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48.8Hz.</w:t>
                  </w:r>
                </w:p>
              </w:tc>
              <w:tc>
                <w:tcPr>
                  <w:tcW w:w="1884"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428</w:t>
                  </w:r>
                </w:p>
              </w:tc>
            </w:tr>
            <w:tr w:rsidR="00196175" w:rsidTr="00A77CBE">
              <w:trPr>
                <w:trHeight w:val="247"/>
              </w:trPr>
              <w:tc>
                <w:tcPr>
                  <w:tcW w:w="2938"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48.6Hz</w:t>
                  </w:r>
                </w:p>
              </w:tc>
              <w:tc>
                <w:tcPr>
                  <w:tcW w:w="1884"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1048</w:t>
                  </w:r>
                </w:p>
              </w:tc>
            </w:tr>
            <w:tr w:rsidR="00196175" w:rsidTr="00A77CBE">
              <w:trPr>
                <w:trHeight w:val="247"/>
              </w:trPr>
              <w:tc>
                <w:tcPr>
                  <w:tcW w:w="2938"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 xml:space="preserve">Total </w:t>
                  </w:r>
                </w:p>
              </w:tc>
              <w:tc>
                <w:tcPr>
                  <w:tcW w:w="1884" w:type="dxa"/>
                </w:tcPr>
                <w:p w:rsidR="00196175" w:rsidRDefault="00F41FC6"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fldChar w:fldCharType="begin"/>
                  </w:r>
                  <w:r w:rsidR="00196175">
                    <w:rPr>
                      <w:rFonts w:eastAsia="SimSun"/>
                      <w:bCs/>
                      <w:color w:val="000000" w:themeColor="text1"/>
                      <w:lang w:val="en-US" w:eastAsia="zh-CN"/>
                    </w:rPr>
                    <w:instrText xml:space="preserve"> =SUM(ABOVE) </w:instrText>
                  </w:r>
                  <w:r>
                    <w:rPr>
                      <w:rFonts w:eastAsia="SimSun"/>
                      <w:bCs/>
                      <w:color w:val="000000" w:themeColor="text1"/>
                      <w:lang w:val="en-US" w:eastAsia="zh-CN"/>
                    </w:rPr>
                    <w:fldChar w:fldCharType="separate"/>
                  </w:r>
                  <w:r w:rsidR="00196175">
                    <w:rPr>
                      <w:rFonts w:eastAsia="SimSun"/>
                      <w:bCs/>
                      <w:noProof/>
                      <w:color w:val="000000" w:themeColor="text1"/>
                      <w:lang w:val="en-US" w:eastAsia="zh-CN"/>
                    </w:rPr>
                    <w:t>2126</w:t>
                  </w:r>
                  <w:r>
                    <w:rPr>
                      <w:rFonts w:eastAsia="SimSun"/>
                      <w:bCs/>
                      <w:color w:val="000000" w:themeColor="text1"/>
                      <w:lang w:val="en-US" w:eastAsia="zh-CN"/>
                    </w:rPr>
                    <w:fldChar w:fldCharType="end"/>
                  </w:r>
                </w:p>
              </w:tc>
            </w:tr>
            <w:tr w:rsidR="00196175" w:rsidTr="00A77CBE">
              <w:trPr>
                <w:trHeight w:val="247"/>
              </w:trPr>
              <w:tc>
                <w:tcPr>
                  <w:tcW w:w="2938"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df/dt</w:t>
                  </w:r>
                </w:p>
              </w:tc>
              <w:tc>
                <w:tcPr>
                  <w:tcW w:w="1884"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p>
              </w:tc>
            </w:tr>
            <w:tr w:rsidR="00196175" w:rsidTr="00A77CBE">
              <w:trPr>
                <w:trHeight w:val="247"/>
              </w:trPr>
              <w:tc>
                <w:tcPr>
                  <w:tcW w:w="2938"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49.9Hz. with slope 0.1Hz.</w:t>
                  </w:r>
                </w:p>
              </w:tc>
              <w:tc>
                <w:tcPr>
                  <w:tcW w:w="1884"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261</w:t>
                  </w:r>
                </w:p>
              </w:tc>
            </w:tr>
            <w:tr w:rsidR="00196175" w:rsidTr="00A77CBE">
              <w:trPr>
                <w:trHeight w:val="233"/>
              </w:trPr>
              <w:tc>
                <w:tcPr>
                  <w:tcW w:w="2938"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49.9Hz with slope 0.2Hz</w:t>
                  </w:r>
                </w:p>
              </w:tc>
              <w:tc>
                <w:tcPr>
                  <w:tcW w:w="1884"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282</w:t>
                  </w:r>
                </w:p>
              </w:tc>
            </w:tr>
            <w:tr w:rsidR="00196175" w:rsidTr="00A77CBE">
              <w:trPr>
                <w:trHeight w:val="247"/>
              </w:trPr>
              <w:tc>
                <w:tcPr>
                  <w:tcW w:w="2938"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49.9Hz with slope 0.3Hz</w:t>
                  </w:r>
                </w:p>
              </w:tc>
              <w:tc>
                <w:tcPr>
                  <w:tcW w:w="1884"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290</w:t>
                  </w:r>
                </w:p>
              </w:tc>
            </w:tr>
            <w:tr w:rsidR="00196175" w:rsidTr="00A77CBE">
              <w:trPr>
                <w:trHeight w:val="247"/>
              </w:trPr>
              <w:tc>
                <w:tcPr>
                  <w:tcW w:w="2938" w:type="dxa"/>
                </w:tcPr>
                <w:p w:rsidR="00196175" w:rsidRDefault="00196175"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t>Total df/dt</w:t>
                  </w:r>
                </w:p>
              </w:tc>
              <w:tc>
                <w:tcPr>
                  <w:tcW w:w="1884" w:type="dxa"/>
                </w:tcPr>
                <w:p w:rsidR="00196175" w:rsidRDefault="00F41FC6" w:rsidP="008100F8">
                  <w:pPr>
                    <w:autoSpaceDE w:val="0"/>
                    <w:autoSpaceDN w:val="0"/>
                    <w:adjustRightInd w:val="0"/>
                    <w:spacing w:after="0" w:line="240" w:lineRule="auto"/>
                    <w:jc w:val="both"/>
                    <w:rPr>
                      <w:rFonts w:eastAsia="SimSun"/>
                      <w:bCs/>
                      <w:color w:val="000000" w:themeColor="text1"/>
                      <w:lang w:val="en-US" w:eastAsia="zh-CN"/>
                    </w:rPr>
                  </w:pPr>
                  <w:r>
                    <w:rPr>
                      <w:rFonts w:eastAsia="SimSun"/>
                      <w:bCs/>
                      <w:color w:val="000000" w:themeColor="text1"/>
                      <w:lang w:val="en-US" w:eastAsia="zh-CN"/>
                    </w:rPr>
                    <w:fldChar w:fldCharType="begin"/>
                  </w:r>
                  <w:r w:rsidR="00196175">
                    <w:rPr>
                      <w:rFonts w:eastAsia="SimSun"/>
                      <w:bCs/>
                      <w:color w:val="000000" w:themeColor="text1"/>
                      <w:lang w:val="en-US" w:eastAsia="zh-CN"/>
                    </w:rPr>
                    <w:instrText xml:space="preserve"> =SUM(ABOVE) </w:instrText>
                  </w:r>
                  <w:r>
                    <w:rPr>
                      <w:rFonts w:eastAsia="SimSun"/>
                      <w:bCs/>
                      <w:color w:val="000000" w:themeColor="text1"/>
                      <w:lang w:val="en-US" w:eastAsia="zh-CN"/>
                    </w:rPr>
                    <w:fldChar w:fldCharType="separate"/>
                  </w:r>
                  <w:r w:rsidR="00196175">
                    <w:rPr>
                      <w:rFonts w:eastAsia="SimSun"/>
                      <w:bCs/>
                      <w:noProof/>
                      <w:color w:val="000000" w:themeColor="text1"/>
                      <w:lang w:val="en-US" w:eastAsia="zh-CN"/>
                    </w:rPr>
                    <w:t>833</w:t>
                  </w:r>
                  <w:r>
                    <w:rPr>
                      <w:rFonts w:eastAsia="SimSun"/>
                      <w:bCs/>
                      <w:color w:val="000000" w:themeColor="text1"/>
                      <w:lang w:val="en-US" w:eastAsia="zh-CN"/>
                    </w:rPr>
                    <w:fldChar w:fldCharType="end"/>
                  </w:r>
                </w:p>
              </w:tc>
            </w:tr>
          </w:tbl>
          <w:p w:rsidR="00196175" w:rsidRPr="00110A8E" w:rsidRDefault="00196175" w:rsidP="008100F8">
            <w:pPr>
              <w:autoSpaceDE w:val="0"/>
              <w:autoSpaceDN w:val="0"/>
              <w:adjustRightInd w:val="0"/>
              <w:spacing w:after="0" w:line="240" w:lineRule="auto"/>
              <w:jc w:val="both"/>
              <w:rPr>
                <w:rFonts w:eastAsia="SimSun"/>
                <w:bCs/>
                <w:color w:val="000000" w:themeColor="text1"/>
                <w:lang w:val="en-US" w:eastAsia="zh-CN"/>
              </w:rPr>
            </w:pPr>
          </w:p>
        </w:tc>
      </w:tr>
    </w:tbl>
    <w:p w:rsidR="0065678F" w:rsidRDefault="0065678F" w:rsidP="008100F8">
      <w:pPr>
        <w:spacing w:after="0" w:line="240" w:lineRule="auto"/>
      </w:pPr>
      <w:r>
        <w:br w:type="page"/>
      </w:r>
    </w:p>
    <w:p w:rsidR="00196175" w:rsidRDefault="00196175" w:rsidP="008100F8">
      <w:pPr>
        <w:spacing w:after="0" w:line="240" w:lineRule="auto"/>
      </w:pPr>
    </w:p>
    <w:p w:rsidR="00196175" w:rsidRDefault="00196175" w:rsidP="008100F8">
      <w:pPr>
        <w:spacing w:after="0" w:line="240" w:lineRule="auto"/>
      </w:pPr>
    </w:p>
    <w:tbl>
      <w:tblPr>
        <w:tblW w:w="9548" w:type="dxa"/>
        <w:tblInd w:w="250" w:type="dxa"/>
        <w:tblLayout w:type="fixed"/>
        <w:tblCellMar>
          <w:left w:w="0" w:type="dxa"/>
          <w:right w:w="0" w:type="dxa"/>
        </w:tblCellMar>
        <w:tblLook w:val="04A0"/>
      </w:tblPr>
      <w:tblGrid>
        <w:gridCol w:w="851"/>
        <w:gridCol w:w="2268"/>
        <w:gridCol w:w="6429"/>
      </w:tblGrid>
      <w:tr w:rsidR="0065678F" w:rsidRPr="00D63F30" w:rsidTr="00250740">
        <w:trPr>
          <w:trHeight w:val="37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D63F30" w:rsidRDefault="0065678F" w:rsidP="008100F8">
            <w:pPr>
              <w:autoSpaceDE w:val="0"/>
              <w:autoSpaceDN w:val="0"/>
              <w:adjustRightInd w:val="0"/>
              <w:spacing w:after="0" w:line="240" w:lineRule="auto"/>
              <w:ind w:right="-30"/>
              <w:jc w:val="both"/>
              <w:rPr>
                <w:rFonts w:eastAsia="SimSun"/>
                <w:b/>
                <w:bCs/>
                <w:color w:val="000000" w:themeColor="text1"/>
                <w:lang w:val="en-US" w:eastAsia="zh-CN"/>
              </w:rPr>
            </w:pPr>
            <w:r w:rsidRPr="007E1434">
              <w:rPr>
                <w:rFonts w:eastAsia="SimSun"/>
                <w:b/>
                <w:bCs/>
                <w:color w:val="000000" w:themeColor="text1"/>
                <w:lang w:val="en-US" w:eastAsia="zh-CN"/>
              </w:rPr>
              <w:br w:type="page"/>
            </w:r>
            <w:r w:rsidRPr="007E1434">
              <w:rPr>
                <w:rFonts w:eastAsia="SimSun"/>
                <w:b/>
                <w:bCs/>
                <w:color w:val="000000" w:themeColor="text1"/>
                <w:lang w:val="en-US" w:eastAsia="zh-CN"/>
              </w:rPr>
              <w:br w:type="page"/>
            </w:r>
            <w:r w:rsidRPr="00D63F30">
              <w:rPr>
                <w:rFonts w:eastAsia="SimSun"/>
                <w:b/>
                <w:bCs/>
                <w:color w:val="000000" w:themeColor="text1"/>
                <w:lang w:val="en-US" w:eastAsia="zh-CN"/>
              </w:rPr>
              <w:t>Clause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D63F30" w:rsidRDefault="0065678F" w:rsidP="008100F8">
            <w:pPr>
              <w:autoSpaceDE w:val="0"/>
              <w:autoSpaceDN w:val="0"/>
              <w:adjustRightInd w:val="0"/>
              <w:spacing w:after="0" w:line="240" w:lineRule="auto"/>
              <w:jc w:val="both"/>
              <w:rPr>
                <w:rFonts w:eastAsia="SimSun"/>
                <w:b/>
                <w:bCs/>
                <w:color w:val="000000" w:themeColor="text1"/>
                <w:lang w:val="en-US" w:eastAsia="zh-CN"/>
              </w:rPr>
            </w:pPr>
            <w:r w:rsidRPr="00D63F30">
              <w:rPr>
                <w:rFonts w:eastAsia="SimSun"/>
                <w:b/>
                <w:bCs/>
                <w:color w:val="000000" w:themeColor="text1"/>
                <w:lang w:val="en-US" w:eastAsia="zh-CN"/>
              </w:rPr>
              <w:t xml:space="preserve">RECOMMENDATIONS </w:t>
            </w:r>
          </w:p>
        </w:tc>
        <w:tc>
          <w:tcPr>
            <w:tcW w:w="6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802690" w:rsidRDefault="0065678F" w:rsidP="008100F8">
            <w:pPr>
              <w:autoSpaceDE w:val="0"/>
              <w:autoSpaceDN w:val="0"/>
              <w:adjustRightInd w:val="0"/>
              <w:spacing w:after="0" w:line="240" w:lineRule="auto"/>
              <w:jc w:val="both"/>
              <w:rPr>
                <w:rFonts w:eastAsia="SimSun"/>
                <w:b/>
                <w:bCs/>
                <w:color w:val="000000" w:themeColor="text1"/>
                <w:lang w:val="en-US" w:eastAsia="zh-CN"/>
              </w:rPr>
            </w:pPr>
            <w:r w:rsidRPr="00802690">
              <w:rPr>
                <w:rFonts w:eastAsia="SimSun"/>
                <w:b/>
                <w:bCs/>
                <w:color w:val="000000" w:themeColor="text1"/>
                <w:lang w:val="en-US" w:eastAsia="zh-CN"/>
              </w:rPr>
              <w:t xml:space="preserve">STATUS AS ON DATE </w:t>
            </w:r>
          </w:p>
        </w:tc>
      </w:tr>
      <w:tr w:rsidR="0065678F" w:rsidRPr="00110A8E" w:rsidTr="00BB7DE5">
        <w:trPr>
          <w:trHeight w:val="11013"/>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D63F30" w:rsidRDefault="0065678F" w:rsidP="008100F8">
            <w:pPr>
              <w:autoSpaceDE w:val="0"/>
              <w:autoSpaceDN w:val="0"/>
              <w:adjustRightInd w:val="0"/>
              <w:spacing w:after="0" w:line="240" w:lineRule="auto"/>
              <w:ind w:right="-30"/>
              <w:jc w:val="both"/>
              <w:rPr>
                <w:rFonts w:eastAsia="SimSun"/>
                <w:b/>
                <w:bCs/>
                <w:color w:val="000000" w:themeColor="text1"/>
                <w:lang w:val="en-US" w:eastAsia="zh-CN"/>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D63F30" w:rsidRDefault="0065678F" w:rsidP="008100F8">
            <w:pPr>
              <w:autoSpaceDE w:val="0"/>
              <w:autoSpaceDN w:val="0"/>
              <w:adjustRightInd w:val="0"/>
              <w:spacing w:after="0" w:line="240" w:lineRule="auto"/>
              <w:jc w:val="both"/>
              <w:rPr>
                <w:rFonts w:eastAsia="SimSun"/>
                <w:b/>
                <w:bCs/>
                <w:color w:val="000000" w:themeColor="text1"/>
                <w:lang w:val="en-US" w:eastAsia="zh-CN"/>
              </w:rPr>
            </w:pPr>
          </w:p>
        </w:tc>
        <w:tc>
          <w:tcPr>
            <w:tcW w:w="6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E1042A" w:rsidRDefault="0065678F"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With regard to the suggestion of providing under frequency relay’s at Discoms end, it was advised that to ensure proper load relief and to avoid confusion in operation of relays in coordinated ways, the relays be installed in DTL’s Grid S/Stns.</w:t>
            </w:r>
          </w:p>
          <w:p w:rsidR="0065678F" w:rsidRDefault="0065678F"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CERC in its order 23.12.2013 has </w:t>
            </w:r>
            <w:r w:rsidR="00740E25" w:rsidRPr="00E1042A">
              <w:rPr>
                <w:rFonts w:ascii="Times New Roman" w:eastAsia="SimSun" w:hAnsi="Times New Roman" w:cs="Times New Roman"/>
                <w:bCs/>
                <w:color w:val="000000" w:themeColor="text1"/>
                <w:sz w:val="24"/>
                <w:szCs w:val="24"/>
                <w:lang w:val="en-US" w:eastAsia="zh-CN"/>
              </w:rPr>
              <w:t xml:space="preserve">issued </w:t>
            </w:r>
            <w:r w:rsidRPr="00E1042A">
              <w:rPr>
                <w:rFonts w:ascii="Times New Roman" w:eastAsia="SimSun" w:hAnsi="Times New Roman" w:cs="Times New Roman"/>
                <w:bCs/>
                <w:color w:val="000000" w:themeColor="text1"/>
                <w:sz w:val="24"/>
                <w:szCs w:val="24"/>
                <w:lang w:val="en-US" w:eastAsia="zh-CN"/>
              </w:rPr>
              <w:t xml:space="preserve">notices to the Head of SLDC &amp; MD/CMD of the STU to explain why action should not be initiated under section 142 of Indian Electricity Act 2003 (IEC 2003) for non compliance of Grid Code. The relevant portion of the order </w:t>
            </w:r>
            <w:r w:rsidR="00957238" w:rsidRPr="00E1042A">
              <w:rPr>
                <w:rFonts w:ascii="Times New Roman" w:eastAsia="SimSun" w:hAnsi="Times New Roman" w:cs="Times New Roman"/>
                <w:bCs/>
                <w:color w:val="000000" w:themeColor="text1"/>
                <w:sz w:val="24"/>
                <w:szCs w:val="24"/>
                <w:lang w:val="en-US" w:eastAsia="zh-CN"/>
              </w:rPr>
              <w:t xml:space="preserve">in </w:t>
            </w:r>
            <w:r w:rsidRPr="00E1042A">
              <w:rPr>
                <w:rFonts w:ascii="Times New Roman" w:eastAsia="SimSun" w:hAnsi="Times New Roman" w:cs="Times New Roman"/>
                <w:bCs/>
                <w:color w:val="000000" w:themeColor="text1"/>
                <w:sz w:val="24"/>
                <w:szCs w:val="24"/>
                <w:lang w:val="en-US" w:eastAsia="zh-CN"/>
              </w:rPr>
              <w:t>petition no. 221/MP/2012 is reproduced hereunder :</w:t>
            </w:r>
          </w:p>
          <w:p w:rsidR="00F147B9" w:rsidRPr="00F147B9" w:rsidRDefault="00F147B9"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val="en-US" w:eastAsia="zh-CN"/>
              </w:rPr>
            </w:pPr>
            <w:r w:rsidRPr="00F147B9">
              <w:rPr>
                <w:rFonts w:ascii="Times New Roman" w:eastAsia="SimSun" w:hAnsi="Times New Roman" w:cs="Times New Roman"/>
                <w:b/>
                <w:bCs/>
                <w:color w:val="000000" w:themeColor="text1"/>
                <w:sz w:val="24"/>
                <w:szCs w:val="24"/>
                <w:lang w:val="en-US" w:eastAsia="zh-CN"/>
              </w:rPr>
              <w:t>Quote</w:t>
            </w:r>
          </w:p>
          <w:p w:rsidR="0065678F" w:rsidRPr="00196175" w:rsidRDefault="0065678F" w:rsidP="008100F8">
            <w:pPr>
              <w:spacing w:after="0" w:line="240" w:lineRule="auto"/>
              <w:ind w:left="360" w:hanging="360"/>
              <w:jc w:val="both"/>
              <w:rPr>
                <w:rFonts w:ascii="Courier New" w:hAnsi="Courier New" w:cs="Courier New"/>
                <w:i/>
                <w:sz w:val="20"/>
                <w:szCs w:val="20"/>
              </w:rPr>
            </w:pPr>
            <w:r w:rsidRPr="00083BB4">
              <w:rPr>
                <w:rFonts w:ascii="Courier New" w:hAnsi="Courier New" w:cs="Courier New"/>
                <w:i/>
                <w:sz w:val="20"/>
                <w:szCs w:val="20"/>
              </w:rPr>
              <w:t>29.</w:t>
            </w:r>
            <w:r w:rsidRPr="00196175">
              <w:rPr>
                <w:rFonts w:ascii="Courier New" w:hAnsi="Courier New" w:cs="Courier New"/>
                <w:i/>
                <w:sz w:val="20"/>
                <w:szCs w:val="20"/>
              </w:rPr>
              <w:t xml:space="preserve">We are constrained to remark that we are thoroughly dissatisfied with the defense mechanism in terms of UFR and df/dt. Hard reality which stares us on the face is that these have not been provided and maintained as per Regulation 5.2 (n) and 5.4.2 (e) of the Grid Code by NR constituents. Accordingly, we hereby direct as follows:  </w:t>
            </w:r>
          </w:p>
          <w:p w:rsidR="0065678F" w:rsidRPr="00196175" w:rsidRDefault="0065678F" w:rsidP="008100F8">
            <w:pPr>
              <w:pStyle w:val="ListParagraph"/>
              <w:numPr>
                <w:ilvl w:val="0"/>
                <w:numId w:val="4"/>
              </w:numPr>
              <w:spacing w:after="0" w:line="240" w:lineRule="auto"/>
              <w:ind w:hanging="544"/>
              <w:contextualSpacing w:val="0"/>
              <w:rPr>
                <w:rFonts w:ascii="Courier New" w:hAnsi="Courier New" w:cs="Courier New"/>
                <w:i/>
                <w:sz w:val="20"/>
                <w:szCs w:val="20"/>
              </w:rPr>
            </w:pPr>
            <w:r w:rsidRPr="00196175">
              <w:rPr>
                <w:rFonts w:ascii="Courier New" w:hAnsi="Courier New" w:cs="Courier New"/>
                <w:i/>
                <w:sz w:val="20"/>
                <w:szCs w:val="20"/>
              </w:rPr>
              <w:t>Issue notices to the heads of SLDCs and MD/</w:t>
            </w:r>
            <w:r w:rsidR="00196175">
              <w:rPr>
                <w:rFonts w:ascii="Courier New" w:hAnsi="Courier New" w:cs="Courier New"/>
                <w:i/>
                <w:sz w:val="20"/>
                <w:szCs w:val="20"/>
              </w:rPr>
              <w:t xml:space="preserve"> </w:t>
            </w:r>
            <w:r w:rsidRPr="00196175">
              <w:rPr>
                <w:rFonts w:ascii="Courier New" w:hAnsi="Courier New" w:cs="Courier New"/>
                <w:i/>
                <w:sz w:val="20"/>
                <w:szCs w:val="20"/>
              </w:rPr>
              <w:t xml:space="preserve">CMD of the STU of Punjab, Haryana, Rajasthan, Delhi, Uttar Pradesh, Uttarakhand, Himachal Pradesh, Jammu and Kashmir and head of Electricity Department, UT of Chandigarh and to explain why action should not be initiated under Section 142 of the Electricity Act, 2003 for non-compliance of the Grid Code. </w:t>
            </w:r>
          </w:p>
          <w:p w:rsidR="0065678F" w:rsidRPr="00196175" w:rsidRDefault="0065678F" w:rsidP="008100F8">
            <w:pPr>
              <w:spacing w:after="0" w:line="240" w:lineRule="auto"/>
              <w:ind w:left="720" w:hanging="360"/>
              <w:rPr>
                <w:rFonts w:ascii="Courier New" w:hAnsi="Courier New" w:cs="Courier New"/>
                <w:i/>
                <w:sz w:val="20"/>
                <w:szCs w:val="20"/>
              </w:rPr>
            </w:pPr>
            <w:r w:rsidRPr="00196175">
              <w:rPr>
                <w:rFonts w:ascii="Courier New" w:hAnsi="Courier New" w:cs="Courier New"/>
                <w:i/>
                <w:sz w:val="20"/>
                <w:szCs w:val="20"/>
              </w:rPr>
              <w:t xml:space="preserve">(b)Member Secretary, NRPC to submit the latest status of UFRs and df/dt installations in NR within 1 month from the issue of this order. </w:t>
            </w:r>
          </w:p>
          <w:p w:rsidR="0065678F" w:rsidRPr="00196175" w:rsidRDefault="0065678F" w:rsidP="008100F8">
            <w:pPr>
              <w:spacing w:after="0" w:line="240" w:lineRule="auto"/>
              <w:ind w:left="742" w:hanging="742"/>
              <w:rPr>
                <w:rFonts w:ascii="Courier New" w:hAnsi="Courier New" w:cs="Courier New"/>
                <w:i/>
                <w:sz w:val="20"/>
                <w:szCs w:val="20"/>
              </w:rPr>
            </w:pPr>
            <w:r w:rsidRPr="00196175">
              <w:rPr>
                <w:rFonts w:ascii="Courier New" w:hAnsi="Courier New" w:cs="Courier New"/>
                <w:i/>
                <w:sz w:val="20"/>
                <w:szCs w:val="20"/>
              </w:rPr>
              <w:t xml:space="preserve">  (c) UFRs and df/dt relays also be mapped on the </w:t>
            </w:r>
            <w:r w:rsidR="00196175">
              <w:rPr>
                <w:rFonts w:ascii="Courier New" w:hAnsi="Courier New" w:cs="Courier New"/>
                <w:i/>
                <w:sz w:val="20"/>
                <w:szCs w:val="20"/>
              </w:rPr>
              <w:t xml:space="preserve">  </w:t>
            </w:r>
            <w:r w:rsidRPr="00196175">
              <w:rPr>
                <w:rFonts w:ascii="Courier New" w:hAnsi="Courier New" w:cs="Courier New"/>
                <w:i/>
                <w:sz w:val="20"/>
                <w:szCs w:val="20"/>
              </w:rPr>
              <w:t xml:space="preserve">SCADA system of each state so that they can be monitored from SLDC/NRLDC.  </w:t>
            </w:r>
          </w:p>
          <w:p w:rsidR="0065678F" w:rsidRPr="00196175" w:rsidRDefault="0065678F" w:rsidP="008100F8">
            <w:pPr>
              <w:spacing w:after="0" w:line="240" w:lineRule="auto"/>
              <w:ind w:left="738" w:hanging="378"/>
              <w:rPr>
                <w:rFonts w:ascii="Courier New" w:hAnsi="Courier New" w:cs="Courier New"/>
                <w:i/>
                <w:sz w:val="20"/>
                <w:szCs w:val="20"/>
              </w:rPr>
            </w:pPr>
            <w:r w:rsidRPr="00196175">
              <w:rPr>
                <w:rFonts w:ascii="Courier New" w:hAnsi="Courier New" w:cs="Courier New"/>
                <w:i/>
                <w:sz w:val="20"/>
                <w:szCs w:val="20"/>
              </w:rPr>
              <w:t xml:space="preserve">(d)All STUs and SLDCs to map/network the UFR and df/dt on their SCADA system.  </w:t>
            </w:r>
          </w:p>
          <w:p w:rsidR="0065678F" w:rsidRPr="00196175" w:rsidRDefault="0065678F" w:rsidP="008100F8">
            <w:pPr>
              <w:spacing w:after="0" w:line="240" w:lineRule="auto"/>
              <w:ind w:left="720" w:hanging="360"/>
              <w:rPr>
                <w:rFonts w:ascii="Courier New" w:hAnsi="Courier New" w:cs="Courier New"/>
                <w:i/>
                <w:sz w:val="20"/>
                <w:szCs w:val="20"/>
              </w:rPr>
            </w:pPr>
            <w:r w:rsidRPr="00196175">
              <w:rPr>
                <w:rFonts w:ascii="Courier New" w:hAnsi="Courier New" w:cs="Courier New"/>
                <w:i/>
                <w:sz w:val="20"/>
                <w:szCs w:val="20"/>
              </w:rPr>
              <w:t>(e)NRLDC to submit the compliance report on the progress of installation of additional UFR and df/dt relays and quantum of load relief expected d</w:t>
            </w:r>
            <w:r w:rsidR="00196175">
              <w:rPr>
                <w:rFonts w:ascii="Courier New" w:hAnsi="Courier New" w:cs="Courier New"/>
                <w:i/>
                <w:sz w:val="20"/>
                <w:szCs w:val="20"/>
              </w:rPr>
              <w:t>uring contingency by 31.3.2014.</w:t>
            </w:r>
            <w:r w:rsidRPr="00196175">
              <w:rPr>
                <w:rFonts w:ascii="Courier New" w:hAnsi="Courier New" w:cs="Courier New"/>
                <w:i/>
                <w:sz w:val="20"/>
                <w:szCs w:val="20"/>
              </w:rPr>
              <w:t xml:space="preserve"> </w:t>
            </w:r>
          </w:p>
          <w:p w:rsidR="0065678F" w:rsidRDefault="0065678F" w:rsidP="008100F8">
            <w:pPr>
              <w:spacing w:after="0" w:line="240" w:lineRule="auto"/>
              <w:ind w:left="709" w:hanging="349"/>
              <w:rPr>
                <w:rFonts w:ascii="Courier New" w:hAnsi="Courier New" w:cs="Courier New"/>
                <w:i/>
                <w:sz w:val="20"/>
                <w:szCs w:val="20"/>
              </w:rPr>
            </w:pPr>
            <w:r w:rsidRPr="00196175">
              <w:rPr>
                <w:rFonts w:ascii="Courier New" w:hAnsi="Courier New" w:cs="Courier New"/>
                <w:i/>
                <w:sz w:val="20"/>
                <w:szCs w:val="20"/>
              </w:rPr>
              <w:t>(f)The staff shall examine the reports of the Member-Secretary, NRPC and NRLDC and shall submit to the Commission within one month of the receipt of the reports of NRPC and NRLDC.</w:t>
            </w:r>
            <w:r w:rsidRPr="00083BB4">
              <w:rPr>
                <w:rFonts w:ascii="Courier New" w:hAnsi="Courier New" w:cs="Courier New"/>
                <w:i/>
                <w:sz w:val="20"/>
                <w:szCs w:val="20"/>
              </w:rPr>
              <w:t xml:space="preserve"> </w:t>
            </w:r>
          </w:p>
          <w:p w:rsidR="00F147B9" w:rsidRPr="00F147B9" w:rsidRDefault="00F147B9" w:rsidP="008100F8">
            <w:pPr>
              <w:spacing w:after="0" w:line="240" w:lineRule="auto"/>
              <w:ind w:left="709" w:hanging="349"/>
              <w:rPr>
                <w:rFonts w:ascii="Times New Roman" w:eastAsia="SimSun" w:hAnsi="Times New Roman" w:cs="Times New Roman"/>
                <w:b/>
                <w:bCs/>
                <w:color w:val="000000" w:themeColor="text1"/>
                <w:sz w:val="24"/>
                <w:szCs w:val="24"/>
                <w:lang w:val="en-US" w:eastAsia="zh-CN"/>
              </w:rPr>
            </w:pPr>
            <w:r w:rsidRPr="00F147B9">
              <w:rPr>
                <w:rFonts w:ascii="Times New Roman" w:hAnsi="Times New Roman" w:cs="Times New Roman"/>
                <w:b/>
                <w:sz w:val="24"/>
                <w:szCs w:val="24"/>
              </w:rPr>
              <w:t>Unquote</w:t>
            </w:r>
          </w:p>
          <w:p w:rsidR="00740E25" w:rsidRDefault="00740E25" w:rsidP="008100F8">
            <w:pPr>
              <w:autoSpaceDE w:val="0"/>
              <w:autoSpaceDN w:val="0"/>
              <w:adjustRightInd w:val="0"/>
              <w:spacing w:after="0" w:line="240" w:lineRule="auto"/>
              <w:jc w:val="both"/>
              <w:rPr>
                <w:rFonts w:ascii="Times New Roman" w:hAnsi="Times New Roman" w:cs="Times New Roman"/>
                <w:bCs/>
                <w:sz w:val="24"/>
                <w:szCs w:val="24"/>
                <w:lang w:val="en-US"/>
              </w:rPr>
            </w:pPr>
            <w:r w:rsidRPr="00196175">
              <w:rPr>
                <w:rFonts w:ascii="Times New Roman" w:hAnsi="Times New Roman" w:cs="Times New Roman"/>
                <w:bCs/>
                <w:sz w:val="24"/>
                <w:szCs w:val="24"/>
                <w:lang w:val="en-US"/>
              </w:rPr>
              <w:t xml:space="preserve">G.M.(O&amp;M)-I informed that this order came </w:t>
            </w:r>
            <w:r w:rsidR="00957238" w:rsidRPr="00196175">
              <w:rPr>
                <w:rFonts w:ascii="Times New Roman" w:hAnsi="Times New Roman" w:cs="Times New Roman"/>
                <w:bCs/>
                <w:sz w:val="24"/>
                <w:szCs w:val="24"/>
                <w:lang w:val="en-US"/>
              </w:rPr>
              <w:t xml:space="preserve">in </w:t>
            </w:r>
            <w:r w:rsidRPr="00196175">
              <w:rPr>
                <w:rFonts w:ascii="Times New Roman" w:hAnsi="Times New Roman" w:cs="Times New Roman"/>
                <w:bCs/>
                <w:sz w:val="24"/>
                <w:szCs w:val="24"/>
                <w:lang w:val="en-US"/>
              </w:rPr>
              <w:t>a petition filed by NRLDC after the grid incidence occurred on 30/31-07.2012</w:t>
            </w:r>
            <w:r w:rsidR="005412D8" w:rsidRPr="00196175">
              <w:rPr>
                <w:rFonts w:ascii="Times New Roman" w:hAnsi="Times New Roman" w:cs="Times New Roman"/>
                <w:bCs/>
                <w:sz w:val="24"/>
                <w:szCs w:val="24"/>
                <w:lang w:val="en-US"/>
              </w:rPr>
              <w:t xml:space="preserve">. Now DTL has complied all the directions with regard to installation of Under Frequency relays. </w:t>
            </w:r>
            <w:r w:rsidRPr="00196175">
              <w:rPr>
                <w:rFonts w:ascii="Times New Roman" w:hAnsi="Times New Roman" w:cs="Times New Roman"/>
                <w:bCs/>
                <w:sz w:val="24"/>
                <w:szCs w:val="24"/>
                <w:lang w:val="en-US"/>
              </w:rPr>
              <w:t xml:space="preserve"> </w:t>
            </w:r>
          </w:p>
          <w:p w:rsidR="00196175" w:rsidRPr="00196175" w:rsidRDefault="00196175" w:rsidP="008100F8">
            <w:pPr>
              <w:autoSpaceDE w:val="0"/>
              <w:autoSpaceDN w:val="0"/>
              <w:adjustRightInd w:val="0"/>
              <w:spacing w:after="0" w:line="240" w:lineRule="auto"/>
              <w:jc w:val="both"/>
              <w:rPr>
                <w:rFonts w:ascii="Times New Roman" w:hAnsi="Times New Roman" w:cs="Times New Roman"/>
                <w:bCs/>
                <w:sz w:val="24"/>
                <w:szCs w:val="24"/>
                <w:lang w:val="en-US"/>
              </w:rPr>
            </w:pPr>
          </w:p>
          <w:p w:rsidR="00250740" w:rsidRPr="00C2637E" w:rsidRDefault="00A572FB" w:rsidP="008100F8">
            <w:pPr>
              <w:autoSpaceDE w:val="0"/>
              <w:autoSpaceDN w:val="0"/>
              <w:adjustRightInd w:val="0"/>
              <w:spacing w:after="0" w:line="240" w:lineRule="auto"/>
              <w:jc w:val="both"/>
              <w:rPr>
                <w:rFonts w:eastAsia="SimSun"/>
                <w:b/>
                <w:bCs/>
                <w:color w:val="000000" w:themeColor="text1"/>
                <w:lang w:val="en-US" w:eastAsia="zh-CN"/>
              </w:rPr>
            </w:pPr>
            <w:r w:rsidRPr="00196175">
              <w:rPr>
                <w:rFonts w:ascii="Times New Roman" w:hAnsi="Times New Roman" w:cs="Times New Roman"/>
                <w:bCs/>
                <w:sz w:val="24"/>
                <w:szCs w:val="24"/>
                <w:lang w:val="en-US"/>
              </w:rPr>
              <w:t>With regard to mapping of under frequency relay</w:t>
            </w:r>
            <w:r w:rsidR="00957238" w:rsidRPr="00196175">
              <w:rPr>
                <w:rFonts w:ascii="Times New Roman" w:hAnsi="Times New Roman" w:cs="Times New Roman"/>
                <w:bCs/>
                <w:sz w:val="24"/>
                <w:szCs w:val="24"/>
                <w:lang w:val="en-US"/>
              </w:rPr>
              <w:t>s</w:t>
            </w:r>
            <w:r w:rsidRPr="00196175">
              <w:rPr>
                <w:rFonts w:ascii="Times New Roman" w:hAnsi="Times New Roman" w:cs="Times New Roman"/>
                <w:bCs/>
                <w:sz w:val="24"/>
                <w:szCs w:val="24"/>
                <w:lang w:val="en-US"/>
              </w:rPr>
              <w:t xml:space="preserve"> in SCADA it was informed by the representative of SCADA Circle of SLDC that during the year 2006 the mapping of under frequency relay </w:t>
            </w:r>
          </w:p>
        </w:tc>
      </w:tr>
    </w:tbl>
    <w:p w:rsidR="0065678F" w:rsidRDefault="0065678F" w:rsidP="008100F8">
      <w:pPr>
        <w:spacing w:after="0"/>
      </w:pPr>
    </w:p>
    <w:p w:rsidR="0065678F" w:rsidRDefault="0065678F" w:rsidP="008100F8">
      <w:pPr>
        <w:spacing w:after="0"/>
      </w:pPr>
    </w:p>
    <w:p w:rsidR="00BB7DE5" w:rsidRDefault="00BB7DE5" w:rsidP="008100F8">
      <w:pPr>
        <w:spacing w:after="0"/>
      </w:pPr>
    </w:p>
    <w:p w:rsidR="00BB7DE5" w:rsidRDefault="00BB7DE5" w:rsidP="008100F8">
      <w:pPr>
        <w:spacing w:after="0"/>
      </w:pPr>
    </w:p>
    <w:p w:rsidR="00BB7DE5" w:rsidRDefault="00BB7DE5" w:rsidP="008100F8">
      <w:pPr>
        <w:spacing w:after="0"/>
      </w:pPr>
    </w:p>
    <w:p w:rsidR="00BB7DE5" w:rsidRDefault="00BB7DE5" w:rsidP="008100F8">
      <w:pPr>
        <w:spacing w:after="0"/>
      </w:pPr>
    </w:p>
    <w:tbl>
      <w:tblPr>
        <w:tblW w:w="9214" w:type="dxa"/>
        <w:tblInd w:w="250" w:type="dxa"/>
        <w:tblLayout w:type="fixed"/>
        <w:tblCellMar>
          <w:left w:w="0" w:type="dxa"/>
          <w:right w:w="0" w:type="dxa"/>
        </w:tblCellMar>
        <w:tblLook w:val="04A0"/>
      </w:tblPr>
      <w:tblGrid>
        <w:gridCol w:w="851"/>
        <w:gridCol w:w="1984"/>
        <w:gridCol w:w="6379"/>
      </w:tblGrid>
      <w:tr w:rsidR="0065678F" w:rsidRPr="00D63F30" w:rsidTr="00E1042A">
        <w:trPr>
          <w:trHeight w:val="542"/>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D63F30" w:rsidRDefault="0065678F" w:rsidP="008100F8">
            <w:pPr>
              <w:autoSpaceDE w:val="0"/>
              <w:autoSpaceDN w:val="0"/>
              <w:adjustRightInd w:val="0"/>
              <w:spacing w:after="0" w:line="240" w:lineRule="auto"/>
              <w:ind w:right="-30"/>
              <w:jc w:val="both"/>
              <w:rPr>
                <w:rFonts w:eastAsia="SimSun"/>
                <w:b/>
                <w:bCs/>
                <w:color w:val="000000" w:themeColor="text1"/>
                <w:lang w:val="en-US" w:eastAsia="zh-CN"/>
              </w:rPr>
            </w:pPr>
            <w:r w:rsidRPr="00D63F30">
              <w:rPr>
                <w:rFonts w:eastAsia="SimSun"/>
                <w:b/>
                <w:bCs/>
                <w:color w:val="000000" w:themeColor="text1"/>
                <w:lang w:val="en-US" w:eastAsia="zh-CN"/>
              </w:rPr>
              <w:t>Clause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D63F30" w:rsidRDefault="0065678F" w:rsidP="008100F8">
            <w:pPr>
              <w:autoSpaceDE w:val="0"/>
              <w:autoSpaceDN w:val="0"/>
              <w:adjustRightInd w:val="0"/>
              <w:spacing w:after="0" w:line="240" w:lineRule="auto"/>
              <w:jc w:val="both"/>
              <w:rPr>
                <w:rFonts w:eastAsia="SimSun"/>
                <w:b/>
                <w:bCs/>
                <w:color w:val="000000" w:themeColor="text1"/>
                <w:lang w:val="en-US" w:eastAsia="zh-CN"/>
              </w:rPr>
            </w:pPr>
            <w:r w:rsidRPr="00D63F30">
              <w:rPr>
                <w:rFonts w:eastAsia="SimSun"/>
                <w:b/>
                <w:bCs/>
                <w:color w:val="000000" w:themeColor="text1"/>
                <w:lang w:val="en-US" w:eastAsia="zh-CN"/>
              </w:rPr>
              <w:t xml:space="preserve">RECOMMENDATIONS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D63F30" w:rsidRDefault="0065678F" w:rsidP="008100F8">
            <w:pPr>
              <w:autoSpaceDE w:val="0"/>
              <w:autoSpaceDN w:val="0"/>
              <w:adjustRightInd w:val="0"/>
              <w:spacing w:after="0" w:line="240" w:lineRule="auto"/>
              <w:jc w:val="both"/>
              <w:rPr>
                <w:rFonts w:eastAsia="SimSun"/>
                <w:b/>
                <w:bCs/>
                <w:color w:val="000000" w:themeColor="text1"/>
                <w:lang w:val="en-US" w:eastAsia="zh-CN"/>
              </w:rPr>
            </w:pPr>
            <w:r w:rsidRPr="00D63F30">
              <w:rPr>
                <w:rFonts w:eastAsia="SimSun"/>
                <w:b/>
                <w:bCs/>
                <w:color w:val="000000" w:themeColor="text1"/>
                <w:lang w:val="en-US" w:eastAsia="zh-CN"/>
              </w:rPr>
              <w:t xml:space="preserve">STATUS AS ON DATE </w:t>
            </w:r>
          </w:p>
        </w:tc>
      </w:tr>
      <w:tr w:rsidR="00196175" w:rsidRPr="00110A8E" w:rsidTr="00E1042A">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96175" w:rsidRPr="00110A8E" w:rsidRDefault="00196175" w:rsidP="008100F8">
            <w:pPr>
              <w:autoSpaceDE w:val="0"/>
              <w:autoSpaceDN w:val="0"/>
              <w:adjustRightInd w:val="0"/>
              <w:spacing w:after="0" w:line="240" w:lineRule="auto"/>
              <w:jc w:val="both"/>
              <w:rPr>
                <w:rFonts w:eastAsia="SimSun"/>
                <w:bCs/>
                <w:color w:val="000000" w:themeColor="text1"/>
                <w:lang w:val="en-US" w:eastAsia="zh-CN"/>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96175" w:rsidRPr="00110A8E" w:rsidRDefault="00196175" w:rsidP="008100F8">
            <w:pPr>
              <w:autoSpaceDE w:val="0"/>
              <w:autoSpaceDN w:val="0"/>
              <w:adjustRightInd w:val="0"/>
              <w:spacing w:after="0" w:line="240" w:lineRule="auto"/>
              <w:jc w:val="both"/>
              <w:rPr>
                <w:rFonts w:eastAsia="SimSun"/>
                <w:bCs/>
                <w:color w:val="000000" w:themeColor="text1"/>
                <w:lang w:val="en-US" w:eastAsia="zh-CN"/>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96175" w:rsidRPr="00196175" w:rsidRDefault="00196175" w:rsidP="008100F8">
            <w:pPr>
              <w:autoSpaceDE w:val="0"/>
              <w:autoSpaceDN w:val="0"/>
              <w:adjustRightInd w:val="0"/>
              <w:spacing w:after="0" w:line="240" w:lineRule="auto"/>
              <w:jc w:val="both"/>
              <w:rPr>
                <w:rFonts w:ascii="Times New Roman" w:hAnsi="Times New Roman" w:cs="Times New Roman"/>
                <w:bCs/>
                <w:sz w:val="24"/>
                <w:szCs w:val="24"/>
                <w:lang w:val="en-US"/>
              </w:rPr>
            </w:pPr>
            <w:r w:rsidRPr="00196175">
              <w:rPr>
                <w:rFonts w:ascii="Times New Roman" w:hAnsi="Times New Roman" w:cs="Times New Roman"/>
                <w:bCs/>
                <w:sz w:val="24"/>
                <w:szCs w:val="24"/>
                <w:lang w:val="en-US"/>
              </w:rPr>
              <w:t xml:space="preserve">was done in SCADA system but after the replacement of the statistical relays to numerical relays and the connection of islanding scheme panels these mapping got disturbed. G.M.(O&amp;M)-I informed that SLDC should integrate the relays to the existing SCADA system through suitable methods so that these relays could be mapped in SCADA system as directed by CERC. These relays are already mapped in the islanding scheme panels already installed in SLDC though the system is of ALSTOM. GM.(SLDC) opinioned that the O&amp;M department should do the integration work as the data integration is the responsibility of STU. </w:t>
            </w:r>
          </w:p>
          <w:p w:rsidR="00196175" w:rsidRPr="00110A8E" w:rsidRDefault="00196175" w:rsidP="008100F8">
            <w:pPr>
              <w:autoSpaceDE w:val="0"/>
              <w:autoSpaceDN w:val="0"/>
              <w:adjustRightInd w:val="0"/>
              <w:spacing w:after="0" w:line="240" w:lineRule="auto"/>
              <w:jc w:val="both"/>
              <w:rPr>
                <w:rFonts w:eastAsia="SimSun"/>
                <w:bCs/>
                <w:color w:val="000000" w:themeColor="text1"/>
                <w:lang w:val="en-US" w:eastAsia="zh-CN"/>
              </w:rPr>
            </w:pPr>
            <w:r w:rsidRPr="00196175">
              <w:rPr>
                <w:rFonts w:ascii="Times New Roman" w:hAnsi="Times New Roman" w:cs="Times New Roman"/>
                <w:b/>
                <w:bCs/>
                <w:sz w:val="24"/>
                <w:szCs w:val="24"/>
                <w:lang w:val="en-US"/>
              </w:rPr>
              <w:t>Director (Oprs.), DTL advised SLDC &amp; O&amp;M department to put the proposals clearly expressing the technical requirements to map the UFRs &amp; df/dt relays in the SCADA system for the compliance of CERC directions, so that the responsibility can be assigned to the concerned to map the system. The exer</w:t>
            </w:r>
            <w:r>
              <w:rPr>
                <w:rFonts w:ascii="Times New Roman" w:hAnsi="Times New Roman" w:cs="Times New Roman"/>
                <w:b/>
                <w:bCs/>
                <w:sz w:val="24"/>
                <w:szCs w:val="24"/>
                <w:lang w:val="en-US"/>
              </w:rPr>
              <w:t>cise should be carried out with</w:t>
            </w:r>
            <w:r w:rsidRPr="00196175">
              <w:rPr>
                <w:rFonts w:ascii="Times New Roman" w:hAnsi="Times New Roman" w:cs="Times New Roman"/>
                <w:b/>
                <w:bCs/>
                <w:sz w:val="24"/>
                <w:szCs w:val="24"/>
                <w:lang w:val="en-US"/>
              </w:rPr>
              <w:t>in a week.</w:t>
            </w:r>
          </w:p>
        </w:tc>
      </w:tr>
      <w:tr w:rsidR="0065678F" w:rsidRPr="00110A8E" w:rsidTr="00E1042A">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196175" w:rsidRDefault="0065678F"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196175">
              <w:rPr>
                <w:rFonts w:ascii="Times New Roman" w:eastAsia="SimSun" w:hAnsi="Times New Roman" w:cs="Times New Roman"/>
                <w:bCs/>
                <w:color w:val="000000" w:themeColor="text1"/>
                <w:sz w:val="24"/>
                <w:szCs w:val="24"/>
                <w:lang w:val="en-US" w:eastAsia="zh-CN"/>
              </w:rPr>
              <w:t xml:space="preserve">9.4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196175" w:rsidRDefault="0065678F"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196175">
              <w:rPr>
                <w:rFonts w:ascii="Times New Roman" w:eastAsia="SimSun" w:hAnsi="Times New Roman" w:cs="Times New Roman"/>
                <w:bCs/>
                <w:color w:val="000000" w:themeColor="text1"/>
                <w:sz w:val="24"/>
                <w:szCs w:val="24"/>
                <w:lang w:val="en-US" w:eastAsia="zh-CN"/>
              </w:rPr>
              <w:t>All out efforts should be made to implement the provisions of IEGC with regard to Governor Action - POSOCO to take up the matter with Central Commission</w:t>
            </w:r>
          </w:p>
          <w:p w:rsidR="0065678F" w:rsidRPr="00196175" w:rsidRDefault="0065678F"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val="en-US" w:eastAsia="zh-CN"/>
              </w:rPr>
            </w:pPr>
            <w:r w:rsidRPr="00196175">
              <w:rPr>
                <w:rFonts w:ascii="Times New Roman" w:eastAsia="SimSun" w:hAnsi="Times New Roman" w:cs="Times New Roman"/>
                <w:b/>
                <w:bCs/>
                <w:color w:val="000000" w:themeColor="text1"/>
                <w:sz w:val="24"/>
                <w:szCs w:val="24"/>
                <w:lang w:val="en-US" w:eastAsia="zh-CN"/>
              </w:rPr>
              <w:t xml:space="preserve">- Time frame – 3 months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678F" w:rsidRPr="00196175" w:rsidRDefault="0065678F"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196175">
              <w:rPr>
                <w:rFonts w:ascii="Times New Roman" w:eastAsia="SimSun" w:hAnsi="Times New Roman" w:cs="Times New Roman"/>
                <w:bCs/>
                <w:color w:val="000000" w:themeColor="text1"/>
                <w:sz w:val="24"/>
                <w:szCs w:val="24"/>
                <w:lang w:val="en-US" w:eastAsia="zh-CN"/>
              </w:rPr>
              <w:t xml:space="preserve">CERC in its order dated 31.12.2012 reiterated the need for compliance by generators and directed as to why they may not be held responsible for non-implementation of RGMO / FGMO mode of operation.   A task force has been constituted by CEA under Member (Thermal), CEA to develop a procedure for testing of primary response of Generating units. </w:t>
            </w:r>
            <w:r w:rsidRPr="00196175">
              <w:rPr>
                <w:rFonts w:ascii="Times New Roman" w:eastAsia="SimSun" w:hAnsi="Times New Roman" w:cs="Times New Roman"/>
                <w:b/>
                <w:bCs/>
                <w:color w:val="000000" w:themeColor="text1"/>
                <w:sz w:val="24"/>
                <w:szCs w:val="24"/>
                <w:lang w:val="en-US" w:eastAsia="zh-CN"/>
              </w:rPr>
              <w:t>Activity in progress.</w:t>
            </w:r>
          </w:p>
          <w:p w:rsidR="0065678F" w:rsidRPr="00196175" w:rsidRDefault="0065678F"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196175">
              <w:rPr>
                <w:rFonts w:ascii="Times New Roman" w:eastAsia="SimSun" w:hAnsi="Times New Roman" w:cs="Times New Roman"/>
                <w:bCs/>
                <w:color w:val="000000" w:themeColor="text1"/>
                <w:sz w:val="24"/>
                <w:szCs w:val="24"/>
                <w:lang w:val="en-US" w:eastAsia="zh-CN"/>
              </w:rPr>
              <w:t>As far Delhi Gencos are concerned, PPCL informed that the generating stations in Delhi mainly gas based stations are exempted from FGMO/RGMO.  They quoted section 5.2(f)(iii) of IEGC indicating “</w:t>
            </w:r>
            <w:r w:rsidRPr="00196175">
              <w:rPr>
                <w:rFonts w:ascii="Times New Roman" w:eastAsia="SimSun" w:hAnsi="Times New Roman" w:cs="Times New Roman"/>
                <w:bCs/>
                <w:i/>
                <w:color w:val="000000" w:themeColor="text1"/>
                <w:sz w:val="24"/>
                <w:szCs w:val="24"/>
                <w:lang w:val="en-US" w:eastAsia="zh-CN"/>
              </w:rPr>
              <w:t>all other generating units including the pondage upto 3 hours gas turbine / combined cycle power plants, wind and solar generators, and nuclear power plants are exempted from operation of RGMO / FGMO till the Commission review the situation.  However, all the 200MW and above thermal machines, should have the RGMO / FGMO</w:t>
            </w:r>
            <w:r w:rsidRPr="00196175">
              <w:rPr>
                <w:rFonts w:ascii="Times New Roman" w:eastAsia="SimSun" w:hAnsi="Times New Roman" w:cs="Times New Roman"/>
                <w:bCs/>
                <w:color w:val="000000" w:themeColor="text1"/>
                <w:sz w:val="24"/>
                <w:szCs w:val="24"/>
                <w:lang w:val="en-US" w:eastAsia="zh-CN"/>
              </w:rPr>
              <w:t xml:space="preserve">.” </w:t>
            </w:r>
          </w:p>
          <w:p w:rsidR="0065678F" w:rsidRPr="00196175" w:rsidRDefault="0065678F"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196175">
              <w:rPr>
                <w:rFonts w:ascii="Times New Roman" w:eastAsia="SimSun" w:hAnsi="Times New Roman" w:cs="Times New Roman"/>
                <w:bCs/>
                <w:color w:val="000000" w:themeColor="text1"/>
                <w:sz w:val="24"/>
                <w:szCs w:val="24"/>
                <w:lang w:val="en-US" w:eastAsia="zh-CN"/>
              </w:rPr>
              <w:t xml:space="preserve">BTPS representative informed that clause is applicable to the capacity above 200MW units.  As far as BTPS is concerned, the units are fitted with mechanical governors as BTPS has old LMZ make Russian turbines with no electro hydro governing system.  However to meet the grid code stipulations, 210MW machines would be provided with RGMO facilities in the proposed R&amp;M activities to be </w:t>
            </w:r>
            <w:r w:rsidR="00F33299" w:rsidRPr="00196175">
              <w:rPr>
                <w:rFonts w:ascii="Times New Roman" w:eastAsia="SimSun" w:hAnsi="Times New Roman" w:cs="Times New Roman"/>
                <w:bCs/>
                <w:color w:val="000000" w:themeColor="text1"/>
                <w:sz w:val="24"/>
                <w:szCs w:val="24"/>
                <w:lang w:val="en-US" w:eastAsia="zh-CN"/>
              </w:rPr>
              <w:t xml:space="preserve">approved by CERC. </w:t>
            </w:r>
            <w:r w:rsidRPr="00196175">
              <w:rPr>
                <w:rFonts w:ascii="Times New Roman" w:eastAsia="SimSun" w:hAnsi="Times New Roman" w:cs="Times New Roman"/>
                <w:bCs/>
                <w:color w:val="000000" w:themeColor="text1"/>
                <w:sz w:val="24"/>
                <w:szCs w:val="24"/>
                <w:lang w:val="en-US" w:eastAsia="zh-CN"/>
              </w:rPr>
              <w:t xml:space="preserve">  </w:t>
            </w:r>
          </w:p>
          <w:p w:rsidR="0065678F" w:rsidRPr="00196175" w:rsidRDefault="0065678F"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val="en-US" w:eastAsia="zh-CN"/>
              </w:rPr>
            </w:pPr>
            <w:r w:rsidRPr="00196175">
              <w:rPr>
                <w:rFonts w:ascii="Times New Roman" w:eastAsia="SimSun" w:hAnsi="Times New Roman" w:cs="Times New Roman"/>
                <w:b/>
                <w:bCs/>
                <w:color w:val="000000" w:themeColor="text1"/>
                <w:sz w:val="24"/>
                <w:szCs w:val="24"/>
                <w:lang w:val="en-US" w:eastAsia="zh-CN"/>
              </w:rPr>
              <w:t xml:space="preserve">BTPS </w:t>
            </w:r>
            <w:r w:rsidR="00A640EE" w:rsidRPr="00196175">
              <w:rPr>
                <w:rFonts w:ascii="Times New Roman" w:eastAsia="SimSun" w:hAnsi="Times New Roman" w:cs="Times New Roman"/>
                <w:b/>
                <w:bCs/>
                <w:color w:val="000000" w:themeColor="text1"/>
                <w:sz w:val="24"/>
                <w:szCs w:val="24"/>
                <w:lang w:val="en-US" w:eastAsia="zh-CN"/>
              </w:rPr>
              <w:t xml:space="preserve">representative assured that they would approach CERC for exemption till R&amp;M activities are </w:t>
            </w:r>
            <w:r w:rsidR="00453E2A" w:rsidRPr="00196175">
              <w:rPr>
                <w:rFonts w:ascii="Times New Roman" w:eastAsia="SimSun" w:hAnsi="Times New Roman" w:cs="Times New Roman"/>
                <w:b/>
                <w:bCs/>
                <w:color w:val="000000" w:themeColor="text1"/>
                <w:sz w:val="24"/>
                <w:szCs w:val="24"/>
                <w:lang w:val="en-US" w:eastAsia="zh-CN"/>
              </w:rPr>
              <w:t xml:space="preserve">carried out in the 210MW machines. </w:t>
            </w:r>
          </w:p>
        </w:tc>
      </w:tr>
    </w:tbl>
    <w:p w:rsidR="00E1042A" w:rsidRDefault="00E1042A" w:rsidP="008100F8">
      <w:pPr>
        <w:spacing w:after="0"/>
      </w:pPr>
      <w:r>
        <w:br w:type="page"/>
      </w:r>
    </w:p>
    <w:p w:rsidR="00E1042A" w:rsidRDefault="00E1042A" w:rsidP="008100F8">
      <w:pPr>
        <w:spacing w:after="0"/>
      </w:pPr>
    </w:p>
    <w:p w:rsidR="00E1042A" w:rsidRDefault="00E1042A" w:rsidP="008100F8">
      <w:pPr>
        <w:spacing w:after="0"/>
      </w:pPr>
    </w:p>
    <w:tbl>
      <w:tblPr>
        <w:tblW w:w="9497" w:type="dxa"/>
        <w:tblInd w:w="250" w:type="dxa"/>
        <w:tblLayout w:type="fixed"/>
        <w:tblCellMar>
          <w:left w:w="0" w:type="dxa"/>
          <w:right w:w="0" w:type="dxa"/>
        </w:tblCellMar>
        <w:tblLook w:val="04A0"/>
      </w:tblPr>
      <w:tblGrid>
        <w:gridCol w:w="851"/>
        <w:gridCol w:w="3118"/>
        <w:gridCol w:w="5528"/>
      </w:tblGrid>
      <w:tr w:rsidR="0090329B" w:rsidRPr="00110A8E" w:rsidTr="00E1042A">
        <w:trPr>
          <w:trHeight w:val="38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329B" w:rsidRPr="00110A8E" w:rsidRDefault="0090329B" w:rsidP="008100F8">
            <w:pPr>
              <w:autoSpaceDE w:val="0"/>
              <w:autoSpaceDN w:val="0"/>
              <w:adjustRightInd w:val="0"/>
              <w:spacing w:after="0" w:line="240" w:lineRule="auto"/>
              <w:ind w:right="-30"/>
              <w:jc w:val="both"/>
              <w:rPr>
                <w:rFonts w:eastAsia="SimSun"/>
                <w:bCs/>
                <w:color w:val="000000" w:themeColor="text1"/>
                <w:lang w:val="en-US" w:eastAsia="zh-CN"/>
              </w:rPr>
            </w:pPr>
            <w:r>
              <w:br w:type="page"/>
            </w:r>
            <w:r w:rsidRPr="00110A8E">
              <w:rPr>
                <w:rFonts w:eastAsia="SimSun"/>
                <w:bCs/>
                <w:color w:val="000000" w:themeColor="text1"/>
                <w:lang w:val="en-US" w:eastAsia="zh-CN"/>
              </w:rPr>
              <w:t>Clause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329B" w:rsidRPr="00110A8E" w:rsidRDefault="0090329B" w:rsidP="008100F8">
            <w:pPr>
              <w:autoSpaceDE w:val="0"/>
              <w:autoSpaceDN w:val="0"/>
              <w:adjustRightInd w:val="0"/>
              <w:spacing w:after="0" w:line="240" w:lineRule="auto"/>
              <w:jc w:val="both"/>
              <w:rPr>
                <w:rFonts w:eastAsia="SimSun"/>
                <w:bCs/>
                <w:color w:val="000000" w:themeColor="text1"/>
                <w:lang w:val="en-US" w:eastAsia="zh-CN"/>
              </w:rPr>
            </w:pPr>
            <w:r w:rsidRPr="00110A8E">
              <w:rPr>
                <w:rFonts w:eastAsia="SimSun"/>
                <w:bCs/>
                <w:color w:val="000000" w:themeColor="text1"/>
                <w:lang w:val="en-US" w:eastAsia="zh-CN"/>
              </w:rPr>
              <w:t xml:space="preserve">RECOMMENDATIONS </w:t>
            </w:r>
          </w:p>
        </w:tc>
        <w:tc>
          <w:tcPr>
            <w:tcW w:w="552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90329B" w:rsidRPr="00110A8E" w:rsidRDefault="0090329B" w:rsidP="008100F8">
            <w:pPr>
              <w:autoSpaceDE w:val="0"/>
              <w:autoSpaceDN w:val="0"/>
              <w:adjustRightInd w:val="0"/>
              <w:spacing w:after="0" w:line="240" w:lineRule="auto"/>
              <w:jc w:val="both"/>
              <w:rPr>
                <w:rFonts w:eastAsia="SimSun"/>
                <w:bCs/>
                <w:color w:val="000000" w:themeColor="text1"/>
                <w:lang w:val="en-US" w:eastAsia="zh-CN"/>
              </w:rPr>
            </w:pPr>
            <w:r w:rsidRPr="00110A8E">
              <w:rPr>
                <w:rFonts w:eastAsia="SimSun"/>
                <w:bCs/>
                <w:color w:val="000000" w:themeColor="text1"/>
                <w:lang w:val="en-US" w:eastAsia="zh-CN"/>
              </w:rPr>
              <w:t xml:space="preserve">STATUS AS ON DATE </w:t>
            </w:r>
          </w:p>
        </w:tc>
      </w:tr>
      <w:tr w:rsidR="00E1042A" w:rsidRPr="00110A8E" w:rsidTr="00E1042A">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42A" w:rsidRPr="00196175"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196175">
              <w:rPr>
                <w:rFonts w:ascii="Times New Roman" w:hAnsi="Times New Roman" w:cs="Times New Roman"/>
                <w:sz w:val="24"/>
                <w:szCs w:val="24"/>
              </w:rPr>
              <w:br w:type="page"/>
            </w:r>
            <w:r w:rsidRPr="00196175">
              <w:rPr>
                <w:rFonts w:ascii="Times New Roman" w:eastAsia="SimSun" w:hAnsi="Times New Roman" w:cs="Times New Roman"/>
                <w:bCs/>
                <w:color w:val="000000" w:themeColor="text1"/>
                <w:sz w:val="24"/>
                <w:szCs w:val="24"/>
                <w:lang w:val="en-US" w:eastAsia="zh-CN"/>
              </w:rPr>
              <w:t xml:space="preserve">9.5.1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42A" w:rsidRPr="00196175"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196175">
              <w:rPr>
                <w:rFonts w:ascii="Times New Roman" w:eastAsia="SimSun" w:hAnsi="Times New Roman" w:cs="Times New Roman"/>
                <w:bCs/>
                <w:color w:val="000000" w:themeColor="text1"/>
                <w:sz w:val="24"/>
                <w:szCs w:val="24"/>
                <w:lang w:val="en-US" w:eastAsia="zh-CN"/>
              </w:rPr>
              <w:t xml:space="preserve">POSOCO should take up with Central Commission the issue of inconsistency between congestion regulation and detailed procedure framed there under so that congestion due to forced outage UI can be handled effectively. </w:t>
            </w:r>
          </w:p>
          <w:p w:rsidR="00E1042A" w:rsidRPr="00196175" w:rsidRDefault="00E1042A"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val="en-US" w:eastAsia="zh-CN"/>
              </w:rPr>
            </w:pPr>
            <w:r w:rsidRPr="00196175">
              <w:rPr>
                <w:rFonts w:ascii="Times New Roman" w:eastAsia="SimSun" w:hAnsi="Times New Roman" w:cs="Times New Roman"/>
                <w:b/>
                <w:bCs/>
                <w:color w:val="000000" w:themeColor="text1"/>
                <w:sz w:val="24"/>
                <w:szCs w:val="24"/>
                <w:lang w:val="en-US" w:eastAsia="zh-CN"/>
              </w:rPr>
              <w:t xml:space="preserve">Action : Posoco within one month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42A" w:rsidRPr="00196175"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196175">
              <w:rPr>
                <w:rFonts w:ascii="Times New Roman" w:eastAsia="SimSun" w:hAnsi="Times New Roman" w:cs="Times New Roman"/>
                <w:bCs/>
                <w:color w:val="000000" w:themeColor="text1"/>
                <w:sz w:val="24"/>
                <w:szCs w:val="24"/>
                <w:lang w:val="en-US" w:eastAsia="zh-CN"/>
              </w:rPr>
              <w:t xml:space="preserve"> CERC vide order dated 22.04.2013 has approved amendment to the detailed procedure for relieving congestion in real time operation under Regulation 4(2) of the Central Electricity Regulatory Commission (Measures to relieve congestion in Real Time Operation) Regulation 2009.  The revised procedure is available in NRLDC’s website homepage.</w:t>
            </w:r>
          </w:p>
        </w:tc>
      </w:tr>
      <w:tr w:rsidR="00E1042A" w:rsidRPr="00E1042A" w:rsidTr="00E1042A">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42A" w:rsidRPr="00E1042A" w:rsidRDefault="00E1042A" w:rsidP="008100F8">
            <w:pPr>
              <w:autoSpaceDE w:val="0"/>
              <w:autoSpaceDN w:val="0"/>
              <w:adjustRightInd w:val="0"/>
              <w:spacing w:after="0" w:line="240" w:lineRule="auto"/>
              <w:jc w:val="both"/>
              <w:rPr>
                <w:rFonts w:ascii="Times New Roman" w:hAnsi="Times New Roman" w:cs="Times New Roman"/>
                <w:sz w:val="24"/>
                <w:szCs w:val="24"/>
              </w:rPr>
            </w:pPr>
            <w:r w:rsidRPr="00E1042A">
              <w:rPr>
                <w:rFonts w:ascii="Times New Roman" w:hAnsi="Times New Roman" w:cs="Times New Roman"/>
                <w:sz w:val="24"/>
                <w:szCs w:val="24"/>
              </w:rPr>
              <w:t xml:space="preserve">9.6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Outage planning  should  be in coordinated manner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NRPC OCC has already decided all Interstate Transmission Element shut-down should be planned and forwarded to RPC by STUs by 5th of every month for the next month.  In addition to above annual outage plan should also be drawn out.</w:t>
            </w:r>
          </w:p>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DTL is adhering the procedure with regard to shutdown of Transmission lines. </w:t>
            </w:r>
          </w:p>
        </w:tc>
      </w:tr>
      <w:tr w:rsidR="00E1042A" w:rsidRPr="00E1042A" w:rsidTr="00E1042A">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42A" w:rsidRPr="00E1042A" w:rsidRDefault="00E1042A" w:rsidP="008100F8">
            <w:pPr>
              <w:autoSpaceDE w:val="0"/>
              <w:autoSpaceDN w:val="0"/>
              <w:adjustRightInd w:val="0"/>
              <w:spacing w:after="0" w:line="240" w:lineRule="auto"/>
              <w:jc w:val="both"/>
              <w:rPr>
                <w:rFonts w:ascii="Times New Roman" w:hAnsi="Times New Roman" w:cs="Times New Roman"/>
                <w:sz w:val="24"/>
                <w:szCs w:val="24"/>
              </w:rPr>
            </w:pPr>
            <w:r w:rsidRPr="00E1042A">
              <w:rPr>
                <w:rFonts w:ascii="Times New Roman" w:hAnsi="Times New Roman" w:cs="Times New Roman"/>
                <w:sz w:val="24"/>
                <w:szCs w:val="24"/>
              </w:rPr>
              <w:t xml:space="preserve">9.7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In order to avoid frequent outages / opening of lines under over voltages and also providing voltage support under steady state and dynamic conditions, installation of adequate reactive power compensators should be planned.  </w:t>
            </w:r>
          </w:p>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Action : CTU/STUs and CEA </w:t>
            </w:r>
          </w:p>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 Time frame 6 months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The order for Dynamic Simulation Study and Reactive Power compensation have been placed to CPRI. </w:t>
            </w:r>
          </w:p>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Planning Department of DTL informed that certain further data requirements are asked by CPRI. Some of the utilities (BRPL, BYPL &amp; NDMC)  are yet to provide the same. </w:t>
            </w:r>
          </w:p>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GCC advised all utilities to provide the data as quick as possible so that the study can be completed by CPRI without further delay.  </w:t>
            </w:r>
          </w:p>
        </w:tc>
      </w:tr>
      <w:tr w:rsidR="00E1042A" w:rsidRPr="00E1042A" w:rsidTr="00E1042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0"/>
        </w:trPr>
        <w:tc>
          <w:tcPr>
            <w:tcW w:w="851" w:type="dxa"/>
            <w:shd w:val="clear" w:color="auto" w:fill="auto"/>
            <w:tcMar>
              <w:top w:w="15" w:type="dxa"/>
              <w:left w:w="108" w:type="dxa"/>
              <w:bottom w:w="0" w:type="dxa"/>
              <w:right w:w="108" w:type="dxa"/>
            </w:tcMar>
          </w:tcPr>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9.8 </w:t>
            </w:r>
          </w:p>
        </w:tc>
        <w:tc>
          <w:tcPr>
            <w:tcW w:w="3118" w:type="dxa"/>
            <w:shd w:val="clear" w:color="auto" w:fill="auto"/>
            <w:tcMar>
              <w:top w:w="15" w:type="dxa"/>
              <w:left w:w="108" w:type="dxa"/>
              <w:bottom w:w="0" w:type="dxa"/>
              <w:right w:w="108" w:type="dxa"/>
            </w:tcMar>
          </w:tcPr>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The powers of load dispatch centers, regulatory commissions  related to non compliance to statutory / regulatory  provision including that for non compliance for direction for  non payment of UI charges needs review .  Appropriate amendments need to be carried out in Electricity Act 2003 after such review.</w:t>
            </w:r>
          </w:p>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i/>
                <w:color w:val="000000" w:themeColor="text1"/>
                <w:sz w:val="24"/>
                <w:szCs w:val="24"/>
                <w:lang w:val="en-US" w:eastAsia="zh-CN"/>
              </w:rPr>
            </w:pPr>
            <w:r w:rsidRPr="00E1042A">
              <w:rPr>
                <w:rFonts w:ascii="Times New Roman" w:eastAsia="SimSun" w:hAnsi="Times New Roman" w:cs="Times New Roman"/>
                <w:b/>
                <w:bCs/>
                <w:color w:val="000000" w:themeColor="text1"/>
                <w:sz w:val="24"/>
                <w:szCs w:val="24"/>
                <w:lang w:val="en-US" w:eastAsia="zh-CN"/>
              </w:rPr>
              <w:t>Action MoP, GoI Time frame : 6 months.</w:t>
            </w:r>
            <w:r w:rsidRPr="00E1042A">
              <w:rPr>
                <w:rFonts w:ascii="Times New Roman" w:eastAsia="SimSun" w:hAnsi="Times New Roman" w:cs="Times New Roman"/>
                <w:bCs/>
                <w:i/>
                <w:color w:val="000000" w:themeColor="text1"/>
                <w:sz w:val="24"/>
                <w:szCs w:val="24"/>
                <w:lang w:val="en-US" w:eastAsia="zh-CN"/>
              </w:rPr>
              <w:t xml:space="preserve"> </w:t>
            </w:r>
          </w:p>
        </w:tc>
        <w:tc>
          <w:tcPr>
            <w:tcW w:w="5528" w:type="dxa"/>
            <w:shd w:val="clear" w:color="auto" w:fill="auto"/>
            <w:tcMar>
              <w:top w:w="15" w:type="dxa"/>
              <w:left w:w="108" w:type="dxa"/>
              <w:bottom w:w="0" w:type="dxa"/>
              <w:right w:w="108" w:type="dxa"/>
            </w:tcMar>
          </w:tcPr>
          <w:p w:rsidR="00E1042A" w:rsidRPr="00E1042A" w:rsidRDefault="00E1042A"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val="en-US" w:eastAsia="zh-CN"/>
              </w:rPr>
            </w:pPr>
            <w:r w:rsidRPr="00E1042A">
              <w:rPr>
                <w:rFonts w:ascii="Times New Roman" w:eastAsia="SimSun" w:hAnsi="Times New Roman" w:cs="Times New Roman"/>
                <w:bCs/>
                <w:color w:val="000000" w:themeColor="text1"/>
                <w:sz w:val="24"/>
                <w:szCs w:val="24"/>
                <w:lang w:val="en-US" w:eastAsia="zh-CN"/>
              </w:rPr>
              <w:t xml:space="preserve">Under the consideration of Ministry of Power, GoI. </w:t>
            </w:r>
          </w:p>
        </w:tc>
      </w:tr>
    </w:tbl>
    <w:p w:rsidR="00E1042A" w:rsidRDefault="00E1042A" w:rsidP="008100F8">
      <w:pPr>
        <w:spacing w:after="0"/>
      </w:pPr>
      <w:r>
        <w:br w:type="page"/>
      </w:r>
    </w:p>
    <w:p w:rsidR="00E1042A" w:rsidRDefault="00E1042A" w:rsidP="008100F8">
      <w:pPr>
        <w:spacing w:after="0"/>
      </w:pPr>
    </w:p>
    <w:p w:rsidR="00E1042A" w:rsidRDefault="00E1042A" w:rsidP="008100F8">
      <w:pPr>
        <w:spacing w:after="0"/>
      </w:pPr>
    </w:p>
    <w:tbl>
      <w:tblPr>
        <w:tblW w:w="9497"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51"/>
        <w:gridCol w:w="3118"/>
        <w:gridCol w:w="5528"/>
      </w:tblGrid>
      <w:tr w:rsidR="00E1042A" w:rsidRPr="00110A8E" w:rsidTr="00E1042A">
        <w:trPr>
          <w:trHeight w:val="358"/>
        </w:trPr>
        <w:tc>
          <w:tcPr>
            <w:tcW w:w="851" w:type="dxa"/>
            <w:shd w:val="clear" w:color="auto" w:fill="auto"/>
            <w:tcMar>
              <w:top w:w="15" w:type="dxa"/>
              <w:left w:w="108" w:type="dxa"/>
              <w:bottom w:w="0" w:type="dxa"/>
              <w:right w:w="108" w:type="dxa"/>
            </w:tcMar>
          </w:tcPr>
          <w:p w:rsidR="00E1042A" w:rsidRPr="00110A8E" w:rsidRDefault="00E1042A" w:rsidP="008100F8">
            <w:pPr>
              <w:autoSpaceDE w:val="0"/>
              <w:autoSpaceDN w:val="0"/>
              <w:adjustRightInd w:val="0"/>
              <w:spacing w:after="0" w:line="240" w:lineRule="auto"/>
              <w:ind w:right="-30"/>
              <w:jc w:val="both"/>
              <w:rPr>
                <w:rFonts w:eastAsia="SimSun"/>
                <w:bCs/>
                <w:color w:val="000000" w:themeColor="text1"/>
                <w:lang w:val="en-US" w:eastAsia="zh-CN"/>
              </w:rPr>
            </w:pPr>
            <w:r>
              <w:br w:type="page"/>
            </w:r>
            <w:r w:rsidRPr="00110A8E">
              <w:rPr>
                <w:rFonts w:eastAsia="SimSun"/>
                <w:bCs/>
                <w:color w:val="000000" w:themeColor="text1"/>
                <w:lang w:val="en-US" w:eastAsia="zh-CN"/>
              </w:rPr>
              <w:t>Clause</w:t>
            </w:r>
          </w:p>
        </w:tc>
        <w:tc>
          <w:tcPr>
            <w:tcW w:w="3118" w:type="dxa"/>
            <w:shd w:val="clear" w:color="auto" w:fill="auto"/>
            <w:tcMar>
              <w:top w:w="15" w:type="dxa"/>
              <w:left w:w="108" w:type="dxa"/>
              <w:bottom w:w="0" w:type="dxa"/>
              <w:right w:w="108" w:type="dxa"/>
            </w:tcMar>
          </w:tcPr>
          <w:p w:rsidR="00E1042A" w:rsidRPr="00110A8E" w:rsidRDefault="00E1042A" w:rsidP="008100F8">
            <w:pPr>
              <w:autoSpaceDE w:val="0"/>
              <w:autoSpaceDN w:val="0"/>
              <w:adjustRightInd w:val="0"/>
              <w:spacing w:after="0" w:line="240" w:lineRule="auto"/>
              <w:jc w:val="both"/>
              <w:rPr>
                <w:rFonts w:eastAsia="SimSun"/>
                <w:bCs/>
                <w:color w:val="000000" w:themeColor="text1"/>
                <w:lang w:val="en-US" w:eastAsia="zh-CN"/>
              </w:rPr>
            </w:pPr>
            <w:r w:rsidRPr="00110A8E">
              <w:rPr>
                <w:rFonts w:eastAsia="SimSun"/>
                <w:bCs/>
                <w:color w:val="000000" w:themeColor="text1"/>
                <w:lang w:val="en-US" w:eastAsia="zh-CN"/>
              </w:rPr>
              <w:t xml:space="preserve">RECOMMENDATIONS </w:t>
            </w:r>
          </w:p>
        </w:tc>
        <w:tc>
          <w:tcPr>
            <w:tcW w:w="5528" w:type="dxa"/>
            <w:shd w:val="clear" w:color="auto" w:fill="auto"/>
            <w:tcMar>
              <w:top w:w="15" w:type="dxa"/>
              <w:left w:w="108" w:type="dxa"/>
              <w:bottom w:w="0" w:type="dxa"/>
              <w:right w:w="108" w:type="dxa"/>
            </w:tcMar>
          </w:tcPr>
          <w:p w:rsidR="00E1042A" w:rsidRPr="00110A8E" w:rsidRDefault="00E1042A" w:rsidP="008100F8">
            <w:pPr>
              <w:autoSpaceDE w:val="0"/>
              <w:autoSpaceDN w:val="0"/>
              <w:adjustRightInd w:val="0"/>
              <w:spacing w:after="0" w:line="240" w:lineRule="auto"/>
              <w:jc w:val="both"/>
              <w:rPr>
                <w:rFonts w:eastAsia="SimSun"/>
                <w:bCs/>
                <w:color w:val="000000" w:themeColor="text1"/>
                <w:lang w:val="en-US" w:eastAsia="zh-CN"/>
              </w:rPr>
            </w:pPr>
            <w:r w:rsidRPr="00110A8E">
              <w:rPr>
                <w:rFonts w:eastAsia="SimSun"/>
                <w:bCs/>
                <w:color w:val="000000" w:themeColor="text1"/>
                <w:lang w:val="en-US" w:eastAsia="zh-CN"/>
              </w:rPr>
              <w:t xml:space="preserve">STATUS AS ON DATE </w:t>
            </w:r>
          </w:p>
        </w:tc>
      </w:tr>
      <w:tr w:rsidR="00E1042A" w:rsidRPr="00110A8E" w:rsidTr="00E1042A">
        <w:trPr>
          <w:trHeight w:val="2933"/>
        </w:trPr>
        <w:tc>
          <w:tcPr>
            <w:tcW w:w="851" w:type="dxa"/>
            <w:shd w:val="clear" w:color="auto" w:fill="auto"/>
            <w:tcMar>
              <w:top w:w="15" w:type="dxa"/>
              <w:left w:w="108" w:type="dxa"/>
              <w:bottom w:w="0" w:type="dxa"/>
              <w:right w:w="108" w:type="dxa"/>
            </w:tcMar>
          </w:tcPr>
          <w:p w:rsidR="00E1042A" w:rsidRPr="00E1042A" w:rsidRDefault="00E1042A"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9.9.1 </w:t>
            </w:r>
          </w:p>
        </w:tc>
        <w:tc>
          <w:tcPr>
            <w:tcW w:w="3118" w:type="dxa"/>
            <w:shd w:val="clear" w:color="auto" w:fill="auto"/>
            <w:tcMar>
              <w:top w:w="15" w:type="dxa"/>
              <w:left w:w="108" w:type="dxa"/>
              <w:bottom w:w="0" w:type="dxa"/>
              <w:right w:w="108" w:type="dxa"/>
            </w:tcMar>
          </w:tcPr>
          <w:p w:rsidR="00E1042A" w:rsidRPr="00E1042A" w:rsidRDefault="00E1042A"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Regulatory provisions regarding absorption of Reactive Power by generating units needs to be implemented : </w:t>
            </w:r>
          </w:p>
          <w:p w:rsidR="00E1042A" w:rsidRPr="00E1042A" w:rsidRDefault="00E1042A" w:rsidP="008100F8">
            <w:pPr>
              <w:spacing w:after="0" w:line="240" w:lineRule="auto"/>
              <w:jc w:val="both"/>
              <w:rPr>
                <w:rFonts w:ascii="Times New Roman" w:hAnsi="Times New Roman" w:cs="Times New Roman"/>
                <w:b/>
                <w:color w:val="000000" w:themeColor="text1"/>
                <w:sz w:val="24"/>
                <w:szCs w:val="24"/>
                <w:lang w:val="en-US"/>
              </w:rPr>
            </w:pPr>
            <w:r w:rsidRPr="00E1042A">
              <w:rPr>
                <w:rFonts w:ascii="Times New Roman" w:hAnsi="Times New Roman" w:cs="Times New Roman"/>
                <w:b/>
                <w:color w:val="000000" w:themeColor="text1"/>
                <w:sz w:val="24"/>
                <w:szCs w:val="24"/>
                <w:lang w:val="en-US"/>
              </w:rPr>
              <w:t xml:space="preserve">Posoco Time frame : immediate </w:t>
            </w:r>
          </w:p>
        </w:tc>
        <w:tc>
          <w:tcPr>
            <w:tcW w:w="5528" w:type="dxa"/>
            <w:shd w:val="clear" w:color="auto" w:fill="auto"/>
            <w:tcMar>
              <w:top w:w="15" w:type="dxa"/>
              <w:left w:w="108" w:type="dxa"/>
              <w:bottom w:w="0" w:type="dxa"/>
              <w:right w:w="108" w:type="dxa"/>
            </w:tcMar>
          </w:tcPr>
          <w:p w:rsidR="00E1042A" w:rsidRPr="00E1042A" w:rsidRDefault="00E1042A"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In 79</w:t>
            </w:r>
            <w:r w:rsidRPr="00E1042A">
              <w:rPr>
                <w:rFonts w:ascii="Times New Roman" w:hAnsi="Times New Roman" w:cs="Times New Roman"/>
                <w:color w:val="000000" w:themeColor="text1"/>
                <w:sz w:val="24"/>
                <w:szCs w:val="24"/>
                <w:vertAlign w:val="superscript"/>
                <w:lang w:val="en-US"/>
              </w:rPr>
              <w:t>th</w:t>
            </w:r>
            <w:r w:rsidRPr="00E1042A">
              <w:rPr>
                <w:rFonts w:ascii="Times New Roman" w:hAnsi="Times New Roman" w:cs="Times New Roman"/>
                <w:color w:val="000000" w:themeColor="text1"/>
                <w:sz w:val="24"/>
                <w:szCs w:val="24"/>
                <w:lang w:val="en-US"/>
              </w:rPr>
              <w:t xml:space="preserve"> NRPC’s OCC meeting, NRLDC informed that they have taken up the matter with Regional Generators to absorb reactive power as per the capability during high voltage conditions.  They advised SLDCs to do the same.  In 84</w:t>
            </w:r>
            <w:r w:rsidRPr="00E1042A">
              <w:rPr>
                <w:rFonts w:ascii="Times New Roman" w:hAnsi="Times New Roman" w:cs="Times New Roman"/>
                <w:color w:val="000000" w:themeColor="text1"/>
                <w:sz w:val="24"/>
                <w:szCs w:val="24"/>
                <w:vertAlign w:val="superscript"/>
                <w:lang w:val="en-US"/>
              </w:rPr>
              <w:t>th</w:t>
            </w:r>
            <w:r w:rsidRPr="00E1042A">
              <w:rPr>
                <w:rFonts w:ascii="Times New Roman" w:hAnsi="Times New Roman" w:cs="Times New Roman"/>
                <w:color w:val="000000" w:themeColor="text1"/>
                <w:sz w:val="24"/>
                <w:szCs w:val="24"/>
                <w:lang w:val="en-US"/>
              </w:rPr>
              <w:t xml:space="preserve"> Operation Coordination Committee meeting of NRPC held on 19.02.2013.  It was decided to monitor the reactive power generation on real time basis at RLDC / SLDC level through SCADA. The relevant portion of the MoM is reproduced hereunder :-</w:t>
            </w:r>
          </w:p>
          <w:p w:rsidR="00E1042A" w:rsidRPr="0050795D" w:rsidRDefault="00E1042A" w:rsidP="008100F8">
            <w:pPr>
              <w:autoSpaceDE w:val="0"/>
              <w:autoSpaceDN w:val="0"/>
              <w:adjustRightInd w:val="0"/>
              <w:spacing w:after="0"/>
              <w:rPr>
                <w:rFonts w:ascii="Courier New" w:eastAsia="SimSun" w:hAnsi="Courier New" w:cs="Courier New"/>
                <w:b/>
                <w:bCs/>
                <w:color w:val="000000" w:themeColor="text1"/>
                <w:sz w:val="18"/>
                <w:szCs w:val="18"/>
                <w:lang w:val="en-US"/>
              </w:rPr>
            </w:pPr>
            <w:r w:rsidRPr="0050795D">
              <w:rPr>
                <w:rFonts w:ascii="Courier New" w:eastAsia="SimSun" w:hAnsi="Courier New" w:cs="Courier New"/>
                <w:b/>
                <w:bCs/>
                <w:color w:val="000000" w:themeColor="text1"/>
                <w:sz w:val="18"/>
                <w:szCs w:val="18"/>
                <w:lang w:val="en-US"/>
              </w:rPr>
              <w:t>Monitoring of reactive support from generating units.</w:t>
            </w:r>
          </w:p>
          <w:p w:rsidR="00E1042A" w:rsidRDefault="00E1042A" w:rsidP="008100F8">
            <w:pPr>
              <w:autoSpaceDE w:val="0"/>
              <w:autoSpaceDN w:val="0"/>
              <w:adjustRightInd w:val="0"/>
              <w:spacing w:after="0" w:line="240" w:lineRule="auto"/>
              <w:jc w:val="both"/>
              <w:rPr>
                <w:rFonts w:ascii="Courier New" w:eastAsia="SimSun" w:hAnsi="Courier New" w:cs="Courier New"/>
                <w:color w:val="000000" w:themeColor="text1"/>
                <w:sz w:val="18"/>
                <w:szCs w:val="18"/>
                <w:lang w:val="en-US"/>
              </w:rPr>
            </w:pPr>
            <w:r w:rsidRPr="0050795D">
              <w:rPr>
                <w:rFonts w:ascii="Courier New" w:eastAsia="SimSun" w:hAnsi="Courier New" w:cs="Courier New"/>
                <w:color w:val="000000" w:themeColor="text1"/>
                <w:sz w:val="18"/>
                <w:szCs w:val="18"/>
                <w:lang w:val="en-US"/>
              </w:rPr>
              <w:t xml:space="preserve">Representative of NRLDC stated that critical high voltage is being experienced in the Northern Grid during night off peak hours. Available shunt reactors at the substations are being taken into service, power order on HVDC bi-pole is being reduced, instructions are being given to generators to absorb reactive power to the extent possible and under exceptional conditions under-loaded/redundant EHV transmission lines are being manually opened for voltage regulation. Para 13.6 of the revised Transmission Planning Criteria envisages that during operation, following the instructions of the System Operator, the generating units shall operate at leading power factor as per their respective capability curves. Further as per regulation 5.2 (k) of the Indian Electricity Grid Code, all generating units shall normally have their automatic voltage regulators (AVR) in operation. It is proposed that the reactive power absorption/injection by the generating units may be monitored in the format given under </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803"/>
              <w:gridCol w:w="850"/>
              <w:gridCol w:w="992"/>
              <w:gridCol w:w="992"/>
              <w:gridCol w:w="851"/>
            </w:tblGrid>
            <w:tr w:rsidR="00E1042A" w:rsidRPr="00110A8E" w:rsidTr="00E90946">
              <w:tc>
                <w:tcPr>
                  <w:tcW w:w="5415" w:type="dxa"/>
                  <w:gridSpan w:val="6"/>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 xml:space="preserve">GENERATOR REACTIVE POWER MONITORING TEMPLATE </w:t>
                  </w:r>
                </w:p>
              </w:tc>
            </w:tr>
            <w:tr w:rsidR="00E1042A" w:rsidRPr="00110A8E" w:rsidTr="00E90946">
              <w:tc>
                <w:tcPr>
                  <w:tcW w:w="2580" w:type="dxa"/>
                  <w:gridSpan w:val="3"/>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 xml:space="preserve">Name of the Power Station </w:t>
                  </w:r>
                </w:p>
              </w:tc>
              <w:tc>
                <w:tcPr>
                  <w:tcW w:w="2835" w:type="dxa"/>
                  <w:gridSpan w:val="3"/>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E90946">
              <w:tc>
                <w:tcPr>
                  <w:tcW w:w="2580" w:type="dxa"/>
                  <w:gridSpan w:val="3"/>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 xml:space="preserve">Date </w:t>
                  </w:r>
                </w:p>
              </w:tc>
              <w:tc>
                <w:tcPr>
                  <w:tcW w:w="2835" w:type="dxa"/>
                  <w:gridSpan w:val="3"/>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0C69EE">
              <w:tc>
                <w:tcPr>
                  <w:tcW w:w="927"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 xml:space="preserve">Generating unit </w:t>
                  </w:r>
                </w:p>
              </w:tc>
              <w:tc>
                <w:tcPr>
                  <w:tcW w:w="803"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 xml:space="preserve">Time </w:t>
                  </w:r>
                </w:p>
              </w:tc>
              <w:tc>
                <w:tcPr>
                  <w:tcW w:w="850"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 xml:space="preserve">MW at Generator terminals </w:t>
                  </w:r>
                </w:p>
              </w:tc>
              <w:tc>
                <w:tcPr>
                  <w:tcW w:w="992"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 xml:space="preserve">MVAr Lead/Lag at Generator terminals  </w:t>
                  </w:r>
                </w:p>
              </w:tc>
              <w:tc>
                <w:tcPr>
                  <w:tcW w:w="992"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 xml:space="preserve">Generator transformer Tap Position  </w:t>
                  </w:r>
                </w:p>
              </w:tc>
              <w:tc>
                <w:tcPr>
                  <w:tcW w:w="851"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 xml:space="preserve">Voltage at the HV Bus </w:t>
                  </w:r>
                </w:p>
              </w:tc>
            </w:tr>
            <w:tr w:rsidR="00E1042A" w:rsidRPr="00110A8E" w:rsidTr="000C69EE">
              <w:tc>
                <w:tcPr>
                  <w:tcW w:w="927" w:type="dxa"/>
                  <w:vMerge w:val="restart"/>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#1</w:t>
                  </w:r>
                </w:p>
              </w:tc>
              <w:tc>
                <w:tcPr>
                  <w:tcW w:w="803"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hh.mm</w:t>
                  </w:r>
                </w:p>
              </w:tc>
              <w:tc>
                <w:tcPr>
                  <w:tcW w:w="850"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851" w:type="dxa"/>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0C69EE">
              <w:tc>
                <w:tcPr>
                  <w:tcW w:w="927" w:type="dxa"/>
                  <w:vMerge/>
                </w:tcPr>
                <w:p w:rsidR="00E1042A" w:rsidRPr="00110A8E" w:rsidRDefault="00E1042A" w:rsidP="008100F8">
                  <w:pPr>
                    <w:spacing w:after="0" w:line="240" w:lineRule="auto"/>
                    <w:jc w:val="both"/>
                    <w:rPr>
                      <w:color w:val="000000" w:themeColor="text1"/>
                      <w:sz w:val="16"/>
                      <w:szCs w:val="16"/>
                      <w:lang w:val="en-US"/>
                    </w:rPr>
                  </w:pPr>
                </w:p>
              </w:tc>
              <w:tc>
                <w:tcPr>
                  <w:tcW w:w="803"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hh.mm</w:t>
                  </w:r>
                </w:p>
              </w:tc>
              <w:tc>
                <w:tcPr>
                  <w:tcW w:w="850"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851" w:type="dxa"/>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0C69EE">
              <w:tc>
                <w:tcPr>
                  <w:tcW w:w="927" w:type="dxa"/>
                  <w:vMerge/>
                </w:tcPr>
                <w:p w:rsidR="00E1042A" w:rsidRPr="00110A8E" w:rsidRDefault="00E1042A" w:rsidP="008100F8">
                  <w:pPr>
                    <w:spacing w:after="0" w:line="240" w:lineRule="auto"/>
                    <w:jc w:val="both"/>
                    <w:rPr>
                      <w:color w:val="000000" w:themeColor="text1"/>
                      <w:sz w:val="16"/>
                      <w:szCs w:val="16"/>
                      <w:lang w:val="en-US"/>
                    </w:rPr>
                  </w:pPr>
                </w:p>
              </w:tc>
              <w:tc>
                <w:tcPr>
                  <w:tcW w:w="803"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w:t>
                  </w:r>
                </w:p>
              </w:tc>
              <w:tc>
                <w:tcPr>
                  <w:tcW w:w="850"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851" w:type="dxa"/>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0C69EE">
              <w:tc>
                <w:tcPr>
                  <w:tcW w:w="927" w:type="dxa"/>
                  <w:vMerge w:val="restart"/>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#2</w:t>
                  </w:r>
                </w:p>
              </w:tc>
              <w:tc>
                <w:tcPr>
                  <w:tcW w:w="803"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hh.mm</w:t>
                  </w:r>
                </w:p>
              </w:tc>
              <w:tc>
                <w:tcPr>
                  <w:tcW w:w="850"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851" w:type="dxa"/>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0C69EE">
              <w:tc>
                <w:tcPr>
                  <w:tcW w:w="927" w:type="dxa"/>
                  <w:vMerge/>
                </w:tcPr>
                <w:p w:rsidR="00E1042A" w:rsidRPr="00110A8E" w:rsidRDefault="00E1042A" w:rsidP="008100F8">
                  <w:pPr>
                    <w:spacing w:after="0" w:line="240" w:lineRule="auto"/>
                    <w:jc w:val="both"/>
                    <w:rPr>
                      <w:color w:val="000000" w:themeColor="text1"/>
                      <w:sz w:val="16"/>
                      <w:szCs w:val="16"/>
                      <w:lang w:val="en-US"/>
                    </w:rPr>
                  </w:pPr>
                </w:p>
              </w:tc>
              <w:tc>
                <w:tcPr>
                  <w:tcW w:w="803"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hh.mm</w:t>
                  </w:r>
                </w:p>
              </w:tc>
              <w:tc>
                <w:tcPr>
                  <w:tcW w:w="850"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851" w:type="dxa"/>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0C69EE">
              <w:tc>
                <w:tcPr>
                  <w:tcW w:w="927" w:type="dxa"/>
                  <w:vMerge/>
                </w:tcPr>
                <w:p w:rsidR="00E1042A" w:rsidRPr="00110A8E" w:rsidRDefault="00E1042A" w:rsidP="008100F8">
                  <w:pPr>
                    <w:spacing w:after="0" w:line="240" w:lineRule="auto"/>
                    <w:jc w:val="both"/>
                    <w:rPr>
                      <w:color w:val="000000" w:themeColor="text1"/>
                      <w:sz w:val="16"/>
                      <w:szCs w:val="16"/>
                      <w:lang w:val="en-US"/>
                    </w:rPr>
                  </w:pPr>
                </w:p>
              </w:tc>
              <w:tc>
                <w:tcPr>
                  <w:tcW w:w="803"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w:t>
                  </w:r>
                </w:p>
              </w:tc>
              <w:tc>
                <w:tcPr>
                  <w:tcW w:w="850"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851" w:type="dxa"/>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0C69EE">
              <w:tc>
                <w:tcPr>
                  <w:tcW w:w="927" w:type="dxa"/>
                  <w:vMerge w:val="restart"/>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#3</w:t>
                  </w:r>
                </w:p>
              </w:tc>
              <w:tc>
                <w:tcPr>
                  <w:tcW w:w="803"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hh.mm</w:t>
                  </w:r>
                </w:p>
              </w:tc>
              <w:tc>
                <w:tcPr>
                  <w:tcW w:w="850"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851" w:type="dxa"/>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0C69EE">
              <w:tc>
                <w:tcPr>
                  <w:tcW w:w="927" w:type="dxa"/>
                  <w:vMerge/>
                </w:tcPr>
                <w:p w:rsidR="00E1042A" w:rsidRPr="00110A8E" w:rsidRDefault="00E1042A" w:rsidP="008100F8">
                  <w:pPr>
                    <w:spacing w:after="0" w:line="240" w:lineRule="auto"/>
                    <w:jc w:val="both"/>
                    <w:rPr>
                      <w:color w:val="000000" w:themeColor="text1"/>
                      <w:sz w:val="16"/>
                      <w:szCs w:val="16"/>
                      <w:lang w:val="en-US"/>
                    </w:rPr>
                  </w:pPr>
                </w:p>
              </w:tc>
              <w:tc>
                <w:tcPr>
                  <w:tcW w:w="803"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hh.mm</w:t>
                  </w:r>
                </w:p>
              </w:tc>
              <w:tc>
                <w:tcPr>
                  <w:tcW w:w="850"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851" w:type="dxa"/>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0C69EE">
              <w:tc>
                <w:tcPr>
                  <w:tcW w:w="927" w:type="dxa"/>
                  <w:vMerge/>
                </w:tcPr>
                <w:p w:rsidR="00E1042A" w:rsidRPr="00110A8E" w:rsidRDefault="00E1042A" w:rsidP="008100F8">
                  <w:pPr>
                    <w:spacing w:after="0" w:line="240" w:lineRule="auto"/>
                    <w:jc w:val="both"/>
                    <w:rPr>
                      <w:color w:val="000000" w:themeColor="text1"/>
                      <w:sz w:val="16"/>
                      <w:szCs w:val="16"/>
                      <w:lang w:val="en-US"/>
                    </w:rPr>
                  </w:pPr>
                </w:p>
              </w:tc>
              <w:tc>
                <w:tcPr>
                  <w:tcW w:w="803"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w:t>
                  </w:r>
                </w:p>
              </w:tc>
              <w:tc>
                <w:tcPr>
                  <w:tcW w:w="850"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851" w:type="dxa"/>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0C69EE">
              <w:tc>
                <w:tcPr>
                  <w:tcW w:w="927" w:type="dxa"/>
                </w:tcPr>
                <w:p w:rsidR="00E1042A" w:rsidRPr="00110A8E" w:rsidRDefault="00E1042A" w:rsidP="008100F8">
                  <w:pPr>
                    <w:spacing w:after="0" w:line="240" w:lineRule="auto"/>
                    <w:jc w:val="both"/>
                    <w:rPr>
                      <w:color w:val="000000" w:themeColor="text1"/>
                      <w:sz w:val="16"/>
                      <w:szCs w:val="16"/>
                      <w:lang w:val="en-US"/>
                    </w:rPr>
                  </w:pPr>
                  <w:r w:rsidRPr="00110A8E">
                    <w:rPr>
                      <w:color w:val="000000" w:themeColor="text1"/>
                      <w:sz w:val="16"/>
                      <w:szCs w:val="16"/>
                      <w:lang w:val="en-US"/>
                    </w:rPr>
                    <w:t>….</w:t>
                  </w:r>
                </w:p>
              </w:tc>
              <w:tc>
                <w:tcPr>
                  <w:tcW w:w="803" w:type="dxa"/>
                </w:tcPr>
                <w:p w:rsidR="00E1042A" w:rsidRPr="00110A8E" w:rsidRDefault="00E1042A" w:rsidP="008100F8">
                  <w:pPr>
                    <w:spacing w:after="0" w:line="240" w:lineRule="auto"/>
                    <w:jc w:val="both"/>
                    <w:rPr>
                      <w:color w:val="000000" w:themeColor="text1"/>
                      <w:sz w:val="16"/>
                      <w:szCs w:val="16"/>
                      <w:lang w:val="en-US"/>
                    </w:rPr>
                  </w:pPr>
                </w:p>
              </w:tc>
              <w:tc>
                <w:tcPr>
                  <w:tcW w:w="850"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851" w:type="dxa"/>
                </w:tcPr>
                <w:p w:rsidR="00E1042A" w:rsidRPr="00110A8E" w:rsidRDefault="00E1042A" w:rsidP="008100F8">
                  <w:pPr>
                    <w:spacing w:after="0" w:line="240" w:lineRule="auto"/>
                    <w:jc w:val="both"/>
                    <w:rPr>
                      <w:color w:val="000000" w:themeColor="text1"/>
                      <w:sz w:val="16"/>
                      <w:szCs w:val="16"/>
                      <w:lang w:val="en-US"/>
                    </w:rPr>
                  </w:pPr>
                </w:p>
              </w:tc>
            </w:tr>
            <w:tr w:rsidR="00E1042A" w:rsidRPr="00110A8E" w:rsidTr="000C69EE">
              <w:tc>
                <w:tcPr>
                  <w:tcW w:w="927" w:type="dxa"/>
                </w:tcPr>
                <w:p w:rsidR="00E1042A" w:rsidRPr="00110A8E" w:rsidRDefault="00E1042A" w:rsidP="008100F8">
                  <w:pPr>
                    <w:spacing w:after="0" w:line="240" w:lineRule="auto"/>
                    <w:jc w:val="both"/>
                    <w:rPr>
                      <w:color w:val="000000" w:themeColor="text1"/>
                      <w:sz w:val="16"/>
                      <w:szCs w:val="16"/>
                      <w:lang w:val="en-US"/>
                    </w:rPr>
                  </w:pPr>
                </w:p>
              </w:tc>
              <w:tc>
                <w:tcPr>
                  <w:tcW w:w="803" w:type="dxa"/>
                </w:tcPr>
                <w:p w:rsidR="00E1042A" w:rsidRPr="00110A8E" w:rsidRDefault="00E1042A" w:rsidP="008100F8">
                  <w:pPr>
                    <w:spacing w:after="0" w:line="240" w:lineRule="auto"/>
                    <w:jc w:val="both"/>
                    <w:rPr>
                      <w:color w:val="000000" w:themeColor="text1"/>
                      <w:sz w:val="16"/>
                      <w:szCs w:val="16"/>
                      <w:lang w:val="en-US"/>
                    </w:rPr>
                  </w:pPr>
                </w:p>
              </w:tc>
              <w:tc>
                <w:tcPr>
                  <w:tcW w:w="850"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992" w:type="dxa"/>
                </w:tcPr>
                <w:p w:rsidR="00E1042A" w:rsidRPr="00110A8E" w:rsidRDefault="00E1042A" w:rsidP="008100F8">
                  <w:pPr>
                    <w:spacing w:after="0" w:line="240" w:lineRule="auto"/>
                    <w:jc w:val="both"/>
                    <w:rPr>
                      <w:color w:val="000000" w:themeColor="text1"/>
                      <w:sz w:val="16"/>
                      <w:szCs w:val="16"/>
                      <w:lang w:val="en-US"/>
                    </w:rPr>
                  </w:pPr>
                </w:p>
              </w:tc>
              <w:tc>
                <w:tcPr>
                  <w:tcW w:w="851" w:type="dxa"/>
                </w:tcPr>
                <w:p w:rsidR="00E1042A" w:rsidRPr="00110A8E" w:rsidRDefault="00E1042A" w:rsidP="008100F8">
                  <w:pPr>
                    <w:spacing w:after="0" w:line="240" w:lineRule="auto"/>
                    <w:jc w:val="both"/>
                    <w:rPr>
                      <w:color w:val="000000" w:themeColor="text1"/>
                      <w:sz w:val="16"/>
                      <w:szCs w:val="16"/>
                      <w:lang w:val="en-US"/>
                    </w:rPr>
                  </w:pPr>
                </w:p>
              </w:tc>
            </w:tr>
          </w:tbl>
          <w:p w:rsidR="00E1042A" w:rsidRDefault="00E1042A" w:rsidP="008100F8">
            <w:pPr>
              <w:spacing w:after="0" w:line="240" w:lineRule="auto"/>
              <w:jc w:val="both"/>
              <w:rPr>
                <w:color w:val="000000" w:themeColor="text1"/>
                <w:lang w:val="en-US"/>
              </w:rPr>
            </w:pPr>
          </w:p>
          <w:p w:rsidR="00E1042A" w:rsidRDefault="00E1042A" w:rsidP="008100F8">
            <w:pPr>
              <w:spacing w:after="0" w:line="240" w:lineRule="auto"/>
              <w:jc w:val="both"/>
              <w:rPr>
                <w:color w:val="000000" w:themeColor="text1"/>
                <w:lang w:val="en-US"/>
              </w:rPr>
            </w:pPr>
            <w:r w:rsidRPr="00E1042A">
              <w:rPr>
                <w:rFonts w:ascii="Times New Roman" w:hAnsi="Times New Roman" w:cs="Times New Roman"/>
                <w:color w:val="000000" w:themeColor="text1"/>
                <w:sz w:val="24"/>
                <w:szCs w:val="24"/>
              </w:rPr>
              <w:t>All generating utilities have assured to facilitate the provision of real time gross generation of active and reactive power generation and other parameters as decided in the 84</w:t>
            </w:r>
            <w:r w:rsidRPr="00E1042A">
              <w:rPr>
                <w:rFonts w:ascii="Times New Roman" w:hAnsi="Times New Roman" w:cs="Times New Roman"/>
                <w:color w:val="000000" w:themeColor="text1"/>
                <w:sz w:val="24"/>
                <w:szCs w:val="24"/>
                <w:vertAlign w:val="superscript"/>
              </w:rPr>
              <w:t>th</w:t>
            </w:r>
            <w:r w:rsidRPr="00E1042A">
              <w:rPr>
                <w:rFonts w:ascii="Times New Roman" w:hAnsi="Times New Roman" w:cs="Times New Roman"/>
                <w:color w:val="000000" w:themeColor="text1"/>
                <w:sz w:val="24"/>
                <w:szCs w:val="24"/>
              </w:rPr>
              <w:t xml:space="preserve"> OCC of NRPC so that the reactive power generation can be monitored by SLDC and NRLDC.  </w:t>
            </w:r>
          </w:p>
        </w:tc>
      </w:tr>
    </w:tbl>
    <w:p w:rsidR="00E1042A" w:rsidRDefault="00E1042A" w:rsidP="008100F8">
      <w:pPr>
        <w:spacing w:after="0"/>
      </w:pPr>
    </w:p>
    <w:p w:rsidR="00E1042A" w:rsidRDefault="00E1042A" w:rsidP="008100F8">
      <w:pPr>
        <w:spacing w:after="0"/>
      </w:pPr>
    </w:p>
    <w:tbl>
      <w:tblPr>
        <w:tblW w:w="9497"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51"/>
        <w:gridCol w:w="3118"/>
        <w:gridCol w:w="5528"/>
      </w:tblGrid>
      <w:tr w:rsidR="00E1042A" w:rsidRPr="00110A8E" w:rsidTr="00E1042A">
        <w:trPr>
          <w:trHeight w:val="680"/>
        </w:trPr>
        <w:tc>
          <w:tcPr>
            <w:tcW w:w="851" w:type="dxa"/>
            <w:shd w:val="clear" w:color="auto" w:fill="auto"/>
            <w:tcMar>
              <w:top w:w="15" w:type="dxa"/>
              <w:left w:w="108" w:type="dxa"/>
              <w:bottom w:w="0" w:type="dxa"/>
              <w:right w:w="108" w:type="dxa"/>
            </w:tcMar>
          </w:tcPr>
          <w:p w:rsidR="00E1042A" w:rsidRPr="0090329B" w:rsidRDefault="00E1042A" w:rsidP="008100F8">
            <w:pPr>
              <w:spacing w:after="0"/>
              <w:jc w:val="both"/>
              <w:rPr>
                <w:color w:val="000000" w:themeColor="text1"/>
                <w:lang w:val="en-US"/>
              </w:rPr>
            </w:pPr>
            <w:r w:rsidRPr="0090329B">
              <w:rPr>
                <w:color w:val="000000" w:themeColor="text1"/>
                <w:lang w:val="en-US"/>
              </w:rPr>
              <w:lastRenderedPageBreak/>
              <w:t>Clause</w:t>
            </w:r>
          </w:p>
        </w:tc>
        <w:tc>
          <w:tcPr>
            <w:tcW w:w="3118" w:type="dxa"/>
            <w:shd w:val="clear" w:color="auto" w:fill="auto"/>
            <w:tcMar>
              <w:top w:w="15" w:type="dxa"/>
              <w:left w:w="108" w:type="dxa"/>
              <w:bottom w:w="0" w:type="dxa"/>
              <w:right w:w="108" w:type="dxa"/>
            </w:tcMar>
          </w:tcPr>
          <w:p w:rsidR="00E1042A" w:rsidRPr="0090329B" w:rsidRDefault="00E1042A" w:rsidP="008100F8">
            <w:pPr>
              <w:spacing w:after="0"/>
              <w:jc w:val="both"/>
              <w:rPr>
                <w:color w:val="000000" w:themeColor="text1"/>
                <w:sz w:val="21"/>
                <w:szCs w:val="21"/>
                <w:lang w:val="en-US"/>
              </w:rPr>
            </w:pPr>
            <w:r w:rsidRPr="0090329B">
              <w:rPr>
                <w:color w:val="000000" w:themeColor="text1"/>
                <w:sz w:val="21"/>
                <w:szCs w:val="21"/>
                <w:lang w:val="en-US"/>
              </w:rPr>
              <w:t xml:space="preserve">RECOMMENDATIONS </w:t>
            </w:r>
          </w:p>
        </w:tc>
        <w:tc>
          <w:tcPr>
            <w:tcW w:w="5528" w:type="dxa"/>
            <w:shd w:val="clear" w:color="auto" w:fill="auto"/>
            <w:tcMar>
              <w:top w:w="15" w:type="dxa"/>
              <w:left w:w="108" w:type="dxa"/>
              <w:bottom w:w="0" w:type="dxa"/>
              <w:right w:w="108" w:type="dxa"/>
            </w:tcMar>
          </w:tcPr>
          <w:p w:rsidR="00E1042A" w:rsidRPr="0090329B" w:rsidRDefault="00E1042A" w:rsidP="008100F8">
            <w:pPr>
              <w:spacing w:after="0"/>
              <w:jc w:val="both"/>
              <w:rPr>
                <w:color w:val="000000" w:themeColor="text1"/>
                <w:sz w:val="21"/>
                <w:szCs w:val="21"/>
                <w:lang w:val="en-US"/>
              </w:rPr>
            </w:pPr>
            <w:r w:rsidRPr="0090329B">
              <w:rPr>
                <w:color w:val="000000" w:themeColor="text1"/>
                <w:sz w:val="21"/>
                <w:szCs w:val="21"/>
                <w:lang w:val="en-US"/>
              </w:rPr>
              <w:t xml:space="preserve">STATUS AS ON DATE </w:t>
            </w:r>
          </w:p>
        </w:tc>
      </w:tr>
      <w:tr w:rsidR="00E1042A" w:rsidRPr="00110A8E" w:rsidTr="00E1042A">
        <w:trPr>
          <w:trHeight w:val="680"/>
        </w:trPr>
        <w:tc>
          <w:tcPr>
            <w:tcW w:w="851" w:type="dxa"/>
            <w:shd w:val="clear" w:color="auto" w:fill="auto"/>
            <w:tcMar>
              <w:top w:w="15" w:type="dxa"/>
              <w:left w:w="108" w:type="dxa"/>
              <w:bottom w:w="0" w:type="dxa"/>
              <w:right w:w="108" w:type="dxa"/>
            </w:tcMar>
          </w:tcPr>
          <w:p w:rsidR="00E1042A" w:rsidRPr="0050795D" w:rsidRDefault="00E1042A" w:rsidP="008100F8">
            <w:pPr>
              <w:spacing w:after="0"/>
              <w:jc w:val="both"/>
              <w:rPr>
                <w:color w:val="000000" w:themeColor="text1"/>
                <w:sz w:val="21"/>
                <w:szCs w:val="21"/>
                <w:lang w:val="en-US"/>
              </w:rPr>
            </w:pPr>
          </w:p>
        </w:tc>
        <w:tc>
          <w:tcPr>
            <w:tcW w:w="3118" w:type="dxa"/>
            <w:shd w:val="clear" w:color="auto" w:fill="auto"/>
            <w:tcMar>
              <w:top w:w="15" w:type="dxa"/>
              <w:left w:w="108" w:type="dxa"/>
              <w:bottom w:w="0" w:type="dxa"/>
              <w:right w:w="108" w:type="dxa"/>
            </w:tcMar>
          </w:tcPr>
          <w:p w:rsidR="00E1042A" w:rsidRPr="0050795D" w:rsidRDefault="00E1042A" w:rsidP="008100F8">
            <w:pPr>
              <w:spacing w:after="0"/>
              <w:jc w:val="both"/>
              <w:rPr>
                <w:color w:val="000000" w:themeColor="text1"/>
                <w:sz w:val="21"/>
                <w:szCs w:val="21"/>
                <w:lang w:val="en-US"/>
              </w:rPr>
            </w:pPr>
          </w:p>
        </w:tc>
        <w:tc>
          <w:tcPr>
            <w:tcW w:w="5528" w:type="dxa"/>
            <w:shd w:val="clear" w:color="auto" w:fill="auto"/>
            <w:tcMar>
              <w:top w:w="15" w:type="dxa"/>
              <w:left w:w="108" w:type="dxa"/>
              <w:bottom w:w="0" w:type="dxa"/>
              <w:right w:w="108" w:type="dxa"/>
            </w:tcMar>
          </w:tcPr>
          <w:p w:rsidR="00E1042A" w:rsidRPr="00E1042A" w:rsidRDefault="00E1042A" w:rsidP="008100F8">
            <w:p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SCADA circle of SLDC informed that they have already carried of site visit of generating stations of IPGCL &amp; PPCL. </w:t>
            </w:r>
          </w:p>
          <w:p w:rsidR="00E1042A" w:rsidRPr="00E1042A" w:rsidRDefault="00E1042A" w:rsidP="008100F8">
            <w:p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The details of the work identified and required to be carried out by the generating stations at GTPS, PPCL-I &amp; RPH have already been informed to them. The details are as under. </w:t>
            </w:r>
          </w:p>
          <w:p w:rsidR="00E1042A" w:rsidRPr="00E1042A" w:rsidRDefault="00E1042A" w:rsidP="008100F8">
            <w:p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The installation of active and reactive power transducers / MFT in 11kV generator control panel for transferring 4-20 mA output of the transducer and their connection to SIC / RTU panel at 220kV control room (of DTL by laying 0.3mm digital cable) for providing the data. As far as CCGT Bawana is concerned the transfer of active and reactive power generation will have to be transferred to SLDC through existing SAS. </w:t>
            </w:r>
          </w:p>
          <w:p w:rsidR="00E1042A" w:rsidRPr="00E1042A" w:rsidRDefault="00E1042A" w:rsidP="008100F8">
            <w:pPr>
              <w:spacing w:after="0" w:line="240" w:lineRule="auto"/>
              <w:jc w:val="both"/>
              <w:rPr>
                <w:rFonts w:ascii="Times New Roman" w:hAnsi="Times New Roman" w:cs="Times New Roman"/>
                <w:color w:val="000000" w:themeColor="text1"/>
                <w:sz w:val="24"/>
                <w:szCs w:val="24"/>
              </w:rPr>
            </w:pPr>
            <w:r w:rsidRPr="00E1042A">
              <w:rPr>
                <w:rFonts w:ascii="Times New Roman" w:hAnsi="Times New Roman" w:cs="Times New Roman"/>
                <w:color w:val="000000" w:themeColor="text1"/>
                <w:sz w:val="24"/>
                <w:szCs w:val="24"/>
              </w:rPr>
              <w:t xml:space="preserve">It was further clarified that the responsibility of data integration lies with the Gencos but all help would be provided by SLDC SCADA Circle. </w:t>
            </w:r>
          </w:p>
          <w:p w:rsidR="00E1042A" w:rsidRDefault="00E1042A" w:rsidP="008100F8">
            <w:pPr>
              <w:spacing w:after="0"/>
              <w:jc w:val="both"/>
              <w:rPr>
                <w:color w:val="000000" w:themeColor="text1"/>
                <w:sz w:val="21"/>
                <w:szCs w:val="21"/>
                <w:lang w:val="en-US"/>
              </w:rPr>
            </w:pPr>
            <w:r w:rsidRPr="00E1042A">
              <w:rPr>
                <w:rFonts w:ascii="Times New Roman" w:hAnsi="Times New Roman" w:cs="Times New Roman"/>
                <w:b/>
                <w:color w:val="000000" w:themeColor="text1"/>
                <w:sz w:val="24"/>
                <w:szCs w:val="24"/>
              </w:rPr>
              <w:t>GCC advised the Director (Tech.) IPGCL/PPCL to ensure the data integration of reactive power as stipulated by NRPC. He agreed for the same.</w:t>
            </w:r>
            <w:r w:rsidRPr="000E393A">
              <w:rPr>
                <w:b/>
                <w:color w:val="000000" w:themeColor="text1"/>
                <w:sz w:val="21"/>
                <w:szCs w:val="21"/>
              </w:rPr>
              <w:t xml:space="preserve">  </w:t>
            </w:r>
          </w:p>
        </w:tc>
      </w:tr>
      <w:tr w:rsidR="00E1042A" w:rsidRPr="00E1042A" w:rsidTr="00E1042A">
        <w:trPr>
          <w:trHeight w:val="680"/>
        </w:trPr>
        <w:tc>
          <w:tcPr>
            <w:tcW w:w="851" w:type="dxa"/>
            <w:shd w:val="clear" w:color="auto" w:fill="auto"/>
            <w:tcMar>
              <w:top w:w="15" w:type="dxa"/>
              <w:left w:w="108" w:type="dxa"/>
              <w:bottom w:w="0" w:type="dxa"/>
              <w:right w:w="108" w:type="dxa"/>
            </w:tcMar>
          </w:tcPr>
          <w:p w:rsidR="00E1042A" w:rsidRPr="00E1042A" w:rsidRDefault="00E1042A"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9.12 </w:t>
            </w:r>
          </w:p>
        </w:tc>
        <w:tc>
          <w:tcPr>
            <w:tcW w:w="3118" w:type="dxa"/>
            <w:shd w:val="clear" w:color="auto" w:fill="auto"/>
            <w:tcMar>
              <w:top w:w="15" w:type="dxa"/>
              <w:left w:w="108" w:type="dxa"/>
              <w:bottom w:w="0" w:type="dxa"/>
              <w:right w:w="108" w:type="dxa"/>
            </w:tcMar>
          </w:tcPr>
          <w:p w:rsidR="00E1042A" w:rsidRPr="00E1042A" w:rsidRDefault="00E1042A"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Efforts should be made to design islanding scheme based on frequency sensing relays so that in case of imminent Grid failure, electrical island can be formed.   These electrical islands not only help in maintaining essential services but would also help in faster restoration of Grid.  </w:t>
            </w:r>
          </w:p>
          <w:p w:rsidR="00E1042A" w:rsidRPr="00E1042A" w:rsidRDefault="00E1042A" w:rsidP="008100F8">
            <w:pPr>
              <w:spacing w:after="0" w:line="240" w:lineRule="auto"/>
              <w:jc w:val="both"/>
              <w:rPr>
                <w:rFonts w:ascii="Times New Roman" w:hAnsi="Times New Roman" w:cs="Times New Roman"/>
                <w:b/>
                <w:color w:val="000000" w:themeColor="text1"/>
                <w:sz w:val="24"/>
                <w:szCs w:val="24"/>
                <w:lang w:val="en-US"/>
              </w:rPr>
            </w:pPr>
            <w:r w:rsidRPr="00E1042A">
              <w:rPr>
                <w:rFonts w:ascii="Times New Roman" w:hAnsi="Times New Roman" w:cs="Times New Roman"/>
                <w:b/>
                <w:color w:val="000000" w:themeColor="text1"/>
                <w:sz w:val="24"/>
                <w:szCs w:val="24"/>
                <w:lang w:val="en-US"/>
              </w:rPr>
              <w:t xml:space="preserve">Action : CEA, RPCs, CTU, STUs, SLDCs and generators  Time Frame : six months </w:t>
            </w:r>
          </w:p>
        </w:tc>
        <w:tc>
          <w:tcPr>
            <w:tcW w:w="5528" w:type="dxa"/>
            <w:shd w:val="clear" w:color="auto" w:fill="auto"/>
            <w:tcMar>
              <w:top w:w="15" w:type="dxa"/>
              <w:left w:w="108" w:type="dxa"/>
              <w:bottom w:w="0" w:type="dxa"/>
              <w:right w:w="108" w:type="dxa"/>
            </w:tcMar>
          </w:tcPr>
          <w:p w:rsidR="00E1042A" w:rsidRPr="00E1042A" w:rsidRDefault="00E1042A"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GM(O&amp;M)-I informed that all the hardware works have been completed. The connection with relay islanding panel to unit control board of the respective units of the generating stations is in progress and expected to be completed in the end of Feb. 2014. Testing would be carried out after the work is over and the entire scheme would be readied by end of March 2014.  </w:t>
            </w:r>
          </w:p>
        </w:tc>
      </w:tr>
      <w:tr w:rsidR="00E1042A" w:rsidRPr="00E1042A" w:rsidTr="00E1042A">
        <w:trPr>
          <w:trHeight w:val="680"/>
        </w:trPr>
        <w:tc>
          <w:tcPr>
            <w:tcW w:w="851" w:type="dxa"/>
            <w:shd w:val="clear" w:color="auto" w:fill="auto"/>
            <w:tcMar>
              <w:top w:w="15" w:type="dxa"/>
              <w:left w:w="108" w:type="dxa"/>
              <w:bottom w:w="0" w:type="dxa"/>
              <w:right w:w="108" w:type="dxa"/>
            </w:tcMar>
          </w:tcPr>
          <w:p w:rsidR="00E1042A" w:rsidRPr="00E1042A" w:rsidRDefault="00E1042A"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9.13.1 </w:t>
            </w:r>
          </w:p>
        </w:tc>
        <w:tc>
          <w:tcPr>
            <w:tcW w:w="3118" w:type="dxa"/>
            <w:shd w:val="clear" w:color="auto" w:fill="auto"/>
            <w:tcMar>
              <w:top w:w="15" w:type="dxa"/>
              <w:left w:w="108" w:type="dxa"/>
              <w:bottom w:w="0" w:type="dxa"/>
              <w:right w:w="108" w:type="dxa"/>
            </w:tcMar>
          </w:tcPr>
          <w:p w:rsidR="00E1042A" w:rsidRPr="00E1042A" w:rsidRDefault="00E1042A"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System Operation needs to be entrusted to independent system operator.  In addition, SLDCs should be reinforced for ring fences for ensuring function autonomy. </w:t>
            </w:r>
          </w:p>
          <w:p w:rsidR="00E1042A" w:rsidRPr="00E1042A" w:rsidRDefault="00E1042A"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b/>
                <w:color w:val="000000" w:themeColor="text1"/>
                <w:sz w:val="24"/>
                <w:szCs w:val="24"/>
                <w:lang w:val="en-US"/>
              </w:rPr>
              <w:t>Action : Govt. of India, time frame : one year</w:t>
            </w:r>
            <w:r w:rsidRPr="00E1042A">
              <w:rPr>
                <w:rFonts w:ascii="Times New Roman" w:hAnsi="Times New Roman" w:cs="Times New Roman"/>
                <w:color w:val="000000" w:themeColor="text1"/>
                <w:sz w:val="24"/>
                <w:szCs w:val="24"/>
                <w:lang w:val="en-US"/>
              </w:rPr>
              <w:t xml:space="preserve"> </w:t>
            </w:r>
          </w:p>
        </w:tc>
        <w:tc>
          <w:tcPr>
            <w:tcW w:w="5528" w:type="dxa"/>
            <w:shd w:val="clear" w:color="auto" w:fill="auto"/>
            <w:tcMar>
              <w:top w:w="15" w:type="dxa"/>
              <w:left w:w="108" w:type="dxa"/>
              <w:bottom w:w="0" w:type="dxa"/>
              <w:right w:w="108" w:type="dxa"/>
            </w:tcMar>
          </w:tcPr>
          <w:p w:rsidR="00E1042A" w:rsidRPr="00E1042A" w:rsidRDefault="00E1042A"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Though Delhi SLDC is operated by DTL it has full autonomy with regard to grid operation. Further it has separate ARR approved by DERC for financial autonomy. Further a committee constituted for creation for SLDC as a separate company has already given its report to State Government.  Decision is likely in line with the decision of Govt. of India on Independent System Operator (ISO).</w:t>
            </w:r>
          </w:p>
        </w:tc>
      </w:tr>
    </w:tbl>
    <w:p w:rsidR="0090329B" w:rsidRPr="00E1042A" w:rsidRDefault="0090329B" w:rsidP="008100F8">
      <w:pPr>
        <w:spacing w:after="0" w:line="240" w:lineRule="auto"/>
        <w:rPr>
          <w:rFonts w:ascii="Times New Roman" w:hAnsi="Times New Roman" w:cs="Times New Roman"/>
          <w:sz w:val="24"/>
          <w:szCs w:val="24"/>
        </w:rPr>
      </w:pPr>
      <w:r w:rsidRPr="00E1042A">
        <w:rPr>
          <w:rFonts w:ascii="Times New Roman" w:hAnsi="Times New Roman" w:cs="Times New Roman"/>
          <w:sz w:val="24"/>
          <w:szCs w:val="24"/>
        </w:rPr>
        <w:br w:type="page"/>
      </w:r>
    </w:p>
    <w:tbl>
      <w:tblPr>
        <w:tblW w:w="9497"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52"/>
        <w:gridCol w:w="3118"/>
        <w:gridCol w:w="5527"/>
      </w:tblGrid>
      <w:tr w:rsidR="0090329B" w:rsidRPr="00E1042A" w:rsidTr="0090329B">
        <w:trPr>
          <w:trHeight w:val="24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0329B" w:rsidRPr="00E1042A" w:rsidRDefault="0090329B"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lastRenderedPageBreak/>
              <w:t>Clause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0329B" w:rsidRPr="00E1042A" w:rsidRDefault="0090329B"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RECOMMENDATIONS </w:t>
            </w:r>
          </w:p>
        </w:tc>
        <w:tc>
          <w:tcPr>
            <w:tcW w:w="55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0329B" w:rsidRPr="00E1042A" w:rsidRDefault="0090329B"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STATUS AS ON DATE </w:t>
            </w:r>
          </w:p>
        </w:tc>
      </w:tr>
      <w:tr w:rsidR="0065678F" w:rsidRPr="00E1042A" w:rsidTr="0090329B">
        <w:trPr>
          <w:trHeight w:val="7371"/>
        </w:trPr>
        <w:tc>
          <w:tcPr>
            <w:tcW w:w="852"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9.13.2 </w:t>
            </w:r>
          </w:p>
        </w:tc>
        <w:tc>
          <w:tcPr>
            <w:tcW w:w="3118"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Training and certification of system operators need to be given focused attention.  Sufficient financial incentives need to be given to certified system operators so that system operation gets recognized as specialized activity.  </w:t>
            </w:r>
          </w:p>
          <w:p w:rsidR="0065678F" w:rsidRPr="00E1042A" w:rsidRDefault="0065678F" w:rsidP="008100F8">
            <w:pPr>
              <w:spacing w:after="0" w:line="240" w:lineRule="auto"/>
              <w:jc w:val="both"/>
              <w:rPr>
                <w:rFonts w:ascii="Times New Roman" w:hAnsi="Times New Roman" w:cs="Times New Roman"/>
                <w:b/>
                <w:color w:val="000000" w:themeColor="text1"/>
                <w:sz w:val="24"/>
                <w:szCs w:val="24"/>
                <w:lang w:val="en-US"/>
              </w:rPr>
            </w:pPr>
            <w:r w:rsidRPr="00E1042A">
              <w:rPr>
                <w:rFonts w:ascii="Times New Roman" w:hAnsi="Times New Roman" w:cs="Times New Roman"/>
                <w:b/>
                <w:color w:val="000000" w:themeColor="text1"/>
                <w:sz w:val="24"/>
                <w:szCs w:val="24"/>
                <w:lang w:val="en-US"/>
              </w:rPr>
              <w:t xml:space="preserve">Action : Govt. of India State Govt. Time frame : 3 months </w:t>
            </w:r>
          </w:p>
        </w:tc>
        <w:tc>
          <w:tcPr>
            <w:tcW w:w="5527"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Discussed in the 1</w:t>
            </w:r>
            <w:r w:rsidRPr="00E1042A">
              <w:rPr>
                <w:rFonts w:ascii="Times New Roman" w:hAnsi="Times New Roman" w:cs="Times New Roman"/>
                <w:color w:val="000000" w:themeColor="text1"/>
                <w:sz w:val="24"/>
                <w:szCs w:val="24"/>
                <w:vertAlign w:val="superscript"/>
                <w:lang w:val="en-US"/>
              </w:rPr>
              <w:t>st</w:t>
            </w:r>
            <w:r w:rsidRPr="00E1042A">
              <w:rPr>
                <w:rFonts w:ascii="Times New Roman" w:hAnsi="Times New Roman" w:cs="Times New Roman"/>
                <w:color w:val="000000" w:themeColor="text1"/>
                <w:sz w:val="24"/>
                <w:szCs w:val="24"/>
                <w:lang w:val="en-US"/>
              </w:rPr>
              <w:t xml:space="preserve"> meeting of the National Power Committee held on 15.04.2013. Maharashtra has already started an incentive scheme for System Operators in the State. Gujarat has also trained its system operators. States were requested to expedite training of system operators and it was recommended that only certified operators should man the Load Despatch Centers. </w:t>
            </w:r>
          </w:p>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As far as Delhi is concerned the officers of SLDC are being sent regularly for training to upgrade the knowledge. So far 19 Engineers have obtained basic certificate and one Engineer got the certification in specialist course in Regulatory affairs. </w:t>
            </w:r>
          </w:p>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Incentive schemes are proposed for certified operators which are under the active consideration of the DTL management. </w:t>
            </w:r>
          </w:p>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Distribution utilities also proposed to include their Load Despatch Engineers in the certification programs. </w:t>
            </w:r>
          </w:p>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GCC advised SLDC to take up the matter with NPTI/PSTI for including the load dispatch engineers of Distribution Licensees in the certification courses.  Accordingly, the matter was taken in FOLD meeting wherein the POSOCO </w:t>
            </w:r>
            <w:r w:rsidR="000C69EE" w:rsidRPr="00E1042A">
              <w:rPr>
                <w:rFonts w:ascii="Times New Roman" w:hAnsi="Times New Roman" w:cs="Times New Roman"/>
                <w:color w:val="000000" w:themeColor="text1"/>
                <w:sz w:val="24"/>
                <w:szCs w:val="24"/>
                <w:lang w:val="en-US"/>
              </w:rPr>
              <w:t>a</w:t>
            </w:r>
            <w:r w:rsidRPr="00E1042A">
              <w:rPr>
                <w:rFonts w:ascii="Times New Roman" w:hAnsi="Times New Roman" w:cs="Times New Roman"/>
                <w:color w:val="000000" w:themeColor="text1"/>
                <w:sz w:val="24"/>
                <w:szCs w:val="24"/>
                <w:lang w:val="en-US"/>
              </w:rPr>
              <w:t>greed to consider the proposal of including System Operators of Areas Control Centers of Distribution Licensees , if SLDC recommends, in this regard.</w:t>
            </w:r>
          </w:p>
          <w:p w:rsidR="00A13AFC" w:rsidRPr="00E1042A" w:rsidRDefault="00A13AFC"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Discoms requested SLDC to provide the training details to them so that they can nominate system operation engineers for such system operation related trainings.</w:t>
            </w:r>
          </w:p>
          <w:p w:rsidR="0065678F" w:rsidRPr="00E1042A" w:rsidRDefault="00A13AFC"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b/>
                <w:color w:val="000000" w:themeColor="text1"/>
                <w:sz w:val="24"/>
                <w:szCs w:val="24"/>
                <w:lang w:val="en-US"/>
              </w:rPr>
              <w:t xml:space="preserve">GCC agreed. NPTI would also be intimated in this regard. </w:t>
            </w:r>
          </w:p>
        </w:tc>
      </w:tr>
      <w:tr w:rsidR="0065678F" w:rsidRPr="00E1042A" w:rsidTr="0090329B">
        <w:trPr>
          <w:trHeight w:val="680"/>
        </w:trPr>
        <w:tc>
          <w:tcPr>
            <w:tcW w:w="852"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9.14 </w:t>
            </w:r>
          </w:p>
        </w:tc>
        <w:tc>
          <w:tcPr>
            <w:tcW w:w="3118"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Intrastate transmission system needs to be planned and strengthened in a better way to avoid problems of frequent congestion.</w:t>
            </w:r>
          </w:p>
          <w:p w:rsidR="0065678F" w:rsidRPr="00E1042A" w:rsidRDefault="0065678F" w:rsidP="008100F8">
            <w:pPr>
              <w:spacing w:after="0" w:line="240" w:lineRule="auto"/>
              <w:jc w:val="both"/>
              <w:rPr>
                <w:rFonts w:ascii="Times New Roman" w:hAnsi="Times New Roman" w:cs="Times New Roman"/>
                <w:b/>
                <w:color w:val="000000" w:themeColor="text1"/>
                <w:sz w:val="24"/>
                <w:szCs w:val="24"/>
                <w:lang w:val="en-US"/>
              </w:rPr>
            </w:pPr>
            <w:r w:rsidRPr="00E1042A">
              <w:rPr>
                <w:rFonts w:ascii="Times New Roman" w:hAnsi="Times New Roman" w:cs="Times New Roman"/>
                <w:b/>
                <w:color w:val="000000" w:themeColor="text1"/>
                <w:sz w:val="24"/>
                <w:szCs w:val="24"/>
                <w:lang w:val="en-US"/>
              </w:rPr>
              <w:t>Action : STU</w:t>
            </w:r>
          </w:p>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b/>
                <w:color w:val="000000" w:themeColor="text1"/>
                <w:sz w:val="24"/>
                <w:szCs w:val="24"/>
                <w:lang w:val="en-US"/>
              </w:rPr>
              <w:t>Time Frame :  2 Years</w:t>
            </w:r>
            <w:r w:rsidRPr="00E1042A">
              <w:rPr>
                <w:rFonts w:ascii="Times New Roman" w:hAnsi="Times New Roman" w:cs="Times New Roman"/>
                <w:color w:val="000000" w:themeColor="text1"/>
                <w:sz w:val="24"/>
                <w:szCs w:val="24"/>
                <w:lang w:val="en-US"/>
              </w:rPr>
              <w:t xml:space="preserve"> </w:t>
            </w:r>
          </w:p>
        </w:tc>
        <w:tc>
          <w:tcPr>
            <w:tcW w:w="5527"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In the meeting chaired by Director (Operations) on 05.02.2013 the transmission system and distribution system constrains have been identified and remedial measures have been suggested to overcome the constraints on long term and short term basis. It is expected that the major constraints would be resolved within two years. </w:t>
            </w:r>
          </w:p>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b/>
                <w:color w:val="000000" w:themeColor="text1"/>
                <w:sz w:val="24"/>
                <w:szCs w:val="24"/>
                <w:lang w:val="en-US"/>
              </w:rPr>
              <w:t>The progress is regularly being monitored in the Grid Coordination Meetings</w:t>
            </w:r>
            <w:r w:rsidRPr="00E1042A">
              <w:rPr>
                <w:rFonts w:ascii="Times New Roman" w:hAnsi="Times New Roman" w:cs="Times New Roman"/>
                <w:color w:val="000000" w:themeColor="text1"/>
                <w:sz w:val="24"/>
                <w:szCs w:val="24"/>
                <w:lang w:val="en-US"/>
              </w:rPr>
              <w:t>.</w:t>
            </w:r>
          </w:p>
        </w:tc>
      </w:tr>
    </w:tbl>
    <w:p w:rsidR="0090329B" w:rsidRDefault="0090329B" w:rsidP="008100F8">
      <w:pPr>
        <w:spacing w:after="0"/>
      </w:pPr>
      <w:r>
        <w:br w:type="page"/>
      </w:r>
    </w:p>
    <w:p w:rsidR="00E1042A" w:rsidRDefault="00E1042A" w:rsidP="008100F8">
      <w:pPr>
        <w:spacing w:after="0"/>
      </w:pPr>
    </w:p>
    <w:tbl>
      <w:tblPr>
        <w:tblW w:w="9497"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52"/>
        <w:gridCol w:w="3118"/>
        <w:gridCol w:w="5527"/>
      </w:tblGrid>
      <w:tr w:rsidR="0090329B" w:rsidRPr="00E1042A" w:rsidTr="0090329B">
        <w:trPr>
          <w:trHeight w:val="68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0329B" w:rsidRPr="00E1042A" w:rsidRDefault="0090329B"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Clause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0329B" w:rsidRPr="00E1042A" w:rsidRDefault="0090329B"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RECOMMENDATIONS </w:t>
            </w:r>
          </w:p>
        </w:tc>
        <w:tc>
          <w:tcPr>
            <w:tcW w:w="55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0329B" w:rsidRPr="00E1042A" w:rsidRDefault="0090329B"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STATUS AS ON DATE </w:t>
            </w:r>
          </w:p>
        </w:tc>
      </w:tr>
      <w:tr w:rsidR="0065678F" w:rsidRPr="00E1042A" w:rsidTr="0090329B">
        <w:trPr>
          <w:trHeight w:val="680"/>
        </w:trPr>
        <w:tc>
          <w:tcPr>
            <w:tcW w:w="852"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9.15.1 </w:t>
            </w:r>
          </w:p>
        </w:tc>
        <w:tc>
          <w:tcPr>
            <w:tcW w:w="3118"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Appropriate amendments should be  carried out in Grid connectivity standards to restrain connectivity of a generating station or a transmission element without required communication and telemetry facilities </w:t>
            </w:r>
          </w:p>
        </w:tc>
        <w:tc>
          <w:tcPr>
            <w:tcW w:w="5527"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GCC advised all utilities that efforts should be made to ensure the data flow to the control centers w.r.t. new installations as per the relevant provisions of connectivity conditions of CEA and relevant provisions of IEGC. </w:t>
            </w:r>
          </w:p>
          <w:p w:rsidR="0065678F" w:rsidRPr="00E1042A" w:rsidRDefault="0065678F" w:rsidP="008100F8">
            <w:pPr>
              <w:spacing w:after="0" w:line="240" w:lineRule="auto"/>
              <w:jc w:val="both"/>
              <w:rPr>
                <w:rFonts w:ascii="Times New Roman" w:hAnsi="Times New Roman" w:cs="Times New Roman"/>
                <w:b/>
                <w:color w:val="000000" w:themeColor="text1"/>
                <w:sz w:val="24"/>
                <w:szCs w:val="24"/>
                <w:lang w:val="en-US"/>
              </w:rPr>
            </w:pPr>
            <w:r w:rsidRPr="00E1042A">
              <w:rPr>
                <w:rFonts w:ascii="Times New Roman" w:hAnsi="Times New Roman" w:cs="Times New Roman"/>
                <w:b/>
                <w:color w:val="000000" w:themeColor="text1"/>
                <w:sz w:val="24"/>
                <w:szCs w:val="24"/>
                <w:lang w:val="en-US"/>
              </w:rPr>
              <w:t>GCC also decided not to issue energization certificate without data connectivity to SLDC / RLDC.</w:t>
            </w:r>
            <w:r w:rsidR="0094759C" w:rsidRPr="00E1042A">
              <w:rPr>
                <w:rFonts w:ascii="Times New Roman" w:hAnsi="Times New Roman" w:cs="Times New Roman"/>
                <w:b/>
                <w:color w:val="000000" w:themeColor="text1"/>
                <w:sz w:val="24"/>
                <w:szCs w:val="24"/>
                <w:lang w:val="en-US"/>
              </w:rPr>
              <w:t xml:space="preserve"> Distribution licenses</w:t>
            </w:r>
            <w:r w:rsidR="00C268C4" w:rsidRPr="00E1042A">
              <w:rPr>
                <w:rFonts w:ascii="Times New Roman" w:hAnsi="Times New Roman" w:cs="Times New Roman"/>
                <w:b/>
                <w:color w:val="000000" w:themeColor="text1"/>
                <w:sz w:val="24"/>
                <w:szCs w:val="24"/>
                <w:lang w:val="en-US"/>
              </w:rPr>
              <w:t xml:space="preserve"> were also advised for such actions. </w:t>
            </w:r>
            <w:r w:rsidR="0094759C" w:rsidRPr="00E1042A">
              <w:rPr>
                <w:rFonts w:ascii="Times New Roman" w:hAnsi="Times New Roman" w:cs="Times New Roman"/>
                <w:b/>
                <w:color w:val="000000" w:themeColor="text1"/>
                <w:sz w:val="24"/>
                <w:szCs w:val="24"/>
                <w:lang w:val="en-US"/>
              </w:rPr>
              <w:t xml:space="preserve"> </w:t>
            </w:r>
            <w:r w:rsidRPr="00E1042A">
              <w:rPr>
                <w:rFonts w:ascii="Times New Roman" w:hAnsi="Times New Roman" w:cs="Times New Roman"/>
                <w:b/>
                <w:color w:val="000000" w:themeColor="text1"/>
                <w:sz w:val="24"/>
                <w:szCs w:val="24"/>
                <w:lang w:val="en-US"/>
              </w:rPr>
              <w:t xml:space="preserve"> </w:t>
            </w:r>
          </w:p>
        </w:tc>
      </w:tr>
      <w:tr w:rsidR="0065678F" w:rsidRPr="00E1042A" w:rsidTr="0090329B">
        <w:trPr>
          <w:trHeight w:val="680"/>
        </w:trPr>
        <w:tc>
          <w:tcPr>
            <w:tcW w:w="852"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9.15.2 </w:t>
            </w:r>
          </w:p>
        </w:tc>
        <w:tc>
          <w:tcPr>
            <w:tcW w:w="3118"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The communication network should be strengthened by putting fiber optic communication system.  Further, the communication network should be maintained properly to ensure reliability of data at Load Despatch Centers.  </w:t>
            </w:r>
          </w:p>
        </w:tc>
        <w:tc>
          <w:tcPr>
            <w:tcW w:w="5527"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PGCIL have informed that requirement of Fibre Optic link for effective communication is being worked out by them with STUs through different RPCs and its implementation is being done in a progressive manner. The work of laying Fibre Optic cables in all the regions is being awarded progressively from December 2012 and is likely to</w:t>
            </w:r>
            <w:r w:rsidR="00C268C4" w:rsidRPr="00E1042A">
              <w:rPr>
                <w:rFonts w:ascii="Times New Roman" w:hAnsi="Times New Roman" w:cs="Times New Roman"/>
                <w:color w:val="000000" w:themeColor="text1"/>
                <w:sz w:val="24"/>
                <w:szCs w:val="24"/>
                <w:lang w:val="en-US"/>
              </w:rPr>
              <w:t xml:space="preserve"> be completed by the year end of 2014. </w:t>
            </w:r>
          </w:p>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DTL has also given the requisition to PGCIL for laying of 286 Kms of OPGW for strengthening of communication system across Delhi under the above contract.</w:t>
            </w:r>
          </w:p>
        </w:tc>
      </w:tr>
      <w:tr w:rsidR="0065678F" w:rsidRPr="00E1042A" w:rsidTr="0090329B">
        <w:trPr>
          <w:trHeight w:val="680"/>
        </w:trPr>
        <w:tc>
          <w:tcPr>
            <w:tcW w:w="852"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9.15.3 </w:t>
            </w:r>
          </w:p>
        </w:tc>
        <w:tc>
          <w:tcPr>
            <w:tcW w:w="3118"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RTUs and communication equipment should have uninterrupted power supply with proper battery backup so that in case of total power failure, supervisory control and data acquisition channels do not fail. </w:t>
            </w:r>
          </w:p>
        </w:tc>
        <w:tc>
          <w:tcPr>
            <w:tcW w:w="5527" w:type="dxa"/>
            <w:shd w:val="clear" w:color="auto" w:fill="auto"/>
            <w:tcMar>
              <w:top w:w="15" w:type="dxa"/>
              <w:left w:w="108" w:type="dxa"/>
              <w:bottom w:w="0" w:type="dxa"/>
              <w:right w:w="108" w:type="dxa"/>
            </w:tcMar>
          </w:tcPr>
          <w:p w:rsidR="006D2499" w:rsidRPr="00E1042A" w:rsidRDefault="009B18A5"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As far as Delhi is concern</w:t>
            </w:r>
            <w:r w:rsidR="00607923" w:rsidRPr="00E1042A">
              <w:rPr>
                <w:rFonts w:ascii="Times New Roman" w:hAnsi="Times New Roman" w:cs="Times New Roman"/>
                <w:color w:val="000000" w:themeColor="text1"/>
                <w:sz w:val="24"/>
                <w:szCs w:val="24"/>
                <w:lang w:val="en-US"/>
              </w:rPr>
              <w:t>ed</w:t>
            </w:r>
            <w:r w:rsidRPr="00E1042A">
              <w:rPr>
                <w:rFonts w:ascii="Times New Roman" w:hAnsi="Times New Roman" w:cs="Times New Roman"/>
                <w:color w:val="000000" w:themeColor="text1"/>
                <w:sz w:val="24"/>
                <w:szCs w:val="24"/>
                <w:lang w:val="en-US"/>
              </w:rPr>
              <w:t xml:space="preserve"> it has planned to replace all battery banks </w:t>
            </w:r>
            <w:r w:rsidR="003C3B37" w:rsidRPr="00E1042A">
              <w:rPr>
                <w:rFonts w:ascii="Times New Roman" w:hAnsi="Times New Roman" w:cs="Times New Roman"/>
                <w:color w:val="000000" w:themeColor="text1"/>
                <w:sz w:val="24"/>
                <w:szCs w:val="24"/>
                <w:lang w:val="en-US"/>
              </w:rPr>
              <w:t>for auxiliary supply of RTU &amp; Communication equipments</w:t>
            </w:r>
            <w:r w:rsidR="00607923" w:rsidRPr="00E1042A">
              <w:rPr>
                <w:rFonts w:ascii="Times New Roman" w:hAnsi="Times New Roman" w:cs="Times New Roman"/>
                <w:color w:val="000000" w:themeColor="text1"/>
                <w:sz w:val="24"/>
                <w:szCs w:val="24"/>
                <w:lang w:val="en-US"/>
              </w:rPr>
              <w:t xml:space="preserve"> at their sub stations and ALDC buildings</w:t>
            </w:r>
            <w:r w:rsidR="003C3B37" w:rsidRPr="00E1042A">
              <w:rPr>
                <w:rFonts w:ascii="Times New Roman" w:hAnsi="Times New Roman" w:cs="Times New Roman"/>
                <w:color w:val="000000" w:themeColor="text1"/>
                <w:sz w:val="24"/>
                <w:szCs w:val="24"/>
                <w:lang w:val="en-US"/>
              </w:rPr>
              <w:t>. These are of 48V DC Battery banks. So far</w:t>
            </w:r>
            <w:r w:rsidR="00607923" w:rsidRPr="00E1042A">
              <w:rPr>
                <w:rFonts w:ascii="Times New Roman" w:hAnsi="Times New Roman" w:cs="Times New Roman"/>
                <w:color w:val="000000" w:themeColor="text1"/>
                <w:sz w:val="24"/>
                <w:szCs w:val="24"/>
                <w:lang w:val="en-US"/>
              </w:rPr>
              <w:t xml:space="preserve">, at five locations namely, </w:t>
            </w:r>
            <w:r w:rsidR="003C3B37" w:rsidRPr="00E1042A">
              <w:rPr>
                <w:rFonts w:ascii="Times New Roman" w:hAnsi="Times New Roman" w:cs="Times New Roman"/>
                <w:color w:val="000000" w:themeColor="text1"/>
                <w:sz w:val="24"/>
                <w:szCs w:val="24"/>
                <w:lang w:val="en-US"/>
              </w:rPr>
              <w:t>Patparganj, Sarita Vihar, Bamnauli ALDC, Geeta Colony and Gopalpur the banks have been replaced. The rest of the 27 locations the battery banks are under procure</w:t>
            </w:r>
            <w:r w:rsidR="00D04D86" w:rsidRPr="00E1042A">
              <w:rPr>
                <w:rFonts w:ascii="Times New Roman" w:hAnsi="Times New Roman" w:cs="Times New Roman"/>
                <w:color w:val="000000" w:themeColor="text1"/>
                <w:sz w:val="24"/>
                <w:szCs w:val="24"/>
                <w:lang w:val="en-US"/>
              </w:rPr>
              <w:t xml:space="preserve">ment and would be replaced by </w:t>
            </w:r>
            <w:r w:rsidR="003016B7" w:rsidRPr="00E1042A">
              <w:rPr>
                <w:rFonts w:ascii="Times New Roman" w:hAnsi="Times New Roman" w:cs="Times New Roman"/>
                <w:color w:val="000000" w:themeColor="text1"/>
                <w:sz w:val="24"/>
                <w:szCs w:val="24"/>
                <w:lang w:val="en-US"/>
              </w:rPr>
              <w:t xml:space="preserve"> August 2014</w:t>
            </w:r>
          </w:p>
        </w:tc>
      </w:tr>
      <w:tr w:rsidR="0065678F" w:rsidRPr="00E1042A" w:rsidTr="0090329B">
        <w:trPr>
          <w:trHeight w:val="680"/>
        </w:trPr>
        <w:tc>
          <w:tcPr>
            <w:tcW w:w="852"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9.18 </w:t>
            </w:r>
          </w:p>
        </w:tc>
        <w:tc>
          <w:tcPr>
            <w:tcW w:w="3118"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There is need to reinforce system study groups in power sector organizations to analyze the system behavior under different network status / tripping of lines /outage of generators.  Where these do no exist, these should be created.  </w:t>
            </w:r>
          </w:p>
          <w:p w:rsidR="0065678F" w:rsidRPr="00E1042A" w:rsidRDefault="0065678F" w:rsidP="008100F8">
            <w:pPr>
              <w:spacing w:after="0" w:line="240" w:lineRule="auto"/>
              <w:jc w:val="both"/>
              <w:rPr>
                <w:rFonts w:ascii="Times New Roman" w:hAnsi="Times New Roman" w:cs="Times New Roman"/>
                <w:b/>
                <w:color w:val="000000" w:themeColor="text1"/>
                <w:sz w:val="24"/>
                <w:szCs w:val="24"/>
                <w:lang w:val="en-US"/>
              </w:rPr>
            </w:pPr>
            <w:r w:rsidRPr="00E1042A">
              <w:rPr>
                <w:rFonts w:ascii="Times New Roman" w:hAnsi="Times New Roman" w:cs="Times New Roman"/>
                <w:b/>
                <w:color w:val="000000" w:themeColor="text1"/>
                <w:sz w:val="24"/>
                <w:szCs w:val="24"/>
                <w:lang w:val="en-US"/>
              </w:rPr>
              <w:t>Action by : CEA, STU, CTU</w:t>
            </w:r>
          </w:p>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b/>
                <w:color w:val="000000" w:themeColor="text1"/>
                <w:sz w:val="24"/>
                <w:szCs w:val="24"/>
                <w:lang w:val="en-US"/>
              </w:rPr>
              <w:t>Time frame : one year</w:t>
            </w:r>
            <w:r w:rsidRPr="00E1042A">
              <w:rPr>
                <w:rFonts w:ascii="Times New Roman" w:hAnsi="Times New Roman" w:cs="Times New Roman"/>
                <w:color w:val="000000" w:themeColor="text1"/>
                <w:sz w:val="24"/>
                <w:szCs w:val="24"/>
                <w:lang w:val="en-US"/>
              </w:rPr>
              <w:t xml:space="preserve"> </w:t>
            </w:r>
          </w:p>
        </w:tc>
        <w:tc>
          <w:tcPr>
            <w:tcW w:w="5527" w:type="dxa"/>
            <w:shd w:val="clear" w:color="auto" w:fill="auto"/>
            <w:tcMar>
              <w:top w:w="15" w:type="dxa"/>
              <w:left w:w="108" w:type="dxa"/>
              <w:bottom w:w="0" w:type="dxa"/>
              <w:right w:w="108" w:type="dxa"/>
            </w:tcMar>
          </w:tcPr>
          <w:p w:rsidR="00D95C06" w:rsidRPr="00E1042A" w:rsidRDefault="00D95C06" w:rsidP="008100F8">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GM</w:t>
            </w:r>
            <w:r w:rsidR="00A77CBE">
              <w:rPr>
                <w:rFonts w:ascii="Times New Roman" w:hAnsi="Times New Roman" w:cs="Times New Roman"/>
                <w:color w:val="000000" w:themeColor="text1"/>
                <w:sz w:val="24"/>
                <w:szCs w:val="24"/>
                <w:lang w:val="en-US"/>
              </w:rPr>
              <w:t xml:space="preserve"> </w:t>
            </w:r>
            <w:r w:rsidRPr="00E1042A">
              <w:rPr>
                <w:rFonts w:ascii="Times New Roman" w:hAnsi="Times New Roman" w:cs="Times New Roman"/>
                <w:color w:val="000000" w:themeColor="text1"/>
                <w:sz w:val="24"/>
                <w:szCs w:val="24"/>
                <w:lang w:val="en-US"/>
              </w:rPr>
              <w:t>(Planning) DTL intimated that the meeting could</w:t>
            </w:r>
            <w:r w:rsidR="001A73DF" w:rsidRPr="00E1042A">
              <w:rPr>
                <w:rFonts w:ascii="Times New Roman" w:hAnsi="Times New Roman" w:cs="Times New Roman"/>
                <w:color w:val="000000" w:themeColor="text1"/>
                <w:sz w:val="24"/>
                <w:szCs w:val="24"/>
                <w:lang w:val="en-US"/>
              </w:rPr>
              <w:t xml:space="preserve"> not </w:t>
            </w:r>
            <w:r w:rsidRPr="00E1042A">
              <w:rPr>
                <w:rFonts w:ascii="Times New Roman" w:hAnsi="Times New Roman" w:cs="Times New Roman"/>
                <w:color w:val="000000" w:themeColor="text1"/>
                <w:sz w:val="24"/>
                <w:szCs w:val="24"/>
                <w:lang w:val="en-US"/>
              </w:rPr>
              <w:t xml:space="preserve">be convened </w:t>
            </w:r>
            <w:r w:rsidR="00DF1E0C" w:rsidRPr="00E1042A">
              <w:rPr>
                <w:rFonts w:ascii="Times New Roman" w:hAnsi="Times New Roman" w:cs="Times New Roman"/>
                <w:color w:val="000000" w:themeColor="text1"/>
                <w:sz w:val="24"/>
                <w:szCs w:val="24"/>
                <w:lang w:val="en-US"/>
              </w:rPr>
              <w:t xml:space="preserve">during September 2013 as decided in last meeting </w:t>
            </w:r>
            <w:r w:rsidR="001A73DF" w:rsidRPr="00E1042A">
              <w:rPr>
                <w:rFonts w:ascii="Times New Roman" w:hAnsi="Times New Roman" w:cs="Times New Roman"/>
                <w:color w:val="000000" w:themeColor="text1"/>
                <w:sz w:val="24"/>
                <w:szCs w:val="24"/>
                <w:lang w:val="en-US"/>
              </w:rPr>
              <w:t>due to the non nomination</w:t>
            </w:r>
            <w:r w:rsidR="00E05B38">
              <w:rPr>
                <w:rFonts w:ascii="Times New Roman" w:hAnsi="Times New Roman" w:cs="Times New Roman"/>
                <w:color w:val="000000" w:themeColor="text1"/>
                <w:sz w:val="24"/>
                <w:szCs w:val="24"/>
                <w:lang w:val="en-US"/>
              </w:rPr>
              <w:t xml:space="preserve"> of</w:t>
            </w:r>
            <w:r w:rsidR="001A73DF" w:rsidRPr="00E1042A">
              <w:rPr>
                <w:rFonts w:ascii="Times New Roman" w:hAnsi="Times New Roman" w:cs="Times New Roman"/>
                <w:color w:val="000000" w:themeColor="text1"/>
                <w:sz w:val="24"/>
                <w:szCs w:val="24"/>
                <w:lang w:val="en-US"/>
              </w:rPr>
              <w:t xml:space="preserve"> members by some of the utilities. </w:t>
            </w:r>
          </w:p>
          <w:p w:rsidR="0065678F" w:rsidRPr="00E1042A" w:rsidRDefault="001A73DF" w:rsidP="008100F8">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E1042A">
              <w:rPr>
                <w:rFonts w:ascii="Times New Roman" w:hAnsi="Times New Roman" w:cs="Times New Roman"/>
                <w:b/>
                <w:color w:val="000000" w:themeColor="text1"/>
                <w:sz w:val="24"/>
                <w:szCs w:val="24"/>
                <w:lang w:val="en-US"/>
              </w:rPr>
              <w:t>GCC advised all utilities for earlier nomination. GCC also advised GM(Planning) for convening the system study group meeting which is an important activity as point out by the inquiry committee</w:t>
            </w:r>
            <w:r w:rsidR="00DF1E0C" w:rsidRPr="00E1042A">
              <w:rPr>
                <w:rFonts w:ascii="Times New Roman" w:hAnsi="Times New Roman" w:cs="Times New Roman"/>
                <w:b/>
                <w:color w:val="000000" w:themeColor="text1"/>
                <w:sz w:val="24"/>
                <w:szCs w:val="24"/>
                <w:lang w:val="en-US"/>
              </w:rPr>
              <w:t>,</w:t>
            </w:r>
            <w:r w:rsidRPr="00E1042A">
              <w:rPr>
                <w:rFonts w:ascii="Times New Roman" w:hAnsi="Times New Roman" w:cs="Times New Roman"/>
                <w:b/>
                <w:color w:val="000000" w:themeColor="text1"/>
                <w:sz w:val="24"/>
                <w:szCs w:val="24"/>
                <w:lang w:val="en-US"/>
              </w:rPr>
              <w:t xml:space="preserve"> as quick as possible. </w:t>
            </w:r>
          </w:p>
        </w:tc>
      </w:tr>
    </w:tbl>
    <w:p w:rsidR="0065678F" w:rsidRPr="00E1042A" w:rsidRDefault="0065678F" w:rsidP="008100F8">
      <w:pPr>
        <w:spacing w:after="0" w:line="240" w:lineRule="auto"/>
        <w:rPr>
          <w:rFonts w:ascii="Times New Roman" w:hAnsi="Times New Roman" w:cs="Times New Roman"/>
          <w:sz w:val="24"/>
          <w:szCs w:val="24"/>
        </w:rPr>
      </w:pPr>
      <w:r w:rsidRPr="00E1042A">
        <w:rPr>
          <w:rFonts w:ascii="Times New Roman" w:hAnsi="Times New Roman" w:cs="Times New Roman"/>
          <w:sz w:val="24"/>
          <w:szCs w:val="24"/>
        </w:rPr>
        <w:br w:type="page"/>
      </w:r>
    </w:p>
    <w:p w:rsidR="0065678F" w:rsidRPr="00E1042A" w:rsidRDefault="0065678F" w:rsidP="008100F8">
      <w:pPr>
        <w:spacing w:after="0" w:line="240" w:lineRule="auto"/>
        <w:rPr>
          <w:rFonts w:ascii="Times New Roman" w:hAnsi="Times New Roman" w:cs="Times New Roman"/>
          <w:sz w:val="24"/>
          <w:szCs w:val="24"/>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94"/>
        <w:gridCol w:w="3401"/>
        <w:gridCol w:w="4819"/>
      </w:tblGrid>
      <w:tr w:rsidR="0065678F" w:rsidRPr="00E1042A" w:rsidTr="0065678F">
        <w:trPr>
          <w:trHeight w:val="325"/>
        </w:trPr>
        <w:tc>
          <w:tcPr>
            <w:tcW w:w="994"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b/>
                <w:color w:val="000000" w:themeColor="text1"/>
                <w:sz w:val="24"/>
                <w:szCs w:val="24"/>
                <w:lang w:val="en-US"/>
              </w:rPr>
            </w:pPr>
            <w:r w:rsidRPr="00E1042A">
              <w:rPr>
                <w:rFonts w:ascii="Times New Roman" w:hAnsi="Times New Roman" w:cs="Times New Roman"/>
                <w:color w:val="000000" w:themeColor="text1"/>
                <w:sz w:val="24"/>
                <w:szCs w:val="24"/>
              </w:rPr>
              <w:br w:type="page"/>
            </w:r>
            <w:r w:rsidRPr="00E1042A">
              <w:rPr>
                <w:rFonts w:ascii="Times New Roman" w:hAnsi="Times New Roman" w:cs="Times New Roman"/>
                <w:b/>
                <w:color w:val="000000" w:themeColor="text1"/>
                <w:sz w:val="24"/>
                <w:szCs w:val="24"/>
                <w:lang w:val="en-US"/>
              </w:rPr>
              <w:t>Clause</w:t>
            </w:r>
          </w:p>
        </w:tc>
        <w:tc>
          <w:tcPr>
            <w:tcW w:w="3401"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b/>
                <w:color w:val="000000" w:themeColor="text1"/>
                <w:sz w:val="24"/>
                <w:szCs w:val="24"/>
                <w:lang w:val="en-US"/>
              </w:rPr>
            </w:pPr>
            <w:r w:rsidRPr="00E1042A">
              <w:rPr>
                <w:rFonts w:ascii="Times New Roman" w:hAnsi="Times New Roman" w:cs="Times New Roman"/>
                <w:b/>
                <w:color w:val="000000" w:themeColor="text1"/>
                <w:sz w:val="24"/>
                <w:szCs w:val="24"/>
                <w:lang w:val="en-US"/>
              </w:rPr>
              <w:t xml:space="preserve">RECOMMENDATIONS </w:t>
            </w:r>
          </w:p>
        </w:tc>
        <w:tc>
          <w:tcPr>
            <w:tcW w:w="4819"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b/>
                <w:color w:val="000000" w:themeColor="text1"/>
                <w:sz w:val="24"/>
                <w:szCs w:val="24"/>
                <w:lang w:val="en-US"/>
              </w:rPr>
            </w:pPr>
            <w:r w:rsidRPr="00E1042A">
              <w:rPr>
                <w:rFonts w:ascii="Times New Roman" w:hAnsi="Times New Roman" w:cs="Times New Roman"/>
                <w:b/>
                <w:color w:val="000000" w:themeColor="text1"/>
                <w:sz w:val="24"/>
                <w:szCs w:val="24"/>
                <w:lang w:val="en-US"/>
              </w:rPr>
              <w:t xml:space="preserve">STATUS AS ON DATE </w:t>
            </w:r>
          </w:p>
        </w:tc>
      </w:tr>
      <w:tr w:rsidR="0065678F" w:rsidRPr="00E1042A" w:rsidTr="0065678F">
        <w:trPr>
          <w:trHeight w:val="680"/>
        </w:trPr>
        <w:tc>
          <w:tcPr>
            <w:tcW w:w="994"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9.20 </w:t>
            </w:r>
          </w:p>
        </w:tc>
        <w:tc>
          <w:tcPr>
            <w:tcW w:w="3401"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For smooth operation of Grid system, it is absolutely important that all the power generating and distribution stations are connected on a very reliable telecom network.</w:t>
            </w:r>
          </w:p>
          <w:p w:rsidR="0065678F" w:rsidRPr="00E1042A" w:rsidRDefault="0065678F" w:rsidP="008100F8">
            <w:pPr>
              <w:numPr>
                <w:ilvl w:val="0"/>
                <w:numId w:val="3"/>
              </w:num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A proper network may be built up preferably using MPLS (Multi Protocol Label Switching) which is simple, cost effective and reliable.  In remote place where connectivity is a problem, the stations can use dedicated fiber cable from the nearest node.</w:t>
            </w:r>
          </w:p>
          <w:p w:rsidR="0065678F" w:rsidRPr="00E1042A" w:rsidRDefault="0065678F" w:rsidP="008100F8">
            <w:pPr>
              <w:numPr>
                <w:ilvl w:val="0"/>
                <w:numId w:val="3"/>
              </w:num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 xml:space="preserve">Since POWER GRID has its own fiber optic cables, practically covering all major nodes and power stations, a proper communication / IT network may be built using dedicated fibres to avoid any cyber attack on the power system. </w:t>
            </w:r>
          </w:p>
        </w:tc>
        <w:tc>
          <w:tcPr>
            <w:tcW w:w="4819" w:type="dxa"/>
            <w:shd w:val="clear" w:color="auto" w:fill="auto"/>
            <w:tcMar>
              <w:top w:w="15" w:type="dxa"/>
              <w:left w:w="108" w:type="dxa"/>
              <w:bottom w:w="0" w:type="dxa"/>
              <w:right w:w="108" w:type="dxa"/>
            </w:tcMar>
          </w:tcPr>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r w:rsidRPr="00E1042A">
              <w:rPr>
                <w:rFonts w:ascii="Times New Roman" w:hAnsi="Times New Roman" w:cs="Times New Roman"/>
                <w:color w:val="000000" w:themeColor="text1"/>
                <w:sz w:val="24"/>
                <w:szCs w:val="24"/>
                <w:lang w:val="en-US"/>
              </w:rPr>
              <w:t>CTU have informed that they already have a dedicated independent communication network in place. Further, they are in the process of developing a Grid Security  Expert System (GSES) at an estimated cost of about Rs.1300 Crore which involves laying of optical fiber network costing about Rs.1100 Crore for reliable communication and control of under-frequency &amp; df/dt relay based load shedding, etc. System will include substations of 132kV level and above.</w:t>
            </w:r>
          </w:p>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p>
          <w:p w:rsidR="0065678F" w:rsidRPr="00E1042A" w:rsidRDefault="0065678F" w:rsidP="008100F8">
            <w:pPr>
              <w:spacing w:after="0" w:line="240" w:lineRule="auto"/>
              <w:jc w:val="both"/>
              <w:rPr>
                <w:rFonts w:ascii="Times New Roman" w:hAnsi="Times New Roman" w:cs="Times New Roman"/>
                <w:color w:val="000000" w:themeColor="text1"/>
                <w:sz w:val="24"/>
                <w:szCs w:val="24"/>
                <w:lang w:val="en-US"/>
              </w:rPr>
            </w:pPr>
          </w:p>
        </w:tc>
      </w:tr>
    </w:tbl>
    <w:p w:rsidR="0065678F" w:rsidRDefault="0065678F" w:rsidP="008100F8">
      <w:pPr>
        <w:autoSpaceDE w:val="0"/>
        <w:autoSpaceDN w:val="0"/>
        <w:adjustRightInd w:val="0"/>
        <w:spacing w:after="0"/>
        <w:jc w:val="both"/>
        <w:rPr>
          <w:rFonts w:eastAsia="SimSun"/>
          <w:b/>
          <w:bCs/>
          <w:color w:val="000000"/>
          <w:lang w:eastAsia="zh-CN"/>
        </w:rPr>
      </w:pPr>
    </w:p>
    <w:p w:rsidR="0090329B" w:rsidRDefault="0090329B" w:rsidP="008100F8">
      <w:pPr>
        <w:spacing w:after="0"/>
        <w:ind w:firstLine="720"/>
        <w:rPr>
          <w:rFonts w:eastAsia="SimSun"/>
          <w:b/>
          <w:bCs/>
          <w:color w:val="000000" w:themeColor="text1"/>
          <w:lang w:eastAsia="zh-CN"/>
        </w:rPr>
      </w:pPr>
    </w:p>
    <w:p w:rsidR="0090329B" w:rsidRDefault="0090329B" w:rsidP="008100F8">
      <w:pPr>
        <w:spacing w:after="0"/>
        <w:ind w:firstLine="720"/>
        <w:rPr>
          <w:rFonts w:eastAsia="SimSun"/>
          <w:b/>
          <w:bCs/>
          <w:color w:val="000000" w:themeColor="text1"/>
          <w:lang w:eastAsia="zh-CN"/>
        </w:rPr>
      </w:pPr>
    </w:p>
    <w:p w:rsidR="0090329B" w:rsidRDefault="0090329B" w:rsidP="008100F8">
      <w:pPr>
        <w:spacing w:after="0"/>
        <w:ind w:firstLine="720"/>
        <w:rPr>
          <w:rFonts w:eastAsia="SimSun"/>
          <w:b/>
          <w:bCs/>
          <w:color w:val="000000" w:themeColor="text1"/>
          <w:lang w:eastAsia="zh-CN"/>
        </w:rPr>
      </w:pPr>
    </w:p>
    <w:p w:rsidR="0090329B" w:rsidRDefault="0090329B" w:rsidP="008100F8">
      <w:pPr>
        <w:spacing w:after="0"/>
        <w:ind w:firstLine="720"/>
        <w:rPr>
          <w:rFonts w:eastAsia="SimSun"/>
          <w:b/>
          <w:bCs/>
          <w:color w:val="000000" w:themeColor="text1"/>
          <w:lang w:eastAsia="zh-CN"/>
        </w:rPr>
      </w:pPr>
    </w:p>
    <w:p w:rsidR="0090329B" w:rsidRDefault="0090329B" w:rsidP="008100F8">
      <w:pPr>
        <w:spacing w:after="0"/>
        <w:ind w:firstLine="720"/>
        <w:rPr>
          <w:rFonts w:eastAsia="SimSun"/>
          <w:b/>
          <w:bCs/>
          <w:color w:val="000000" w:themeColor="text1"/>
          <w:lang w:eastAsia="zh-CN"/>
        </w:rPr>
      </w:pPr>
    </w:p>
    <w:p w:rsidR="0090329B" w:rsidRDefault="0090329B" w:rsidP="008100F8">
      <w:pPr>
        <w:spacing w:after="0"/>
        <w:ind w:firstLine="720"/>
        <w:rPr>
          <w:rFonts w:eastAsia="SimSun"/>
          <w:b/>
          <w:bCs/>
          <w:color w:val="000000" w:themeColor="text1"/>
          <w:lang w:eastAsia="zh-CN"/>
        </w:rPr>
      </w:pPr>
    </w:p>
    <w:p w:rsidR="0090329B" w:rsidRDefault="0090329B" w:rsidP="008100F8">
      <w:pPr>
        <w:spacing w:after="0"/>
        <w:ind w:firstLine="720"/>
        <w:rPr>
          <w:rFonts w:eastAsia="SimSun"/>
          <w:b/>
          <w:bCs/>
          <w:color w:val="000000" w:themeColor="text1"/>
          <w:lang w:eastAsia="zh-CN"/>
        </w:rPr>
      </w:pPr>
    </w:p>
    <w:p w:rsidR="0090329B" w:rsidRDefault="0090329B" w:rsidP="008100F8">
      <w:pPr>
        <w:spacing w:after="0"/>
        <w:ind w:firstLine="720"/>
        <w:rPr>
          <w:rFonts w:eastAsia="SimSun"/>
          <w:b/>
          <w:bCs/>
          <w:color w:val="000000" w:themeColor="text1"/>
          <w:lang w:eastAsia="zh-CN"/>
        </w:rPr>
      </w:pPr>
    </w:p>
    <w:p w:rsidR="0090329B" w:rsidRDefault="0090329B" w:rsidP="008100F8">
      <w:pPr>
        <w:spacing w:after="0"/>
        <w:ind w:firstLine="720"/>
        <w:rPr>
          <w:rFonts w:eastAsia="SimSun"/>
          <w:b/>
          <w:bCs/>
          <w:color w:val="000000" w:themeColor="text1"/>
          <w:lang w:eastAsia="zh-CN"/>
        </w:rPr>
      </w:pPr>
    </w:p>
    <w:p w:rsidR="00E1042A" w:rsidRDefault="00E1042A" w:rsidP="008100F8">
      <w:pPr>
        <w:spacing w:after="0"/>
        <w:rPr>
          <w:rFonts w:eastAsia="SimSun"/>
          <w:b/>
          <w:bCs/>
          <w:color w:val="000000" w:themeColor="text1"/>
          <w:lang w:eastAsia="zh-CN"/>
        </w:rPr>
      </w:pPr>
      <w:r>
        <w:rPr>
          <w:rFonts w:eastAsia="SimSun"/>
          <w:b/>
          <w:bCs/>
          <w:color w:val="000000" w:themeColor="text1"/>
          <w:lang w:eastAsia="zh-CN"/>
        </w:rPr>
        <w:br w:type="page"/>
      </w:r>
    </w:p>
    <w:p w:rsidR="0090329B" w:rsidRDefault="0090329B" w:rsidP="008100F8">
      <w:pPr>
        <w:spacing w:after="0"/>
        <w:ind w:firstLine="720"/>
        <w:rPr>
          <w:rFonts w:eastAsia="SimSun"/>
          <w:b/>
          <w:bCs/>
          <w:color w:val="000000" w:themeColor="text1"/>
          <w:lang w:eastAsia="zh-CN"/>
        </w:rPr>
      </w:pPr>
    </w:p>
    <w:p w:rsidR="0065678F" w:rsidRPr="00E1042A" w:rsidRDefault="0065678F" w:rsidP="008100F8">
      <w:pPr>
        <w:spacing w:after="0"/>
        <w:ind w:firstLine="720"/>
        <w:rPr>
          <w:rFonts w:ascii="Times New Roman" w:eastAsia="SimSun" w:hAnsi="Times New Roman" w:cs="Times New Roman"/>
          <w:b/>
          <w:bCs/>
          <w:color w:val="000000" w:themeColor="text1"/>
          <w:sz w:val="24"/>
          <w:szCs w:val="24"/>
          <w:lang w:eastAsia="zh-CN"/>
        </w:rPr>
      </w:pPr>
      <w:r w:rsidRPr="00E1042A">
        <w:rPr>
          <w:rFonts w:ascii="Times New Roman" w:eastAsia="SimSun" w:hAnsi="Times New Roman" w:cs="Times New Roman"/>
          <w:b/>
          <w:bCs/>
          <w:color w:val="000000" w:themeColor="text1"/>
          <w:sz w:val="24"/>
          <w:szCs w:val="24"/>
          <w:lang w:eastAsia="zh-CN"/>
        </w:rPr>
        <w:t xml:space="preserve">NEW ISSUES </w:t>
      </w:r>
    </w:p>
    <w:p w:rsidR="0065678F" w:rsidRPr="00E1042A" w:rsidRDefault="0065678F" w:rsidP="008100F8">
      <w:pPr>
        <w:autoSpaceDE w:val="0"/>
        <w:autoSpaceDN w:val="0"/>
        <w:adjustRightInd w:val="0"/>
        <w:spacing w:after="0"/>
        <w:jc w:val="both"/>
        <w:rPr>
          <w:rFonts w:ascii="Times New Roman" w:eastAsia="SimSun" w:hAnsi="Times New Roman" w:cs="Times New Roman"/>
          <w:b/>
          <w:bCs/>
          <w:color w:val="000000" w:themeColor="text1"/>
          <w:sz w:val="24"/>
          <w:szCs w:val="24"/>
          <w:lang w:eastAsia="zh-CN"/>
        </w:rPr>
      </w:pPr>
      <w:r w:rsidRPr="00E1042A">
        <w:rPr>
          <w:rFonts w:ascii="Times New Roman" w:eastAsia="SimSun" w:hAnsi="Times New Roman" w:cs="Times New Roman"/>
          <w:b/>
          <w:bCs/>
          <w:color w:val="000000" w:themeColor="text1"/>
          <w:sz w:val="24"/>
          <w:szCs w:val="24"/>
          <w:lang w:eastAsia="zh-CN"/>
        </w:rPr>
        <w:t>3</w:t>
      </w:r>
      <w:r w:rsidRPr="00E1042A">
        <w:rPr>
          <w:rFonts w:ascii="Times New Roman" w:eastAsia="SimSun" w:hAnsi="Times New Roman" w:cs="Times New Roman"/>
          <w:b/>
          <w:bCs/>
          <w:color w:val="000000" w:themeColor="text1"/>
          <w:sz w:val="24"/>
          <w:szCs w:val="24"/>
          <w:lang w:eastAsia="zh-CN"/>
        </w:rPr>
        <w:tab/>
        <w:t>OPERATIONAL ISSUES</w:t>
      </w:r>
    </w:p>
    <w:p w:rsidR="0065678F" w:rsidRPr="00E1042A" w:rsidRDefault="0065678F" w:rsidP="008100F8">
      <w:pPr>
        <w:autoSpaceDE w:val="0"/>
        <w:autoSpaceDN w:val="0"/>
        <w:adjustRightInd w:val="0"/>
        <w:spacing w:after="0"/>
        <w:jc w:val="both"/>
        <w:rPr>
          <w:rFonts w:ascii="Times New Roman" w:eastAsia="SimSun" w:hAnsi="Times New Roman" w:cs="Times New Roman"/>
          <w:b/>
          <w:bCs/>
          <w:color w:val="000000" w:themeColor="text1"/>
          <w:sz w:val="24"/>
          <w:szCs w:val="24"/>
          <w:lang w:eastAsia="zh-CN"/>
        </w:rPr>
      </w:pPr>
      <w:r w:rsidRPr="00E1042A">
        <w:rPr>
          <w:rFonts w:ascii="Times New Roman" w:eastAsia="SimSun" w:hAnsi="Times New Roman" w:cs="Times New Roman"/>
          <w:b/>
          <w:bCs/>
          <w:color w:val="000000" w:themeColor="text1"/>
          <w:sz w:val="24"/>
          <w:szCs w:val="24"/>
          <w:lang w:eastAsia="zh-CN"/>
        </w:rPr>
        <w:t xml:space="preserve">3.1 </w:t>
      </w:r>
      <w:r w:rsidRPr="00E1042A">
        <w:rPr>
          <w:rFonts w:ascii="Times New Roman" w:eastAsia="SimSun" w:hAnsi="Times New Roman" w:cs="Times New Roman"/>
          <w:b/>
          <w:bCs/>
          <w:color w:val="000000" w:themeColor="text1"/>
          <w:sz w:val="24"/>
          <w:szCs w:val="24"/>
          <w:lang w:eastAsia="zh-CN"/>
        </w:rPr>
        <w:tab/>
        <w:t xml:space="preserve">POWER SUPPLY POSITION </w:t>
      </w:r>
    </w:p>
    <w:p w:rsidR="00BE3840" w:rsidRDefault="00BE3840"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t>The anticipated power supply position for summer 2014 is as under:-</w:t>
      </w:r>
    </w:p>
    <w:tbl>
      <w:tblPr>
        <w:tblW w:w="7927" w:type="dxa"/>
        <w:tblInd w:w="93" w:type="dxa"/>
        <w:tblLook w:val="04A0"/>
      </w:tblPr>
      <w:tblGrid>
        <w:gridCol w:w="1987"/>
        <w:gridCol w:w="572"/>
        <w:gridCol w:w="580"/>
        <w:gridCol w:w="640"/>
        <w:gridCol w:w="572"/>
        <w:gridCol w:w="620"/>
        <w:gridCol w:w="572"/>
        <w:gridCol w:w="572"/>
        <w:gridCol w:w="572"/>
        <w:gridCol w:w="600"/>
        <w:gridCol w:w="640"/>
      </w:tblGrid>
      <w:tr w:rsidR="00BE3840" w:rsidRPr="00BE3840" w:rsidTr="00BB2595">
        <w:trPr>
          <w:trHeight w:val="402"/>
        </w:trPr>
        <w:tc>
          <w:tcPr>
            <w:tcW w:w="7927" w:type="dxa"/>
            <w:gridSpan w:val="11"/>
            <w:tcBorders>
              <w:top w:val="nil"/>
              <w:left w:val="nil"/>
              <w:bottom w:val="nil"/>
              <w:right w:val="nil"/>
            </w:tcBorders>
            <w:shd w:val="clear" w:color="auto" w:fill="auto"/>
            <w:noWrap/>
            <w:vAlign w:val="bottom"/>
            <w:hideMark/>
          </w:tcPr>
          <w:p w:rsidR="00D80A85" w:rsidRDefault="00E05B38" w:rsidP="008100F8">
            <w:pPr>
              <w:spacing w:after="0" w:line="240" w:lineRule="auto"/>
              <w:jc w:val="center"/>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t xml:space="preserve">Position as on </w:t>
            </w:r>
            <w:r w:rsidR="00BE3840">
              <w:rPr>
                <w:rFonts w:ascii="Times New Roman" w:eastAsia="SimSun" w:hAnsi="Times New Roman" w:cs="Times New Roman"/>
                <w:bCs/>
                <w:color w:val="000000" w:themeColor="text1"/>
                <w:sz w:val="24"/>
                <w:szCs w:val="24"/>
                <w:lang w:eastAsia="zh-CN"/>
              </w:rPr>
              <w:t>05.03.2014</w:t>
            </w:r>
          </w:p>
          <w:p w:rsidR="00BE3840" w:rsidRPr="00BE3840" w:rsidRDefault="00BE3840" w:rsidP="008100F8">
            <w:pPr>
              <w:spacing w:after="0" w:line="240" w:lineRule="auto"/>
              <w:rPr>
                <w:rFonts w:ascii="Arial" w:eastAsia="Times New Roman" w:hAnsi="Arial" w:cs="Arial"/>
                <w:b/>
                <w:sz w:val="20"/>
                <w:szCs w:val="20"/>
                <w:lang w:eastAsia="en-IN"/>
              </w:rPr>
            </w:pPr>
            <w:r w:rsidRPr="00BE3840">
              <w:rPr>
                <w:rFonts w:ascii="Arial" w:eastAsia="Times New Roman" w:hAnsi="Arial" w:cs="Arial"/>
                <w:b/>
                <w:sz w:val="20"/>
                <w:szCs w:val="20"/>
                <w:lang w:eastAsia="en-IN"/>
              </w:rPr>
              <w:t>DELHI AS A WHOLE</w:t>
            </w:r>
            <w:r w:rsidR="00D80A85" w:rsidRPr="00BE3840">
              <w:rPr>
                <w:rFonts w:ascii="Arial" w:eastAsia="Times New Roman" w:hAnsi="Arial" w:cs="Arial"/>
                <w:sz w:val="14"/>
                <w:szCs w:val="14"/>
                <w:lang w:eastAsia="en-IN"/>
              </w:rPr>
              <w:t xml:space="preserve"> </w:t>
            </w:r>
            <w:r w:rsidR="00D80A85">
              <w:rPr>
                <w:rFonts w:ascii="Arial" w:eastAsia="Times New Roman" w:hAnsi="Arial" w:cs="Arial"/>
                <w:sz w:val="14"/>
                <w:szCs w:val="14"/>
                <w:lang w:eastAsia="en-IN"/>
              </w:rPr>
              <w:t xml:space="preserve">                                                                                        </w:t>
            </w:r>
            <w:r w:rsidR="00D80A85" w:rsidRPr="00BE3840">
              <w:rPr>
                <w:rFonts w:ascii="Arial" w:eastAsia="Times New Roman" w:hAnsi="Arial" w:cs="Arial"/>
                <w:sz w:val="14"/>
                <w:szCs w:val="14"/>
                <w:lang w:eastAsia="en-IN"/>
              </w:rPr>
              <w:t>ALL FIGURES IN MW</w:t>
            </w:r>
          </w:p>
        </w:tc>
      </w:tr>
      <w:tr w:rsidR="00BE3840" w:rsidRPr="00BE3840" w:rsidTr="00BB2595">
        <w:trPr>
          <w:trHeight w:val="359"/>
        </w:trPr>
        <w:tc>
          <w:tcPr>
            <w:tcW w:w="1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MONTH</w:t>
            </w:r>
          </w:p>
        </w:tc>
        <w:tc>
          <w:tcPr>
            <w:tcW w:w="2984" w:type="dxa"/>
            <w:gridSpan w:val="5"/>
            <w:tcBorders>
              <w:top w:val="single" w:sz="8"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1st Fortnight</w:t>
            </w:r>
          </w:p>
        </w:tc>
        <w:tc>
          <w:tcPr>
            <w:tcW w:w="2956" w:type="dxa"/>
            <w:gridSpan w:val="5"/>
            <w:tcBorders>
              <w:top w:val="single" w:sz="8" w:space="0" w:color="auto"/>
              <w:left w:val="nil"/>
              <w:bottom w:val="single" w:sz="4" w:space="0" w:color="auto"/>
              <w:right w:val="single" w:sz="8" w:space="0" w:color="000000"/>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2nd fortnight</w:t>
            </w:r>
          </w:p>
        </w:tc>
      </w:tr>
      <w:tr w:rsidR="00BE3840" w:rsidRPr="00BE3840" w:rsidTr="00BB2595">
        <w:trPr>
          <w:trHeight w:val="510"/>
        </w:trPr>
        <w:tc>
          <w:tcPr>
            <w:tcW w:w="1987" w:type="dxa"/>
            <w:tcBorders>
              <w:top w:val="nil"/>
              <w:left w:val="single" w:sz="8" w:space="0" w:color="auto"/>
              <w:bottom w:val="nil"/>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APRIL 2014</w:t>
            </w:r>
          </w:p>
        </w:tc>
        <w:tc>
          <w:tcPr>
            <w:tcW w:w="572" w:type="dxa"/>
            <w:tcBorders>
              <w:top w:val="single" w:sz="8" w:space="0" w:color="000000"/>
              <w:left w:val="single" w:sz="8" w:space="0" w:color="000000"/>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58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6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572"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2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c>
          <w:tcPr>
            <w:tcW w:w="572"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572"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572"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60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r>
      <w:tr w:rsidR="00BE3840" w:rsidRPr="00BE3840" w:rsidTr="00BB2595">
        <w:trPr>
          <w:trHeight w:val="402"/>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2900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3000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3650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3700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3650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3450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3950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4200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4100</w:t>
            </w:r>
          </w:p>
        </w:tc>
      </w:tr>
      <w:tr w:rsidR="00BE3840" w:rsidRPr="00BE3840" w:rsidTr="00BB2595">
        <w:trPr>
          <w:trHeight w:val="255"/>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4035</w:t>
            </w:r>
          </w:p>
        </w:tc>
        <w:tc>
          <w:tcPr>
            <w:tcW w:w="58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4035</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3915</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4045</w:t>
            </w:r>
          </w:p>
        </w:tc>
        <w:tc>
          <w:tcPr>
            <w:tcW w:w="62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4328</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4132</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4132</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4012</w:t>
            </w:r>
          </w:p>
        </w:tc>
        <w:tc>
          <w:tcPr>
            <w:tcW w:w="60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4142</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4425</w:t>
            </w:r>
          </w:p>
        </w:tc>
      </w:tr>
      <w:tr w:rsidR="00BE3840" w:rsidRPr="00BE3840" w:rsidTr="00BB259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1135</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1035</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265</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345</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678</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682</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932</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62</w:t>
            </w:r>
          </w:p>
        </w:tc>
        <w:tc>
          <w:tcPr>
            <w:tcW w:w="6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-58</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325</w:t>
            </w:r>
          </w:p>
        </w:tc>
      </w:tr>
      <w:tr w:rsidR="00BE3840" w:rsidRPr="00BE3840" w:rsidTr="00BB2595">
        <w:trPr>
          <w:trHeight w:val="402"/>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MAY 2014</w:t>
            </w: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B2595">
        <w:trPr>
          <w:trHeight w:val="402"/>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4300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3750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4350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4900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5000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5100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5700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5400</w:t>
            </w:r>
          </w:p>
        </w:tc>
      </w:tr>
      <w:tr w:rsidR="00BE3840" w:rsidRPr="00BE3840" w:rsidTr="00BB259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5160</w:t>
            </w:r>
          </w:p>
        </w:tc>
        <w:tc>
          <w:tcPr>
            <w:tcW w:w="58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5097</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5097</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5298</w:t>
            </w:r>
          </w:p>
        </w:tc>
        <w:tc>
          <w:tcPr>
            <w:tcW w:w="62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5382</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5349</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5286</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5261</w:t>
            </w:r>
          </w:p>
        </w:tc>
        <w:tc>
          <w:tcPr>
            <w:tcW w:w="60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5462</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5571</w:t>
            </w:r>
          </w:p>
        </w:tc>
      </w:tr>
      <w:tr w:rsidR="00BE3840" w:rsidRPr="00BE3840" w:rsidTr="00BB259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860</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1347</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747</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398</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682</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349</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786</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161</w:t>
            </w:r>
          </w:p>
        </w:tc>
        <w:tc>
          <w:tcPr>
            <w:tcW w:w="6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-238</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171</w:t>
            </w:r>
          </w:p>
        </w:tc>
      </w:tr>
      <w:tr w:rsidR="00BE3840" w:rsidRPr="00BE3840" w:rsidTr="00BB2595">
        <w:trPr>
          <w:trHeight w:val="402"/>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JUNE 2014</w:t>
            </w: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B2595">
        <w:trPr>
          <w:trHeight w:val="402"/>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5300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4800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5500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6100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5500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5200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5850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5300</w:t>
            </w:r>
          </w:p>
        </w:tc>
      </w:tr>
      <w:tr w:rsidR="00BE3840" w:rsidRPr="00BE3840" w:rsidTr="00BB259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5383</w:t>
            </w:r>
          </w:p>
        </w:tc>
        <w:tc>
          <w:tcPr>
            <w:tcW w:w="58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5330</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5320</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5619</w:t>
            </w:r>
          </w:p>
        </w:tc>
        <w:tc>
          <w:tcPr>
            <w:tcW w:w="62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5638</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5358</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5305</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5295</w:t>
            </w:r>
          </w:p>
        </w:tc>
        <w:tc>
          <w:tcPr>
            <w:tcW w:w="60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5594</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5613</w:t>
            </w:r>
          </w:p>
        </w:tc>
      </w:tr>
      <w:tr w:rsidR="00BE3840" w:rsidRPr="00BE3840" w:rsidTr="00BB259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83</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530</w:t>
            </w:r>
          </w:p>
        </w:tc>
        <w:tc>
          <w:tcPr>
            <w:tcW w:w="6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-180</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-481</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138</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158</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605</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95</w:t>
            </w:r>
          </w:p>
        </w:tc>
        <w:tc>
          <w:tcPr>
            <w:tcW w:w="6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-256</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313</w:t>
            </w:r>
          </w:p>
        </w:tc>
      </w:tr>
      <w:tr w:rsidR="00BE3840" w:rsidRPr="00BE3840" w:rsidTr="00BB2595">
        <w:trPr>
          <w:trHeight w:val="402"/>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JULY 2014</w:t>
            </w: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B2595">
        <w:trPr>
          <w:trHeight w:val="402"/>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5250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4700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6000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5700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4800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4350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5000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5500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5200</w:t>
            </w:r>
          </w:p>
        </w:tc>
      </w:tr>
      <w:tr w:rsidR="00BE3840" w:rsidRPr="00BE3840" w:rsidTr="00BB259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5507</w:t>
            </w:r>
          </w:p>
        </w:tc>
        <w:tc>
          <w:tcPr>
            <w:tcW w:w="58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5212</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5187</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5718</w:t>
            </w:r>
          </w:p>
        </w:tc>
        <w:tc>
          <w:tcPr>
            <w:tcW w:w="62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5800</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5507</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5212</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5187</w:t>
            </w:r>
          </w:p>
        </w:tc>
        <w:tc>
          <w:tcPr>
            <w:tcW w:w="60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5718</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5800</w:t>
            </w:r>
          </w:p>
        </w:tc>
      </w:tr>
      <w:tr w:rsidR="00BE3840" w:rsidRPr="00BE3840" w:rsidTr="00BB259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257</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512</w:t>
            </w:r>
          </w:p>
        </w:tc>
        <w:tc>
          <w:tcPr>
            <w:tcW w:w="6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-113</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-282</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100</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707</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862</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187</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218</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600</w:t>
            </w:r>
          </w:p>
        </w:tc>
      </w:tr>
      <w:tr w:rsidR="00BE3840" w:rsidRPr="00BE3840" w:rsidTr="00BB2595">
        <w:trPr>
          <w:trHeight w:val="402"/>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AUG  2014</w:t>
            </w: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B2595">
        <w:trPr>
          <w:trHeight w:val="402"/>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4600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4200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4800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5100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4900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4600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4000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4700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5100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5100</w:t>
            </w:r>
          </w:p>
        </w:tc>
      </w:tr>
      <w:tr w:rsidR="00BE3840" w:rsidRPr="00BE3840" w:rsidTr="00BB259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5041</w:t>
            </w:r>
          </w:p>
        </w:tc>
        <w:tc>
          <w:tcPr>
            <w:tcW w:w="58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4756</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4746</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5277</w:t>
            </w:r>
          </w:p>
        </w:tc>
        <w:tc>
          <w:tcPr>
            <w:tcW w:w="62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5334</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5041</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4756</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4746</w:t>
            </w:r>
          </w:p>
        </w:tc>
        <w:tc>
          <w:tcPr>
            <w:tcW w:w="60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5277</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5334</w:t>
            </w:r>
          </w:p>
        </w:tc>
      </w:tr>
      <w:tr w:rsidR="00BE3840" w:rsidRPr="00BE3840" w:rsidTr="00BB259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441</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556</w:t>
            </w:r>
          </w:p>
        </w:tc>
        <w:tc>
          <w:tcPr>
            <w:tcW w:w="6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-54</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177</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434</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441</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756</w:t>
            </w:r>
          </w:p>
        </w:tc>
        <w:tc>
          <w:tcPr>
            <w:tcW w:w="572"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46</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177</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234</w:t>
            </w:r>
          </w:p>
        </w:tc>
      </w:tr>
      <w:tr w:rsidR="00BE3840" w:rsidRPr="00BE3840" w:rsidTr="00BB2595">
        <w:trPr>
          <w:trHeight w:val="402"/>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SEP  2014</w:t>
            </w: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72"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B2595">
        <w:trPr>
          <w:trHeight w:val="335"/>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4600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4100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4800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5000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5000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4350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3900</w:t>
            </w:r>
          </w:p>
        </w:tc>
        <w:tc>
          <w:tcPr>
            <w:tcW w:w="572"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4500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4600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4700</w:t>
            </w:r>
          </w:p>
        </w:tc>
      </w:tr>
      <w:tr w:rsidR="00BE3840" w:rsidRPr="00BE3840" w:rsidTr="00BB259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4469</w:t>
            </w:r>
          </w:p>
        </w:tc>
        <w:tc>
          <w:tcPr>
            <w:tcW w:w="58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4469</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4469</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4632</w:t>
            </w:r>
          </w:p>
        </w:tc>
        <w:tc>
          <w:tcPr>
            <w:tcW w:w="62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4730</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4741</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4741</w:t>
            </w:r>
          </w:p>
        </w:tc>
        <w:tc>
          <w:tcPr>
            <w:tcW w:w="572"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4741</w:t>
            </w:r>
          </w:p>
        </w:tc>
        <w:tc>
          <w:tcPr>
            <w:tcW w:w="60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4904</w:t>
            </w:r>
          </w:p>
        </w:tc>
        <w:tc>
          <w:tcPr>
            <w:tcW w:w="640" w:type="dxa"/>
            <w:tcBorders>
              <w:top w:val="nil"/>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5002</w:t>
            </w:r>
          </w:p>
        </w:tc>
      </w:tr>
      <w:tr w:rsidR="00BE3840" w:rsidRPr="00BE3840" w:rsidTr="00BB2595">
        <w:trPr>
          <w:trHeight w:val="402"/>
        </w:trPr>
        <w:tc>
          <w:tcPr>
            <w:tcW w:w="1987" w:type="dxa"/>
            <w:tcBorders>
              <w:top w:val="nil"/>
              <w:left w:val="single" w:sz="8" w:space="0" w:color="auto"/>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72"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-131</w:t>
            </w:r>
          </w:p>
        </w:tc>
        <w:tc>
          <w:tcPr>
            <w:tcW w:w="58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369</w:t>
            </w:r>
          </w:p>
        </w:tc>
        <w:tc>
          <w:tcPr>
            <w:tcW w:w="64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-331</w:t>
            </w:r>
          </w:p>
        </w:tc>
        <w:tc>
          <w:tcPr>
            <w:tcW w:w="572"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-368</w:t>
            </w:r>
          </w:p>
        </w:tc>
        <w:tc>
          <w:tcPr>
            <w:tcW w:w="62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-270</w:t>
            </w:r>
          </w:p>
        </w:tc>
        <w:tc>
          <w:tcPr>
            <w:tcW w:w="572"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391</w:t>
            </w:r>
          </w:p>
        </w:tc>
        <w:tc>
          <w:tcPr>
            <w:tcW w:w="572"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841</w:t>
            </w:r>
          </w:p>
        </w:tc>
        <w:tc>
          <w:tcPr>
            <w:tcW w:w="572"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241</w:t>
            </w:r>
          </w:p>
        </w:tc>
        <w:tc>
          <w:tcPr>
            <w:tcW w:w="60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304</w:t>
            </w:r>
          </w:p>
        </w:tc>
        <w:tc>
          <w:tcPr>
            <w:tcW w:w="6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302</w:t>
            </w:r>
          </w:p>
        </w:tc>
      </w:tr>
    </w:tbl>
    <w:p w:rsidR="00BB2595" w:rsidRDefault="00BB2595" w:rsidP="008100F8">
      <w:pPr>
        <w:spacing w:after="0"/>
      </w:pPr>
      <w:r>
        <w:br w:type="page"/>
      </w:r>
    </w:p>
    <w:p w:rsidR="00BB2595" w:rsidRDefault="00BB2595" w:rsidP="008100F8">
      <w:pPr>
        <w:spacing w:after="0"/>
      </w:pPr>
    </w:p>
    <w:tbl>
      <w:tblPr>
        <w:tblW w:w="8597" w:type="dxa"/>
        <w:tblInd w:w="93" w:type="dxa"/>
        <w:tblLook w:val="04A0"/>
      </w:tblPr>
      <w:tblGrid>
        <w:gridCol w:w="1987"/>
        <w:gridCol w:w="661"/>
        <w:gridCol w:w="661"/>
        <w:gridCol w:w="661"/>
        <w:gridCol w:w="661"/>
        <w:gridCol w:w="661"/>
        <w:gridCol w:w="661"/>
        <w:gridCol w:w="661"/>
        <w:gridCol w:w="661"/>
        <w:gridCol w:w="661"/>
        <w:gridCol w:w="661"/>
      </w:tblGrid>
      <w:tr w:rsidR="00D80A85" w:rsidRPr="00BE3840" w:rsidTr="00D80A85">
        <w:trPr>
          <w:trHeight w:val="402"/>
        </w:trPr>
        <w:tc>
          <w:tcPr>
            <w:tcW w:w="5292" w:type="dxa"/>
            <w:gridSpan w:val="6"/>
            <w:tcBorders>
              <w:top w:val="nil"/>
              <w:left w:val="nil"/>
              <w:bottom w:val="nil"/>
              <w:right w:val="nil"/>
            </w:tcBorders>
            <w:shd w:val="clear" w:color="auto" w:fill="auto"/>
            <w:noWrap/>
            <w:vAlign w:val="bottom"/>
            <w:hideMark/>
          </w:tcPr>
          <w:p w:rsidR="00D80A85" w:rsidRPr="00D80A85" w:rsidRDefault="00D80A85" w:rsidP="008100F8">
            <w:pPr>
              <w:spacing w:after="0" w:line="360" w:lineRule="auto"/>
              <w:rPr>
                <w:rFonts w:ascii="Arial" w:eastAsia="Times New Roman" w:hAnsi="Arial" w:cs="Arial"/>
                <w:b/>
                <w:sz w:val="20"/>
                <w:szCs w:val="20"/>
                <w:lang w:eastAsia="en-IN"/>
              </w:rPr>
            </w:pPr>
            <w:r>
              <w:br w:type="page"/>
            </w:r>
            <w:r w:rsidRPr="00D80A85">
              <w:rPr>
                <w:rFonts w:ascii="Arial" w:eastAsia="Times New Roman" w:hAnsi="Arial" w:cs="Arial"/>
                <w:b/>
                <w:sz w:val="20"/>
                <w:szCs w:val="20"/>
                <w:lang w:eastAsia="en-IN"/>
              </w:rPr>
              <w:t>BRPL</w:t>
            </w:r>
          </w:p>
        </w:tc>
        <w:tc>
          <w:tcPr>
            <w:tcW w:w="661"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1983" w:type="dxa"/>
            <w:gridSpan w:val="3"/>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r w:rsidRPr="00BE3840">
              <w:rPr>
                <w:rFonts w:ascii="Arial" w:eastAsia="Times New Roman" w:hAnsi="Arial" w:cs="Arial"/>
                <w:sz w:val="14"/>
                <w:szCs w:val="14"/>
                <w:lang w:eastAsia="en-IN"/>
              </w:rPr>
              <w:t>ALL FIGURES IN MW</w:t>
            </w:r>
          </w:p>
        </w:tc>
        <w:tc>
          <w:tcPr>
            <w:tcW w:w="661"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r>
      <w:tr w:rsidR="00BE3840" w:rsidRPr="00BE3840" w:rsidTr="00D80A85">
        <w:trPr>
          <w:trHeight w:val="402"/>
        </w:trPr>
        <w:tc>
          <w:tcPr>
            <w:tcW w:w="1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MONTH</w:t>
            </w:r>
          </w:p>
        </w:tc>
        <w:tc>
          <w:tcPr>
            <w:tcW w:w="3305" w:type="dxa"/>
            <w:gridSpan w:val="5"/>
            <w:tcBorders>
              <w:top w:val="single" w:sz="8"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1st Fortnight</w:t>
            </w:r>
          </w:p>
        </w:tc>
        <w:tc>
          <w:tcPr>
            <w:tcW w:w="3305" w:type="dxa"/>
            <w:gridSpan w:val="5"/>
            <w:tcBorders>
              <w:top w:val="single" w:sz="8" w:space="0" w:color="auto"/>
              <w:left w:val="nil"/>
              <w:bottom w:val="single" w:sz="4" w:space="0" w:color="auto"/>
              <w:right w:val="single" w:sz="8" w:space="0" w:color="000000"/>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2nd fortnight</w:t>
            </w:r>
          </w:p>
        </w:tc>
      </w:tr>
      <w:tr w:rsidR="00BE3840" w:rsidRPr="00BE3840" w:rsidTr="00D80A85">
        <w:trPr>
          <w:trHeight w:val="402"/>
        </w:trPr>
        <w:tc>
          <w:tcPr>
            <w:tcW w:w="1987" w:type="dxa"/>
            <w:tcBorders>
              <w:top w:val="nil"/>
              <w:left w:val="single" w:sz="8" w:space="0" w:color="auto"/>
              <w:bottom w:val="nil"/>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APRIL 2014</w:t>
            </w:r>
          </w:p>
        </w:tc>
        <w:tc>
          <w:tcPr>
            <w:tcW w:w="661" w:type="dxa"/>
            <w:tcBorders>
              <w:top w:val="single" w:sz="8" w:space="0" w:color="000000"/>
              <w:left w:val="single" w:sz="8" w:space="0" w:color="000000"/>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661"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661"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661"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61"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c>
          <w:tcPr>
            <w:tcW w:w="661"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661"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661"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661"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61" w:type="dxa"/>
            <w:tcBorders>
              <w:top w:val="single" w:sz="8" w:space="0" w:color="000000"/>
              <w:left w:val="nil"/>
              <w:bottom w:val="single" w:sz="8" w:space="0" w:color="000000"/>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r>
      <w:tr w:rsidR="00BE3840" w:rsidRPr="00BE3840" w:rsidTr="00D80A85">
        <w:trPr>
          <w:trHeight w:val="402"/>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1203</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1226</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1471</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1487</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1500</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1441</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1305</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1594</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1693</w:t>
            </w:r>
          </w:p>
        </w:tc>
        <w:tc>
          <w:tcPr>
            <w:tcW w:w="661"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1684</w:t>
            </w:r>
          </w:p>
        </w:tc>
      </w:tr>
      <w:tr w:rsidR="00BE3840" w:rsidRPr="00BE3840" w:rsidTr="00D80A8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1490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1490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1490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1547</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1619</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1505</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1505</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1505</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1563</w:t>
            </w:r>
          </w:p>
        </w:tc>
        <w:tc>
          <w:tcPr>
            <w:tcW w:w="661"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1634</w:t>
            </w:r>
          </w:p>
        </w:tc>
      </w:tr>
      <w:tr w:rsidR="00BE3840" w:rsidRPr="00BE3840" w:rsidTr="00D80A8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287</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264</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19</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61</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119</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65</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200</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-89</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-130</w:t>
            </w:r>
          </w:p>
        </w:tc>
        <w:tc>
          <w:tcPr>
            <w:tcW w:w="661"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-50</w:t>
            </w:r>
          </w:p>
        </w:tc>
      </w:tr>
      <w:tr w:rsidR="00BE3840" w:rsidRPr="00BE3840" w:rsidTr="00D80A85">
        <w:trPr>
          <w:trHeight w:val="402"/>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MAY 2014</w:t>
            </w: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D80A85">
        <w:trPr>
          <w:trHeight w:val="402"/>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1796</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1538</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1766</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1996</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1939</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2094</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1845</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2085</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2334</w:t>
            </w:r>
          </w:p>
        </w:tc>
        <w:tc>
          <w:tcPr>
            <w:tcW w:w="661"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2247</w:t>
            </w:r>
          </w:p>
        </w:tc>
      </w:tr>
      <w:tr w:rsidR="00BE3840" w:rsidRPr="00BE3840" w:rsidTr="00D80A8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1862</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1837</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1837</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1909</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1977</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1962</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1937</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1912</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1984</w:t>
            </w:r>
          </w:p>
        </w:tc>
        <w:tc>
          <w:tcPr>
            <w:tcW w:w="661"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2077</w:t>
            </w:r>
          </w:p>
        </w:tc>
      </w:tr>
      <w:tr w:rsidR="00BE3840" w:rsidRPr="00BE3840" w:rsidTr="00D80A8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66</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299</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71</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-88</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38</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-132</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92</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-173</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-351</w:t>
            </w:r>
          </w:p>
        </w:tc>
        <w:tc>
          <w:tcPr>
            <w:tcW w:w="661"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-170</w:t>
            </w:r>
          </w:p>
        </w:tc>
      </w:tr>
      <w:tr w:rsidR="00BE3840" w:rsidRPr="00BE3840" w:rsidTr="00D80A85">
        <w:trPr>
          <w:trHeight w:val="402"/>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JUNE 2014</w:t>
            </w: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D80A85">
        <w:trPr>
          <w:trHeight w:val="402"/>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2227</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1995</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2284</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2497</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2290</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2183</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1938</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2148</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2387</w:t>
            </w:r>
          </w:p>
        </w:tc>
        <w:tc>
          <w:tcPr>
            <w:tcW w:w="661"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2203</w:t>
            </w:r>
          </w:p>
        </w:tc>
      </w:tr>
      <w:tr w:rsidR="00BE3840" w:rsidRPr="00BE3840" w:rsidTr="00D80A8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1933</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1918</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1908</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2023</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2062</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1933</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1918</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1908</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2023</w:t>
            </w:r>
          </w:p>
        </w:tc>
        <w:tc>
          <w:tcPr>
            <w:tcW w:w="661"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2062</w:t>
            </w:r>
          </w:p>
        </w:tc>
      </w:tr>
      <w:tr w:rsidR="00BE3840" w:rsidRPr="00BE3840" w:rsidTr="00D80A8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-293</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-77</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-376</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-474</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-228</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-250</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-19</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-239</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-364</w:t>
            </w:r>
          </w:p>
        </w:tc>
        <w:tc>
          <w:tcPr>
            <w:tcW w:w="661"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-140</w:t>
            </w:r>
          </w:p>
        </w:tc>
      </w:tr>
      <w:tr w:rsidR="00BE3840" w:rsidRPr="00BE3840" w:rsidTr="00D80A85">
        <w:trPr>
          <w:trHeight w:val="402"/>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JULY 2014</w:t>
            </w: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D80A85">
        <w:trPr>
          <w:trHeight w:val="402"/>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2205</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1938</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2183</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2457</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2369</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2007</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1788</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2051</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2242</w:t>
            </w:r>
          </w:p>
        </w:tc>
        <w:tc>
          <w:tcPr>
            <w:tcW w:w="661"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2159</w:t>
            </w:r>
          </w:p>
        </w:tc>
      </w:tr>
      <w:tr w:rsidR="00BE3840" w:rsidRPr="00BE3840" w:rsidTr="00D80A8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1983</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1958</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1933</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2048</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2112</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1983</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1958</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1933</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2048</w:t>
            </w:r>
          </w:p>
        </w:tc>
        <w:tc>
          <w:tcPr>
            <w:tcW w:w="661"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2112</w:t>
            </w:r>
          </w:p>
        </w:tc>
      </w:tr>
      <w:tr w:rsidR="00BE3840" w:rsidRPr="00BE3840" w:rsidTr="00D80A85">
        <w:trPr>
          <w:trHeight w:val="402"/>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-221</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21</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-250</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-409</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-257</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-24</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170</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-118</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-194</w:t>
            </w:r>
          </w:p>
        </w:tc>
        <w:tc>
          <w:tcPr>
            <w:tcW w:w="661"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-47</w:t>
            </w:r>
          </w:p>
        </w:tc>
      </w:tr>
      <w:tr w:rsidR="00BE3840" w:rsidRPr="00BE3840" w:rsidTr="00D80A85">
        <w:trPr>
          <w:trHeight w:val="402"/>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AUG  2014</w:t>
            </w: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D80A85">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1928</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1731</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1963</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2071</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2029</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1932</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1643</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1919</w:t>
            </w:r>
          </w:p>
        </w:tc>
        <w:tc>
          <w:tcPr>
            <w:tcW w:w="661"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2080</w:t>
            </w:r>
          </w:p>
        </w:tc>
        <w:tc>
          <w:tcPr>
            <w:tcW w:w="661"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2121</w:t>
            </w:r>
          </w:p>
        </w:tc>
      </w:tr>
      <w:tr w:rsidR="00BE3840" w:rsidRPr="00BE3840" w:rsidTr="00D80A85">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1725</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1710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1700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1815</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1854</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1725</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1710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1700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1815</w:t>
            </w:r>
          </w:p>
        </w:tc>
        <w:tc>
          <w:tcPr>
            <w:tcW w:w="661"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1854</w:t>
            </w:r>
          </w:p>
        </w:tc>
      </w:tr>
      <w:tr w:rsidR="00BE3840" w:rsidRPr="00BE3840" w:rsidTr="00D80A85">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-203</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-21</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-263</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-256</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-175</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-207</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67</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-219</w:t>
            </w:r>
          </w:p>
        </w:tc>
        <w:tc>
          <w:tcPr>
            <w:tcW w:w="66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-265</w:t>
            </w:r>
          </w:p>
        </w:tc>
        <w:tc>
          <w:tcPr>
            <w:tcW w:w="661"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-267</w:t>
            </w:r>
          </w:p>
        </w:tc>
      </w:tr>
      <w:tr w:rsidR="00BE3840" w:rsidRPr="00BE3840" w:rsidTr="00D80A85">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SEP  2014</w:t>
            </w: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61"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D80A85">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1937</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1692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1972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2040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2082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1831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1613</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1849</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1869</w:t>
            </w:r>
          </w:p>
        </w:tc>
        <w:tc>
          <w:tcPr>
            <w:tcW w:w="661" w:type="dxa"/>
            <w:tcBorders>
              <w:top w:val="single" w:sz="4" w:space="0" w:color="auto"/>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1954</w:t>
            </w:r>
          </w:p>
        </w:tc>
      </w:tr>
      <w:tr w:rsidR="00BE3840" w:rsidRPr="00BE3840" w:rsidTr="00D80A85">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1640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1640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1640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1712</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1755</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1780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1780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1780</w:t>
            </w:r>
          </w:p>
        </w:tc>
        <w:tc>
          <w:tcPr>
            <w:tcW w:w="661"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1852</w:t>
            </w:r>
          </w:p>
        </w:tc>
        <w:tc>
          <w:tcPr>
            <w:tcW w:w="661"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1895</w:t>
            </w:r>
          </w:p>
        </w:tc>
      </w:tr>
      <w:tr w:rsidR="00BE3840" w:rsidRPr="00BE3840" w:rsidTr="00D80A85">
        <w:trPr>
          <w:trHeight w:val="195"/>
        </w:trPr>
        <w:tc>
          <w:tcPr>
            <w:tcW w:w="1987" w:type="dxa"/>
            <w:tcBorders>
              <w:top w:val="nil"/>
              <w:left w:val="single" w:sz="8" w:space="0" w:color="auto"/>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661"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-297</w:t>
            </w:r>
          </w:p>
        </w:tc>
        <w:tc>
          <w:tcPr>
            <w:tcW w:w="661"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-52</w:t>
            </w:r>
          </w:p>
        </w:tc>
        <w:tc>
          <w:tcPr>
            <w:tcW w:w="661"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-332</w:t>
            </w:r>
          </w:p>
        </w:tc>
        <w:tc>
          <w:tcPr>
            <w:tcW w:w="661"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-328</w:t>
            </w:r>
          </w:p>
        </w:tc>
        <w:tc>
          <w:tcPr>
            <w:tcW w:w="661"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-327</w:t>
            </w:r>
          </w:p>
        </w:tc>
        <w:tc>
          <w:tcPr>
            <w:tcW w:w="661"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-51</w:t>
            </w:r>
          </w:p>
        </w:tc>
        <w:tc>
          <w:tcPr>
            <w:tcW w:w="661"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167</w:t>
            </w:r>
          </w:p>
        </w:tc>
        <w:tc>
          <w:tcPr>
            <w:tcW w:w="661"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-69</w:t>
            </w:r>
          </w:p>
        </w:tc>
        <w:tc>
          <w:tcPr>
            <w:tcW w:w="661"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w:t>
            </w:r>
          </w:p>
        </w:tc>
        <w:tc>
          <w:tcPr>
            <w:tcW w:w="661" w:type="dxa"/>
            <w:tcBorders>
              <w:top w:val="single" w:sz="4" w:space="0" w:color="auto"/>
              <w:left w:val="single" w:sz="4" w:space="0" w:color="auto"/>
              <w:bottom w:val="single" w:sz="8" w:space="0" w:color="auto"/>
              <w:right w:val="single" w:sz="8"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-60</w:t>
            </w:r>
          </w:p>
        </w:tc>
      </w:tr>
    </w:tbl>
    <w:p w:rsidR="00D80A85" w:rsidRDefault="00D80A85" w:rsidP="008100F8">
      <w:pPr>
        <w:spacing w:after="0"/>
      </w:pPr>
      <w:r>
        <w:br w:type="page"/>
      </w:r>
    </w:p>
    <w:tbl>
      <w:tblPr>
        <w:tblW w:w="7755" w:type="dxa"/>
        <w:tblInd w:w="93" w:type="dxa"/>
        <w:tblLook w:val="04A0"/>
      </w:tblPr>
      <w:tblGrid>
        <w:gridCol w:w="1987"/>
        <w:gridCol w:w="572"/>
        <w:gridCol w:w="580"/>
        <w:gridCol w:w="640"/>
        <w:gridCol w:w="572"/>
        <w:gridCol w:w="620"/>
        <w:gridCol w:w="572"/>
        <w:gridCol w:w="572"/>
        <w:gridCol w:w="572"/>
        <w:gridCol w:w="600"/>
        <w:gridCol w:w="640"/>
      </w:tblGrid>
      <w:tr w:rsidR="00D80A85" w:rsidRPr="00BE3840" w:rsidTr="00802B2B">
        <w:trPr>
          <w:trHeight w:val="195"/>
        </w:trPr>
        <w:tc>
          <w:tcPr>
            <w:tcW w:w="3747" w:type="dxa"/>
            <w:gridSpan w:val="4"/>
            <w:tcBorders>
              <w:top w:val="nil"/>
              <w:left w:val="nil"/>
              <w:bottom w:val="nil"/>
              <w:right w:val="nil"/>
            </w:tcBorders>
            <w:shd w:val="clear" w:color="auto" w:fill="auto"/>
            <w:noWrap/>
            <w:vAlign w:val="bottom"/>
            <w:hideMark/>
          </w:tcPr>
          <w:p w:rsidR="00D80A85" w:rsidRDefault="00D80A85" w:rsidP="008100F8">
            <w:pPr>
              <w:spacing w:after="0" w:line="360" w:lineRule="auto"/>
              <w:rPr>
                <w:rFonts w:ascii="Arial" w:eastAsia="Times New Roman" w:hAnsi="Arial" w:cs="Arial"/>
                <w:lang w:eastAsia="en-IN"/>
              </w:rPr>
            </w:pPr>
          </w:p>
          <w:p w:rsidR="00D80A85" w:rsidRDefault="00D80A85" w:rsidP="008100F8">
            <w:pPr>
              <w:spacing w:after="0" w:line="360" w:lineRule="auto"/>
              <w:rPr>
                <w:rFonts w:ascii="Arial" w:eastAsia="Times New Roman" w:hAnsi="Arial" w:cs="Arial"/>
                <w:lang w:eastAsia="en-IN"/>
              </w:rPr>
            </w:pPr>
          </w:p>
          <w:p w:rsidR="00D80A85" w:rsidRPr="00D80A85" w:rsidRDefault="00D80A85" w:rsidP="008100F8">
            <w:pPr>
              <w:spacing w:after="0" w:line="360" w:lineRule="auto"/>
              <w:rPr>
                <w:rFonts w:ascii="Arial" w:eastAsia="Times New Roman" w:hAnsi="Arial" w:cs="Arial"/>
                <w:lang w:eastAsia="en-IN"/>
              </w:rPr>
            </w:pPr>
            <w:r w:rsidRPr="00D80A85">
              <w:rPr>
                <w:rFonts w:ascii="Arial" w:eastAsia="Times New Roman" w:hAnsi="Arial" w:cs="Arial"/>
                <w:lang w:eastAsia="en-IN"/>
              </w:rPr>
              <w:t>BYPL</w:t>
            </w:r>
          </w:p>
        </w:tc>
        <w:tc>
          <w:tcPr>
            <w:tcW w:w="54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62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54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1668" w:type="dxa"/>
            <w:gridSpan w:val="3"/>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r w:rsidRPr="00BE3840">
              <w:rPr>
                <w:rFonts w:ascii="Arial" w:eastAsia="Times New Roman" w:hAnsi="Arial" w:cs="Arial"/>
                <w:sz w:val="14"/>
                <w:szCs w:val="14"/>
                <w:lang w:eastAsia="en-IN"/>
              </w:rPr>
              <w:t>ALL FIGURES IN MW</w:t>
            </w:r>
          </w:p>
        </w:tc>
        <w:tc>
          <w:tcPr>
            <w:tcW w:w="64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r>
      <w:tr w:rsidR="00BE3840" w:rsidRPr="00BE3840" w:rsidTr="00BE3840">
        <w:trPr>
          <w:trHeight w:val="195"/>
        </w:trPr>
        <w:tc>
          <w:tcPr>
            <w:tcW w:w="1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MONTH</w:t>
            </w:r>
          </w:p>
        </w:tc>
        <w:tc>
          <w:tcPr>
            <w:tcW w:w="2920" w:type="dxa"/>
            <w:gridSpan w:val="5"/>
            <w:tcBorders>
              <w:top w:val="single" w:sz="8"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1st Fortnight</w:t>
            </w:r>
          </w:p>
        </w:tc>
        <w:tc>
          <w:tcPr>
            <w:tcW w:w="2848" w:type="dxa"/>
            <w:gridSpan w:val="5"/>
            <w:tcBorders>
              <w:top w:val="single" w:sz="8" w:space="0" w:color="auto"/>
              <w:left w:val="nil"/>
              <w:bottom w:val="single" w:sz="4" w:space="0" w:color="auto"/>
              <w:right w:val="single" w:sz="8" w:space="0" w:color="000000"/>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2nd fortnight</w:t>
            </w:r>
          </w:p>
        </w:tc>
      </w:tr>
      <w:tr w:rsidR="00BE3840" w:rsidRPr="00BE3840" w:rsidTr="00BE3840">
        <w:trPr>
          <w:trHeight w:val="195"/>
        </w:trPr>
        <w:tc>
          <w:tcPr>
            <w:tcW w:w="1987" w:type="dxa"/>
            <w:tcBorders>
              <w:top w:val="nil"/>
              <w:left w:val="single" w:sz="8" w:space="0" w:color="auto"/>
              <w:bottom w:val="nil"/>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APRIL 2014</w:t>
            </w:r>
          </w:p>
        </w:tc>
        <w:tc>
          <w:tcPr>
            <w:tcW w:w="540" w:type="dxa"/>
            <w:tcBorders>
              <w:top w:val="single" w:sz="8" w:space="0" w:color="000000"/>
              <w:left w:val="single" w:sz="8" w:space="0" w:color="000000"/>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58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6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2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528"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60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40" w:type="dxa"/>
            <w:tcBorders>
              <w:top w:val="single" w:sz="8" w:space="0" w:color="000000"/>
              <w:left w:val="nil"/>
              <w:bottom w:val="single" w:sz="8" w:space="0" w:color="000000"/>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696</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709</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851</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860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867</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833</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755</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922</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979</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974</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946</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946</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946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979</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1020</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1002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1002</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1002</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1035</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1076</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250</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237</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119</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153</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168</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247</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80</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56</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102</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MAY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1039</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890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1021</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1154</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1121</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1211</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1067</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1206</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1350</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1299</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1252</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1252</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1252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1293</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1318</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1252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1252</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1252</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1293</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1318</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213</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362</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231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139</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197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185</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46</w:t>
            </w:r>
          </w:p>
        </w:tc>
        <w:tc>
          <w:tcPr>
            <w:tcW w:w="6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-57</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19</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JUNE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1288</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1154</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1321</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1444</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1325</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1262</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1121</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1242</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1380</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1274</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1292</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1292</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1292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1358</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1367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1292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1292</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1292</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1358</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1367</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138</w:t>
            </w:r>
          </w:p>
        </w:tc>
        <w:tc>
          <w:tcPr>
            <w:tcW w:w="6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-29</w:t>
            </w:r>
          </w:p>
        </w:tc>
        <w:tc>
          <w:tcPr>
            <w:tcW w:w="5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-86</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30</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171</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50</w:t>
            </w:r>
          </w:p>
        </w:tc>
        <w:tc>
          <w:tcPr>
            <w:tcW w:w="6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-22</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93</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JULY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1275</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1121</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1262</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1421</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1370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1161</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1034</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1186</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1297</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1248</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1267</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1267</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1267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1333</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1342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1267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1267</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1267</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1333</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1342</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146</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w:t>
            </w:r>
          </w:p>
        </w:tc>
        <w:tc>
          <w:tcPr>
            <w:tcW w:w="5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-88</w:t>
            </w:r>
          </w:p>
        </w:tc>
        <w:tc>
          <w:tcPr>
            <w:tcW w:w="6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233</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81</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37</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93</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AUG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1115</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1001</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1135</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1198</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1173</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1118</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950</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1110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1203</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1227</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1186</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1186</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1186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1252</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1260</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1186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1186</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1186</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1252</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1260</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71</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185</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55</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68</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235</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76</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50</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34</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SEP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1120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978</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1140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1180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1204</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1059</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933</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1069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1081</w:t>
            </w:r>
          </w:p>
        </w:tc>
        <w:tc>
          <w:tcPr>
            <w:tcW w:w="640" w:type="dxa"/>
            <w:tcBorders>
              <w:top w:val="single" w:sz="4" w:space="0" w:color="auto"/>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1130</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1055</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1055</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1055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1096</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1121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1089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1089</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1089</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1130</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1155</w:t>
            </w:r>
          </w:p>
        </w:tc>
      </w:tr>
      <w:tr w:rsidR="00BE3840" w:rsidRPr="00BE3840" w:rsidTr="00BE3840">
        <w:trPr>
          <w:trHeight w:val="195"/>
        </w:trPr>
        <w:tc>
          <w:tcPr>
            <w:tcW w:w="1987" w:type="dxa"/>
            <w:tcBorders>
              <w:top w:val="nil"/>
              <w:left w:val="single" w:sz="8" w:space="0" w:color="auto"/>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-65</w:t>
            </w:r>
          </w:p>
        </w:tc>
        <w:tc>
          <w:tcPr>
            <w:tcW w:w="58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76</w:t>
            </w:r>
          </w:p>
        </w:tc>
        <w:tc>
          <w:tcPr>
            <w:tcW w:w="64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-86</w:t>
            </w:r>
          </w:p>
        </w:tc>
        <w:tc>
          <w:tcPr>
            <w:tcW w:w="54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-84</w:t>
            </w:r>
          </w:p>
        </w:tc>
        <w:tc>
          <w:tcPr>
            <w:tcW w:w="62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-83</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30</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156</w:t>
            </w:r>
          </w:p>
        </w:tc>
        <w:tc>
          <w:tcPr>
            <w:tcW w:w="528"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19</w:t>
            </w:r>
          </w:p>
        </w:tc>
        <w:tc>
          <w:tcPr>
            <w:tcW w:w="60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49</w:t>
            </w:r>
          </w:p>
        </w:tc>
        <w:tc>
          <w:tcPr>
            <w:tcW w:w="640" w:type="dxa"/>
            <w:tcBorders>
              <w:top w:val="nil"/>
              <w:left w:val="nil"/>
              <w:bottom w:val="single" w:sz="8"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25</w:t>
            </w:r>
          </w:p>
        </w:tc>
      </w:tr>
    </w:tbl>
    <w:p w:rsidR="00D80A85" w:rsidRDefault="00D80A85" w:rsidP="008100F8">
      <w:pPr>
        <w:spacing w:after="0"/>
      </w:pPr>
      <w:r>
        <w:br w:type="page"/>
      </w:r>
    </w:p>
    <w:p w:rsidR="00D80A85" w:rsidRDefault="00D80A85" w:rsidP="008100F8">
      <w:pPr>
        <w:spacing w:after="0"/>
      </w:pPr>
    </w:p>
    <w:p w:rsidR="00D80A85" w:rsidRDefault="00D80A85" w:rsidP="008100F8">
      <w:pPr>
        <w:spacing w:after="0"/>
      </w:pPr>
    </w:p>
    <w:p w:rsidR="00D80A85" w:rsidRDefault="00D80A85" w:rsidP="008100F8">
      <w:pPr>
        <w:spacing w:after="0"/>
      </w:pPr>
    </w:p>
    <w:tbl>
      <w:tblPr>
        <w:tblW w:w="7755" w:type="dxa"/>
        <w:tblInd w:w="93" w:type="dxa"/>
        <w:tblLook w:val="04A0"/>
      </w:tblPr>
      <w:tblGrid>
        <w:gridCol w:w="1987"/>
        <w:gridCol w:w="572"/>
        <w:gridCol w:w="580"/>
        <w:gridCol w:w="640"/>
        <w:gridCol w:w="572"/>
        <w:gridCol w:w="620"/>
        <w:gridCol w:w="572"/>
        <w:gridCol w:w="572"/>
        <w:gridCol w:w="572"/>
        <w:gridCol w:w="600"/>
        <w:gridCol w:w="640"/>
      </w:tblGrid>
      <w:tr w:rsidR="00BE3840" w:rsidRPr="00BE3840" w:rsidTr="00BE3840">
        <w:trPr>
          <w:trHeight w:val="195"/>
        </w:trPr>
        <w:tc>
          <w:tcPr>
            <w:tcW w:w="1987"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sz w:val="20"/>
                <w:szCs w:val="20"/>
                <w:lang w:eastAsia="en-IN"/>
              </w:rPr>
            </w:pPr>
            <w:r w:rsidRPr="00D80A85">
              <w:rPr>
                <w:rFonts w:ascii="Arial" w:eastAsia="Times New Roman" w:hAnsi="Arial" w:cs="Arial"/>
                <w:b/>
                <w:sz w:val="20"/>
                <w:szCs w:val="20"/>
                <w:lang w:eastAsia="en-IN"/>
              </w:rPr>
              <w:t>TPDDL</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sz w:val="20"/>
                <w:szCs w:val="20"/>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sz w:val="20"/>
                <w:szCs w:val="20"/>
                <w:lang w:eastAsia="en-IN"/>
              </w:rPr>
            </w:pPr>
          </w:p>
        </w:tc>
        <w:tc>
          <w:tcPr>
            <w:tcW w:w="640" w:type="dxa"/>
            <w:tcBorders>
              <w:top w:val="nil"/>
              <w:left w:val="nil"/>
              <w:bottom w:val="nil"/>
              <w:right w:val="nil"/>
            </w:tcBorders>
            <w:shd w:val="clear" w:color="auto" w:fill="auto"/>
            <w:noWrap/>
            <w:vAlign w:val="bottom"/>
            <w:hideMark/>
          </w:tcPr>
          <w:p w:rsidR="00BE3840" w:rsidRPr="00BE3840" w:rsidRDefault="00BE3840" w:rsidP="008100F8">
            <w:pPr>
              <w:spacing w:after="0" w:line="360" w:lineRule="auto"/>
              <w:rPr>
                <w:rFonts w:ascii="Arial" w:eastAsia="Times New Roman" w:hAnsi="Arial" w:cs="Arial"/>
                <w:sz w:val="14"/>
                <w:szCs w:val="14"/>
                <w:lang w:eastAsia="en-IN"/>
              </w:rPr>
            </w:pPr>
          </w:p>
        </w:tc>
        <w:tc>
          <w:tcPr>
            <w:tcW w:w="540" w:type="dxa"/>
            <w:tcBorders>
              <w:top w:val="nil"/>
              <w:left w:val="nil"/>
              <w:bottom w:val="nil"/>
              <w:right w:val="nil"/>
            </w:tcBorders>
            <w:shd w:val="clear" w:color="auto" w:fill="auto"/>
            <w:noWrap/>
            <w:vAlign w:val="bottom"/>
            <w:hideMark/>
          </w:tcPr>
          <w:p w:rsidR="00BE3840" w:rsidRPr="00BE3840" w:rsidRDefault="00BE3840" w:rsidP="008100F8">
            <w:pPr>
              <w:spacing w:after="0" w:line="360" w:lineRule="auto"/>
              <w:rPr>
                <w:rFonts w:ascii="Arial" w:eastAsia="Times New Roman" w:hAnsi="Arial" w:cs="Arial"/>
                <w:sz w:val="14"/>
                <w:szCs w:val="14"/>
                <w:lang w:eastAsia="en-IN"/>
              </w:rPr>
            </w:pPr>
          </w:p>
        </w:tc>
        <w:tc>
          <w:tcPr>
            <w:tcW w:w="620" w:type="dxa"/>
            <w:tcBorders>
              <w:top w:val="nil"/>
              <w:left w:val="nil"/>
              <w:bottom w:val="nil"/>
              <w:right w:val="nil"/>
            </w:tcBorders>
            <w:shd w:val="clear" w:color="auto" w:fill="auto"/>
            <w:noWrap/>
            <w:vAlign w:val="bottom"/>
            <w:hideMark/>
          </w:tcPr>
          <w:p w:rsidR="00BE3840" w:rsidRPr="00BE3840" w:rsidRDefault="00BE3840" w:rsidP="008100F8">
            <w:pPr>
              <w:spacing w:after="0" w:line="360" w:lineRule="auto"/>
              <w:rPr>
                <w:rFonts w:ascii="Arial" w:eastAsia="Times New Roman" w:hAnsi="Arial" w:cs="Arial"/>
                <w:sz w:val="14"/>
                <w:szCs w:val="14"/>
                <w:lang w:eastAsia="en-IN"/>
              </w:rPr>
            </w:pPr>
          </w:p>
        </w:tc>
        <w:tc>
          <w:tcPr>
            <w:tcW w:w="540" w:type="dxa"/>
            <w:tcBorders>
              <w:top w:val="nil"/>
              <w:left w:val="nil"/>
              <w:bottom w:val="nil"/>
              <w:right w:val="nil"/>
            </w:tcBorders>
            <w:shd w:val="clear" w:color="auto" w:fill="auto"/>
            <w:noWrap/>
            <w:vAlign w:val="bottom"/>
            <w:hideMark/>
          </w:tcPr>
          <w:p w:rsidR="00BE3840" w:rsidRPr="00BE3840" w:rsidRDefault="00BE3840" w:rsidP="008100F8">
            <w:pPr>
              <w:spacing w:after="0" w:line="360" w:lineRule="auto"/>
              <w:rPr>
                <w:rFonts w:ascii="Arial" w:eastAsia="Times New Roman" w:hAnsi="Arial" w:cs="Arial"/>
                <w:sz w:val="14"/>
                <w:szCs w:val="14"/>
                <w:lang w:eastAsia="en-IN"/>
              </w:rPr>
            </w:pPr>
          </w:p>
        </w:tc>
        <w:tc>
          <w:tcPr>
            <w:tcW w:w="1668" w:type="dxa"/>
            <w:gridSpan w:val="3"/>
            <w:tcBorders>
              <w:top w:val="nil"/>
              <w:left w:val="nil"/>
              <w:bottom w:val="nil"/>
              <w:right w:val="nil"/>
            </w:tcBorders>
            <w:shd w:val="clear" w:color="auto" w:fill="auto"/>
            <w:noWrap/>
            <w:vAlign w:val="bottom"/>
            <w:hideMark/>
          </w:tcPr>
          <w:p w:rsidR="00BE3840" w:rsidRPr="00BE3840" w:rsidRDefault="00BE3840" w:rsidP="008100F8">
            <w:pPr>
              <w:spacing w:after="0" w:line="360" w:lineRule="auto"/>
              <w:rPr>
                <w:rFonts w:ascii="Arial" w:eastAsia="Times New Roman" w:hAnsi="Arial" w:cs="Arial"/>
                <w:sz w:val="14"/>
                <w:szCs w:val="14"/>
                <w:lang w:eastAsia="en-IN"/>
              </w:rPr>
            </w:pPr>
            <w:r w:rsidRPr="00BE3840">
              <w:rPr>
                <w:rFonts w:ascii="Arial" w:eastAsia="Times New Roman" w:hAnsi="Arial" w:cs="Arial"/>
                <w:sz w:val="14"/>
                <w:szCs w:val="14"/>
                <w:lang w:eastAsia="en-IN"/>
              </w:rPr>
              <w:t>ALL FIGURES IN MW</w:t>
            </w:r>
          </w:p>
        </w:tc>
        <w:tc>
          <w:tcPr>
            <w:tcW w:w="640" w:type="dxa"/>
            <w:tcBorders>
              <w:top w:val="nil"/>
              <w:left w:val="nil"/>
              <w:bottom w:val="nil"/>
              <w:right w:val="nil"/>
            </w:tcBorders>
            <w:shd w:val="clear" w:color="auto" w:fill="auto"/>
            <w:noWrap/>
            <w:vAlign w:val="bottom"/>
            <w:hideMark/>
          </w:tcPr>
          <w:p w:rsidR="00BE3840" w:rsidRPr="00BE3840" w:rsidRDefault="00BE3840" w:rsidP="008100F8">
            <w:pPr>
              <w:spacing w:after="0" w:line="360" w:lineRule="auto"/>
              <w:rPr>
                <w:rFonts w:ascii="Arial" w:eastAsia="Times New Roman" w:hAnsi="Arial" w:cs="Arial"/>
                <w:sz w:val="14"/>
                <w:szCs w:val="14"/>
                <w:lang w:eastAsia="en-IN"/>
              </w:rPr>
            </w:pPr>
          </w:p>
        </w:tc>
      </w:tr>
      <w:tr w:rsidR="00BE3840" w:rsidRPr="00BE3840" w:rsidTr="00BE3840">
        <w:trPr>
          <w:trHeight w:val="195"/>
        </w:trPr>
        <w:tc>
          <w:tcPr>
            <w:tcW w:w="1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MONTH</w:t>
            </w:r>
          </w:p>
        </w:tc>
        <w:tc>
          <w:tcPr>
            <w:tcW w:w="2920" w:type="dxa"/>
            <w:gridSpan w:val="5"/>
            <w:tcBorders>
              <w:top w:val="single" w:sz="8"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1st Fortnight</w:t>
            </w:r>
          </w:p>
        </w:tc>
        <w:tc>
          <w:tcPr>
            <w:tcW w:w="2848" w:type="dxa"/>
            <w:gridSpan w:val="5"/>
            <w:tcBorders>
              <w:top w:val="single" w:sz="8" w:space="0" w:color="auto"/>
              <w:left w:val="nil"/>
              <w:bottom w:val="single" w:sz="4" w:space="0" w:color="auto"/>
              <w:right w:val="single" w:sz="8" w:space="0" w:color="000000"/>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2nd fortnight</w:t>
            </w:r>
          </w:p>
        </w:tc>
      </w:tr>
      <w:tr w:rsidR="00BE3840" w:rsidRPr="00BE3840" w:rsidTr="00BE3840">
        <w:trPr>
          <w:trHeight w:val="195"/>
        </w:trPr>
        <w:tc>
          <w:tcPr>
            <w:tcW w:w="1987" w:type="dxa"/>
            <w:tcBorders>
              <w:top w:val="nil"/>
              <w:left w:val="single" w:sz="8" w:space="0" w:color="auto"/>
              <w:bottom w:val="nil"/>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APRIL 2014</w:t>
            </w:r>
          </w:p>
        </w:tc>
        <w:tc>
          <w:tcPr>
            <w:tcW w:w="540" w:type="dxa"/>
            <w:tcBorders>
              <w:top w:val="single" w:sz="8" w:space="0" w:color="000000"/>
              <w:left w:val="single" w:sz="8" w:space="0" w:color="000000"/>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58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6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2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528"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60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40" w:type="dxa"/>
            <w:tcBorders>
              <w:top w:val="single" w:sz="8" w:space="0" w:color="000000"/>
              <w:left w:val="nil"/>
              <w:bottom w:val="single" w:sz="8" w:space="0" w:color="000000"/>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841</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857</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1028</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1039</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1048</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1006</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912</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1114</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1183</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1177</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1323</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1323</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1203</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1243</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1413</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1334</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1334</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1214</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1254</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1424</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483</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467</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205</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366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328</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422</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100</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71</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247</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MAY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1255</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1074</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1233</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1394</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1355</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1463</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1289</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1457</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1631</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1569</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1710</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1672</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1672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1760</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1752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1799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1761</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1761</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1849</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1841</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455</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597</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438</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365</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397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336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472</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304</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218</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271</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JUNE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1555</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1393</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1595</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1744</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1600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1525</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1354</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1500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1667</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1539</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1802</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1764</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1764</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1882</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1854</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1777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1739</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1739</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1857</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1829</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246</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370</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168</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138</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254</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252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385</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239</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189</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290</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JULY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1540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1354</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1525</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1717</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1655</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1402</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1249</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1433</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1566</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1508</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1901</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1631</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1631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1981</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1991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1901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1631</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1631</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1981</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1991</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361</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277</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264</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336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499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382</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198</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415</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483</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AUG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1347</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1209</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1371</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1447</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1417</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1350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1148</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1341</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1453</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1482</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1774</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1504</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1504</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1854</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1864</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1774</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1504</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1504</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1854</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1864</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427</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295</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133</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407</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447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424</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356</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163</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401</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382</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SEP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1353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1182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1378</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1425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1454</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1279</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1127</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1292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1305</w:t>
            </w:r>
          </w:p>
        </w:tc>
        <w:tc>
          <w:tcPr>
            <w:tcW w:w="640" w:type="dxa"/>
            <w:tcBorders>
              <w:top w:val="single" w:sz="4" w:space="0" w:color="auto"/>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1365</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1463</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1463</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1463</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1513</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1543</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1561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1561</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1561</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1611</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1641</w:t>
            </w:r>
          </w:p>
        </w:tc>
      </w:tr>
      <w:tr w:rsidR="00BE3840" w:rsidRPr="00BE3840" w:rsidTr="00BE3840">
        <w:trPr>
          <w:trHeight w:val="195"/>
        </w:trPr>
        <w:tc>
          <w:tcPr>
            <w:tcW w:w="1987" w:type="dxa"/>
            <w:tcBorders>
              <w:top w:val="nil"/>
              <w:left w:val="single" w:sz="8" w:space="0" w:color="auto"/>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110</w:t>
            </w:r>
          </w:p>
        </w:tc>
        <w:tc>
          <w:tcPr>
            <w:tcW w:w="58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281</w:t>
            </w:r>
          </w:p>
        </w:tc>
        <w:tc>
          <w:tcPr>
            <w:tcW w:w="6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85</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88</w:t>
            </w:r>
          </w:p>
        </w:tc>
        <w:tc>
          <w:tcPr>
            <w:tcW w:w="62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89</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281</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434</w:t>
            </w:r>
          </w:p>
        </w:tc>
        <w:tc>
          <w:tcPr>
            <w:tcW w:w="528"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269</w:t>
            </w:r>
          </w:p>
        </w:tc>
        <w:tc>
          <w:tcPr>
            <w:tcW w:w="60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305</w:t>
            </w:r>
          </w:p>
        </w:tc>
        <w:tc>
          <w:tcPr>
            <w:tcW w:w="640" w:type="dxa"/>
            <w:tcBorders>
              <w:top w:val="nil"/>
              <w:left w:val="nil"/>
              <w:bottom w:val="single" w:sz="8"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276</w:t>
            </w:r>
          </w:p>
        </w:tc>
      </w:tr>
    </w:tbl>
    <w:p w:rsidR="00D80A85" w:rsidRDefault="00D80A85" w:rsidP="008100F8">
      <w:pPr>
        <w:spacing w:after="0"/>
      </w:pPr>
      <w:r>
        <w:br w:type="page"/>
      </w:r>
    </w:p>
    <w:p w:rsidR="00D80A85" w:rsidRDefault="00D80A85" w:rsidP="008100F8">
      <w:pPr>
        <w:spacing w:after="0"/>
      </w:pPr>
    </w:p>
    <w:tbl>
      <w:tblPr>
        <w:tblW w:w="7755" w:type="dxa"/>
        <w:tblInd w:w="93" w:type="dxa"/>
        <w:tblLook w:val="04A0"/>
      </w:tblPr>
      <w:tblGrid>
        <w:gridCol w:w="1987"/>
        <w:gridCol w:w="540"/>
        <w:gridCol w:w="580"/>
        <w:gridCol w:w="640"/>
        <w:gridCol w:w="540"/>
        <w:gridCol w:w="620"/>
        <w:gridCol w:w="540"/>
        <w:gridCol w:w="540"/>
        <w:gridCol w:w="528"/>
        <w:gridCol w:w="600"/>
        <w:gridCol w:w="640"/>
      </w:tblGrid>
      <w:tr w:rsidR="00D80A85" w:rsidRPr="00BE3840" w:rsidTr="00802B2B">
        <w:trPr>
          <w:trHeight w:val="195"/>
        </w:trPr>
        <w:tc>
          <w:tcPr>
            <w:tcW w:w="3107" w:type="dxa"/>
            <w:gridSpan w:val="3"/>
            <w:tcBorders>
              <w:top w:val="nil"/>
              <w:left w:val="nil"/>
              <w:bottom w:val="nil"/>
              <w:right w:val="nil"/>
            </w:tcBorders>
            <w:shd w:val="clear" w:color="auto" w:fill="auto"/>
            <w:noWrap/>
            <w:vAlign w:val="bottom"/>
            <w:hideMark/>
          </w:tcPr>
          <w:p w:rsidR="00D80A85" w:rsidRPr="00D80A85" w:rsidRDefault="00D80A85" w:rsidP="008100F8">
            <w:pPr>
              <w:spacing w:after="0" w:line="360" w:lineRule="auto"/>
              <w:rPr>
                <w:rFonts w:ascii="Arial" w:eastAsia="Times New Roman" w:hAnsi="Arial" w:cs="Arial"/>
                <w:b/>
                <w:sz w:val="20"/>
                <w:szCs w:val="20"/>
                <w:lang w:eastAsia="en-IN"/>
              </w:rPr>
            </w:pPr>
            <w:r w:rsidRPr="00D80A85">
              <w:rPr>
                <w:rFonts w:ascii="Arial" w:eastAsia="Times New Roman" w:hAnsi="Arial" w:cs="Arial"/>
                <w:b/>
                <w:sz w:val="20"/>
                <w:szCs w:val="20"/>
                <w:lang w:eastAsia="en-IN"/>
              </w:rPr>
              <w:t>NDMC</w:t>
            </w:r>
          </w:p>
        </w:tc>
        <w:tc>
          <w:tcPr>
            <w:tcW w:w="64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54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62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54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1668" w:type="dxa"/>
            <w:gridSpan w:val="3"/>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r w:rsidRPr="00BE3840">
              <w:rPr>
                <w:rFonts w:ascii="Arial" w:eastAsia="Times New Roman" w:hAnsi="Arial" w:cs="Arial"/>
                <w:sz w:val="14"/>
                <w:szCs w:val="14"/>
                <w:lang w:eastAsia="en-IN"/>
              </w:rPr>
              <w:t>ALL FIGURES IN MW</w:t>
            </w:r>
          </w:p>
        </w:tc>
        <w:tc>
          <w:tcPr>
            <w:tcW w:w="64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r>
      <w:tr w:rsidR="00BE3840" w:rsidRPr="00BE3840" w:rsidTr="00BE3840">
        <w:trPr>
          <w:trHeight w:val="195"/>
        </w:trPr>
        <w:tc>
          <w:tcPr>
            <w:tcW w:w="1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MONTH</w:t>
            </w:r>
          </w:p>
        </w:tc>
        <w:tc>
          <w:tcPr>
            <w:tcW w:w="2920" w:type="dxa"/>
            <w:gridSpan w:val="5"/>
            <w:tcBorders>
              <w:top w:val="single" w:sz="8"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1st Fortnight</w:t>
            </w:r>
          </w:p>
        </w:tc>
        <w:tc>
          <w:tcPr>
            <w:tcW w:w="2848" w:type="dxa"/>
            <w:gridSpan w:val="5"/>
            <w:tcBorders>
              <w:top w:val="single" w:sz="8" w:space="0" w:color="auto"/>
              <w:left w:val="nil"/>
              <w:bottom w:val="single" w:sz="4" w:space="0" w:color="auto"/>
              <w:right w:val="single" w:sz="8" w:space="0" w:color="000000"/>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2nd fortnight</w:t>
            </w:r>
          </w:p>
        </w:tc>
      </w:tr>
      <w:tr w:rsidR="00BE3840" w:rsidRPr="00BE3840" w:rsidTr="00BE3840">
        <w:trPr>
          <w:trHeight w:val="195"/>
        </w:trPr>
        <w:tc>
          <w:tcPr>
            <w:tcW w:w="1987" w:type="dxa"/>
            <w:tcBorders>
              <w:top w:val="nil"/>
              <w:left w:val="single" w:sz="8" w:space="0" w:color="auto"/>
              <w:bottom w:val="nil"/>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APRIL 2014</w:t>
            </w:r>
          </w:p>
        </w:tc>
        <w:tc>
          <w:tcPr>
            <w:tcW w:w="540" w:type="dxa"/>
            <w:tcBorders>
              <w:top w:val="single" w:sz="8" w:space="0" w:color="000000"/>
              <w:left w:val="single" w:sz="8" w:space="0" w:color="000000"/>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58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6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2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528"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60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40" w:type="dxa"/>
            <w:tcBorders>
              <w:top w:val="single" w:sz="8" w:space="0" w:color="000000"/>
              <w:left w:val="nil"/>
              <w:bottom w:val="single" w:sz="8" w:space="0" w:color="000000"/>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130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140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200</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310</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230</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236</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236</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236</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252</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252</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252</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252</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106</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56</w:t>
            </w:r>
          </w:p>
        </w:tc>
        <w:tc>
          <w:tcPr>
            <w:tcW w:w="6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-34</w:t>
            </w:r>
          </w:p>
        </w:tc>
        <w:tc>
          <w:tcPr>
            <w:tcW w:w="5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-44</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36</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52</w:t>
            </w:r>
          </w:p>
        </w:tc>
        <w:tc>
          <w:tcPr>
            <w:tcW w:w="5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-38</w:t>
            </w:r>
          </w:p>
        </w:tc>
        <w:tc>
          <w:tcPr>
            <w:tcW w:w="6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-58</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22</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MAY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220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270</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350</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250</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297</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297</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297</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297</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297</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297</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297</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117</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77</w:t>
            </w:r>
          </w:p>
        </w:tc>
        <w:tc>
          <w:tcPr>
            <w:tcW w:w="6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w:t>
            </w:r>
          </w:p>
        </w:tc>
        <w:tc>
          <w:tcPr>
            <w:tcW w:w="5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-23</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27</w:t>
            </w:r>
          </w:p>
        </w:tc>
        <w:tc>
          <w:tcPr>
            <w:tcW w:w="5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-23</w:t>
            </w:r>
          </w:p>
        </w:tc>
        <w:tc>
          <w:tcPr>
            <w:tcW w:w="6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-53</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47</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JUNE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380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260</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380</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250</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111</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81</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41</w:t>
            </w:r>
          </w:p>
        </w:tc>
        <w:tc>
          <w:tcPr>
            <w:tcW w:w="5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-69</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51</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31</w:t>
            </w:r>
          </w:p>
        </w:tc>
        <w:tc>
          <w:tcPr>
            <w:tcW w:w="6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-69</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61</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JULY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260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370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250</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360</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250</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111</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51</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w:t>
            </w:r>
          </w:p>
        </w:tc>
        <w:tc>
          <w:tcPr>
            <w:tcW w:w="5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-59</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61</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w:t>
            </w:r>
          </w:p>
        </w:tc>
        <w:tc>
          <w:tcPr>
            <w:tcW w:w="6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-49</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61</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AUG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230</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350</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250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170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230</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330</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240</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311</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131</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81</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w:t>
            </w:r>
          </w:p>
        </w:tc>
        <w:tc>
          <w:tcPr>
            <w:tcW w:w="54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-39</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61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141</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81</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w:t>
            </w:r>
          </w:p>
        </w:tc>
        <w:tc>
          <w:tcPr>
            <w:tcW w:w="6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-19</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71</w:t>
            </w:r>
          </w:p>
        </w:tc>
      </w:tr>
      <w:tr w:rsidR="00BE3840" w:rsidRPr="00BE3840" w:rsidTr="00BE3840">
        <w:trPr>
          <w:trHeight w:val="180"/>
        </w:trPr>
        <w:tc>
          <w:tcPr>
            <w:tcW w:w="1987" w:type="dxa"/>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SEP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BE3840">
        <w:trPr>
          <w:trHeight w:val="180"/>
        </w:trPr>
        <w:tc>
          <w:tcPr>
            <w:tcW w:w="1987" w:type="dxa"/>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160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230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150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200</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260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310</w:t>
            </w:r>
          </w:p>
        </w:tc>
        <w:tc>
          <w:tcPr>
            <w:tcW w:w="640" w:type="dxa"/>
            <w:tcBorders>
              <w:top w:val="single" w:sz="4" w:space="0" w:color="auto"/>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220</w:t>
            </w:r>
          </w:p>
        </w:tc>
      </w:tr>
      <w:tr w:rsidR="00BE3840" w:rsidRPr="00BE3840" w:rsidTr="00BE3840">
        <w:trPr>
          <w:trHeight w:val="180"/>
        </w:trPr>
        <w:tc>
          <w:tcPr>
            <w:tcW w:w="1987" w:type="dxa"/>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279</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279</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279</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279</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279</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279</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279</w:t>
            </w:r>
          </w:p>
        </w:tc>
      </w:tr>
      <w:tr w:rsidR="00BE3840" w:rsidRPr="00BE3840" w:rsidTr="00BE3840">
        <w:trPr>
          <w:trHeight w:val="195"/>
        </w:trPr>
        <w:tc>
          <w:tcPr>
            <w:tcW w:w="1987" w:type="dxa"/>
            <w:tcBorders>
              <w:top w:val="nil"/>
              <w:left w:val="single" w:sz="8" w:space="0" w:color="auto"/>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119</w:t>
            </w:r>
          </w:p>
        </w:tc>
        <w:tc>
          <w:tcPr>
            <w:tcW w:w="58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59</w:t>
            </w:r>
          </w:p>
        </w:tc>
        <w:tc>
          <w:tcPr>
            <w:tcW w:w="64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w:t>
            </w:r>
          </w:p>
        </w:tc>
        <w:tc>
          <w:tcPr>
            <w:tcW w:w="54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-41</w:t>
            </w:r>
          </w:p>
        </w:tc>
        <w:tc>
          <w:tcPr>
            <w:tcW w:w="62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49</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129</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79</w:t>
            </w:r>
          </w:p>
        </w:tc>
        <w:tc>
          <w:tcPr>
            <w:tcW w:w="528"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19</w:t>
            </w:r>
          </w:p>
        </w:tc>
        <w:tc>
          <w:tcPr>
            <w:tcW w:w="60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-31</w:t>
            </w:r>
          </w:p>
        </w:tc>
        <w:tc>
          <w:tcPr>
            <w:tcW w:w="640" w:type="dxa"/>
            <w:tcBorders>
              <w:top w:val="nil"/>
              <w:left w:val="nil"/>
              <w:bottom w:val="single" w:sz="8"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59</w:t>
            </w:r>
          </w:p>
        </w:tc>
      </w:tr>
    </w:tbl>
    <w:p w:rsidR="00D80A85" w:rsidRDefault="00D80A85" w:rsidP="008100F8">
      <w:pPr>
        <w:spacing w:after="0"/>
      </w:pPr>
      <w:r>
        <w:br w:type="page"/>
      </w:r>
    </w:p>
    <w:p w:rsidR="00D80A85" w:rsidRDefault="00D80A85" w:rsidP="008100F8">
      <w:pPr>
        <w:spacing w:after="0"/>
      </w:pPr>
    </w:p>
    <w:tbl>
      <w:tblPr>
        <w:tblW w:w="10208" w:type="dxa"/>
        <w:tblInd w:w="93" w:type="dxa"/>
        <w:tblLook w:val="04A0"/>
      </w:tblPr>
      <w:tblGrid>
        <w:gridCol w:w="724"/>
        <w:gridCol w:w="328"/>
        <w:gridCol w:w="1027"/>
        <w:gridCol w:w="540"/>
        <w:gridCol w:w="580"/>
        <w:gridCol w:w="640"/>
        <w:gridCol w:w="540"/>
        <w:gridCol w:w="620"/>
        <w:gridCol w:w="540"/>
        <w:gridCol w:w="540"/>
        <w:gridCol w:w="528"/>
        <w:gridCol w:w="600"/>
        <w:gridCol w:w="640"/>
        <w:gridCol w:w="2361"/>
      </w:tblGrid>
      <w:tr w:rsidR="00D80A85" w:rsidRPr="00BE3840" w:rsidTr="00D80A85">
        <w:trPr>
          <w:gridAfter w:val="1"/>
          <w:wAfter w:w="2361" w:type="dxa"/>
          <w:trHeight w:val="195"/>
        </w:trPr>
        <w:tc>
          <w:tcPr>
            <w:tcW w:w="2619" w:type="dxa"/>
            <w:gridSpan w:val="4"/>
            <w:tcBorders>
              <w:top w:val="nil"/>
              <w:left w:val="nil"/>
              <w:bottom w:val="nil"/>
              <w:right w:val="nil"/>
            </w:tcBorders>
            <w:shd w:val="clear" w:color="auto" w:fill="auto"/>
            <w:noWrap/>
            <w:vAlign w:val="bottom"/>
            <w:hideMark/>
          </w:tcPr>
          <w:p w:rsidR="00D80A85" w:rsidRDefault="00D80A85" w:rsidP="008100F8">
            <w:pPr>
              <w:spacing w:after="0" w:line="360" w:lineRule="auto"/>
              <w:rPr>
                <w:rFonts w:ascii="Arial" w:eastAsia="Times New Roman" w:hAnsi="Arial" w:cs="Arial"/>
                <w:b/>
                <w:sz w:val="20"/>
                <w:szCs w:val="20"/>
                <w:lang w:eastAsia="en-IN"/>
              </w:rPr>
            </w:pPr>
          </w:p>
          <w:p w:rsidR="00D80A85" w:rsidRPr="00D80A85" w:rsidRDefault="00D80A85" w:rsidP="008100F8">
            <w:pPr>
              <w:spacing w:after="0" w:line="360" w:lineRule="auto"/>
              <w:rPr>
                <w:rFonts w:ascii="Arial" w:eastAsia="Times New Roman" w:hAnsi="Arial" w:cs="Arial"/>
                <w:b/>
                <w:sz w:val="20"/>
                <w:szCs w:val="20"/>
                <w:lang w:eastAsia="en-IN"/>
              </w:rPr>
            </w:pPr>
            <w:r w:rsidRPr="00D80A85">
              <w:rPr>
                <w:rFonts w:ascii="Arial" w:eastAsia="Times New Roman" w:hAnsi="Arial" w:cs="Arial"/>
                <w:b/>
                <w:sz w:val="20"/>
                <w:szCs w:val="20"/>
                <w:lang w:eastAsia="en-IN"/>
              </w:rPr>
              <w:t>MES</w:t>
            </w:r>
          </w:p>
        </w:tc>
        <w:tc>
          <w:tcPr>
            <w:tcW w:w="58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64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54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62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54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c>
          <w:tcPr>
            <w:tcW w:w="1668" w:type="dxa"/>
            <w:gridSpan w:val="3"/>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r w:rsidRPr="00BE3840">
              <w:rPr>
                <w:rFonts w:ascii="Arial" w:eastAsia="Times New Roman" w:hAnsi="Arial" w:cs="Arial"/>
                <w:sz w:val="14"/>
                <w:szCs w:val="14"/>
                <w:lang w:eastAsia="en-IN"/>
              </w:rPr>
              <w:t>ALL FIGURES IN MW</w:t>
            </w:r>
          </w:p>
        </w:tc>
        <w:tc>
          <w:tcPr>
            <w:tcW w:w="640" w:type="dxa"/>
            <w:tcBorders>
              <w:top w:val="nil"/>
              <w:left w:val="nil"/>
              <w:bottom w:val="nil"/>
              <w:right w:val="nil"/>
            </w:tcBorders>
            <w:shd w:val="clear" w:color="auto" w:fill="auto"/>
            <w:noWrap/>
            <w:vAlign w:val="bottom"/>
            <w:hideMark/>
          </w:tcPr>
          <w:p w:rsidR="00D80A85" w:rsidRPr="00BE3840" w:rsidRDefault="00D80A85" w:rsidP="008100F8">
            <w:pPr>
              <w:spacing w:after="0" w:line="360" w:lineRule="auto"/>
              <w:rPr>
                <w:rFonts w:ascii="Arial" w:eastAsia="Times New Roman" w:hAnsi="Arial" w:cs="Arial"/>
                <w:sz w:val="14"/>
                <w:szCs w:val="14"/>
                <w:lang w:eastAsia="en-IN"/>
              </w:rPr>
            </w:pPr>
          </w:p>
        </w:tc>
      </w:tr>
      <w:tr w:rsidR="00BE3840" w:rsidRPr="00BE3840" w:rsidTr="00D80A85">
        <w:trPr>
          <w:gridAfter w:val="1"/>
          <w:wAfter w:w="2361" w:type="dxa"/>
          <w:trHeight w:val="195"/>
        </w:trPr>
        <w:tc>
          <w:tcPr>
            <w:tcW w:w="2079"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MONTH</w:t>
            </w:r>
          </w:p>
        </w:tc>
        <w:tc>
          <w:tcPr>
            <w:tcW w:w="2920" w:type="dxa"/>
            <w:gridSpan w:val="5"/>
            <w:tcBorders>
              <w:top w:val="single" w:sz="8"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1st Fortnight</w:t>
            </w:r>
          </w:p>
        </w:tc>
        <w:tc>
          <w:tcPr>
            <w:tcW w:w="2848" w:type="dxa"/>
            <w:gridSpan w:val="5"/>
            <w:tcBorders>
              <w:top w:val="single" w:sz="8" w:space="0" w:color="auto"/>
              <w:left w:val="nil"/>
              <w:bottom w:val="single" w:sz="4" w:space="0" w:color="auto"/>
              <w:right w:val="single" w:sz="8" w:space="0" w:color="000000"/>
            </w:tcBorders>
            <w:shd w:val="clear" w:color="auto" w:fill="auto"/>
            <w:hideMark/>
          </w:tcPr>
          <w:p w:rsidR="00BE3840" w:rsidRPr="00D80A85" w:rsidRDefault="00BE3840" w:rsidP="008100F8">
            <w:pPr>
              <w:spacing w:after="0" w:line="360" w:lineRule="auto"/>
              <w:jc w:val="center"/>
              <w:rPr>
                <w:rFonts w:ascii="Times New Roman" w:eastAsia="Times New Roman" w:hAnsi="Times New Roman" w:cs="Times New Roman"/>
                <w:b/>
                <w:bCs/>
                <w:sz w:val="16"/>
                <w:szCs w:val="16"/>
                <w:lang w:eastAsia="en-IN"/>
              </w:rPr>
            </w:pPr>
            <w:r w:rsidRPr="00D80A85">
              <w:rPr>
                <w:rFonts w:ascii="Times New Roman" w:eastAsia="Times New Roman" w:hAnsi="Times New Roman" w:cs="Times New Roman"/>
                <w:b/>
                <w:bCs/>
                <w:sz w:val="16"/>
                <w:szCs w:val="16"/>
                <w:lang w:eastAsia="en-IN"/>
              </w:rPr>
              <w:t>2nd fortnight</w:t>
            </w:r>
          </w:p>
        </w:tc>
      </w:tr>
      <w:tr w:rsidR="00BE3840" w:rsidRPr="00BE3840" w:rsidTr="00D80A85">
        <w:trPr>
          <w:gridAfter w:val="1"/>
          <w:wAfter w:w="2361" w:type="dxa"/>
          <w:trHeight w:val="195"/>
        </w:trPr>
        <w:tc>
          <w:tcPr>
            <w:tcW w:w="2079" w:type="dxa"/>
            <w:gridSpan w:val="3"/>
            <w:tcBorders>
              <w:top w:val="nil"/>
              <w:left w:val="single" w:sz="8" w:space="0" w:color="auto"/>
              <w:bottom w:val="nil"/>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APRIL 2014</w:t>
            </w:r>
          </w:p>
        </w:tc>
        <w:tc>
          <w:tcPr>
            <w:tcW w:w="540" w:type="dxa"/>
            <w:tcBorders>
              <w:top w:val="single" w:sz="8" w:space="0" w:color="000000"/>
              <w:left w:val="single" w:sz="8" w:space="0" w:color="000000"/>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58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6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2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00-03</w:t>
            </w:r>
          </w:p>
        </w:tc>
        <w:tc>
          <w:tcPr>
            <w:tcW w:w="54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03-09</w:t>
            </w:r>
          </w:p>
        </w:tc>
        <w:tc>
          <w:tcPr>
            <w:tcW w:w="528"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09-12</w:t>
            </w:r>
          </w:p>
        </w:tc>
        <w:tc>
          <w:tcPr>
            <w:tcW w:w="600" w:type="dxa"/>
            <w:tcBorders>
              <w:top w:val="single" w:sz="8" w:space="0" w:color="000000"/>
              <w:left w:val="nil"/>
              <w:bottom w:val="single" w:sz="8" w:space="0" w:color="000000"/>
              <w:right w:val="single" w:sz="8" w:space="0" w:color="000000"/>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12-18</w:t>
            </w:r>
          </w:p>
        </w:tc>
        <w:tc>
          <w:tcPr>
            <w:tcW w:w="640" w:type="dxa"/>
            <w:tcBorders>
              <w:top w:val="single" w:sz="8" w:space="0" w:color="000000"/>
              <w:left w:val="nil"/>
              <w:bottom w:val="single" w:sz="8" w:space="0" w:color="000000"/>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18-24</w:t>
            </w:r>
          </w:p>
        </w:tc>
      </w:tr>
      <w:tr w:rsidR="00BE3840" w:rsidRPr="00BE3840" w:rsidTr="00D80A85">
        <w:trPr>
          <w:gridAfter w:val="1"/>
          <w:wAfter w:w="2361" w:type="dxa"/>
          <w:trHeight w:val="180"/>
        </w:trPr>
        <w:tc>
          <w:tcPr>
            <w:tcW w:w="2079" w:type="dxa"/>
            <w:gridSpan w:val="3"/>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r>
      <w:tr w:rsidR="00BE3840" w:rsidRPr="00BE3840" w:rsidTr="00D80A85">
        <w:trPr>
          <w:gridAfter w:val="1"/>
          <w:wAfter w:w="2361" w:type="dxa"/>
          <w:trHeight w:val="180"/>
        </w:trPr>
        <w:tc>
          <w:tcPr>
            <w:tcW w:w="2079" w:type="dxa"/>
            <w:gridSpan w:val="3"/>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r>
      <w:tr w:rsidR="00BE3840" w:rsidRPr="00BE3840" w:rsidTr="00D80A85">
        <w:trPr>
          <w:gridAfter w:val="1"/>
          <w:wAfter w:w="2361" w:type="dxa"/>
          <w:trHeight w:val="180"/>
        </w:trPr>
        <w:tc>
          <w:tcPr>
            <w:tcW w:w="2079" w:type="dxa"/>
            <w:gridSpan w:val="3"/>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w:t>
            </w:r>
          </w:p>
        </w:tc>
      </w:tr>
      <w:tr w:rsidR="00BE3840" w:rsidRPr="00BE3840" w:rsidTr="00D80A85">
        <w:trPr>
          <w:gridAfter w:val="1"/>
          <w:wAfter w:w="2361" w:type="dxa"/>
          <w:trHeight w:val="180"/>
        </w:trPr>
        <w:tc>
          <w:tcPr>
            <w:tcW w:w="2079" w:type="dxa"/>
            <w:gridSpan w:val="3"/>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MAY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D80A85">
        <w:trPr>
          <w:gridAfter w:val="1"/>
          <w:wAfter w:w="2361" w:type="dxa"/>
          <w:trHeight w:val="180"/>
        </w:trPr>
        <w:tc>
          <w:tcPr>
            <w:tcW w:w="2079" w:type="dxa"/>
            <w:gridSpan w:val="3"/>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r>
      <w:tr w:rsidR="00BE3840" w:rsidRPr="00BE3840" w:rsidTr="00D80A85">
        <w:trPr>
          <w:gridAfter w:val="1"/>
          <w:wAfter w:w="2361" w:type="dxa"/>
          <w:trHeight w:val="180"/>
        </w:trPr>
        <w:tc>
          <w:tcPr>
            <w:tcW w:w="2079" w:type="dxa"/>
            <w:gridSpan w:val="3"/>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39</w:t>
            </w:r>
          </w:p>
        </w:tc>
      </w:tr>
      <w:tr w:rsidR="00BE3840" w:rsidRPr="00BE3840" w:rsidTr="00D80A85">
        <w:trPr>
          <w:gridAfter w:val="1"/>
          <w:wAfter w:w="2361" w:type="dxa"/>
          <w:trHeight w:val="180"/>
        </w:trPr>
        <w:tc>
          <w:tcPr>
            <w:tcW w:w="2079" w:type="dxa"/>
            <w:gridSpan w:val="3"/>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11</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9</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7</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w:t>
            </w:r>
          </w:p>
        </w:tc>
      </w:tr>
      <w:tr w:rsidR="00BE3840" w:rsidRPr="00BE3840" w:rsidTr="00D80A85">
        <w:trPr>
          <w:gridAfter w:val="1"/>
          <w:wAfter w:w="2361" w:type="dxa"/>
          <w:trHeight w:val="180"/>
        </w:trPr>
        <w:tc>
          <w:tcPr>
            <w:tcW w:w="2079" w:type="dxa"/>
            <w:gridSpan w:val="3"/>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JUNE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D80A85">
        <w:trPr>
          <w:gridAfter w:val="1"/>
          <w:wAfter w:w="2361" w:type="dxa"/>
          <w:trHeight w:val="180"/>
        </w:trPr>
        <w:tc>
          <w:tcPr>
            <w:tcW w:w="2079" w:type="dxa"/>
            <w:gridSpan w:val="3"/>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r>
      <w:tr w:rsidR="00BE3840" w:rsidRPr="00BE3840" w:rsidTr="00D80A85">
        <w:trPr>
          <w:gridAfter w:val="1"/>
          <w:wAfter w:w="2361" w:type="dxa"/>
          <w:trHeight w:val="180"/>
        </w:trPr>
        <w:tc>
          <w:tcPr>
            <w:tcW w:w="2079" w:type="dxa"/>
            <w:gridSpan w:val="3"/>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r>
      <w:tr w:rsidR="00BE3840" w:rsidRPr="00BE3840" w:rsidTr="00D80A85">
        <w:trPr>
          <w:gridAfter w:val="1"/>
          <w:wAfter w:w="2361" w:type="dxa"/>
          <w:trHeight w:val="180"/>
        </w:trPr>
        <w:tc>
          <w:tcPr>
            <w:tcW w:w="2079" w:type="dxa"/>
            <w:gridSpan w:val="3"/>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w:t>
            </w:r>
          </w:p>
        </w:tc>
      </w:tr>
      <w:tr w:rsidR="00BE3840" w:rsidRPr="00BE3840" w:rsidTr="00D80A85">
        <w:trPr>
          <w:gridAfter w:val="1"/>
          <w:wAfter w:w="2361" w:type="dxa"/>
          <w:trHeight w:val="180"/>
        </w:trPr>
        <w:tc>
          <w:tcPr>
            <w:tcW w:w="2079" w:type="dxa"/>
            <w:gridSpan w:val="3"/>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JULY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D80A85">
        <w:trPr>
          <w:gridAfter w:val="1"/>
          <w:wAfter w:w="2361" w:type="dxa"/>
          <w:trHeight w:val="180"/>
        </w:trPr>
        <w:tc>
          <w:tcPr>
            <w:tcW w:w="2079" w:type="dxa"/>
            <w:gridSpan w:val="3"/>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r>
      <w:tr w:rsidR="00BE3840" w:rsidRPr="00BE3840" w:rsidTr="00D80A85">
        <w:trPr>
          <w:gridAfter w:val="1"/>
          <w:wAfter w:w="2361" w:type="dxa"/>
          <w:trHeight w:val="180"/>
        </w:trPr>
        <w:tc>
          <w:tcPr>
            <w:tcW w:w="2079" w:type="dxa"/>
            <w:gridSpan w:val="3"/>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r>
      <w:tr w:rsidR="00BE3840" w:rsidRPr="00BE3840" w:rsidTr="00D80A85">
        <w:trPr>
          <w:gridAfter w:val="1"/>
          <w:wAfter w:w="2361" w:type="dxa"/>
          <w:trHeight w:val="180"/>
        </w:trPr>
        <w:tc>
          <w:tcPr>
            <w:tcW w:w="2079" w:type="dxa"/>
            <w:gridSpan w:val="3"/>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w:t>
            </w:r>
          </w:p>
        </w:tc>
      </w:tr>
      <w:tr w:rsidR="00BE3840" w:rsidRPr="00BE3840" w:rsidTr="00D80A85">
        <w:trPr>
          <w:gridAfter w:val="1"/>
          <w:wAfter w:w="2361" w:type="dxa"/>
          <w:trHeight w:val="180"/>
        </w:trPr>
        <w:tc>
          <w:tcPr>
            <w:tcW w:w="2079" w:type="dxa"/>
            <w:gridSpan w:val="3"/>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AUG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D80A85">
        <w:trPr>
          <w:gridAfter w:val="1"/>
          <w:wAfter w:w="2361" w:type="dxa"/>
          <w:trHeight w:val="180"/>
        </w:trPr>
        <w:tc>
          <w:tcPr>
            <w:tcW w:w="2079" w:type="dxa"/>
            <w:gridSpan w:val="3"/>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8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w:t>
            </w:r>
          </w:p>
        </w:tc>
        <w:tc>
          <w:tcPr>
            <w:tcW w:w="6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2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w:t>
            </w:r>
          </w:p>
        </w:tc>
        <w:tc>
          <w:tcPr>
            <w:tcW w:w="528"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600" w:type="dxa"/>
            <w:tcBorders>
              <w:top w:val="single" w:sz="4" w:space="0" w:color="auto"/>
              <w:left w:val="nil"/>
              <w:bottom w:val="single" w:sz="4" w:space="0" w:color="auto"/>
              <w:right w:val="single" w:sz="4"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40" w:type="dxa"/>
            <w:tcBorders>
              <w:top w:val="single" w:sz="4" w:space="0" w:color="auto"/>
              <w:left w:val="nil"/>
              <w:bottom w:val="single" w:sz="4" w:space="0" w:color="auto"/>
              <w:right w:val="single" w:sz="8" w:space="0" w:color="auto"/>
            </w:tcBorders>
            <w:shd w:val="clear" w:color="auto" w:fill="auto"/>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r>
      <w:tr w:rsidR="00BE3840" w:rsidRPr="00BE3840" w:rsidTr="00D80A85">
        <w:trPr>
          <w:gridAfter w:val="1"/>
          <w:wAfter w:w="2361" w:type="dxa"/>
          <w:trHeight w:val="180"/>
        </w:trPr>
        <w:tc>
          <w:tcPr>
            <w:tcW w:w="2079" w:type="dxa"/>
            <w:gridSpan w:val="3"/>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45</w:t>
            </w:r>
          </w:p>
        </w:tc>
      </w:tr>
      <w:tr w:rsidR="00BE3840" w:rsidRPr="00BE3840" w:rsidTr="00D80A85">
        <w:trPr>
          <w:gridAfter w:val="1"/>
          <w:wAfter w:w="2361" w:type="dxa"/>
          <w:trHeight w:val="180"/>
        </w:trPr>
        <w:tc>
          <w:tcPr>
            <w:tcW w:w="2079" w:type="dxa"/>
            <w:gridSpan w:val="3"/>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17</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10</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15</w:t>
            </w:r>
          </w:p>
        </w:tc>
      </w:tr>
      <w:tr w:rsidR="00BE3840" w:rsidRPr="00BE3840" w:rsidTr="00D80A85">
        <w:trPr>
          <w:gridAfter w:val="1"/>
          <w:wAfter w:w="2361" w:type="dxa"/>
          <w:trHeight w:val="180"/>
        </w:trPr>
        <w:tc>
          <w:tcPr>
            <w:tcW w:w="2079" w:type="dxa"/>
            <w:gridSpan w:val="3"/>
            <w:tcBorders>
              <w:top w:val="nil"/>
              <w:left w:val="single" w:sz="8" w:space="0" w:color="auto"/>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SEP  2014</w:t>
            </w: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8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2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4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528"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00" w:type="dxa"/>
            <w:tcBorders>
              <w:top w:val="nil"/>
              <w:left w:val="nil"/>
              <w:bottom w:val="nil"/>
              <w:right w:val="nil"/>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p>
        </w:tc>
        <w:tc>
          <w:tcPr>
            <w:tcW w:w="640" w:type="dxa"/>
            <w:tcBorders>
              <w:top w:val="nil"/>
              <w:left w:val="nil"/>
              <w:bottom w:val="nil"/>
              <w:right w:val="single" w:sz="8"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 </w:t>
            </w:r>
          </w:p>
        </w:tc>
      </w:tr>
      <w:tr w:rsidR="00BE3840" w:rsidRPr="00BE3840" w:rsidTr="00D80A85">
        <w:trPr>
          <w:gridAfter w:val="1"/>
          <w:wAfter w:w="2361" w:type="dxa"/>
          <w:trHeight w:val="180"/>
        </w:trPr>
        <w:tc>
          <w:tcPr>
            <w:tcW w:w="2079" w:type="dxa"/>
            <w:gridSpan w:val="3"/>
            <w:tcBorders>
              <w:top w:val="single" w:sz="4" w:space="0" w:color="auto"/>
              <w:left w:val="single" w:sz="8" w:space="0" w:color="auto"/>
              <w:bottom w:val="single" w:sz="4" w:space="0" w:color="auto"/>
              <w:right w:val="single" w:sz="4" w:space="0" w:color="auto"/>
            </w:tcBorders>
            <w:shd w:val="clear" w:color="auto" w:fill="auto"/>
            <w:hideMark/>
          </w:tcPr>
          <w:p w:rsidR="00BE3840" w:rsidRPr="00D80A85" w:rsidRDefault="00BE3840" w:rsidP="008100F8">
            <w:pPr>
              <w:spacing w:after="0" w:line="360" w:lineRule="auto"/>
              <w:rPr>
                <w:rFonts w:ascii="Times New Roman" w:eastAsia="Times New Roman" w:hAnsi="Times New Roman" w:cs="Times New Roman"/>
                <w:sz w:val="16"/>
                <w:szCs w:val="16"/>
                <w:lang w:eastAsia="en-IN"/>
              </w:rPr>
            </w:pPr>
            <w:r w:rsidRPr="00D80A85">
              <w:rPr>
                <w:rFonts w:ascii="Times New Roman" w:eastAsia="Times New Roman" w:hAnsi="Times New Roman" w:cs="Times New Roman"/>
                <w:sz w:val="16"/>
                <w:szCs w:val="16"/>
                <w:lang w:eastAsia="en-IN"/>
              </w:rPr>
              <w:t>DEMAND</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28</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35</w:t>
            </w:r>
          </w:p>
        </w:tc>
        <w:tc>
          <w:tcPr>
            <w:tcW w:w="640" w:type="dxa"/>
            <w:tcBorders>
              <w:top w:val="single" w:sz="4" w:space="0" w:color="auto"/>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30</w:t>
            </w:r>
          </w:p>
        </w:tc>
      </w:tr>
      <w:tr w:rsidR="00BE3840" w:rsidRPr="00BE3840" w:rsidTr="00D80A85">
        <w:trPr>
          <w:gridAfter w:val="1"/>
          <w:wAfter w:w="2361" w:type="dxa"/>
          <w:trHeight w:val="180"/>
        </w:trPr>
        <w:tc>
          <w:tcPr>
            <w:tcW w:w="2079" w:type="dxa"/>
            <w:gridSpan w:val="3"/>
            <w:tcBorders>
              <w:top w:val="nil"/>
              <w:left w:val="single" w:sz="8" w:space="0" w:color="auto"/>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AVAILABILITY</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c>
          <w:tcPr>
            <w:tcW w:w="58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c>
          <w:tcPr>
            <w:tcW w:w="6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c>
          <w:tcPr>
            <w:tcW w:w="62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c>
          <w:tcPr>
            <w:tcW w:w="54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c>
          <w:tcPr>
            <w:tcW w:w="528"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c>
          <w:tcPr>
            <w:tcW w:w="600" w:type="dxa"/>
            <w:tcBorders>
              <w:top w:val="nil"/>
              <w:left w:val="nil"/>
              <w:bottom w:val="single" w:sz="4"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c>
          <w:tcPr>
            <w:tcW w:w="640" w:type="dxa"/>
            <w:tcBorders>
              <w:top w:val="nil"/>
              <w:left w:val="nil"/>
              <w:bottom w:val="single" w:sz="4"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sz w:val="16"/>
                <w:szCs w:val="16"/>
                <w:lang w:eastAsia="en-IN"/>
              </w:rPr>
            </w:pPr>
            <w:r w:rsidRPr="00D80A85">
              <w:rPr>
                <w:rFonts w:ascii="Arial" w:eastAsia="Times New Roman" w:hAnsi="Arial" w:cs="Arial"/>
                <w:sz w:val="16"/>
                <w:szCs w:val="16"/>
                <w:lang w:eastAsia="en-IN"/>
              </w:rPr>
              <w:t>32</w:t>
            </w:r>
          </w:p>
        </w:tc>
      </w:tr>
      <w:tr w:rsidR="00BE3840" w:rsidRPr="00BE3840" w:rsidTr="00D80A85">
        <w:trPr>
          <w:gridAfter w:val="1"/>
          <w:wAfter w:w="2361" w:type="dxa"/>
          <w:trHeight w:val="195"/>
        </w:trPr>
        <w:tc>
          <w:tcPr>
            <w:tcW w:w="2079" w:type="dxa"/>
            <w:gridSpan w:val="3"/>
            <w:tcBorders>
              <w:top w:val="nil"/>
              <w:left w:val="single" w:sz="8" w:space="0" w:color="auto"/>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rPr>
                <w:rFonts w:ascii="Arial" w:eastAsia="Times New Roman" w:hAnsi="Arial" w:cs="Arial"/>
                <w:sz w:val="16"/>
                <w:szCs w:val="16"/>
                <w:lang w:eastAsia="en-IN"/>
              </w:rPr>
            </w:pPr>
            <w:r w:rsidRPr="00D80A85">
              <w:rPr>
                <w:rFonts w:ascii="Arial" w:eastAsia="Times New Roman" w:hAnsi="Arial" w:cs="Arial"/>
                <w:sz w:val="16"/>
                <w:szCs w:val="16"/>
                <w:lang w:eastAsia="en-IN"/>
              </w:rPr>
              <w:t>SURPLUS (+) / SHORTAGE (-)</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w:t>
            </w:r>
          </w:p>
        </w:tc>
        <w:tc>
          <w:tcPr>
            <w:tcW w:w="58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w:t>
            </w:r>
          </w:p>
        </w:tc>
        <w:tc>
          <w:tcPr>
            <w:tcW w:w="6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w:t>
            </w:r>
          </w:p>
        </w:tc>
        <w:tc>
          <w:tcPr>
            <w:tcW w:w="54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w:t>
            </w:r>
          </w:p>
        </w:tc>
        <w:tc>
          <w:tcPr>
            <w:tcW w:w="62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w:t>
            </w:r>
          </w:p>
        </w:tc>
        <w:tc>
          <w:tcPr>
            <w:tcW w:w="540"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4</w:t>
            </w:r>
          </w:p>
        </w:tc>
        <w:tc>
          <w:tcPr>
            <w:tcW w:w="528" w:type="dxa"/>
            <w:tcBorders>
              <w:top w:val="nil"/>
              <w:left w:val="nil"/>
              <w:bottom w:val="single" w:sz="8" w:space="0" w:color="auto"/>
              <w:right w:val="single" w:sz="4"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w:t>
            </w:r>
          </w:p>
        </w:tc>
        <w:tc>
          <w:tcPr>
            <w:tcW w:w="60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-3</w:t>
            </w:r>
          </w:p>
        </w:tc>
        <w:tc>
          <w:tcPr>
            <w:tcW w:w="640" w:type="dxa"/>
            <w:tcBorders>
              <w:top w:val="nil"/>
              <w:left w:val="nil"/>
              <w:bottom w:val="single" w:sz="8" w:space="0" w:color="auto"/>
              <w:right w:val="single" w:sz="8" w:space="0" w:color="auto"/>
            </w:tcBorders>
            <w:shd w:val="clear" w:color="auto" w:fill="auto"/>
            <w:noWrap/>
            <w:vAlign w:val="bottom"/>
            <w:hideMark/>
          </w:tcPr>
          <w:p w:rsidR="00BE3840" w:rsidRPr="00D80A85" w:rsidRDefault="00BE3840" w:rsidP="008100F8">
            <w:pPr>
              <w:spacing w:after="0" w:line="360" w:lineRule="auto"/>
              <w:jc w:val="center"/>
              <w:rPr>
                <w:rFonts w:ascii="Arial" w:eastAsia="Times New Roman" w:hAnsi="Arial" w:cs="Arial"/>
                <w:b/>
                <w:bCs/>
                <w:sz w:val="16"/>
                <w:szCs w:val="16"/>
                <w:lang w:eastAsia="en-IN"/>
              </w:rPr>
            </w:pPr>
            <w:r w:rsidRPr="00D80A85">
              <w:rPr>
                <w:rFonts w:ascii="Arial" w:eastAsia="Times New Roman" w:hAnsi="Arial" w:cs="Arial"/>
                <w:b/>
                <w:bCs/>
                <w:sz w:val="16"/>
                <w:szCs w:val="16"/>
                <w:lang w:eastAsia="en-IN"/>
              </w:rPr>
              <w:t>2</w:t>
            </w:r>
          </w:p>
        </w:tc>
      </w:tr>
      <w:tr w:rsidR="00764939" w:rsidRPr="00764939" w:rsidTr="00D80A85">
        <w:trPr>
          <w:gridBefore w:val="1"/>
          <w:wBefore w:w="724" w:type="dxa"/>
          <w:trHeight w:val="255"/>
        </w:trPr>
        <w:tc>
          <w:tcPr>
            <w:tcW w:w="328" w:type="dxa"/>
            <w:shd w:val="clear" w:color="auto" w:fill="auto"/>
            <w:noWrap/>
            <w:hideMark/>
          </w:tcPr>
          <w:p w:rsidR="00764939" w:rsidRPr="00764939" w:rsidRDefault="00764939" w:rsidP="008100F8">
            <w:pPr>
              <w:spacing w:after="0"/>
              <w:rPr>
                <w:rFonts w:ascii="Arial" w:eastAsia="Times New Roman" w:hAnsi="Arial" w:cs="Arial"/>
                <w:b/>
                <w:bCs/>
                <w:sz w:val="20"/>
                <w:szCs w:val="20"/>
                <w:lang w:eastAsia="en-IN"/>
              </w:rPr>
            </w:pPr>
          </w:p>
        </w:tc>
        <w:tc>
          <w:tcPr>
            <w:tcW w:w="9156" w:type="dxa"/>
            <w:gridSpan w:val="12"/>
            <w:shd w:val="clear" w:color="auto" w:fill="auto"/>
            <w:noWrap/>
            <w:hideMark/>
          </w:tcPr>
          <w:p w:rsidR="00764939" w:rsidRPr="00764939" w:rsidRDefault="00764939" w:rsidP="008100F8">
            <w:pPr>
              <w:spacing w:after="0" w:line="240" w:lineRule="auto"/>
              <w:rPr>
                <w:rFonts w:ascii="Arial" w:eastAsia="Times New Roman" w:hAnsi="Arial" w:cs="Arial"/>
                <w:b/>
                <w:bCs/>
                <w:sz w:val="20"/>
                <w:szCs w:val="20"/>
                <w:lang w:eastAsia="en-IN"/>
              </w:rPr>
            </w:pPr>
            <w:r w:rsidRPr="00764939">
              <w:rPr>
                <w:rFonts w:ascii="Arial" w:eastAsia="Times New Roman" w:hAnsi="Arial" w:cs="Arial"/>
                <w:b/>
                <w:bCs/>
                <w:sz w:val="20"/>
                <w:szCs w:val="20"/>
                <w:lang w:eastAsia="en-IN"/>
              </w:rPr>
              <w:t>Note :</w:t>
            </w:r>
          </w:p>
        </w:tc>
      </w:tr>
      <w:tr w:rsidR="00764939" w:rsidRPr="00764939" w:rsidTr="00D80A85">
        <w:trPr>
          <w:gridBefore w:val="1"/>
          <w:wBefore w:w="724" w:type="dxa"/>
          <w:trHeight w:val="255"/>
        </w:trPr>
        <w:tc>
          <w:tcPr>
            <w:tcW w:w="328" w:type="dxa"/>
            <w:shd w:val="clear" w:color="auto" w:fill="auto"/>
            <w:noWrap/>
            <w:hideMark/>
          </w:tcPr>
          <w:p w:rsidR="00764939" w:rsidRPr="00764939" w:rsidRDefault="00764939" w:rsidP="008100F8">
            <w:pPr>
              <w:spacing w:after="0" w:line="240" w:lineRule="auto"/>
              <w:jc w:val="center"/>
              <w:rPr>
                <w:rFonts w:ascii="Arial" w:eastAsia="Times New Roman" w:hAnsi="Arial" w:cs="Arial"/>
                <w:sz w:val="20"/>
                <w:szCs w:val="20"/>
                <w:lang w:eastAsia="en-IN"/>
              </w:rPr>
            </w:pPr>
            <w:r w:rsidRPr="00764939">
              <w:rPr>
                <w:rFonts w:ascii="Arial" w:eastAsia="Times New Roman" w:hAnsi="Arial" w:cs="Arial"/>
                <w:sz w:val="20"/>
                <w:szCs w:val="20"/>
                <w:lang w:eastAsia="en-IN"/>
              </w:rPr>
              <w:t>1</w:t>
            </w:r>
          </w:p>
        </w:tc>
        <w:tc>
          <w:tcPr>
            <w:tcW w:w="9156" w:type="dxa"/>
            <w:gridSpan w:val="12"/>
            <w:shd w:val="clear" w:color="auto" w:fill="auto"/>
            <w:noWrap/>
            <w:hideMark/>
          </w:tcPr>
          <w:p w:rsidR="00764939" w:rsidRPr="00764939" w:rsidRDefault="00764939" w:rsidP="008100F8">
            <w:pPr>
              <w:spacing w:after="0" w:line="240" w:lineRule="auto"/>
              <w:jc w:val="both"/>
              <w:rPr>
                <w:rFonts w:ascii="Arial" w:eastAsia="Times New Roman" w:hAnsi="Arial" w:cs="Arial"/>
                <w:sz w:val="20"/>
                <w:szCs w:val="20"/>
                <w:lang w:eastAsia="en-IN"/>
              </w:rPr>
            </w:pPr>
            <w:r w:rsidRPr="00764939">
              <w:rPr>
                <w:rFonts w:ascii="Arial" w:eastAsia="Times New Roman" w:hAnsi="Arial" w:cs="Arial"/>
                <w:sz w:val="20"/>
                <w:szCs w:val="20"/>
                <w:lang w:eastAsia="en-IN"/>
              </w:rPr>
              <w:t>Availability from Un-allocated quota of Central Sector has been considered as NIL.  Allocation from Jhajjar has been assumed as NIL</w:t>
            </w:r>
          </w:p>
        </w:tc>
      </w:tr>
      <w:tr w:rsidR="00764939" w:rsidRPr="00764939" w:rsidTr="00D80A85">
        <w:trPr>
          <w:gridBefore w:val="1"/>
          <w:wBefore w:w="724" w:type="dxa"/>
          <w:trHeight w:val="255"/>
        </w:trPr>
        <w:tc>
          <w:tcPr>
            <w:tcW w:w="328" w:type="dxa"/>
            <w:shd w:val="clear" w:color="auto" w:fill="auto"/>
            <w:noWrap/>
            <w:hideMark/>
          </w:tcPr>
          <w:p w:rsidR="00764939" w:rsidRPr="00764939" w:rsidRDefault="00764939" w:rsidP="008100F8">
            <w:pPr>
              <w:spacing w:after="0" w:line="240" w:lineRule="auto"/>
              <w:jc w:val="center"/>
              <w:rPr>
                <w:rFonts w:ascii="Arial" w:eastAsia="Times New Roman" w:hAnsi="Arial" w:cs="Arial"/>
                <w:sz w:val="20"/>
                <w:szCs w:val="20"/>
                <w:lang w:eastAsia="en-IN"/>
              </w:rPr>
            </w:pPr>
            <w:r w:rsidRPr="00764939">
              <w:rPr>
                <w:rFonts w:ascii="Arial" w:eastAsia="Times New Roman" w:hAnsi="Arial" w:cs="Arial"/>
                <w:sz w:val="20"/>
                <w:szCs w:val="20"/>
                <w:lang w:eastAsia="en-IN"/>
              </w:rPr>
              <w:t>2</w:t>
            </w:r>
          </w:p>
        </w:tc>
        <w:tc>
          <w:tcPr>
            <w:tcW w:w="9156" w:type="dxa"/>
            <w:gridSpan w:val="12"/>
            <w:shd w:val="clear" w:color="auto" w:fill="auto"/>
            <w:noWrap/>
            <w:vAlign w:val="bottom"/>
            <w:hideMark/>
          </w:tcPr>
          <w:p w:rsidR="00764939" w:rsidRPr="00764939" w:rsidRDefault="00764939" w:rsidP="008100F8">
            <w:pPr>
              <w:spacing w:after="0" w:line="240" w:lineRule="auto"/>
              <w:jc w:val="both"/>
              <w:rPr>
                <w:rFonts w:ascii="Arial" w:eastAsia="Times New Roman" w:hAnsi="Arial" w:cs="Arial"/>
                <w:sz w:val="20"/>
                <w:szCs w:val="20"/>
                <w:lang w:eastAsia="en-IN"/>
              </w:rPr>
            </w:pPr>
            <w:r w:rsidRPr="00764939">
              <w:rPr>
                <w:rFonts w:ascii="Arial" w:eastAsia="Times New Roman" w:hAnsi="Arial" w:cs="Arial"/>
                <w:sz w:val="20"/>
                <w:szCs w:val="20"/>
                <w:lang w:eastAsia="en-IN"/>
              </w:rPr>
              <w:t>Availability from DVC has been considered as 375 MW only considering its past record.</w:t>
            </w:r>
          </w:p>
        </w:tc>
      </w:tr>
      <w:tr w:rsidR="00764939" w:rsidRPr="00764939" w:rsidTr="00D80A85">
        <w:trPr>
          <w:gridBefore w:val="1"/>
          <w:wBefore w:w="724" w:type="dxa"/>
          <w:trHeight w:val="255"/>
        </w:trPr>
        <w:tc>
          <w:tcPr>
            <w:tcW w:w="328" w:type="dxa"/>
            <w:shd w:val="clear" w:color="auto" w:fill="auto"/>
            <w:noWrap/>
            <w:hideMark/>
          </w:tcPr>
          <w:p w:rsidR="00764939" w:rsidRPr="00764939" w:rsidRDefault="00764939" w:rsidP="008100F8">
            <w:pPr>
              <w:spacing w:after="0" w:line="240" w:lineRule="auto"/>
              <w:jc w:val="center"/>
              <w:rPr>
                <w:rFonts w:ascii="Arial" w:eastAsia="Times New Roman" w:hAnsi="Arial" w:cs="Arial"/>
                <w:sz w:val="20"/>
                <w:szCs w:val="20"/>
                <w:lang w:eastAsia="en-IN"/>
              </w:rPr>
            </w:pPr>
            <w:r w:rsidRPr="00764939">
              <w:rPr>
                <w:rFonts w:ascii="Arial" w:eastAsia="Times New Roman" w:hAnsi="Arial" w:cs="Arial"/>
                <w:sz w:val="20"/>
                <w:szCs w:val="20"/>
                <w:lang w:eastAsia="en-IN"/>
              </w:rPr>
              <w:t>3</w:t>
            </w:r>
          </w:p>
        </w:tc>
        <w:tc>
          <w:tcPr>
            <w:tcW w:w="9156" w:type="dxa"/>
            <w:gridSpan w:val="12"/>
            <w:shd w:val="clear" w:color="auto" w:fill="auto"/>
            <w:noWrap/>
            <w:vAlign w:val="bottom"/>
            <w:hideMark/>
          </w:tcPr>
          <w:p w:rsidR="00764939" w:rsidRPr="00764939" w:rsidRDefault="00764939" w:rsidP="008100F8">
            <w:pPr>
              <w:spacing w:after="0" w:line="240" w:lineRule="auto"/>
              <w:jc w:val="both"/>
              <w:rPr>
                <w:rFonts w:ascii="Arial" w:eastAsia="Times New Roman" w:hAnsi="Arial" w:cs="Arial"/>
                <w:sz w:val="20"/>
                <w:szCs w:val="20"/>
                <w:lang w:eastAsia="en-IN"/>
              </w:rPr>
            </w:pPr>
            <w:r w:rsidRPr="00764939">
              <w:rPr>
                <w:rFonts w:ascii="Arial" w:eastAsia="Times New Roman" w:hAnsi="Arial" w:cs="Arial"/>
                <w:sz w:val="20"/>
                <w:szCs w:val="20"/>
                <w:lang w:eastAsia="en-IN"/>
              </w:rPr>
              <w:t xml:space="preserve">Availability from Hydro stations has been considered as 50% during the day time, 75% during evening peak and 30% during the rest of the period in the month of April 2013. During May &amp; Sept. 2014  - 75%, 90% and 50% during day time, </w:t>
            </w:r>
          </w:p>
        </w:tc>
      </w:tr>
      <w:tr w:rsidR="00764939" w:rsidRPr="00764939" w:rsidTr="00D80A85">
        <w:trPr>
          <w:gridBefore w:val="1"/>
          <w:wBefore w:w="724" w:type="dxa"/>
          <w:trHeight w:val="255"/>
        </w:trPr>
        <w:tc>
          <w:tcPr>
            <w:tcW w:w="328" w:type="dxa"/>
            <w:shd w:val="clear" w:color="auto" w:fill="auto"/>
            <w:noWrap/>
            <w:hideMark/>
          </w:tcPr>
          <w:p w:rsidR="00764939" w:rsidRPr="00764939" w:rsidRDefault="00764939" w:rsidP="008100F8">
            <w:pPr>
              <w:spacing w:after="0" w:line="240" w:lineRule="auto"/>
              <w:jc w:val="center"/>
              <w:rPr>
                <w:rFonts w:ascii="Arial" w:eastAsia="Times New Roman" w:hAnsi="Arial" w:cs="Arial"/>
                <w:sz w:val="20"/>
                <w:szCs w:val="20"/>
                <w:lang w:eastAsia="en-IN"/>
              </w:rPr>
            </w:pPr>
          </w:p>
        </w:tc>
        <w:tc>
          <w:tcPr>
            <w:tcW w:w="9156" w:type="dxa"/>
            <w:gridSpan w:val="12"/>
            <w:shd w:val="clear" w:color="auto" w:fill="auto"/>
            <w:noWrap/>
            <w:vAlign w:val="bottom"/>
            <w:hideMark/>
          </w:tcPr>
          <w:p w:rsidR="00764939" w:rsidRPr="00764939" w:rsidRDefault="00764939" w:rsidP="008100F8">
            <w:pPr>
              <w:spacing w:after="0" w:line="240" w:lineRule="auto"/>
              <w:jc w:val="both"/>
              <w:rPr>
                <w:rFonts w:ascii="Arial" w:eastAsia="Times New Roman" w:hAnsi="Arial" w:cs="Arial"/>
                <w:sz w:val="20"/>
                <w:szCs w:val="20"/>
                <w:lang w:eastAsia="en-IN"/>
              </w:rPr>
            </w:pPr>
            <w:r w:rsidRPr="00764939">
              <w:rPr>
                <w:rFonts w:ascii="Arial" w:eastAsia="Times New Roman" w:hAnsi="Arial" w:cs="Arial"/>
                <w:sz w:val="20"/>
                <w:szCs w:val="20"/>
                <w:lang w:eastAsia="en-IN"/>
              </w:rPr>
              <w:t>evening peak and rest of the time respectively. During the month of June-Aug 2014 during the day time 90%, evening peak 95% and rest of the time 50% from Hydro sources</w:t>
            </w:r>
          </w:p>
        </w:tc>
      </w:tr>
      <w:tr w:rsidR="00764939" w:rsidRPr="00764939" w:rsidTr="00D80A85">
        <w:trPr>
          <w:gridBefore w:val="1"/>
          <w:wBefore w:w="724" w:type="dxa"/>
          <w:trHeight w:val="255"/>
        </w:trPr>
        <w:tc>
          <w:tcPr>
            <w:tcW w:w="328" w:type="dxa"/>
            <w:shd w:val="clear" w:color="auto" w:fill="auto"/>
            <w:noWrap/>
            <w:hideMark/>
          </w:tcPr>
          <w:p w:rsidR="00764939" w:rsidRPr="00764939" w:rsidRDefault="00764939" w:rsidP="008100F8">
            <w:pPr>
              <w:spacing w:after="0" w:line="240" w:lineRule="auto"/>
              <w:jc w:val="center"/>
              <w:rPr>
                <w:rFonts w:ascii="Arial" w:eastAsia="Times New Roman" w:hAnsi="Arial" w:cs="Arial"/>
                <w:sz w:val="20"/>
                <w:szCs w:val="20"/>
                <w:lang w:eastAsia="en-IN"/>
              </w:rPr>
            </w:pPr>
            <w:r w:rsidRPr="00764939">
              <w:rPr>
                <w:rFonts w:ascii="Arial" w:eastAsia="Times New Roman" w:hAnsi="Arial" w:cs="Arial"/>
                <w:sz w:val="20"/>
                <w:szCs w:val="20"/>
                <w:lang w:eastAsia="en-IN"/>
              </w:rPr>
              <w:t>4</w:t>
            </w:r>
          </w:p>
        </w:tc>
        <w:tc>
          <w:tcPr>
            <w:tcW w:w="9156" w:type="dxa"/>
            <w:gridSpan w:val="12"/>
            <w:shd w:val="clear" w:color="auto" w:fill="auto"/>
            <w:noWrap/>
            <w:vAlign w:val="bottom"/>
            <w:hideMark/>
          </w:tcPr>
          <w:p w:rsidR="00764939" w:rsidRPr="00764939" w:rsidRDefault="00764939" w:rsidP="008100F8">
            <w:pPr>
              <w:spacing w:after="0" w:line="240" w:lineRule="auto"/>
              <w:jc w:val="both"/>
              <w:rPr>
                <w:rFonts w:ascii="Arial" w:eastAsia="Times New Roman" w:hAnsi="Arial" w:cs="Arial"/>
                <w:sz w:val="20"/>
                <w:szCs w:val="20"/>
                <w:lang w:eastAsia="en-IN"/>
              </w:rPr>
            </w:pPr>
            <w:r w:rsidRPr="00764939">
              <w:rPr>
                <w:rFonts w:ascii="Arial" w:eastAsia="Times New Roman" w:hAnsi="Arial" w:cs="Arial"/>
                <w:sz w:val="20"/>
                <w:szCs w:val="20"/>
                <w:lang w:eastAsia="en-IN"/>
              </w:rPr>
              <w:t>Dadri (Thermal)-II Unit-1 - 490MW is under planned shut-down during 01.04.2014 to 30.04.2014 for Annual Overhauling</w:t>
            </w:r>
          </w:p>
        </w:tc>
      </w:tr>
      <w:tr w:rsidR="00764939" w:rsidRPr="00764939" w:rsidTr="00D80A85">
        <w:trPr>
          <w:gridBefore w:val="1"/>
          <w:wBefore w:w="724" w:type="dxa"/>
          <w:trHeight w:val="255"/>
        </w:trPr>
        <w:tc>
          <w:tcPr>
            <w:tcW w:w="328" w:type="dxa"/>
            <w:shd w:val="clear" w:color="auto" w:fill="auto"/>
            <w:noWrap/>
            <w:hideMark/>
          </w:tcPr>
          <w:p w:rsidR="00764939" w:rsidRPr="00764939" w:rsidRDefault="00764939" w:rsidP="008100F8">
            <w:pPr>
              <w:spacing w:after="0" w:line="240" w:lineRule="auto"/>
              <w:jc w:val="center"/>
              <w:rPr>
                <w:rFonts w:ascii="Arial" w:eastAsia="Times New Roman" w:hAnsi="Arial" w:cs="Arial"/>
                <w:sz w:val="20"/>
                <w:szCs w:val="20"/>
                <w:lang w:eastAsia="en-IN"/>
              </w:rPr>
            </w:pPr>
            <w:r w:rsidRPr="00764939">
              <w:rPr>
                <w:rFonts w:ascii="Arial" w:eastAsia="Times New Roman" w:hAnsi="Arial" w:cs="Arial"/>
                <w:sz w:val="20"/>
                <w:szCs w:val="20"/>
                <w:lang w:eastAsia="en-IN"/>
              </w:rPr>
              <w:t>5</w:t>
            </w:r>
          </w:p>
        </w:tc>
        <w:tc>
          <w:tcPr>
            <w:tcW w:w="9156" w:type="dxa"/>
            <w:gridSpan w:val="12"/>
            <w:shd w:val="clear" w:color="auto" w:fill="auto"/>
            <w:noWrap/>
            <w:vAlign w:val="bottom"/>
            <w:hideMark/>
          </w:tcPr>
          <w:p w:rsidR="00764939" w:rsidRPr="00764939" w:rsidRDefault="00764939" w:rsidP="008100F8">
            <w:pPr>
              <w:spacing w:after="0" w:line="240" w:lineRule="auto"/>
              <w:jc w:val="both"/>
              <w:rPr>
                <w:rFonts w:ascii="Arial" w:eastAsia="Times New Roman" w:hAnsi="Arial" w:cs="Arial"/>
                <w:sz w:val="20"/>
                <w:szCs w:val="20"/>
                <w:lang w:eastAsia="en-IN"/>
              </w:rPr>
            </w:pPr>
            <w:r w:rsidRPr="00764939">
              <w:rPr>
                <w:rFonts w:ascii="Arial" w:eastAsia="Times New Roman" w:hAnsi="Arial" w:cs="Arial"/>
                <w:sz w:val="20"/>
                <w:szCs w:val="20"/>
                <w:lang w:eastAsia="en-IN"/>
              </w:rPr>
              <w:t>BTPS Unit-3 (95MW) is under planned shut-down for capital o</w:t>
            </w:r>
            <w:r w:rsidR="00990B3E">
              <w:rPr>
                <w:rFonts w:ascii="Arial" w:eastAsia="Times New Roman" w:hAnsi="Arial" w:cs="Arial"/>
                <w:sz w:val="20"/>
                <w:szCs w:val="20"/>
                <w:lang w:eastAsia="en-IN"/>
              </w:rPr>
              <w:t xml:space="preserve">verhauling during 07.04.2014 to  </w:t>
            </w:r>
            <w:r w:rsidRPr="00764939">
              <w:rPr>
                <w:rFonts w:ascii="Arial" w:eastAsia="Times New Roman" w:hAnsi="Arial" w:cs="Arial"/>
                <w:sz w:val="20"/>
                <w:szCs w:val="20"/>
                <w:lang w:eastAsia="en-IN"/>
              </w:rPr>
              <w:t>21.05.2014, Unit-5 (210MW) during the period 01.08.2014 to 15.10.2014.</w:t>
            </w:r>
          </w:p>
        </w:tc>
      </w:tr>
      <w:tr w:rsidR="00764939" w:rsidRPr="00764939" w:rsidTr="00D80A85">
        <w:trPr>
          <w:gridBefore w:val="1"/>
          <w:wBefore w:w="724" w:type="dxa"/>
          <w:trHeight w:val="255"/>
        </w:trPr>
        <w:tc>
          <w:tcPr>
            <w:tcW w:w="328" w:type="dxa"/>
            <w:shd w:val="clear" w:color="auto" w:fill="auto"/>
            <w:noWrap/>
            <w:vAlign w:val="bottom"/>
            <w:hideMark/>
          </w:tcPr>
          <w:p w:rsidR="00764939" w:rsidRPr="00764939" w:rsidRDefault="00764939" w:rsidP="008100F8">
            <w:pPr>
              <w:spacing w:after="0" w:line="240" w:lineRule="auto"/>
              <w:jc w:val="right"/>
              <w:rPr>
                <w:rFonts w:ascii="Arial" w:eastAsia="Times New Roman" w:hAnsi="Arial" w:cs="Arial"/>
                <w:sz w:val="20"/>
                <w:szCs w:val="20"/>
                <w:lang w:eastAsia="en-IN"/>
              </w:rPr>
            </w:pPr>
            <w:r w:rsidRPr="00764939">
              <w:rPr>
                <w:rFonts w:ascii="Arial" w:eastAsia="Times New Roman" w:hAnsi="Arial" w:cs="Arial"/>
                <w:sz w:val="20"/>
                <w:szCs w:val="20"/>
                <w:lang w:eastAsia="en-IN"/>
              </w:rPr>
              <w:t>6</w:t>
            </w:r>
          </w:p>
        </w:tc>
        <w:tc>
          <w:tcPr>
            <w:tcW w:w="9156" w:type="dxa"/>
            <w:gridSpan w:val="12"/>
            <w:shd w:val="clear" w:color="auto" w:fill="auto"/>
            <w:noWrap/>
            <w:vAlign w:val="bottom"/>
            <w:hideMark/>
          </w:tcPr>
          <w:p w:rsidR="00D80A85" w:rsidRPr="00764939" w:rsidRDefault="00764939" w:rsidP="008100F8">
            <w:pPr>
              <w:spacing w:after="0" w:line="240" w:lineRule="auto"/>
              <w:jc w:val="both"/>
              <w:rPr>
                <w:rFonts w:ascii="Arial" w:eastAsia="Times New Roman" w:hAnsi="Arial" w:cs="Arial"/>
                <w:sz w:val="20"/>
                <w:szCs w:val="20"/>
                <w:lang w:eastAsia="en-IN"/>
              </w:rPr>
            </w:pPr>
            <w:r w:rsidRPr="00764939">
              <w:rPr>
                <w:rFonts w:ascii="Arial" w:eastAsia="Times New Roman" w:hAnsi="Arial" w:cs="Arial"/>
                <w:sz w:val="20"/>
                <w:szCs w:val="20"/>
                <w:lang w:eastAsia="en-IN"/>
              </w:rPr>
              <w:t>Dadri (Thermal)-</w:t>
            </w:r>
            <w:r>
              <w:rPr>
                <w:rFonts w:ascii="Arial" w:eastAsia="Times New Roman" w:hAnsi="Arial" w:cs="Arial"/>
                <w:sz w:val="20"/>
                <w:szCs w:val="20"/>
                <w:lang w:eastAsia="en-IN"/>
              </w:rPr>
              <w:t>unit -2</w:t>
            </w:r>
            <w:r w:rsidRPr="00764939">
              <w:rPr>
                <w:rFonts w:ascii="Arial" w:eastAsia="Times New Roman" w:hAnsi="Arial" w:cs="Arial"/>
                <w:sz w:val="20"/>
                <w:szCs w:val="20"/>
                <w:lang w:eastAsia="en-IN"/>
              </w:rPr>
              <w:t>I (210MW) is under planned shut-down for 01.08.2014 to 30.08.201</w:t>
            </w:r>
            <w:r w:rsidR="00D80A85">
              <w:rPr>
                <w:rFonts w:ascii="Arial" w:eastAsia="Times New Roman" w:hAnsi="Arial" w:cs="Arial"/>
                <w:sz w:val="20"/>
                <w:szCs w:val="20"/>
                <w:lang w:eastAsia="en-IN"/>
              </w:rPr>
              <w:t>4</w:t>
            </w:r>
          </w:p>
        </w:tc>
      </w:tr>
    </w:tbl>
    <w:p w:rsidR="00D53777" w:rsidRDefault="00D53777" w:rsidP="008100F8">
      <w:pPr>
        <w:autoSpaceDE w:val="0"/>
        <w:autoSpaceDN w:val="0"/>
        <w:adjustRightInd w:val="0"/>
        <w:spacing w:after="0"/>
        <w:jc w:val="both"/>
        <w:rPr>
          <w:rFonts w:eastAsia="SimSun"/>
          <w:bCs/>
          <w:color w:val="000000" w:themeColor="text1"/>
          <w:lang w:eastAsia="zh-CN"/>
        </w:rPr>
      </w:pPr>
    </w:p>
    <w:p w:rsidR="00B623D0" w:rsidRDefault="00B623D0" w:rsidP="008100F8">
      <w:pPr>
        <w:autoSpaceDE w:val="0"/>
        <w:autoSpaceDN w:val="0"/>
        <w:adjustRightInd w:val="0"/>
        <w:spacing w:after="0"/>
        <w:jc w:val="both"/>
        <w:rPr>
          <w:rFonts w:ascii="Times New Roman" w:eastAsia="SimSun" w:hAnsi="Times New Roman" w:cs="Times New Roman"/>
          <w:bCs/>
          <w:color w:val="000000" w:themeColor="text1"/>
          <w:sz w:val="24"/>
          <w:szCs w:val="24"/>
          <w:lang w:eastAsia="zh-CN"/>
        </w:rPr>
      </w:pPr>
    </w:p>
    <w:p w:rsidR="00B623D0" w:rsidRDefault="00B623D0" w:rsidP="008100F8">
      <w:pPr>
        <w:autoSpaceDE w:val="0"/>
        <w:autoSpaceDN w:val="0"/>
        <w:adjustRightInd w:val="0"/>
        <w:spacing w:after="0"/>
        <w:jc w:val="both"/>
        <w:rPr>
          <w:rFonts w:ascii="Times New Roman" w:eastAsia="SimSun" w:hAnsi="Times New Roman" w:cs="Times New Roman"/>
          <w:bCs/>
          <w:color w:val="000000" w:themeColor="text1"/>
          <w:sz w:val="24"/>
          <w:szCs w:val="24"/>
          <w:lang w:eastAsia="zh-CN"/>
        </w:rPr>
      </w:pPr>
    </w:p>
    <w:p w:rsidR="00B623D0" w:rsidRDefault="00B623D0"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eastAsia="zh-CN"/>
        </w:rPr>
      </w:pPr>
    </w:p>
    <w:p w:rsidR="00D80A85" w:rsidRDefault="00D80A85"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eastAsia="zh-CN"/>
        </w:rPr>
      </w:pPr>
    </w:p>
    <w:p w:rsidR="0044537A" w:rsidRPr="00B623D0" w:rsidRDefault="00764939"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eastAsia="zh-CN"/>
        </w:rPr>
      </w:pPr>
      <w:r w:rsidRPr="00B623D0">
        <w:rPr>
          <w:rFonts w:ascii="Times New Roman" w:eastAsia="SimSun" w:hAnsi="Times New Roman" w:cs="Times New Roman"/>
          <w:bCs/>
          <w:color w:val="000000" w:themeColor="text1"/>
          <w:sz w:val="24"/>
          <w:szCs w:val="24"/>
          <w:lang w:eastAsia="zh-CN"/>
        </w:rPr>
        <w:lastRenderedPageBreak/>
        <w:t xml:space="preserve">Distribution companies have intimated that they have already started the process of arranging additional power to meet the shortages. The shortages </w:t>
      </w:r>
      <w:r w:rsidR="001871F6" w:rsidRPr="00B623D0">
        <w:rPr>
          <w:rFonts w:ascii="Times New Roman" w:eastAsia="SimSun" w:hAnsi="Times New Roman" w:cs="Times New Roman"/>
          <w:bCs/>
          <w:color w:val="000000" w:themeColor="text1"/>
          <w:sz w:val="24"/>
          <w:szCs w:val="24"/>
          <w:lang w:eastAsia="zh-CN"/>
        </w:rPr>
        <w:t xml:space="preserve">of power </w:t>
      </w:r>
      <w:r w:rsidR="0044537A" w:rsidRPr="00B623D0">
        <w:rPr>
          <w:rFonts w:ascii="Times New Roman" w:eastAsia="SimSun" w:hAnsi="Times New Roman" w:cs="Times New Roman"/>
          <w:bCs/>
          <w:color w:val="000000" w:themeColor="text1"/>
          <w:sz w:val="24"/>
          <w:szCs w:val="24"/>
          <w:lang w:eastAsia="zh-CN"/>
        </w:rPr>
        <w:t xml:space="preserve">is predominately </w:t>
      </w:r>
      <w:r w:rsidRPr="00B623D0">
        <w:rPr>
          <w:rFonts w:ascii="Times New Roman" w:eastAsia="SimSun" w:hAnsi="Times New Roman" w:cs="Times New Roman"/>
          <w:bCs/>
          <w:color w:val="000000" w:themeColor="text1"/>
          <w:sz w:val="24"/>
          <w:szCs w:val="24"/>
          <w:lang w:eastAsia="zh-CN"/>
        </w:rPr>
        <w:t xml:space="preserve">during second fortnight of May </w:t>
      </w:r>
      <w:r w:rsidR="001871F6" w:rsidRPr="00B623D0">
        <w:rPr>
          <w:rFonts w:ascii="Times New Roman" w:eastAsia="SimSun" w:hAnsi="Times New Roman" w:cs="Times New Roman"/>
          <w:bCs/>
          <w:color w:val="000000" w:themeColor="text1"/>
          <w:sz w:val="24"/>
          <w:szCs w:val="24"/>
          <w:lang w:eastAsia="zh-CN"/>
        </w:rPr>
        <w:t>20</w:t>
      </w:r>
      <w:r w:rsidRPr="00B623D0">
        <w:rPr>
          <w:rFonts w:ascii="Times New Roman" w:eastAsia="SimSun" w:hAnsi="Times New Roman" w:cs="Times New Roman"/>
          <w:bCs/>
          <w:color w:val="000000" w:themeColor="text1"/>
          <w:sz w:val="24"/>
          <w:szCs w:val="24"/>
          <w:lang w:eastAsia="zh-CN"/>
        </w:rPr>
        <w:t xml:space="preserve">14 to first fortnight of Sept. </w:t>
      </w:r>
      <w:r w:rsidR="001871F6" w:rsidRPr="00B623D0">
        <w:rPr>
          <w:rFonts w:ascii="Times New Roman" w:eastAsia="SimSun" w:hAnsi="Times New Roman" w:cs="Times New Roman"/>
          <w:bCs/>
          <w:color w:val="000000" w:themeColor="text1"/>
          <w:sz w:val="24"/>
          <w:szCs w:val="24"/>
          <w:lang w:eastAsia="zh-CN"/>
        </w:rPr>
        <w:t>20</w:t>
      </w:r>
      <w:r w:rsidRPr="00B623D0">
        <w:rPr>
          <w:rFonts w:ascii="Times New Roman" w:eastAsia="SimSun" w:hAnsi="Times New Roman" w:cs="Times New Roman"/>
          <w:bCs/>
          <w:color w:val="000000" w:themeColor="text1"/>
          <w:sz w:val="24"/>
          <w:szCs w:val="24"/>
          <w:lang w:eastAsia="zh-CN"/>
        </w:rPr>
        <w:t xml:space="preserve">14 </w:t>
      </w:r>
      <w:r w:rsidR="001871F6" w:rsidRPr="00B623D0">
        <w:rPr>
          <w:rFonts w:ascii="Times New Roman" w:eastAsia="SimSun" w:hAnsi="Times New Roman" w:cs="Times New Roman"/>
          <w:bCs/>
          <w:color w:val="000000" w:themeColor="text1"/>
          <w:sz w:val="24"/>
          <w:szCs w:val="24"/>
          <w:lang w:eastAsia="zh-CN"/>
        </w:rPr>
        <w:t>w</w:t>
      </w:r>
      <w:r w:rsidRPr="00B623D0">
        <w:rPr>
          <w:rFonts w:ascii="Times New Roman" w:eastAsia="SimSun" w:hAnsi="Times New Roman" w:cs="Times New Roman"/>
          <w:bCs/>
          <w:color w:val="000000" w:themeColor="text1"/>
          <w:sz w:val="24"/>
          <w:szCs w:val="24"/>
          <w:lang w:eastAsia="zh-CN"/>
        </w:rPr>
        <w:t xml:space="preserve">hich is a normal </w:t>
      </w:r>
      <w:r w:rsidR="00415A2D" w:rsidRPr="00B623D0">
        <w:rPr>
          <w:rFonts w:ascii="Times New Roman" w:eastAsia="SimSun" w:hAnsi="Times New Roman" w:cs="Times New Roman"/>
          <w:bCs/>
          <w:color w:val="000000" w:themeColor="text1"/>
          <w:sz w:val="24"/>
          <w:szCs w:val="24"/>
          <w:lang w:eastAsia="zh-CN"/>
        </w:rPr>
        <w:t xml:space="preserve">phenomena. But they apprehended the transmission capability to meet the peak demand of 6100MW. </w:t>
      </w:r>
    </w:p>
    <w:p w:rsidR="00D7520E" w:rsidRDefault="00415A2D" w:rsidP="008100F8">
      <w:pPr>
        <w:autoSpaceDE w:val="0"/>
        <w:autoSpaceDN w:val="0"/>
        <w:adjustRightInd w:val="0"/>
        <w:spacing w:after="0"/>
        <w:ind w:left="720"/>
        <w:jc w:val="both"/>
        <w:rPr>
          <w:rFonts w:eastAsia="SimSun"/>
          <w:bCs/>
          <w:color w:val="000000" w:themeColor="text1"/>
          <w:lang w:eastAsia="zh-CN"/>
        </w:rPr>
      </w:pPr>
      <w:r w:rsidRPr="00B623D0">
        <w:rPr>
          <w:rFonts w:ascii="Times New Roman" w:eastAsia="SimSun" w:hAnsi="Times New Roman" w:cs="Times New Roman"/>
          <w:bCs/>
          <w:color w:val="000000" w:themeColor="text1"/>
          <w:sz w:val="24"/>
          <w:szCs w:val="24"/>
          <w:lang w:eastAsia="zh-CN"/>
        </w:rPr>
        <w:t>SLDC intimated that</w:t>
      </w:r>
      <w:r w:rsidR="00FC29F0" w:rsidRPr="00B623D0">
        <w:rPr>
          <w:rFonts w:ascii="Times New Roman" w:eastAsia="SimSun" w:hAnsi="Times New Roman" w:cs="Times New Roman"/>
          <w:bCs/>
          <w:color w:val="000000" w:themeColor="text1"/>
          <w:sz w:val="24"/>
          <w:szCs w:val="24"/>
          <w:lang w:eastAsia="zh-CN"/>
        </w:rPr>
        <w:t xml:space="preserve"> the transmission capacity as per the present informatoins is </w:t>
      </w:r>
      <w:r w:rsidR="001C019E" w:rsidRPr="00B623D0">
        <w:rPr>
          <w:rFonts w:ascii="Times New Roman" w:eastAsia="SimSun" w:hAnsi="Times New Roman" w:cs="Times New Roman"/>
          <w:bCs/>
          <w:color w:val="000000" w:themeColor="text1"/>
          <w:sz w:val="24"/>
          <w:szCs w:val="24"/>
          <w:lang w:eastAsia="zh-CN"/>
        </w:rPr>
        <w:t>only about 6</w:t>
      </w:r>
      <w:r w:rsidR="00FC29F0" w:rsidRPr="00B623D0">
        <w:rPr>
          <w:rFonts w:ascii="Times New Roman" w:eastAsia="SimSun" w:hAnsi="Times New Roman" w:cs="Times New Roman"/>
          <w:bCs/>
          <w:color w:val="000000" w:themeColor="text1"/>
          <w:sz w:val="24"/>
          <w:szCs w:val="24"/>
          <w:lang w:eastAsia="zh-CN"/>
        </w:rPr>
        <w:t>000MW subject to the commissioning of 400kV Dadri – Harsh Vihar double ckt (evacuation is expected to be 100MW).  220kV Maharanibagh – Gazipur D/C</w:t>
      </w:r>
      <w:r w:rsidR="001F5247" w:rsidRPr="00B623D0">
        <w:rPr>
          <w:rFonts w:ascii="Times New Roman" w:eastAsia="SimSun" w:hAnsi="Times New Roman" w:cs="Times New Roman"/>
          <w:bCs/>
          <w:color w:val="000000" w:themeColor="text1"/>
          <w:sz w:val="24"/>
          <w:szCs w:val="24"/>
          <w:lang w:eastAsia="zh-CN"/>
        </w:rPr>
        <w:t xml:space="preserve"> (160MW) and revival of 220kV Maharani bagh – Trauma cent</w:t>
      </w:r>
      <w:r w:rsidR="00990B3E" w:rsidRPr="00B623D0">
        <w:rPr>
          <w:rFonts w:ascii="Times New Roman" w:eastAsia="SimSun" w:hAnsi="Times New Roman" w:cs="Times New Roman"/>
          <w:bCs/>
          <w:color w:val="000000" w:themeColor="text1"/>
          <w:sz w:val="24"/>
          <w:szCs w:val="24"/>
          <w:lang w:eastAsia="zh-CN"/>
        </w:rPr>
        <w:t xml:space="preserve">re </w:t>
      </w:r>
      <w:r w:rsidR="001F5247" w:rsidRPr="00B623D0">
        <w:rPr>
          <w:rFonts w:ascii="Times New Roman" w:eastAsia="SimSun" w:hAnsi="Times New Roman" w:cs="Times New Roman"/>
          <w:bCs/>
          <w:color w:val="000000" w:themeColor="text1"/>
          <w:sz w:val="24"/>
          <w:szCs w:val="24"/>
          <w:lang w:eastAsia="zh-CN"/>
        </w:rPr>
        <w:t>D/C (300MW)</w:t>
      </w:r>
      <w:r w:rsidR="0016597B" w:rsidRPr="00B623D0">
        <w:rPr>
          <w:rFonts w:ascii="Times New Roman" w:eastAsia="SimSun" w:hAnsi="Times New Roman" w:cs="Times New Roman"/>
          <w:bCs/>
          <w:color w:val="000000" w:themeColor="text1"/>
          <w:sz w:val="24"/>
          <w:szCs w:val="24"/>
          <w:lang w:eastAsia="zh-CN"/>
        </w:rPr>
        <w:t xml:space="preserve">. The details of the </w:t>
      </w:r>
      <w:r w:rsidR="00F279A0" w:rsidRPr="00B623D0">
        <w:rPr>
          <w:rFonts w:ascii="Times New Roman" w:eastAsia="SimSun" w:hAnsi="Times New Roman" w:cs="Times New Roman"/>
          <w:bCs/>
          <w:color w:val="000000" w:themeColor="text1"/>
          <w:sz w:val="24"/>
          <w:szCs w:val="24"/>
          <w:lang w:eastAsia="zh-CN"/>
        </w:rPr>
        <w:t xml:space="preserve">Total Transmission Capacity (TTC) &amp; </w:t>
      </w:r>
      <w:r w:rsidR="00B348F5" w:rsidRPr="00B623D0">
        <w:rPr>
          <w:rFonts w:ascii="Times New Roman" w:eastAsia="SimSun" w:hAnsi="Times New Roman" w:cs="Times New Roman"/>
          <w:bCs/>
          <w:color w:val="000000" w:themeColor="text1"/>
          <w:sz w:val="24"/>
          <w:szCs w:val="24"/>
          <w:lang w:eastAsia="zh-CN"/>
        </w:rPr>
        <w:t>A</w:t>
      </w:r>
      <w:r w:rsidR="0016597B" w:rsidRPr="00B623D0">
        <w:rPr>
          <w:rFonts w:ascii="Times New Roman" w:eastAsia="SimSun" w:hAnsi="Times New Roman" w:cs="Times New Roman"/>
          <w:bCs/>
          <w:color w:val="000000" w:themeColor="text1"/>
          <w:sz w:val="24"/>
          <w:szCs w:val="24"/>
          <w:lang w:eastAsia="zh-CN"/>
        </w:rPr>
        <w:t xml:space="preserve">vailable </w:t>
      </w:r>
      <w:r w:rsidR="00B348F5" w:rsidRPr="00B623D0">
        <w:rPr>
          <w:rFonts w:ascii="Times New Roman" w:eastAsia="SimSun" w:hAnsi="Times New Roman" w:cs="Times New Roman"/>
          <w:bCs/>
          <w:color w:val="000000" w:themeColor="text1"/>
          <w:sz w:val="24"/>
          <w:szCs w:val="24"/>
          <w:lang w:eastAsia="zh-CN"/>
        </w:rPr>
        <w:t>T</w:t>
      </w:r>
      <w:r w:rsidR="0016597B" w:rsidRPr="00B623D0">
        <w:rPr>
          <w:rFonts w:ascii="Times New Roman" w:eastAsia="SimSun" w:hAnsi="Times New Roman" w:cs="Times New Roman"/>
          <w:bCs/>
          <w:color w:val="000000" w:themeColor="text1"/>
          <w:sz w:val="24"/>
          <w:szCs w:val="24"/>
          <w:lang w:eastAsia="zh-CN"/>
        </w:rPr>
        <w:t xml:space="preserve">ransmission </w:t>
      </w:r>
      <w:r w:rsidR="00B348F5" w:rsidRPr="00B623D0">
        <w:rPr>
          <w:rFonts w:ascii="Times New Roman" w:eastAsia="SimSun" w:hAnsi="Times New Roman" w:cs="Times New Roman"/>
          <w:bCs/>
          <w:color w:val="000000" w:themeColor="text1"/>
          <w:sz w:val="24"/>
          <w:szCs w:val="24"/>
          <w:lang w:eastAsia="zh-CN"/>
        </w:rPr>
        <w:t>C</w:t>
      </w:r>
      <w:r w:rsidR="0016597B" w:rsidRPr="00B623D0">
        <w:rPr>
          <w:rFonts w:ascii="Times New Roman" w:eastAsia="SimSun" w:hAnsi="Times New Roman" w:cs="Times New Roman"/>
          <w:bCs/>
          <w:color w:val="000000" w:themeColor="text1"/>
          <w:sz w:val="24"/>
          <w:szCs w:val="24"/>
          <w:lang w:eastAsia="zh-CN"/>
        </w:rPr>
        <w:t xml:space="preserve">apacity (ATC) </w:t>
      </w:r>
      <w:r w:rsidR="00F279A0" w:rsidRPr="00B623D0">
        <w:rPr>
          <w:rFonts w:ascii="Times New Roman" w:eastAsia="SimSun" w:hAnsi="Times New Roman" w:cs="Times New Roman"/>
          <w:bCs/>
          <w:color w:val="000000" w:themeColor="text1"/>
          <w:sz w:val="24"/>
          <w:szCs w:val="24"/>
          <w:lang w:eastAsia="zh-CN"/>
        </w:rPr>
        <w:t>are as under :</w:t>
      </w:r>
    </w:p>
    <w:p w:rsidR="000A3CA9" w:rsidRPr="00B623D0" w:rsidRDefault="00A370FB" w:rsidP="008100F8">
      <w:pPr>
        <w:spacing w:after="0"/>
        <w:jc w:val="center"/>
        <w:rPr>
          <w:rFonts w:ascii="Arial" w:eastAsia="Times New Roman" w:hAnsi="Arial" w:cs="Arial"/>
          <w:b/>
          <w:sz w:val="24"/>
          <w:szCs w:val="24"/>
          <w:lang w:eastAsia="en-IN"/>
        </w:rPr>
      </w:pPr>
      <w:r w:rsidRPr="00B623D0">
        <w:rPr>
          <w:rFonts w:ascii="Arial" w:eastAsia="Times New Roman" w:hAnsi="Arial" w:cs="Arial"/>
          <w:b/>
          <w:bCs/>
          <w:sz w:val="24"/>
          <w:szCs w:val="24"/>
          <w:lang w:eastAsia="en-IN"/>
        </w:rPr>
        <w:t>Transfer Capability of Delhi</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1129"/>
        <w:gridCol w:w="2093"/>
        <w:gridCol w:w="1134"/>
        <w:gridCol w:w="992"/>
        <w:gridCol w:w="1134"/>
        <w:gridCol w:w="1700"/>
      </w:tblGrid>
      <w:tr w:rsidR="00B623D0" w:rsidRPr="000A3CA9" w:rsidTr="00B623D0">
        <w:trPr>
          <w:trHeight w:val="825"/>
        </w:trPr>
        <w:tc>
          <w:tcPr>
            <w:tcW w:w="465" w:type="dxa"/>
            <w:shd w:val="clear" w:color="auto" w:fill="auto"/>
            <w:hideMark/>
          </w:tcPr>
          <w:p w:rsidR="000A3CA9" w:rsidRPr="000A3CA9" w:rsidRDefault="000A3CA9" w:rsidP="008100F8">
            <w:pPr>
              <w:spacing w:after="0" w:line="240" w:lineRule="auto"/>
              <w:rPr>
                <w:rFonts w:ascii="Arial" w:eastAsia="Times New Roman" w:hAnsi="Arial" w:cs="Arial"/>
                <w:sz w:val="16"/>
                <w:szCs w:val="16"/>
                <w:lang w:eastAsia="en-IN"/>
              </w:rPr>
            </w:pPr>
            <w:r>
              <w:br w:type="page"/>
            </w:r>
            <w:r w:rsidRPr="000A3CA9">
              <w:rPr>
                <w:rFonts w:ascii="Arial" w:eastAsia="Times New Roman" w:hAnsi="Arial" w:cs="Arial"/>
                <w:sz w:val="16"/>
                <w:szCs w:val="16"/>
                <w:lang w:eastAsia="en-IN"/>
              </w:rPr>
              <w:t>Sr. No.</w:t>
            </w:r>
          </w:p>
        </w:tc>
        <w:tc>
          <w:tcPr>
            <w:tcW w:w="1129" w:type="dxa"/>
            <w:shd w:val="clear" w:color="auto" w:fill="auto"/>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Name of the Inter connection point</w:t>
            </w:r>
          </w:p>
        </w:tc>
        <w:tc>
          <w:tcPr>
            <w:tcW w:w="2093" w:type="dxa"/>
            <w:shd w:val="clear" w:color="auto" w:fill="auto"/>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Transmission Element</w:t>
            </w:r>
          </w:p>
        </w:tc>
        <w:tc>
          <w:tcPr>
            <w:tcW w:w="1134" w:type="dxa"/>
            <w:shd w:val="clear" w:color="auto" w:fill="auto"/>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Capacity in MVA / MW</w:t>
            </w:r>
          </w:p>
        </w:tc>
        <w:tc>
          <w:tcPr>
            <w:tcW w:w="992" w:type="dxa"/>
            <w:shd w:val="clear" w:color="auto" w:fill="auto"/>
            <w:hideMark/>
          </w:tcPr>
          <w:p w:rsid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Transfer Capacity in MW</w:t>
            </w:r>
          </w:p>
          <w:p w:rsidR="00A370FB" w:rsidRPr="000A3CA9" w:rsidRDefault="00A370FB" w:rsidP="008100F8">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(TTC)</w:t>
            </w:r>
          </w:p>
        </w:tc>
        <w:tc>
          <w:tcPr>
            <w:tcW w:w="1134" w:type="dxa"/>
            <w:shd w:val="clear" w:color="auto" w:fill="auto"/>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Available Transfer Capacity in MW</w:t>
            </w:r>
            <w:r w:rsidR="00A370FB">
              <w:rPr>
                <w:rFonts w:ascii="Arial" w:eastAsia="Times New Roman" w:hAnsi="Arial" w:cs="Arial"/>
                <w:sz w:val="16"/>
                <w:szCs w:val="16"/>
                <w:lang w:eastAsia="en-IN"/>
              </w:rPr>
              <w:t xml:space="preserve"> (ATC)</w:t>
            </w:r>
          </w:p>
        </w:tc>
        <w:tc>
          <w:tcPr>
            <w:tcW w:w="1700" w:type="dxa"/>
            <w:shd w:val="clear" w:color="auto" w:fill="auto"/>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Remarks</w:t>
            </w:r>
          </w:p>
        </w:tc>
      </w:tr>
      <w:tr w:rsidR="00B623D0" w:rsidRPr="000A3CA9" w:rsidTr="00B623D0">
        <w:trPr>
          <w:trHeight w:val="255"/>
        </w:trPr>
        <w:tc>
          <w:tcPr>
            <w:tcW w:w="465" w:type="dxa"/>
            <w:vMerge w:val="restart"/>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1129" w:type="dxa"/>
            <w:vMerge w:val="restart"/>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Mandola</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Tx-III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Tx-IV</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Total</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1260MVA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1120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1000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val="restart"/>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1129" w:type="dxa"/>
            <w:vMerge w:val="restart"/>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Bawana</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Tx-III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Tx-IV</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Tx-V</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Tx-VI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Total</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1890MVA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1680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1500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val="restart"/>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1129" w:type="dxa"/>
            <w:vMerge w:val="restart"/>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Bamnauli</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Tx-III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Tx-IV</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250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Total</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1260MVA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1120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1000</w:t>
            </w:r>
          </w:p>
        </w:tc>
        <w:tc>
          <w:tcPr>
            <w:tcW w:w="1700"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B623D0">
        <w:trPr>
          <w:trHeight w:val="255"/>
        </w:trPr>
        <w:tc>
          <w:tcPr>
            <w:tcW w:w="465" w:type="dxa"/>
            <w:vMerge w:val="restart"/>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4</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1129" w:type="dxa"/>
            <w:vMerge w:val="restart"/>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Maharani Bagh</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220</w:t>
            </w:r>
          </w:p>
        </w:tc>
        <w:tc>
          <w:tcPr>
            <w:tcW w:w="1700" w:type="dxa"/>
            <w:vMerge w:val="restart"/>
            <w:shd w:val="clear" w:color="auto" w:fill="auto"/>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Subject ot the availability of 220kV Maharani Bagh - Gazipur D/C &amp; revival of 220kV Maharani Bagh - Trauma Center D/C</w:t>
            </w: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220</w:t>
            </w:r>
          </w:p>
        </w:tc>
        <w:tc>
          <w:tcPr>
            <w:tcW w:w="1700"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500MVA Tx-I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500MVA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400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220</w:t>
            </w:r>
          </w:p>
        </w:tc>
        <w:tc>
          <w:tcPr>
            <w:tcW w:w="1700"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r w:rsidR="00B623D0" w:rsidRPr="000A3CA9" w:rsidTr="00B623D0">
        <w:trPr>
          <w:trHeight w:val="255"/>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500MVA Tx-II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500MVA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400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220</w:t>
            </w:r>
          </w:p>
        </w:tc>
        <w:tc>
          <w:tcPr>
            <w:tcW w:w="1700"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r w:rsidR="00B623D0" w:rsidRPr="000A3CA9" w:rsidTr="00B623D0">
        <w:trPr>
          <w:trHeight w:val="270"/>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Total</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1630MVA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1360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880</w:t>
            </w:r>
          </w:p>
        </w:tc>
        <w:tc>
          <w:tcPr>
            <w:tcW w:w="1700"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r w:rsidR="00B623D0" w:rsidRPr="000A3CA9" w:rsidTr="00B623D0">
        <w:trPr>
          <w:trHeight w:val="390"/>
        </w:trPr>
        <w:tc>
          <w:tcPr>
            <w:tcW w:w="465" w:type="dxa"/>
            <w:vMerge w:val="restart"/>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5</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1129" w:type="dxa"/>
            <w:vMerge w:val="restart"/>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Mundka</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50</w:t>
            </w:r>
          </w:p>
        </w:tc>
        <w:tc>
          <w:tcPr>
            <w:tcW w:w="1700" w:type="dxa"/>
            <w:vMerge w:val="restart"/>
            <w:shd w:val="clear" w:color="auto" w:fill="auto"/>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Output is restricted due to non commissioning of 220kV Lines from Mundka. One of the ckts Najafgarh - Khanjawala is sexpected to be commissioned as LILO at Mundka only by 30.06.2014</w:t>
            </w:r>
          </w:p>
        </w:tc>
      </w:tr>
      <w:tr w:rsidR="00B623D0" w:rsidRPr="000A3CA9" w:rsidTr="00B623D0">
        <w:trPr>
          <w:trHeight w:val="420"/>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Tx-II</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50</w:t>
            </w:r>
          </w:p>
        </w:tc>
        <w:tc>
          <w:tcPr>
            <w:tcW w:w="1700"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r w:rsidR="00B623D0" w:rsidRPr="000A3CA9" w:rsidTr="00B623D0">
        <w:trPr>
          <w:trHeight w:val="576"/>
        </w:trPr>
        <w:tc>
          <w:tcPr>
            <w:tcW w:w="465"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93" w:type="dxa"/>
            <w:shd w:val="clear" w:color="auto" w:fill="auto"/>
            <w:noWrap/>
            <w:vAlign w:val="bottom"/>
            <w:hideMark/>
          </w:tcPr>
          <w:p w:rsidR="00B623D0" w:rsidRPr="000A3CA9" w:rsidRDefault="00B623D0" w:rsidP="008100F8">
            <w:pPr>
              <w:spacing w:after="0" w:line="240" w:lineRule="auto"/>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Total</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945MVA</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560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100</w:t>
            </w:r>
          </w:p>
        </w:tc>
        <w:tc>
          <w:tcPr>
            <w:tcW w:w="1700"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bl>
    <w:p w:rsidR="00D80A85" w:rsidRDefault="00D80A85" w:rsidP="008100F8">
      <w:pPr>
        <w:spacing w:after="0"/>
      </w:pPr>
    </w:p>
    <w:p w:rsidR="00D80A85" w:rsidRDefault="00D80A85" w:rsidP="008100F8">
      <w:pPr>
        <w:spacing w:after="0"/>
      </w:pPr>
      <w:r>
        <w:br w:type="page"/>
      </w:r>
    </w:p>
    <w:p w:rsidR="00B623D0" w:rsidRDefault="00B623D0" w:rsidP="008100F8">
      <w:pPr>
        <w:spacing w:after="0"/>
      </w:pPr>
    </w:p>
    <w:p w:rsidR="00D80A85" w:rsidRDefault="00D80A85" w:rsidP="008100F8">
      <w:pPr>
        <w:spacing w:after="0"/>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1129"/>
        <w:gridCol w:w="609"/>
        <w:gridCol w:w="1418"/>
        <w:gridCol w:w="992"/>
        <w:gridCol w:w="567"/>
        <w:gridCol w:w="567"/>
        <w:gridCol w:w="1134"/>
        <w:gridCol w:w="1843"/>
      </w:tblGrid>
      <w:tr w:rsidR="00B623D0" w:rsidRPr="000A3CA9" w:rsidTr="00E011BF">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3D0" w:rsidRPr="00B623D0" w:rsidRDefault="00B623D0" w:rsidP="008100F8">
            <w:pPr>
              <w:spacing w:after="0" w:line="240" w:lineRule="auto"/>
              <w:jc w:val="center"/>
            </w:pPr>
            <w:r>
              <w:br w:type="page"/>
            </w:r>
            <w:r w:rsidRPr="00B623D0">
              <w:t>Sr. No.</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Name of the Inter connection point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Transmission Element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Capacity in MVA / MW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3D0"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Transfer Capacity in MW</w:t>
            </w:r>
            <w:r w:rsidR="00E011BF">
              <w:rPr>
                <w:rFonts w:ascii="Arial" w:eastAsia="Times New Roman" w:hAnsi="Arial" w:cs="Arial"/>
                <w:sz w:val="16"/>
                <w:szCs w:val="16"/>
                <w:lang w:eastAsia="en-IN"/>
              </w:rPr>
              <w:t xml:space="preserve"> </w:t>
            </w:r>
          </w:p>
          <w:p w:rsidR="00B623D0" w:rsidRPr="000A3CA9" w:rsidRDefault="00B623D0" w:rsidP="008100F8">
            <w:pPr>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(TTC)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Available Transfer Capacity in MW</w:t>
            </w:r>
            <w:r>
              <w:rPr>
                <w:rFonts w:ascii="Arial" w:eastAsia="Times New Roman" w:hAnsi="Arial" w:cs="Arial"/>
                <w:sz w:val="16"/>
                <w:szCs w:val="16"/>
                <w:lang w:eastAsia="en-IN"/>
              </w:rPr>
              <w:t xml:space="preserve"> (ATC)</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Remarks</w:t>
            </w:r>
          </w:p>
        </w:tc>
      </w:tr>
      <w:tr w:rsidR="00B623D0" w:rsidRPr="000A3CA9" w:rsidTr="00E011BF">
        <w:trPr>
          <w:trHeight w:val="300"/>
        </w:trPr>
        <w:tc>
          <w:tcPr>
            <w:tcW w:w="530" w:type="dxa"/>
            <w:vMerge w:val="restart"/>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br w:type="page"/>
            </w:r>
            <w:r w:rsidRPr="000A3CA9">
              <w:rPr>
                <w:rFonts w:ascii="Arial" w:eastAsia="Times New Roman" w:hAnsi="Arial" w:cs="Arial"/>
                <w:sz w:val="16"/>
                <w:szCs w:val="16"/>
                <w:lang w:eastAsia="en-IN"/>
              </w:rPr>
              <w:t>6</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1129" w:type="dxa"/>
            <w:vMerge w:val="restart"/>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Harsh Vihar</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50</w:t>
            </w:r>
          </w:p>
        </w:tc>
        <w:tc>
          <w:tcPr>
            <w:tcW w:w="1843" w:type="dxa"/>
            <w:vMerge w:val="restart"/>
            <w:shd w:val="clear" w:color="auto" w:fill="auto"/>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Subject to the availability of 400kV Dadri - Harsh Vihar D/C line. Output restricted through 66kV feeders only.</w:t>
            </w: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400/220kV 315MVA Tx-II</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315MVA</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50</w:t>
            </w:r>
          </w:p>
        </w:tc>
        <w:tc>
          <w:tcPr>
            <w:tcW w:w="1843"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r w:rsidR="00B623D0" w:rsidRPr="000A3CA9" w:rsidTr="00E011BF">
        <w:trPr>
          <w:trHeight w:val="420"/>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Total</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630MVA</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560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100</w:t>
            </w:r>
          </w:p>
        </w:tc>
        <w:tc>
          <w:tcPr>
            <w:tcW w:w="1843"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r w:rsidR="00B623D0" w:rsidRPr="000A3CA9" w:rsidTr="00E011BF">
        <w:trPr>
          <w:trHeight w:val="255"/>
        </w:trPr>
        <w:tc>
          <w:tcPr>
            <w:tcW w:w="530" w:type="dxa"/>
            <w:vMerge w:val="restart"/>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7</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1129" w:type="dxa"/>
            <w:vMerge w:val="restart"/>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BTPS</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220kV Ballabhgarh Ckt-I</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100</w:t>
            </w:r>
          </w:p>
        </w:tc>
        <w:tc>
          <w:tcPr>
            <w:tcW w:w="1843" w:type="dxa"/>
            <w:vMerge w:val="restart"/>
            <w:shd w:val="clear" w:color="auto" w:fill="auto"/>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Load of Gazipur would be run through Maharani Bagh</w:t>
            </w: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220kV Ballabhgarh Ckt-II</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100</w:t>
            </w:r>
          </w:p>
        </w:tc>
        <w:tc>
          <w:tcPr>
            <w:tcW w:w="1843"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220kV Alwar Ckt.</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-100</w:t>
            </w:r>
          </w:p>
        </w:tc>
        <w:tc>
          <w:tcPr>
            <w:tcW w:w="1843"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220kV Noida Ckt. (Sec 20)</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0</w:t>
            </w:r>
          </w:p>
        </w:tc>
        <w:tc>
          <w:tcPr>
            <w:tcW w:w="1843"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Total</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528MW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100</w:t>
            </w:r>
          </w:p>
        </w:tc>
        <w:tc>
          <w:tcPr>
            <w:tcW w:w="1843" w:type="dxa"/>
            <w:vMerge/>
            <w:vAlign w:val="center"/>
            <w:hideMark/>
          </w:tcPr>
          <w:p w:rsidR="00B623D0" w:rsidRPr="000A3CA9" w:rsidRDefault="00B623D0" w:rsidP="008100F8">
            <w:pPr>
              <w:spacing w:after="0" w:line="240" w:lineRule="auto"/>
              <w:rPr>
                <w:rFonts w:ascii="Arial" w:eastAsia="Times New Roman" w:hAnsi="Arial" w:cs="Arial"/>
                <w:sz w:val="16"/>
                <w:szCs w:val="16"/>
                <w:lang w:eastAsia="en-IN"/>
              </w:rPr>
            </w:pPr>
          </w:p>
        </w:tc>
      </w:tr>
      <w:tr w:rsidR="00B623D0" w:rsidRPr="000A3CA9" w:rsidTr="00E011BF">
        <w:trPr>
          <w:trHeight w:val="255"/>
        </w:trPr>
        <w:tc>
          <w:tcPr>
            <w:tcW w:w="530" w:type="dxa"/>
            <w:vMerge w:val="restart"/>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8</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1129" w:type="dxa"/>
            <w:vMerge w:val="restart"/>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Narela</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220kV Panipat Ckt-I</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100MW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75</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220kV Panipat Ckt-II</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100MW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75</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220kV Panipat Ckt-III</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100MW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75</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Total</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300MW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300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225</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E011BF">
        <w:trPr>
          <w:trHeight w:val="255"/>
        </w:trPr>
        <w:tc>
          <w:tcPr>
            <w:tcW w:w="530" w:type="dxa"/>
            <w:vMerge w:val="restart"/>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9</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1129" w:type="dxa"/>
            <w:vMerge w:val="restart"/>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Rohtak Road</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(BBMB)</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66kV Gurgaon Ckt-I</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20MW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66kV Gurgaon Ckt-II</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20MW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33kV Gurgaon Ckt.</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20MW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33kV Bahadurgarh Ckt.</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20MW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Total</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80MW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-80</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-40</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0A3CA9" w:rsidRPr="000A3CA9" w:rsidTr="00E011BF">
        <w:trPr>
          <w:trHeight w:val="255"/>
        </w:trPr>
        <w:tc>
          <w:tcPr>
            <w:tcW w:w="530" w:type="dxa"/>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w:t>
            </w:r>
          </w:p>
        </w:tc>
        <w:tc>
          <w:tcPr>
            <w:tcW w:w="1129" w:type="dxa"/>
            <w:shd w:val="clear" w:color="auto" w:fill="auto"/>
            <w:noWrap/>
            <w:vAlign w:val="bottom"/>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Patparganj</w:t>
            </w:r>
          </w:p>
        </w:tc>
        <w:tc>
          <w:tcPr>
            <w:tcW w:w="2027" w:type="dxa"/>
            <w:gridSpan w:val="2"/>
            <w:shd w:val="clear" w:color="auto" w:fill="auto"/>
            <w:noWrap/>
            <w:vAlign w:val="bottom"/>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220kV Sahibabad ckt.</w:t>
            </w:r>
          </w:p>
        </w:tc>
        <w:tc>
          <w:tcPr>
            <w:tcW w:w="992" w:type="dxa"/>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132MW</w:t>
            </w:r>
          </w:p>
        </w:tc>
        <w:tc>
          <w:tcPr>
            <w:tcW w:w="1134" w:type="dxa"/>
            <w:gridSpan w:val="2"/>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w:t>
            </w:r>
          </w:p>
        </w:tc>
        <w:tc>
          <w:tcPr>
            <w:tcW w:w="1134" w:type="dxa"/>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0</w:t>
            </w:r>
          </w:p>
        </w:tc>
        <w:tc>
          <w:tcPr>
            <w:tcW w:w="1843" w:type="dxa"/>
            <w:shd w:val="clear" w:color="auto" w:fill="auto"/>
            <w:noWrap/>
            <w:vAlign w:val="bottom"/>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E011BF">
        <w:trPr>
          <w:trHeight w:val="255"/>
        </w:trPr>
        <w:tc>
          <w:tcPr>
            <w:tcW w:w="530" w:type="dxa"/>
            <w:vMerge w:val="restart"/>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11</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1129" w:type="dxa"/>
            <w:vMerge w:val="restart"/>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Gazipur</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220k Noida Sec-62 Ckt.</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0</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220k Noida Sec-20 Ckt.</w:t>
            </w:r>
          </w:p>
        </w:tc>
        <w:tc>
          <w:tcPr>
            <w:tcW w:w="992"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132MW</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132</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0</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B623D0" w:rsidRPr="000A3CA9" w:rsidTr="00E011BF">
        <w:trPr>
          <w:trHeight w:val="255"/>
        </w:trPr>
        <w:tc>
          <w:tcPr>
            <w:tcW w:w="530" w:type="dxa"/>
            <w:vMerge/>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sz w:val="16"/>
                <w:szCs w:val="16"/>
                <w:lang w:eastAsia="en-IN"/>
              </w:rPr>
            </w:pPr>
          </w:p>
        </w:tc>
        <w:tc>
          <w:tcPr>
            <w:tcW w:w="1129" w:type="dxa"/>
            <w:vMerge/>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p>
        </w:tc>
        <w:tc>
          <w:tcPr>
            <w:tcW w:w="2027" w:type="dxa"/>
            <w:gridSpan w:val="2"/>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Total Capacity</w:t>
            </w:r>
          </w:p>
        </w:tc>
        <w:tc>
          <w:tcPr>
            <w:tcW w:w="992"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1134" w:type="dxa"/>
            <w:gridSpan w:val="2"/>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6456</w:t>
            </w:r>
          </w:p>
        </w:tc>
        <w:tc>
          <w:tcPr>
            <w:tcW w:w="1134" w:type="dxa"/>
            <w:shd w:val="clear" w:color="auto" w:fill="auto"/>
            <w:noWrap/>
            <w:vAlign w:val="bottom"/>
            <w:hideMark/>
          </w:tcPr>
          <w:p w:rsidR="00B623D0" w:rsidRPr="000A3CA9" w:rsidRDefault="00B623D0" w:rsidP="008100F8">
            <w:pPr>
              <w:spacing w:after="0" w:line="240" w:lineRule="auto"/>
              <w:jc w:val="center"/>
              <w:rPr>
                <w:rFonts w:ascii="Arial" w:eastAsia="Times New Roman" w:hAnsi="Arial" w:cs="Arial"/>
                <w:b/>
                <w:bCs/>
                <w:sz w:val="16"/>
                <w:szCs w:val="16"/>
                <w:lang w:eastAsia="en-IN"/>
              </w:rPr>
            </w:pPr>
            <w:r w:rsidRPr="000A3CA9">
              <w:rPr>
                <w:rFonts w:ascii="Arial" w:eastAsia="Times New Roman" w:hAnsi="Arial" w:cs="Arial"/>
                <w:b/>
                <w:bCs/>
                <w:sz w:val="16"/>
                <w:szCs w:val="16"/>
                <w:lang w:eastAsia="en-IN"/>
              </w:rPr>
              <w:t>4865</w:t>
            </w:r>
          </w:p>
        </w:tc>
        <w:tc>
          <w:tcPr>
            <w:tcW w:w="1843" w:type="dxa"/>
            <w:shd w:val="clear" w:color="auto" w:fill="auto"/>
            <w:noWrap/>
            <w:vAlign w:val="bottom"/>
            <w:hideMark/>
          </w:tcPr>
          <w:p w:rsidR="00B623D0" w:rsidRPr="000A3CA9" w:rsidRDefault="00B623D0"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r>
      <w:tr w:rsidR="000A3CA9" w:rsidRPr="000A3CA9" w:rsidTr="00E011BF">
        <w:trPr>
          <w:trHeight w:val="255"/>
        </w:trPr>
        <w:tc>
          <w:tcPr>
            <w:tcW w:w="8789" w:type="dxa"/>
            <w:gridSpan w:val="9"/>
            <w:shd w:val="clear" w:color="auto" w:fill="auto"/>
            <w:noWrap/>
            <w:vAlign w:val="bottom"/>
            <w:hideMark/>
          </w:tcPr>
          <w:p w:rsidR="000A3CA9" w:rsidRPr="000A3CA9" w:rsidRDefault="00E011BF" w:rsidP="008100F8">
            <w:pPr>
              <w:spacing w:after="0" w:line="240" w:lineRule="auto"/>
              <w:rPr>
                <w:rFonts w:ascii="Arial" w:eastAsia="Times New Roman" w:hAnsi="Arial" w:cs="Arial"/>
                <w:b/>
                <w:sz w:val="16"/>
                <w:szCs w:val="16"/>
                <w:lang w:eastAsia="en-IN"/>
              </w:rPr>
            </w:pPr>
            <w:r>
              <w:br w:type="page"/>
            </w:r>
            <w:r w:rsidR="000A3CA9" w:rsidRPr="000A3CA9">
              <w:rPr>
                <w:rFonts w:ascii="Arial" w:eastAsia="Times New Roman" w:hAnsi="Arial" w:cs="Arial"/>
                <w:b/>
                <w:sz w:val="16"/>
                <w:szCs w:val="16"/>
                <w:lang w:eastAsia="en-IN"/>
              </w:rPr>
              <w:t>Generation Capacity injected at 220kV or below level</w:t>
            </w:r>
          </w:p>
        </w:tc>
      </w:tr>
      <w:tr w:rsidR="000A3CA9" w:rsidRPr="000A3CA9" w:rsidTr="00E011BF">
        <w:trPr>
          <w:trHeight w:val="249"/>
        </w:trPr>
        <w:tc>
          <w:tcPr>
            <w:tcW w:w="2268" w:type="dxa"/>
            <w:gridSpan w:val="3"/>
            <w:shd w:val="clear" w:color="auto" w:fill="auto"/>
            <w:noWrap/>
            <w:vAlign w:val="bottom"/>
            <w:hideMark/>
          </w:tcPr>
          <w:p w:rsidR="000A3CA9" w:rsidRPr="000A3CA9" w:rsidRDefault="000A3CA9" w:rsidP="008100F8">
            <w:pPr>
              <w:spacing w:after="0" w:line="240" w:lineRule="auto"/>
              <w:rPr>
                <w:rFonts w:ascii="Arial" w:eastAsia="Times New Roman" w:hAnsi="Arial" w:cs="Arial"/>
                <w:b/>
                <w:sz w:val="16"/>
                <w:szCs w:val="16"/>
                <w:lang w:eastAsia="en-IN"/>
              </w:rPr>
            </w:pPr>
            <w:r w:rsidRPr="000A3CA9">
              <w:rPr>
                <w:rFonts w:ascii="Arial" w:eastAsia="Times New Roman" w:hAnsi="Arial" w:cs="Arial"/>
                <w:b/>
                <w:sz w:val="16"/>
                <w:szCs w:val="16"/>
                <w:lang w:eastAsia="en-IN"/>
              </w:rPr>
              <w:t>Station</w:t>
            </w:r>
          </w:p>
        </w:tc>
        <w:tc>
          <w:tcPr>
            <w:tcW w:w="1418" w:type="dxa"/>
            <w:shd w:val="clear" w:color="auto" w:fill="auto"/>
            <w:noWrap/>
            <w:vAlign w:val="bottom"/>
            <w:hideMark/>
          </w:tcPr>
          <w:p w:rsidR="000A3CA9" w:rsidRPr="000A3CA9" w:rsidRDefault="000A3CA9" w:rsidP="008100F8">
            <w:pPr>
              <w:spacing w:after="0" w:line="240" w:lineRule="auto"/>
              <w:rPr>
                <w:rFonts w:ascii="Arial" w:eastAsia="Times New Roman" w:hAnsi="Arial" w:cs="Arial"/>
                <w:b/>
                <w:sz w:val="16"/>
                <w:szCs w:val="16"/>
                <w:lang w:eastAsia="en-IN"/>
              </w:rPr>
            </w:pPr>
            <w:r w:rsidRPr="000A3CA9">
              <w:rPr>
                <w:rFonts w:ascii="Arial" w:eastAsia="Times New Roman" w:hAnsi="Arial" w:cs="Arial"/>
                <w:b/>
                <w:sz w:val="16"/>
                <w:szCs w:val="16"/>
                <w:lang w:eastAsia="en-IN"/>
              </w:rPr>
              <w:t>Capacity in MW</w:t>
            </w:r>
          </w:p>
        </w:tc>
        <w:tc>
          <w:tcPr>
            <w:tcW w:w="1559" w:type="dxa"/>
            <w:gridSpan w:val="2"/>
            <w:shd w:val="clear" w:color="auto" w:fill="auto"/>
            <w:noWrap/>
            <w:vAlign w:val="bottom"/>
            <w:hideMark/>
          </w:tcPr>
          <w:p w:rsidR="000A3CA9" w:rsidRPr="000A3CA9" w:rsidRDefault="000A3CA9" w:rsidP="008100F8">
            <w:pPr>
              <w:spacing w:after="0" w:line="240" w:lineRule="auto"/>
              <w:rPr>
                <w:rFonts w:ascii="Arial" w:eastAsia="Times New Roman" w:hAnsi="Arial" w:cs="Arial"/>
                <w:b/>
                <w:sz w:val="16"/>
                <w:szCs w:val="16"/>
                <w:lang w:eastAsia="en-IN"/>
              </w:rPr>
            </w:pPr>
          </w:p>
        </w:tc>
        <w:tc>
          <w:tcPr>
            <w:tcW w:w="3544" w:type="dxa"/>
            <w:gridSpan w:val="3"/>
            <w:shd w:val="clear" w:color="auto" w:fill="auto"/>
            <w:vAlign w:val="bottom"/>
            <w:hideMark/>
          </w:tcPr>
          <w:p w:rsidR="000A3CA9" w:rsidRPr="000A3CA9" w:rsidRDefault="000A3CA9" w:rsidP="008100F8">
            <w:pPr>
              <w:spacing w:after="0" w:line="240" w:lineRule="auto"/>
              <w:rPr>
                <w:rFonts w:ascii="Arial" w:eastAsia="Times New Roman" w:hAnsi="Arial" w:cs="Arial"/>
                <w:b/>
                <w:sz w:val="16"/>
                <w:szCs w:val="16"/>
                <w:lang w:eastAsia="en-IN"/>
              </w:rPr>
            </w:pPr>
            <w:r w:rsidRPr="000A3CA9">
              <w:rPr>
                <w:rFonts w:ascii="Arial" w:eastAsia="Times New Roman" w:hAnsi="Arial" w:cs="Arial"/>
                <w:b/>
                <w:sz w:val="16"/>
                <w:szCs w:val="16"/>
                <w:lang w:eastAsia="en-IN"/>
              </w:rPr>
              <w:t>Ex-bus Capacity</w:t>
            </w:r>
          </w:p>
        </w:tc>
      </w:tr>
      <w:tr w:rsidR="000A3CA9" w:rsidRPr="000A3CA9" w:rsidTr="00E011BF">
        <w:trPr>
          <w:trHeight w:val="255"/>
        </w:trPr>
        <w:tc>
          <w:tcPr>
            <w:tcW w:w="2268" w:type="dxa"/>
            <w:gridSpan w:val="3"/>
            <w:shd w:val="clear" w:color="auto" w:fill="auto"/>
            <w:noWrap/>
            <w:vAlign w:val="bottom"/>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BTPS</w:t>
            </w:r>
          </w:p>
        </w:tc>
        <w:tc>
          <w:tcPr>
            <w:tcW w:w="1418" w:type="dxa"/>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705</w:t>
            </w:r>
          </w:p>
        </w:tc>
        <w:tc>
          <w:tcPr>
            <w:tcW w:w="1559" w:type="dxa"/>
            <w:gridSpan w:val="2"/>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3544" w:type="dxa"/>
            <w:gridSpan w:val="3"/>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600</w:t>
            </w:r>
          </w:p>
        </w:tc>
      </w:tr>
      <w:tr w:rsidR="000A3CA9" w:rsidRPr="000A3CA9" w:rsidTr="00E011BF">
        <w:trPr>
          <w:trHeight w:val="255"/>
        </w:trPr>
        <w:tc>
          <w:tcPr>
            <w:tcW w:w="2268" w:type="dxa"/>
            <w:gridSpan w:val="3"/>
            <w:shd w:val="clear" w:color="auto" w:fill="auto"/>
            <w:noWrap/>
            <w:vAlign w:val="bottom"/>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RPH</w:t>
            </w:r>
          </w:p>
        </w:tc>
        <w:tc>
          <w:tcPr>
            <w:tcW w:w="1418" w:type="dxa"/>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130</w:t>
            </w:r>
          </w:p>
        </w:tc>
        <w:tc>
          <w:tcPr>
            <w:tcW w:w="1559" w:type="dxa"/>
            <w:gridSpan w:val="2"/>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3544" w:type="dxa"/>
            <w:gridSpan w:val="3"/>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100</w:t>
            </w:r>
          </w:p>
        </w:tc>
      </w:tr>
      <w:tr w:rsidR="000A3CA9" w:rsidRPr="000A3CA9" w:rsidTr="00E011BF">
        <w:trPr>
          <w:trHeight w:val="255"/>
        </w:trPr>
        <w:tc>
          <w:tcPr>
            <w:tcW w:w="2268" w:type="dxa"/>
            <w:gridSpan w:val="3"/>
            <w:shd w:val="clear" w:color="auto" w:fill="auto"/>
            <w:noWrap/>
            <w:vAlign w:val="bottom"/>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GT</w:t>
            </w:r>
          </w:p>
        </w:tc>
        <w:tc>
          <w:tcPr>
            <w:tcW w:w="1418" w:type="dxa"/>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270</w:t>
            </w:r>
          </w:p>
        </w:tc>
        <w:tc>
          <w:tcPr>
            <w:tcW w:w="1559" w:type="dxa"/>
            <w:gridSpan w:val="2"/>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3544" w:type="dxa"/>
            <w:gridSpan w:val="3"/>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150</w:t>
            </w:r>
          </w:p>
        </w:tc>
      </w:tr>
      <w:tr w:rsidR="000A3CA9" w:rsidRPr="000A3CA9" w:rsidTr="00E011BF">
        <w:trPr>
          <w:trHeight w:val="255"/>
        </w:trPr>
        <w:tc>
          <w:tcPr>
            <w:tcW w:w="2268" w:type="dxa"/>
            <w:gridSpan w:val="3"/>
            <w:shd w:val="clear" w:color="auto" w:fill="auto"/>
            <w:noWrap/>
            <w:vAlign w:val="bottom"/>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Pragati</w:t>
            </w:r>
          </w:p>
        </w:tc>
        <w:tc>
          <w:tcPr>
            <w:tcW w:w="1418" w:type="dxa"/>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330</w:t>
            </w:r>
          </w:p>
        </w:tc>
        <w:tc>
          <w:tcPr>
            <w:tcW w:w="1559" w:type="dxa"/>
            <w:gridSpan w:val="2"/>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3544" w:type="dxa"/>
            <w:gridSpan w:val="3"/>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300</w:t>
            </w:r>
          </w:p>
        </w:tc>
      </w:tr>
      <w:tr w:rsidR="000A3CA9" w:rsidRPr="000A3CA9" w:rsidTr="00E011BF">
        <w:trPr>
          <w:trHeight w:val="255"/>
        </w:trPr>
        <w:tc>
          <w:tcPr>
            <w:tcW w:w="2268" w:type="dxa"/>
            <w:gridSpan w:val="3"/>
            <w:shd w:val="clear" w:color="auto" w:fill="auto"/>
            <w:noWrap/>
            <w:vAlign w:val="bottom"/>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Rithala</w:t>
            </w:r>
          </w:p>
        </w:tc>
        <w:tc>
          <w:tcPr>
            <w:tcW w:w="1418" w:type="dxa"/>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75</w:t>
            </w:r>
          </w:p>
        </w:tc>
        <w:tc>
          <w:tcPr>
            <w:tcW w:w="1559" w:type="dxa"/>
            <w:gridSpan w:val="2"/>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3544" w:type="dxa"/>
            <w:gridSpan w:val="3"/>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0</w:t>
            </w:r>
          </w:p>
        </w:tc>
      </w:tr>
      <w:tr w:rsidR="000A3CA9" w:rsidRPr="000A3CA9" w:rsidTr="00E011BF">
        <w:trPr>
          <w:trHeight w:val="255"/>
        </w:trPr>
        <w:tc>
          <w:tcPr>
            <w:tcW w:w="2268" w:type="dxa"/>
            <w:gridSpan w:val="3"/>
            <w:shd w:val="clear" w:color="auto" w:fill="auto"/>
            <w:noWrap/>
            <w:vAlign w:val="bottom"/>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TOWMCL</w:t>
            </w:r>
          </w:p>
        </w:tc>
        <w:tc>
          <w:tcPr>
            <w:tcW w:w="1418" w:type="dxa"/>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16</w:t>
            </w:r>
          </w:p>
        </w:tc>
        <w:tc>
          <w:tcPr>
            <w:tcW w:w="1559" w:type="dxa"/>
            <w:gridSpan w:val="2"/>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3544" w:type="dxa"/>
            <w:gridSpan w:val="3"/>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12</w:t>
            </w:r>
          </w:p>
        </w:tc>
      </w:tr>
      <w:tr w:rsidR="000A3CA9" w:rsidRPr="000A3CA9" w:rsidTr="00E011BF">
        <w:trPr>
          <w:trHeight w:val="255"/>
        </w:trPr>
        <w:tc>
          <w:tcPr>
            <w:tcW w:w="2268" w:type="dxa"/>
            <w:gridSpan w:val="3"/>
            <w:shd w:val="clear" w:color="auto" w:fill="auto"/>
            <w:noWrap/>
            <w:vAlign w:val="bottom"/>
            <w:hideMark/>
          </w:tcPr>
          <w:p w:rsidR="000A3CA9" w:rsidRPr="000A3CA9" w:rsidRDefault="000A3CA9" w:rsidP="008100F8">
            <w:pPr>
              <w:spacing w:after="0" w:line="240" w:lineRule="auto"/>
              <w:rPr>
                <w:rFonts w:ascii="Arial" w:eastAsia="Times New Roman" w:hAnsi="Arial" w:cs="Arial"/>
                <w:sz w:val="16"/>
                <w:szCs w:val="16"/>
                <w:lang w:eastAsia="en-IN"/>
              </w:rPr>
            </w:pPr>
            <w:r w:rsidRPr="000A3CA9">
              <w:rPr>
                <w:rFonts w:ascii="Arial" w:eastAsia="Times New Roman" w:hAnsi="Arial" w:cs="Arial"/>
                <w:sz w:val="16"/>
                <w:szCs w:val="16"/>
                <w:lang w:eastAsia="en-IN"/>
              </w:rPr>
              <w:t xml:space="preserve">Total Capacity </w:t>
            </w:r>
          </w:p>
        </w:tc>
        <w:tc>
          <w:tcPr>
            <w:tcW w:w="1418" w:type="dxa"/>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1526</w:t>
            </w:r>
          </w:p>
        </w:tc>
        <w:tc>
          <w:tcPr>
            <w:tcW w:w="1559" w:type="dxa"/>
            <w:gridSpan w:val="2"/>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 </w:t>
            </w:r>
          </w:p>
        </w:tc>
        <w:tc>
          <w:tcPr>
            <w:tcW w:w="3544" w:type="dxa"/>
            <w:gridSpan w:val="3"/>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sz w:val="16"/>
                <w:szCs w:val="16"/>
                <w:lang w:eastAsia="en-IN"/>
              </w:rPr>
            </w:pPr>
            <w:r w:rsidRPr="000A3CA9">
              <w:rPr>
                <w:rFonts w:ascii="Arial" w:eastAsia="Times New Roman" w:hAnsi="Arial" w:cs="Arial"/>
                <w:sz w:val="16"/>
                <w:szCs w:val="16"/>
                <w:lang w:eastAsia="en-IN"/>
              </w:rPr>
              <w:t>1162</w:t>
            </w:r>
          </w:p>
        </w:tc>
      </w:tr>
      <w:tr w:rsidR="000A3CA9" w:rsidRPr="00C404B9" w:rsidTr="00E011BF">
        <w:trPr>
          <w:trHeight w:val="255"/>
        </w:trPr>
        <w:tc>
          <w:tcPr>
            <w:tcW w:w="3686" w:type="dxa"/>
            <w:gridSpan w:val="4"/>
            <w:shd w:val="clear" w:color="auto" w:fill="auto"/>
            <w:noWrap/>
            <w:vAlign w:val="bottom"/>
            <w:hideMark/>
          </w:tcPr>
          <w:p w:rsidR="000A3CA9" w:rsidRPr="000A3CA9" w:rsidRDefault="000A3CA9" w:rsidP="008100F8">
            <w:pPr>
              <w:spacing w:after="0" w:line="240" w:lineRule="auto"/>
              <w:rPr>
                <w:rFonts w:ascii="Arial" w:eastAsia="Times New Roman" w:hAnsi="Arial" w:cs="Arial"/>
                <w:b/>
                <w:sz w:val="16"/>
                <w:szCs w:val="16"/>
                <w:lang w:eastAsia="en-IN"/>
              </w:rPr>
            </w:pPr>
            <w:r w:rsidRPr="000A3CA9">
              <w:rPr>
                <w:rFonts w:ascii="Arial" w:eastAsia="Times New Roman" w:hAnsi="Arial" w:cs="Arial"/>
                <w:b/>
                <w:sz w:val="16"/>
                <w:szCs w:val="16"/>
                <w:lang w:eastAsia="en-IN"/>
              </w:rPr>
              <w:t>Total Demand handling capacity</w:t>
            </w:r>
          </w:p>
        </w:tc>
        <w:tc>
          <w:tcPr>
            <w:tcW w:w="1559" w:type="dxa"/>
            <w:gridSpan w:val="2"/>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b/>
                <w:sz w:val="16"/>
                <w:szCs w:val="16"/>
                <w:lang w:eastAsia="en-IN"/>
              </w:rPr>
            </w:pPr>
            <w:r w:rsidRPr="000A3CA9">
              <w:rPr>
                <w:rFonts w:ascii="Arial" w:eastAsia="Times New Roman" w:hAnsi="Arial" w:cs="Arial"/>
                <w:b/>
                <w:sz w:val="16"/>
                <w:szCs w:val="16"/>
                <w:lang w:eastAsia="en-IN"/>
              </w:rPr>
              <w:t>7618</w:t>
            </w:r>
          </w:p>
        </w:tc>
        <w:tc>
          <w:tcPr>
            <w:tcW w:w="3544" w:type="dxa"/>
            <w:gridSpan w:val="3"/>
            <w:shd w:val="clear" w:color="auto" w:fill="auto"/>
            <w:noWrap/>
            <w:vAlign w:val="bottom"/>
            <w:hideMark/>
          </w:tcPr>
          <w:p w:rsidR="000A3CA9" w:rsidRPr="000A3CA9" w:rsidRDefault="000A3CA9" w:rsidP="008100F8">
            <w:pPr>
              <w:spacing w:after="0" w:line="240" w:lineRule="auto"/>
              <w:jc w:val="center"/>
              <w:rPr>
                <w:rFonts w:ascii="Arial" w:eastAsia="Times New Roman" w:hAnsi="Arial" w:cs="Arial"/>
                <w:b/>
                <w:sz w:val="16"/>
                <w:szCs w:val="16"/>
                <w:lang w:eastAsia="en-IN"/>
              </w:rPr>
            </w:pPr>
            <w:r w:rsidRPr="000A3CA9">
              <w:rPr>
                <w:rFonts w:ascii="Arial" w:eastAsia="Times New Roman" w:hAnsi="Arial" w:cs="Arial"/>
                <w:b/>
                <w:sz w:val="16"/>
                <w:szCs w:val="16"/>
                <w:lang w:eastAsia="en-IN"/>
              </w:rPr>
              <w:t>6027</w:t>
            </w:r>
          </w:p>
        </w:tc>
      </w:tr>
    </w:tbl>
    <w:p w:rsidR="0055417C" w:rsidRDefault="0055417C"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sidRPr="00B623D0">
        <w:rPr>
          <w:rFonts w:ascii="Times New Roman" w:eastAsia="SimSun" w:hAnsi="Times New Roman" w:cs="Times New Roman"/>
          <w:bCs/>
          <w:color w:val="000000" w:themeColor="text1"/>
          <w:sz w:val="24"/>
          <w:szCs w:val="24"/>
          <w:lang w:eastAsia="zh-CN"/>
        </w:rPr>
        <w:t xml:space="preserve">It was made very clear that the transmission capacity could only be increased after the evacuation capability of recently commissioned 400kV Sub stations namely Maharani Bagh &amp; Mundka </w:t>
      </w:r>
      <w:r w:rsidR="00E05B38">
        <w:rPr>
          <w:rFonts w:ascii="Times New Roman" w:eastAsia="SimSun" w:hAnsi="Times New Roman" w:cs="Times New Roman"/>
          <w:bCs/>
          <w:color w:val="000000" w:themeColor="text1"/>
          <w:sz w:val="24"/>
          <w:szCs w:val="24"/>
          <w:lang w:eastAsia="zh-CN"/>
        </w:rPr>
        <w:t>is i</w:t>
      </w:r>
      <w:r w:rsidRPr="00B623D0">
        <w:rPr>
          <w:rFonts w:ascii="Times New Roman" w:eastAsia="SimSun" w:hAnsi="Times New Roman" w:cs="Times New Roman"/>
          <w:bCs/>
          <w:color w:val="000000" w:themeColor="text1"/>
          <w:sz w:val="24"/>
          <w:szCs w:val="24"/>
          <w:lang w:eastAsia="zh-CN"/>
        </w:rPr>
        <w:t>ncrease</w:t>
      </w:r>
      <w:r w:rsidR="00841B61" w:rsidRPr="00B623D0">
        <w:rPr>
          <w:rFonts w:ascii="Times New Roman" w:eastAsia="SimSun" w:hAnsi="Times New Roman" w:cs="Times New Roman"/>
          <w:bCs/>
          <w:color w:val="000000" w:themeColor="text1"/>
          <w:sz w:val="24"/>
          <w:szCs w:val="24"/>
          <w:lang w:eastAsia="zh-CN"/>
        </w:rPr>
        <w:t>d</w:t>
      </w:r>
      <w:r w:rsidRPr="00B623D0">
        <w:rPr>
          <w:rFonts w:ascii="Times New Roman" w:eastAsia="SimSun" w:hAnsi="Times New Roman" w:cs="Times New Roman"/>
          <w:bCs/>
          <w:color w:val="000000" w:themeColor="text1"/>
          <w:sz w:val="24"/>
          <w:szCs w:val="24"/>
          <w:lang w:eastAsia="zh-CN"/>
        </w:rPr>
        <w:t xml:space="preserve">. The appreciable </w:t>
      </w:r>
      <w:r w:rsidR="00841B61" w:rsidRPr="00B623D0">
        <w:rPr>
          <w:rFonts w:ascii="Times New Roman" w:eastAsia="SimSun" w:hAnsi="Times New Roman" w:cs="Times New Roman"/>
          <w:bCs/>
          <w:color w:val="000000" w:themeColor="text1"/>
          <w:sz w:val="24"/>
          <w:szCs w:val="24"/>
          <w:lang w:eastAsia="zh-CN"/>
        </w:rPr>
        <w:t xml:space="preserve">quantum of ATC </w:t>
      </w:r>
      <w:r w:rsidRPr="00B623D0">
        <w:rPr>
          <w:rFonts w:ascii="Times New Roman" w:eastAsia="SimSun" w:hAnsi="Times New Roman" w:cs="Times New Roman"/>
          <w:bCs/>
          <w:color w:val="000000" w:themeColor="text1"/>
          <w:sz w:val="24"/>
          <w:szCs w:val="24"/>
          <w:lang w:eastAsia="zh-CN"/>
        </w:rPr>
        <w:t xml:space="preserve">could </w:t>
      </w:r>
      <w:r w:rsidR="00E05B38">
        <w:rPr>
          <w:rFonts w:ascii="Times New Roman" w:eastAsia="SimSun" w:hAnsi="Times New Roman" w:cs="Times New Roman"/>
          <w:bCs/>
          <w:color w:val="000000" w:themeColor="text1"/>
          <w:sz w:val="24"/>
          <w:szCs w:val="24"/>
          <w:lang w:eastAsia="zh-CN"/>
        </w:rPr>
        <w:t xml:space="preserve">further </w:t>
      </w:r>
      <w:r w:rsidRPr="00B623D0">
        <w:rPr>
          <w:rFonts w:ascii="Times New Roman" w:eastAsia="SimSun" w:hAnsi="Times New Roman" w:cs="Times New Roman"/>
          <w:bCs/>
          <w:color w:val="000000" w:themeColor="text1"/>
          <w:sz w:val="24"/>
          <w:szCs w:val="24"/>
          <w:lang w:eastAsia="zh-CN"/>
        </w:rPr>
        <w:t xml:space="preserve">be increased </w:t>
      </w:r>
      <w:r w:rsidR="00EE0DBD" w:rsidRPr="00B623D0">
        <w:rPr>
          <w:rFonts w:ascii="Times New Roman" w:eastAsia="SimSun" w:hAnsi="Times New Roman" w:cs="Times New Roman"/>
          <w:bCs/>
          <w:color w:val="000000" w:themeColor="text1"/>
          <w:sz w:val="24"/>
          <w:szCs w:val="24"/>
          <w:lang w:eastAsia="zh-CN"/>
        </w:rPr>
        <w:t xml:space="preserve">after the commissioning of 220kV Ckts. from the upcoming 400kV Harsh Vihar S/Stn.  </w:t>
      </w:r>
      <w:r w:rsidRPr="00B623D0">
        <w:rPr>
          <w:rFonts w:ascii="Times New Roman" w:eastAsia="SimSun" w:hAnsi="Times New Roman" w:cs="Times New Roman"/>
          <w:bCs/>
          <w:color w:val="000000" w:themeColor="text1"/>
          <w:sz w:val="24"/>
          <w:szCs w:val="24"/>
          <w:lang w:eastAsia="zh-CN"/>
        </w:rPr>
        <w:t xml:space="preserve"> </w:t>
      </w:r>
    </w:p>
    <w:p w:rsidR="00E011BF" w:rsidRDefault="00E011B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F279A0" w:rsidRPr="00B623D0" w:rsidRDefault="00F0004D"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sidRPr="00B623D0">
        <w:rPr>
          <w:rFonts w:ascii="Times New Roman" w:eastAsia="SimSun" w:hAnsi="Times New Roman" w:cs="Times New Roman"/>
          <w:bCs/>
          <w:color w:val="000000" w:themeColor="text1"/>
          <w:sz w:val="24"/>
          <w:szCs w:val="24"/>
          <w:lang w:eastAsia="zh-CN"/>
        </w:rPr>
        <w:t xml:space="preserve">As per the planning criteria for ensuring hassle free </w:t>
      </w:r>
      <w:r w:rsidR="00846646" w:rsidRPr="00B623D0">
        <w:rPr>
          <w:rFonts w:ascii="Times New Roman" w:eastAsia="SimSun" w:hAnsi="Times New Roman" w:cs="Times New Roman"/>
          <w:bCs/>
          <w:color w:val="000000" w:themeColor="text1"/>
          <w:sz w:val="24"/>
          <w:szCs w:val="24"/>
          <w:lang w:eastAsia="zh-CN"/>
        </w:rPr>
        <w:t xml:space="preserve">meeting of 6000MW demand the transmission capacity requirement is 9000MW. </w:t>
      </w:r>
      <w:r w:rsidR="00C2309A" w:rsidRPr="00B623D0">
        <w:rPr>
          <w:rFonts w:ascii="Times New Roman" w:eastAsia="SimSun" w:hAnsi="Times New Roman" w:cs="Times New Roman"/>
          <w:bCs/>
          <w:color w:val="000000" w:themeColor="text1"/>
          <w:sz w:val="24"/>
          <w:szCs w:val="24"/>
          <w:lang w:eastAsia="zh-CN"/>
        </w:rPr>
        <w:t>Due to the less transmission capacity available, occasional congestion cannot be ruled out. Though peak demand occurs only for a very short duration (0.1% time in a month) as per the  previous year</w:t>
      </w:r>
      <w:r w:rsidR="00E011BF">
        <w:rPr>
          <w:rFonts w:ascii="Times New Roman" w:eastAsia="SimSun" w:hAnsi="Times New Roman" w:cs="Times New Roman"/>
          <w:bCs/>
          <w:color w:val="000000" w:themeColor="text1"/>
          <w:sz w:val="24"/>
          <w:szCs w:val="24"/>
          <w:lang w:eastAsia="zh-CN"/>
        </w:rPr>
        <w:t>’s</w:t>
      </w:r>
      <w:r w:rsidR="00C2309A" w:rsidRPr="00B623D0">
        <w:rPr>
          <w:rFonts w:ascii="Times New Roman" w:eastAsia="SimSun" w:hAnsi="Times New Roman" w:cs="Times New Roman"/>
          <w:bCs/>
          <w:color w:val="000000" w:themeColor="text1"/>
          <w:sz w:val="24"/>
          <w:szCs w:val="24"/>
          <w:lang w:eastAsia="zh-CN"/>
        </w:rPr>
        <w:t xml:space="preserve"> record</w:t>
      </w:r>
      <w:r w:rsidR="00E011BF">
        <w:rPr>
          <w:rFonts w:ascii="Times New Roman" w:eastAsia="SimSun" w:hAnsi="Times New Roman" w:cs="Times New Roman"/>
          <w:bCs/>
          <w:color w:val="000000" w:themeColor="text1"/>
          <w:sz w:val="24"/>
          <w:szCs w:val="24"/>
          <w:lang w:eastAsia="zh-CN"/>
        </w:rPr>
        <w:t>s</w:t>
      </w:r>
      <w:r w:rsidR="00C2309A" w:rsidRPr="00B623D0">
        <w:rPr>
          <w:rFonts w:ascii="Times New Roman" w:eastAsia="SimSun" w:hAnsi="Times New Roman" w:cs="Times New Roman"/>
          <w:bCs/>
          <w:color w:val="000000" w:themeColor="text1"/>
          <w:sz w:val="24"/>
          <w:szCs w:val="24"/>
          <w:lang w:eastAsia="zh-CN"/>
        </w:rPr>
        <w:t xml:space="preserve"> </w:t>
      </w:r>
    </w:p>
    <w:p w:rsidR="00B623D0" w:rsidRDefault="00B623D0" w:rsidP="008100F8">
      <w:pPr>
        <w:autoSpaceDE w:val="0"/>
        <w:autoSpaceDN w:val="0"/>
        <w:adjustRightInd w:val="0"/>
        <w:spacing w:after="0" w:line="240" w:lineRule="auto"/>
        <w:ind w:left="720"/>
        <w:jc w:val="both"/>
        <w:rPr>
          <w:rFonts w:ascii="Times New Roman" w:eastAsia="SimSun" w:hAnsi="Times New Roman" w:cs="Times New Roman"/>
          <w:b/>
          <w:bCs/>
          <w:color w:val="000000" w:themeColor="text1"/>
          <w:sz w:val="24"/>
          <w:szCs w:val="24"/>
          <w:lang w:eastAsia="zh-CN"/>
        </w:rPr>
      </w:pPr>
    </w:p>
    <w:p w:rsidR="001F5247" w:rsidRPr="00B623D0" w:rsidRDefault="00A25F5C" w:rsidP="008100F8">
      <w:pPr>
        <w:autoSpaceDE w:val="0"/>
        <w:autoSpaceDN w:val="0"/>
        <w:adjustRightInd w:val="0"/>
        <w:spacing w:after="0" w:line="240" w:lineRule="auto"/>
        <w:ind w:left="720"/>
        <w:jc w:val="both"/>
        <w:rPr>
          <w:rFonts w:ascii="Times New Roman" w:eastAsia="SimSun" w:hAnsi="Times New Roman" w:cs="Times New Roman"/>
          <w:b/>
          <w:bCs/>
          <w:color w:val="000000" w:themeColor="text1"/>
          <w:sz w:val="24"/>
          <w:szCs w:val="24"/>
          <w:lang w:eastAsia="zh-CN"/>
        </w:rPr>
      </w:pPr>
      <w:r w:rsidRPr="00B623D0">
        <w:rPr>
          <w:rFonts w:ascii="Times New Roman" w:eastAsia="SimSun" w:hAnsi="Times New Roman" w:cs="Times New Roman"/>
          <w:b/>
          <w:bCs/>
          <w:color w:val="000000" w:themeColor="text1"/>
          <w:sz w:val="24"/>
          <w:szCs w:val="24"/>
          <w:lang w:eastAsia="zh-CN"/>
        </w:rPr>
        <w:t xml:space="preserve">GCC advised all utilities to arrange sufficient power to meet the shortages particularly looking into the tightening of frequency band </w:t>
      </w:r>
      <w:r w:rsidR="000D09F0" w:rsidRPr="00B623D0">
        <w:rPr>
          <w:rFonts w:ascii="Times New Roman" w:eastAsia="SimSun" w:hAnsi="Times New Roman" w:cs="Times New Roman"/>
          <w:b/>
          <w:bCs/>
          <w:color w:val="000000" w:themeColor="text1"/>
          <w:sz w:val="24"/>
          <w:szCs w:val="24"/>
          <w:lang w:eastAsia="zh-CN"/>
        </w:rPr>
        <w:t>by CERC from the existing 49.7Hz.</w:t>
      </w:r>
      <w:r w:rsidR="00841B61" w:rsidRPr="00B623D0">
        <w:rPr>
          <w:rFonts w:ascii="Times New Roman" w:eastAsia="SimSun" w:hAnsi="Times New Roman" w:cs="Times New Roman"/>
          <w:b/>
          <w:bCs/>
          <w:color w:val="000000" w:themeColor="text1"/>
          <w:sz w:val="24"/>
          <w:szCs w:val="24"/>
          <w:lang w:eastAsia="zh-CN"/>
        </w:rPr>
        <w:t>-</w:t>
      </w:r>
      <w:r w:rsidR="000D09F0" w:rsidRPr="00B623D0">
        <w:rPr>
          <w:rFonts w:ascii="Times New Roman" w:eastAsia="SimSun" w:hAnsi="Times New Roman" w:cs="Times New Roman"/>
          <w:b/>
          <w:bCs/>
          <w:color w:val="000000" w:themeColor="text1"/>
          <w:sz w:val="24"/>
          <w:szCs w:val="24"/>
          <w:lang w:eastAsia="zh-CN"/>
        </w:rPr>
        <w:t>50.20Hz. to 49.95 Hz.</w:t>
      </w:r>
      <w:r w:rsidR="00841B61" w:rsidRPr="00B623D0">
        <w:rPr>
          <w:rFonts w:ascii="Times New Roman" w:eastAsia="SimSun" w:hAnsi="Times New Roman" w:cs="Times New Roman"/>
          <w:b/>
          <w:bCs/>
          <w:color w:val="000000" w:themeColor="text1"/>
          <w:sz w:val="24"/>
          <w:szCs w:val="24"/>
          <w:lang w:eastAsia="zh-CN"/>
        </w:rPr>
        <w:t>-</w:t>
      </w:r>
      <w:r w:rsidR="000D09F0" w:rsidRPr="00B623D0">
        <w:rPr>
          <w:rFonts w:ascii="Times New Roman" w:eastAsia="SimSun" w:hAnsi="Times New Roman" w:cs="Times New Roman"/>
          <w:b/>
          <w:bCs/>
          <w:color w:val="000000" w:themeColor="text1"/>
          <w:sz w:val="24"/>
          <w:szCs w:val="24"/>
          <w:lang w:eastAsia="zh-CN"/>
        </w:rPr>
        <w:t xml:space="preserve">50.05Hz. from 17.02.2014. </w:t>
      </w:r>
      <w:r w:rsidR="00786018" w:rsidRPr="00B623D0">
        <w:rPr>
          <w:rFonts w:ascii="Times New Roman" w:eastAsia="SimSun" w:hAnsi="Times New Roman" w:cs="Times New Roman"/>
          <w:b/>
          <w:bCs/>
          <w:color w:val="000000" w:themeColor="text1"/>
          <w:sz w:val="24"/>
          <w:szCs w:val="24"/>
          <w:lang w:eastAsia="zh-CN"/>
        </w:rPr>
        <w:t xml:space="preserve">DTL was also advised to ensure early commissioning of sub stations </w:t>
      </w:r>
      <w:r w:rsidR="00125292" w:rsidRPr="00B623D0">
        <w:rPr>
          <w:rFonts w:ascii="Times New Roman" w:eastAsia="SimSun" w:hAnsi="Times New Roman" w:cs="Times New Roman"/>
          <w:b/>
          <w:bCs/>
          <w:color w:val="000000" w:themeColor="text1"/>
          <w:sz w:val="24"/>
          <w:szCs w:val="24"/>
          <w:lang w:eastAsia="zh-CN"/>
        </w:rPr>
        <w:t xml:space="preserve">like Wazipur, Peeragarhi &amp; Harsh Vihar </w:t>
      </w:r>
      <w:r w:rsidR="00841B61" w:rsidRPr="00B623D0">
        <w:rPr>
          <w:rFonts w:ascii="Times New Roman" w:eastAsia="SimSun" w:hAnsi="Times New Roman" w:cs="Times New Roman"/>
          <w:b/>
          <w:bCs/>
          <w:color w:val="000000" w:themeColor="text1"/>
          <w:sz w:val="24"/>
          <w:szCs w:val="24"/>
          <w:lang w:eastAsia="zh-CN"/>
        </w:rPr>
        <w:t xml:space="preserve">etc. </w:t>
      </w:r>
      <w:r w:rsidR="00125292" w:rsidRPr="00B623D0">
        <w:rPr>
          <w:rFonts w:ascii="Times New Roman" w:eastAsia="SimSun" w:hAnsi="Times New Roman" w:cs="Times New Roman"/>
          <w:b/>
          <w:bCs/>
          <w:color w:val="000000" w:themeColor="text1"/>
          <w:sz w:val="24"/>
          <w:szCs w:val="24"/>
          <w:lang w:eastAsia="zh-CN"/>
        </w:rPr>
        <w:t xml:space="preserve">to enhance the transmission capacity. </w:t>
      </w:r>
    </w:p>
    <w:p w:rsidR="00D80A85" w:rsidRDefault="00D80A85" w:rsidP="008100F8">
      <w:pPr>
        <w:spacing w:after="0"/>
        <w:rPr>
          <w:rFonts w:ascii="Times New Roman" w:eastAsia="SimSun" w:hAnsi="Times New Roman" w:cs="Times New Roman"/>
          <w:b/>
          <w:bCs/>
          <w:color w:val="000000" w:themeColor="text1"/>
          <w:sz w:val="24"/>
          <w:szCs w:val="24"/>
          <w:lang w:eastAsia="zh-CN"/>
        </w:rPr>
      </w:pPr>
    </w:p>
    <w:p w:rsidR="0065678F" w:rsidRPr="00B623D0" w:rsidRDefault="0065678F" w:rsidP="008100F8">
      <w:pPr>
        <w:spacing w:after="0"/>
        <w:rPr>
          <w:rFonts w:ascii="Times New Roman" w:eastAsia="SimSun" w:hAnsi="Times New Roman" w:cs="Times New Roman"/>
          <w:b/>
          <w:bCs/>
          <w:color w:val="000000" w:themeColor="text1"/>
          <w:sz w:val="24"/>
          <w:szCs w:val="24"/>
          <w:lang w:eastAsia="zh-CN"/>
        </w:rPr>
      </w:pPr>
      <w:r w:rsidRPr="00B623D0">
        <w:rPr>
          <w:rFonts w:ascii="Times New Roman" w:eastAsia="SimSun" w:hAnsi="Times New Roman" w:cs="Times New Roman"/>
          <w:b/>
          <w:bCs/>
          <w:color w:val="000000" w:themeColor="text1"/>
          <w:sz w:val="24"/>
          <w:szCs w:val="24"/>
          <w:lang w:eastAsia="zh-CN"/>
        </w:rPr>
        <w:lastRenderedPageBreak/>
        <w:t>3.2</w:t>
      </w:r>
      <w:r w:rsidRPr="00B623D0">
        <w:rPr>
          <w:rFonts w:ascii="Times New Roman" w:eastAsia="SimSun" w:hAnsi="Times New Roman" w:cs="Times New Roman"/>
          <w:b/>
          <w:bCs/>
          <w:color w:val="000000" w:themeColor="text1"/>
          <w:sz w:val="24"/>
          <w:szCs w:val="24"/>
          <w:lang w:eastAsia="zh-CN"/>
        </w:rPr>
        <w:tab/>
        <w:t>SUGGESTIONS TO OVERCOME THE TRANSMISSION CONSTRAINTS.</w:t>
      </w:r>
    </w:p>
    <w:p w:rsidR="0065678F" w:rsidRPr="00B623D0" w:rsidRDefault="00384372"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sidRPr="00B623D0">
        <w:rPr>
          <w:rFonts w:ascii="Times New Roman" w:eastAsia="SimSun" w:hAnsi="Times New Roman" w:cs="Times New Roman"/>
          <w:bCs/>
          <w:color w:val="000000" w:themeColor="text1"/>
          <w:sz w:val="24"/>
          <w:szCs w:val="24"/>
          <w:lang w:eastAsia="zh-CN"/>
        </w:rPr>
        <w:t>The latest position of System improvement</w:t>
      </w:r>
      <w:r w:rsidR="00AE3162" w:rsidRPr="00B623D0">
        <w:rPr>
          <w:rFonts w:ascii="Times New Roman" w:eastAsia="SimSun" w:hAnsi="Times New Roman" w:cs="Times New Roman"/>
          <w:bCs/>
          <w:color w:val="000000" w:themeColor="text1"/>
          <w:sz w:val="24"/>
          <w:szCs w:val="24"/>
          <w:lang w:eastAsia="zh-CN"/>
        </w:rPr>
        <w:t xml:space="preserve"> works for</w:t>
      </w:r>
      <w:r w:rsidRPr="00B623D0">
        <w:rPr>
          <w:rFonts w:ascii="Times New Roman" w:eastAsia="SimSun" w:hAnsi="Times New Roman" w:cs="Times New Roman"/>
          <w:bCs/>
          <w:color w:val="000000" w:themeColor="text1"/>
          <w:sz w:val="24"/>
          <w:szCs w:val="24"/>
          <w:lang w:eastAsia="zh-CN"/>
        </w:rPr>
        <w:t xml:space="preserve"> removing </w:t>
      </w:r>
      <w:r w:rsidR="00AE3162" w:rsidRPr="00B623D0">
        <w:rPr>
          <w:rFonts w:ascii="Times New Roman" w:eastAsia="SimSun" w:hAnsi="Times New Roman" w:cs="Times New Roman"/>
          <w:bCs/>
          <w:color w:val="000000" w:themeColor="text1"/>
          <w:sz w:val="24"/>
          <w:szCs w:val="24"/>
          <w:lang w:eastAsia="zh-CN"/>
        </w:rPr>
        <w:t>the t</w:t>
      </w:r>
      <w:r w:rsidRPr="00B623D0">
        <w:rPr>
          <w:rFonts w:ascii="Times New Roman" w:eastAsia="SimSun" w:hAnsi="Times New Roman" w:cs="Times New Roman"/>
          <w:bCs/>
          <w:color w:val="000000" w:themeColor="text1"/>
          <w:sz w:val="24"/>
          <w:szCs w:val="24"/>
          <w:lang w:eastAsia="zh-CN"/>
        </w:rPr>
        <w:t>ransmission constraint</w:t>
      </w:r>
      <w:r w:rsidR="00AE3162" w:rsidRPr="00B623D0">
        <w:rPr>
          <w:rFonts w:ascii="Times New Roman" w:eastAsia="SimSun" w:hAnsi="Times New Roman" w:cs="Times New Roman"/>
          <w:bCs/>
          <w:color w:val="000000" w:themeColor="text1"/>
          <w:sz w:val="24"/>
          <w:szCs w:val="24"/>
          <w:lang w:eastAsia="zh-CN"/>
        </w:rPr>
        <w:t>s</w:t>
      </w:r>
      <w:r w:rsidRPr="00B623D0">
        <w:rPr>
          <w:rFonts w:ascii="Times New Roman" w:eastAsia="SimSun" w:hAnsi="Times New Roman" w:cs="Times New Roman"/>
          <w:bCs/>
          <w:color w:val="000000" w:themeColor="text1"/>
          <w:sz w:val="24"/>
          <w:szCs w:val="24"/>
          <w:lang w:eastAsia="zh-CN"/>
        </w:rPr>
        <w:t xml:space="preserve"> is as under:</w:t>
      </w:r>
    </w:p>
    <w:p w:rsidR="00F6194F" w:rsidRPr="00B623D0" w:rsidRDefault="00F6194F" w:rsidP="008100F8">
      <w:pPr>
        <w:pStyle w:val="ListParagraph"/>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zh-CN"/>
        </w:rPr>
      </w:pPr>
    </w:p>
    <w:tbl>
      <w:tblPr>
        <w:tblW w:w="8647" w:type="dxa"/>
        <w:tblInd w:w="795" w:type="dxa"/>
        <w:tblLayout w:type="fixed"/>
        <w:tblCellMar>
          <w:left w:w="0" w:type="dxa"/>
          <w:right w:w="0" w:type="dxa"/>
        </w:tblCellMar>
        <w:tblLook w:val="04A0"/>
      </w:tblPr>
      <w:tblGrid>
        <w:gridCol w:w="425"/>
        <w:gridCol w:w="1701"/>
        <w:gridCol w:w="1985"/>
        <w:gridCol w:w="992"/>
        <w:gridCol w:w="3544"/>
      </w:tblGrid>
      <w:tr w:rsidR="00F6194F" w:rsidRPr="0072530E" w:rsidTr="00B623D0">
        <w:trPr>
          <w:trHeight w:val="399"/>
        </w:trPr>
        <w:tc>
          <w:tcPr>
            <w:tcW w:w="8647" w:type="dxa"/>
            <w:gridSpan w:val="5"/>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F6194F" w:rsidRPr="0072530E" w:rsidRDefault="00F6194F" w:rsidP="008100F8">
            <w:pPr>
              <w:autoSpaceDE w:val="0"/>
              <w:autoSpaceDN w:val="0"/>
              <w:adjustRightInd w:val="0"/>
              <w:spacing w:after="0"/>
              <w:jc w:val="center"/>
              <w:rPr>
                <w:rFonts w:ascii="Times New Roman" w:hAnsi="Times New Roman" w:cs="Times New Roman"/>
                <w:b/>
                <w:bCs/>
                <w:color w:val="000000"/>
                <w:kern w:val="24"/>
                <w:sz w:val="18"/>
                <w:szCs w:val="18"/>
                <w:lang w:val="en-US" w:eastAsia="en-IN"/>
              </w:rPr>
            </w:pPr>
            <w:r w:rsidRPr="0072530E">
              <w:rPr>
                <w:rFonts w:ascii="Times New Roman" w:eastAsia="SimSun" w:hAnsi="Times New Roman" w:cs="Times New Roman"/>
                <w:b/>
                <w:bCs/>
                <w:color w:val="000000" w:themeColor="text1"/>
                <w:sz w:val="18"/>
                <w:szCs w:val="18"/>
                <w:lang w:eastAsia="zh-CN"/>
              </w:rPr>
              <w:t>Carried over from Summer 2013 Action plan</w:t>
            </w:r>
          </w:p>
        </w:tc>
      </w:tr>
      <w:tr w:rsidR="00F6194F" w:rsidRPr="0072530E" w:rsidTr="00B623D0">
        <w:trPr>
          <w:trHeight w:val="139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 xml:space="preserve">Sr. No.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 xml:space="preserve">Details of transmission constraints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 xml:space="preserve">Suggestions drawn out as per discussions held on 05.02.13 and 8th GCC meeting held on 08.03.13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F6194F" w:rsidRPr="0072530E" w:rsidRDefault="00F6194F" w:rsidP="008100F8">
            <w:pPr>
              <w:spacing w:after="0"/>
              <w:jc w:val="center"/>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 xml:space="preserve">Target fixed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F6194F" w:rsidRPr="0072530E" w:rsidRDefault="00F6194F" w:rsidP="008100F8">
            <w:pPr>
              <w:spacing w:after="0"/>
              <w:jc w:val="center"/>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Status  as on 29.01.2014</w:t>
            </w:r>
            <w:r w:rsidRPr="0072530E">
              <w:rPr>
                <w:rFonts w:ascii="Times New Roman" w:hAnsi="Times New Roman" w:cs="Times New Roman"/>
                <w:color w:val="000000"/>
                <w:kern w:val="24"/>
                <w:sz w:val="18"/>
                <w:szCs w:val="18"/>
                <w:lang w:val="en-US" w:eastAsia="en-IN"/>
              </w:rPr>
              <w:t xml:space="preserve"> </w:t>
            </w:r>
          </w:p>
        </w:tc>
      </w:tr>
      <w:tr w:rsidR="00F6194F" w:rsidRPr="0072530E" w:rsidTr="00B623D0">
        <w:trPr>
          <w:trHeight w:val="1685"/>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1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Outage of 220/33kV 100MVA Tx-II at Electric Lane – out since 20.09.2012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Even though the present load is only 50MW.  To have redundancy, the Tx. should be energized during the summer season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31.07.13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The transformer is energized on 19.11.2013 at 21.22hrs. on no load and load was taken on 03.12.2013 at 12.38hrs.</w:t>
            </w:r>
          </w:p>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 </w:t>
            </w:r>
            <w:r w:rsidRPr="0072530E">
              <w:rPr>
                <w:rFonts w:ascii="Times New Roman" w:hAnsi="Times New Roman" w:cs="Times New Roman"/>
                <w:color w:val="000000"/>
                <w:kern w:val="24"/>
                <w:sz w:val="18"/>
                <w:szCs w:val="18"/>
                <w:lang w:val="en-US" w:eastAsia="en-IN"/>
              </w:rPr>
              <w:t xml:space="preserve"> </w:t>
            </w:r>
          </w:p>
        </w:tc>
      </w:tr>
      <w:tr w:rsidR="00F6194F" w:rsidRPr="0072530E" w:rsidTr="00B623D0">
        <w:trPr>
          <w:trHeight w:val="958"/>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br/>
              <w:t xml:space="preserve">2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Overloading of 220/66kV 100MVA Txs at Mehrauli during peak hours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160MVA Tx available at site to be energized before summer 2013.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31.03.13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hideMark/>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The transformer is energized on 31.10.2013 at 14.40hrs. on no load and subsequently load taken on 07.11.2013 at 13.30hrs. </w:t>
            </w:r>
          </w:p>
        </w:tc>
      </w:tr>
      <w:tr w:rsidR="00F6194F" w:rsidRPr="0072530E" w:rsidTr="00B623D0">
        <w:trPr>
          <w:trHeight w:val="958"/>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3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Overloading of 220/66kV 100MVA Txs at Wazirabad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160MVA Tx available at site to be energized before summer 2013.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31.05.13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The transformer is as site. In tendering process, for supply, erection, testing and commissioning of 220kV &amp; 66kV Bays the parties quoted abnormally high prices than estimated. The tender has been dropped. The retendering for ETC for Bays and associated equipments under process and likely to be commissioned in </w:t>
            </w:r>
            <w:r w:rsidR="00D80A85">
              <w:rPr>
                <w:rFonts w:ascii="Times New Roman" w:hAnsi="Times New Roman" w:cs="Times New Roman"/>
                <w:color w:val="000000"/>
                <w:kern w:val="24"/>
                <w:sz w:val="18"/>
                <w:szCs w:val="18"/>
                <w:lang w:eastAsia="en-IN"/>
              </w:rPr>
              <w:t>June</w:t>
            </w:r>
            <w:r w:rsidRPr="0072530E">
              <w:rPr>
                <w:rFonts w:ascii="Times New Roman" w:hAnsi="Times New Roman" w:cs="Times New Roman"/>
                <w:color w:val="000000"/>
                <w:kern w:val="24"/>
                <w:sz w:val="18"/>
                <w:szCs w:val="18"/>
                <w:lang w:eastAsia="en-IN"/>
              </w:rPr>
              <w:t xml:space="preserve"> 2014 end.  </w:t>
            </w:r>
          </w:p>
        </w:tc>
      </w:tr>
      <w:tr w:rsidR="00F6194F" w:rsidRPr="0072530E" w:rsidTr="00B623D0">
        <w:trPr>
          <w:trHeight w:val="958"/>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4</w:t>
            </w:r>
            <w:r w:rsidRPr="0072530E">
              <w:rPr>
                <w:rFonts w:ascii="Times New Roman" w:hAnsi="Times New Roman" w:cs="Times New Roman"/>
                <w:color w:val="2C2C2C"/>
                <w:kern w:val="24"/>
                <w:sz w:val="18"/>
                <w:szCs w:val="18"/>
                <w:lang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Stability of supply at Gazipur</w:t>
            </w:r>
            <w:r w:rsidRPr="0072530E">
              <w:rPr>
                <w:rFonts w:ascii="Times New Roman" w:hAnsi="Times New Roman" w:cs="Times New Roman"/>
                <w:color w:val="2C2C2C"/>
                <w:kern w:val="24"/>
                <w:sz w:val="18"/>
                <w:szCs w:val="18"/>
                <w:lang w:eastAsia="en-IN"/>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160MVA Tx available at Gazipur to be energized as quick as possible</w:t>
            </w:r>
            <w:r w:rsidRPr="0072530E">
              <w:rPr>
                <w:rFonts w:ascii="Times New Roman" w:hAnsi="Times New Roman" w:cs="Times New Roman"/>
                <w:color w:val="2C2C2C"/>
                <w:kern w:val="24"/>
                <w:sz w:val="18"/>
                <w:szCs w:val="18"/>
                <w:lang w:eastAsia="en-I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30.06.13</w:t>
            </w:r>
            <w:r w:rsidRPr="0072530E">
              <w:rPr>
                <w:rFonts w:ascii="Times New Roman" w:hAnsi="Times New Roman" w:cs="Times New Roman"/>
                <w:color w:val="2C2C2C"/>
                <w:kern w:val="24"/>
                <w:sz w:val="18"/>
                <w:szCs w:val="18"/>
                <w:lang w:eastAsia="en-IN"/>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The transformer is available at site. In tendering process, for supply, erection, testing and commissioning of 220kV &amp; 66kV Bays the parties quoted abnormally high prices than estimated. The tender has been dropped. The retendering for ETC for Bays and associated equipments under process and likely to be commissioned in </w:t>
            </w:r>
            <w:r w:rsidR="00D80A85">
              <w:rPr>
                <w:rFonts w:ascii="Times New Roman" w:hAnsi="Times New Roman" w:cs="Times New Roman"/>
                <w:color w:val="000000"/>
                <w:kern w:val="24"/>
                <w:sz w:val="18"/>
                <w:szCs w:val="18"/>
                <w:lang w:eastAsia="en-IN"/>
              </w:rPr>
              <w:t>June 2</w:t>
            </w:r>
            <w:r w:rsidRPr="0072530E">
              <w:rPr>
                <w:rFonts w:ascii="Times New Roman" w:hAnsi="Times New Roman" w:cs="Times New Roman"/>
                <w:color w:val="000000"/>
                <w:kern w:val="24"/>
                <w:sz w:val="18"/>
                <w:szCs w:val="18"/>
                <w:lang w:eastAsia="en-IN"/>
              </w:rPr>
              <w:t xml:space="preserve">014 end.  </w:t>
            </w:r>
          </w:p>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Civil foundation work is expected to be completed by the end of February 2014.</w:t>
            </w:r>
          </w:p>
        </w:tc>
      </w:tr>
      <w:tr w:rsidR="00F6194F" w:rsidRPr="0072530E" w:rsidTr="00B623D0">
        <w:trPr>
          <w:trHeight w:val="958"/>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5</w:t>
            </w:r>
            <w:r w:rsidRPr="0072530E">
              <w:rPr>
                <w:rFonts w:ascii="Times New Roman" w:hAnsi="Times New Roman" w:cs="Times New Roman"/>
                <w:color w:val="000000"/>
                <w:kern w:val="24"/>
                <w:sz w:val="18"/>
                <w:szCs w:val="18"/>
                <w:lang w:val="en-US"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Augmentation of 220/33kV 50MVA Tx to 220/33kV 100MVA Tx at Okhla - out since 19.36hrs. on 05.06.2010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The Tx should be augmented before onset of summer  2013</w:t>
            </w:r>
            <w:r w:rsidRPr="0072530E">
              <w:rPr>
                <w:rFonts w:ascii="Times New Roman" w:hAnsi="Times New Roman" w:cs="Times New Roman"/>
                <w:color w:val="000000"/>
                <w:kern w:val="24"/>
                <w:sz w:val="18"/>
                <w:szCs w:val="18"/>
                <w:lang w:val="en-US" w:eastAsia="en-I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31.05.13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The existing 220/33kV 100MVA Tx received for augmentation was diverted to RPH to replace the damaged 100MVA Tx. at RPH. The new Tx of CGL make received on 24.07.2013 at Okhla. However, design of Tx is different from earlier CGL make Tx.  The civil foundation modification work has been completed on 20.11.</w:t>
            </w:r>
            <w:r w:rsidR="00D80A85">
              <w:rPr>
                <w:rFonts w:ascii="Times New Roman" w:hAnsi="Times New Roman" w:cs="Times New Roman"/>
                <w:color w:val="000000"/>
                <w:kern w:val="24"/>
                <w:sz w:val="18"/>
                <w:szCs w:val="18"/>
                <w:lang w:eastAsia="en-IN"/>
              </w:rPr>
              <w:t>20</w:t>
            </w:r>
            <w:r w:rsidRPr="0072530E">
              <w:rPr>
                <w:rFonts w:ascii="Times New Roman" w:hAnsi="Times New Roman" w:cs="Times New Roman"/>
                <w:color w:val="000000"/>
                <w:kern w:val="24"/>
                <w:sz w:val="18"/>
                <w:szCs w:val="18"/>
                <w:lang w:eastAsia="en-IN"/>
              </w:rPr>
              <w:t>13. However, the transformer commissioned on 06.02.</w:t>
            </w:r>
            <w:r w:rsidR="00D80A85">
              <w:rPr>
                <w:rFonts w:ascii="Times New Roman" w:hAnsi="Times New Roman" w:cs="Times New Roman"/>
                <w:color w:val="000000"/>
                <w:kern w:val="24"/>
                <w:sz w:val="18"/>
                <w:szCs w:val="18"/>
                <w:lang w:eastAsia="en-IN"/>
              </w:rPr>
              <w:t>20</w:t>
            </w:r>
            <w:r w:rsidRPr="0072530E">
              <w:rPr>
                <w:rFonts w:ascii="Times New Roman" w:hAnsi="Times New Roman" w:cs="Times New Roman"/>
                <w:color w:val="000000"/>
                <w:kern w:val="24"/>
                <w:sz w:val="18"/>
                <w:szCs w:val="18"/>
                <w:lang w:eastAsia="en-IN"/>
              </w:rPr>
              <w:t xml:space="preserve">14 at 13.15hrs. </w:t>
            </w:r>
          </w:p>
        </w:tc>
      </w:tr>
    </w:tbl>
    <w:p w:rsidR="00F6194F" w:rsidRPr="0072530E" w:rsidRDefault="00F6194F" w:rsidP="008100F8">
      <w:pPr>
        <w:pStyle w:val="ListParagraph"/>
        <w:numPr>
          <w:ilvl w:val="0"/>
          <w:numId w:val="18"/>
        </w:numPr>
        <w:spacing w:after="0"/>
        <w:rPr>
          <w:rFonts w:ascii="Times New Roman" w:hAnsi="Times New Roman" w:cs="Times New Roman"/>
          <w:sz w:val="18"/>
          <w:szCs w:val="18"/>
        </w:rPr>
      </w:pPr>
      <w:r w:rsidRPr="0072530E">
        <w:rPr>
          <w:rFonts w:ascii="Times New Roman" w:hAnsi="Times New Roman" w:cs="Times New Roman"/>
          <w:sz w:val="18"/>
          <w:szCs w:val="18"/>
        </w:rPr>
        <w:br w:type="page"/>
      </w:r>
    </w:p>
    <w:tbl>
      <w:tblPr>
        <w:tblW w:w="8789" w:type="dxa"/>
        <w:tblInd w:w="653" w:type="dxa"/>
        <w:tblLayout w:type="fixed"/>
        <w:tblCellMar>
          <w:left w:w="0" w:type="dxa"/>
          <w:right w:w="0" w:type="dxa"/>
        </w:tblCellMar>
        <w:tblLook w:val="04A0"/>
      </w:tblPr>
      <w:tblGrid>
        <w:gridCol w:w="567"/>
        <w:gridCol w:w="1701"/>
        <w:gridCol w:w="1843"/>
        <w:gridCol w:w="142"/>
        <w:gridCol w:w="850"/>
        <w:gridCol w:w="142"/>
        <w:gridCol w:w="3544"/>
      </w:tblGrid>
      <w:tr w:rsidR="00F6194F" w:rsidRPr="0072530E" w:rsidTr="00E011BF">
        <w:trPr>
          <w:trHeight w:val="109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lastRenderedPageBreak/>
              <w:t xml:space="preserve">Sr. No.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 xml:space="preserve">Details of transmission constraints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 xml:space="preserve">Suggestions drawn out as per discussions held on 05.02.13 and 8th GCC meeting held on 08.03.13 </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F6194F" w:rsidRPr="0072530E" w:rsidRDefault="00F6194F" w:rsidP="008100F8">
            <w:pPr>
              <w:spacing w:after="0" w:line="240" w:lineRule="auto"/>
              <w:jc w:val="center"/>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 xml:space="preserve">Target fixed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F6194F" w:rsidRPr="0072530E" w:rsidRDefault="00F6194F" w:rsidP="008100F8">
            <w:pPr>
              <w:spacing w:after="0" w:line="240" w:lineRule="auto"/>
              <w:jc w:val="center"/>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Status  as on 29.01.2014</w:t>
            </w:r>
            <w:r w:rsidRPr="0072530E">
              <w:rPr>
                <w:rFonts w:ascii="Times New Roman" w:hAnsi="Times New Roman" w:cs="Times New Roman"/>
                <w:color w:val="000000"/>
                <w:kern w:val="24"/>
                <w:sz w:val="18"/>
                <w:szCs w:val="18"/>
                <w:lang w:val="en-US" w:eastAsia="en-IN"/>
              </w:rPr>
              <w:t xml:space="preserve"> </w:t>
            </w:r>
          </w:p>
        </w:tc>
      </w:tr>
      <w:tr w:rsidR="00F6194F" w:rsidRPr="0072530E" w:rsidTr="00805256">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sz w:val="18"/>
                <w:szCs w:val="18"/>
              </w:rPr>
              <w:br w:type="page"/>
            </w:r>
            <w:r w:rsidRPr="0072530E">
              <w:rPr>
                <w:rFonts w:ascii="Times New Roman" w:hAnsi="Times New Roman" w:cs="Times New Roman"/>
                <w:color w:val="000000"/>
                <w:kern w:val="24"/>
                <w:sz w:val="18"/>
                <w:szCs w:val="18"/>
                <w:lang w:eastAsia="en-IN"/>
              </w:rPr>
              <w:t xml:space="preserve">  6</w:t>
            </w:r>
            <w:r w:rsidRPr="0072530E">
              <w:rPr>
                <w:rFonts w:ascii="Times New Roman" w:hAnsi="Times New Roman" w:cs="Times New Roman"/>
                <w:color w:val="000000"/>
                <w:kern w:val="24"/>
                <w:sz w:val="18"/>
                <w:szCs w:val="18"/>
                <w:lang w:val="en-US"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Delay in commissioning of 220kV AIIMs – Ridge Valley D/C  Cable.</w:t>
            </w:r>
            <w:r w:rsidRPr="0072530E">
              <w:rPr>
                <w:rFonts w:ascii="Times New Roman" w:hAnsi="Times New Roman" w:cs="Times New Roman"/>
                <w:color w:val="000000"/>
                <w:kern w:val="24"/>
                <w:sz w:val="18"/>
                <w:szCs w:val="18"/>
                <w:lang w:val="en-US" w:eastAsia="en-IN"/>
              </w:rPr>
              <w:t xml:space="preserve">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For ensuring maximum evacuation from Maharani Bagh S/Stn and to give relief to 400/220kV ICTs at Bamnauli, the link should be established to meet the summer load demand.</w:t>
            </w:r>
            <w:r w:rsidRPr="0072530E">
              <w:rPr>
                <w:rFonts w:ascii="Times New Roman" w:hAnsi="Times New Roman" w:cs="Times New Roman"/>
                <w:color w:val="000000"/>
                <w:kern w:val="24"/>
                <w:sz w:val="18"/>
                <w:szCs w:val="18"/>
                <w:lang w:val="en-US" w:eastAsia="en-IN"/>
              </w:rPr>
              <w:t xml:space="preserve"> </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31.05.13</w:t>
            </w:r>
            <w:r w:rsidRPr="0072530E">
              <w:rPr>
                <w:rFonts w:ascii="Times New Roman" w:hAnsi="Times New Roman" w:cs="Times New Roman"/>
                <w:color w:val="000000"/>
                <w:kern w:val="24"/>
                <w:sz w:val="18"/>
                <w:szCs w:val="18"/>
                <w:lang w:val="en-US" w:eastAsia="en-IN"/>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sz w:val="18"/>
                <w:szCs w:val="18"/>
                <w:lang w:val="en-US" w:eastAsia="en-IN"/>
              </w:rPr>
              <w:t>Circuit-II commissioned on 15/04/2013.</w:t>
            </w:r>
            <w:r w:rsidRPr="0072530E">
              <w:rPr>
                <w:rFonts w:ascii="Times New Roman" w:eastAsia="+mn-ea" w:hAnsi="Times New Roman" w:cs="Times New Roman"/>
                <w:kern w:val="24"/>
                <w:sz w:val="18"/>
                <w:szCs w:val="18"/>
                <w:lang w:val="en-US" w:eastAsia="en-IN" w:bidi="hi-IN"/>
              </w:rPr>
              <w:t xml:space="preserve"> </w:t>
            </w:r>
            <w:r w:rsidRPr="0072530E">
              <w:rPr>
                <w:rFonts w:ascii="Times New Roman" w:hAnsi="Times New Roman" w:cs="Times New Roman"/>
                <w:sz w:val="18"/>
                <w:szCs w:val="18"/>
                <w:lang w:eastAsia="en-IN"/>
              </w:rPr>
              <w:t xml:space="preserve">Circuit-I Cable was damaged by DMRC near Bhikaiji Cama Place. </w:t>
            </w:r>
            <w:r w:rsidRPr="0072530E">
              <w:rPr>
                <w:rFonts w:ascii="Times New Roman" w:hAnsi="Times New Roman" w:cs="Times New Roman"/>
                <w:sz w:val="18"/>
                <w:szCs w:val="18"/>
                <w:lang w:val="en-US" w:eastAsia="en-IN"/>
              </w:rPr>
              <w:t>DMRC also proposed shifting of Circuit-I near Bhikaiji Cama Place as its Station is coming up at that Location. M/s LS Cable &amp; System have laid the new cable and all the six joints have been made. Pre-commissioning tests are going on. This Circuit-I is likely to be commissioned by 28.02.2014.</w:t>
            </w:r>
          </w:p>
        </w:tc>
      </w:tr>
      <w:tr w:rsidR="00F6194F" w:rsidRPr="0072530E" w:rsidTr="00805256">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  7</w:t>
            </w:r>
            <w:r w:rsidRPr="0072530E">
              <w:rPr>
                <w:rFonts w:ascii="Times New Roman" w:hAnsi="Times New Roman" w:cs="Times New Roman"/>
                <w:color w:val="000000"/>
                <w:kern w:val="24"/>
                <w:sz w:val="18"/>
                <w:szCs w:val="18"/>
                <w:lang w:val="en-US"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Revival of 220kV Maha Rani Bagh – Trauma Center (AIIMS)  D/C which is out since 31.05.13 due to drilling process by Delhi Jal Board</w:t>
            </w:r>
            <w:r w:rsidRPr="0072530E">
              <w:rPr>
                <w:rFonts w:ascii="Times New Roman" w:hAnsi="Times New Roman" w:cs="Times New Roman"/>
                <w:color w:val="000000"/>
                <w:kern w:val="24"/>
                <w:sz w:val="18"/>
                <w:szCs w:val="18"/>
                <w:lang w:val="en-US" w:eastAsia="en-IN"/>
              </w:rPr>
              <w:t xml:space="preserve"> </w:t>
            </w:r>
          </w:p>
        </w:tc>
        <w:tc>
          <w:tcPr>
            <w:tcW w:w="6521" w:type="dxa"/>
            <w:gridSpan w:val="5"/>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val="en-US" w:eastAsia="en-IN"/>
              </w:rPr>
              <w:t>Order has  been placed to M/s. L.S.Cables for 400Mts. 1200  Sq. mm cable piece.. The cable is expected to be delivered by 15.02.2014. Service contract is yet to be awarded. The ckts. are expected by April 2014.</w:t>
            </w:r>
          </w:p>
        </w:tc>
      </w:tr>
      <w:tr w:rsidR="00F6194F" w:rsidRPr="0072530E" w:rsidTr="00805256">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8</w:t>
            </w:r>
            <w:r w:rsidRPr="0072530E">
              <w:rPr>
                <w:rFonts w:ascii="Times New Roman" w:hAnsi="Times New Roman" w:cs="Times New Roman"/>
                <w:color w:val="000000"/>
                <w:kern w:val="24"/>
                <w:sz w:val="18"/>
                <w:szCs w:val="18"/>
                <w:lang w:val="en-US"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To ensure maximum evacuation from Mundka 400kV S/Stn.</w:t>
            </w:r>
            <w:r w:rsidRPr="0072530E">
              <w:rPr>
                <w:rFonts w:ascii="Times New Roman" w:hAnsi="Times New Roman" w:cs="Times New Roman"/>
                <w:color w:val="000000"/>
                <w:kern w:val="24"/>
                <w:sz w:val="18"/>
                <w:szCs w:val="18"/>
                <w:lang w:val="en-US" w:eastAsia="en-IN"/>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220kV  Najafgarh – Kanjhawala Ckt. to be LILO at Mundka</w:t>
            </w:r>
            <w:r w:rsidRPr="0072530E">
              <w:rPr>
                <w:rFonts w:ascii="Times New Roman" w:hAnsi="Times New Roman" w:cs="Times New Roman"/>
                <w:color w:val="000000"/>
                <w:kern w:val="24"/>
                <w:sz w:val="18"/>
                <w:szCs w:val="18"/>
                <w:lang w:val="en-US" w:eastAsia="en-IN"/>
              </w:rPr>
              <w:t xml:space="preserve"> </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Tower cast completion by 30.06.2013 and 15 days shut-down for LILO after that</w:t>
            </w:r>
            <w:r w:rsidRPr="0072530E">
              <w:rPr>
                <w:rFonts w:ascii="Times New Roman" w:hAnsi="Times New Roman" w:cs="Times New Roman"/>
                <w:color w:val="000000"/>
                <w:kern w:val="24"/>
                <w:sz w:val="18"/>
                <w:szCs w:val="18"/>
                <w:lang w:val="en-US" w:eastAsia="en-IN"/>
              </w:rPr>
              <w:t xml:space="preserve"> </w:t>
            </w: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Pr>
          <w:p w:rsidR="00F6194F" w:rsidRPr="0072530E" w:rsidRDefault="00F6194F" w:rsidP="008100F8">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The length of Najafgarh – Mundka Section is 5.5Kms. Total nos. of towers required to be erected in this section are 35. Out of 35, 30No. Foundations have been cast and 19 towers have been erected. There is resistance from Farmers /Locals regarding laying of this tower line and at present 4No. Court Cases are pending. Part of the Tower material is under procurement. Insulators are also under procurement. OPGW is to be arranged by SLDC through PGCIL. Efforts are being made to complete S/C LILO at Mundka by June 2014. </w:t>
            </w:r>
          </w:p>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For the other section i.e. Kanjhawla to Mundka, matter is under consideration with Planning Department for laying a multi circuit line  on the same corridor. </w:t>
            </w:r>
          </w:p>
        </w:tc>
      </w:tr>
      <w:tr w:rsidR="00F6194F" w:rsidRPr="0072530E" w:rsidTr="00805256">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9</w:t>
            </w:r>
            <w:r w:rsidRPr="0072530E">
              <w:rPr>
                <w:rFonts w:ascii="Times New Roman" w:hAnsi="Times New Roman" w:cs="Times New Roman"/>
                <w:color w:val="000000"/>
                <w:kern w:val="24"/>
                <w:sz w:val="18"/>
                <w:szCs w:val="18"/>
                <w:lang w:val="en-US"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Stability of supply of West Delhi / North Delhi areas</w:t>
            </w:r>
            <w:r w:rsidRPr="0072530E">
              <w:rPr>
                <w:rFonts w:ascii="Times New Roman" w:hAnsi="Times New Roman" w:cs="Times New Roman"/>
                <w:color w:val="000000"/>
                <w:kern w:val="24"/>
                <w:sz w:val="18"/>
                <w:szCs w:val="18"/>
                <w:lang w:val="en-US" w:eastAsia="en-IN"/>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LILO of 220kV Bawana – Najafgarh Ckt. at Kanjhawala</w:t>
            </w:r>
            <w:r w:rsidRPr="0072530E">
              <w:rPr>
                <w:rFonts w:ascii="Times New Roman" w:hAnsi="Times New Roman" w:cs="Times New Roman"/>
                <w:color w:val="000000"/>
                <w:kern w:val="24"/>
                <w:sz w:val="18"/>
                <w:szCs w:val="18"/>
                <w:lang w:val="en-US" w:eastAsia="en-IN"/>
              </w:rPr>
              <w:t xml:space="preserve"> </w:t>
            </w:r>
          </w:p>
        </w:tc>
        <w:tc>
          <w:tcPr>
            <w:tcW w:w="4678" w:type="dxa"/>
            <w:gridSpan w:val="4"/>
            <w:tcBorders>
              <w:top w:val="single" w:sz="8" w:space="0" w:color="000000"/>
              <w:left w:val="single" w:sz="8" w:space="0" w:color="000000"/>
              <w:bottom w:val="single" w:sz="8" w:space="0" w:color="000000"/>
              <w:right w:val="single" w:sz="8" w:space="0" w:color="000000"/>
            </w:tcBorders>
            <w:shd w:val="clear" w:color="auto" w:fill="auto"/>
          </w:tcPr>
          <w:p w:rsidR="00F6194F" w:rsidRPr="0072530E" w:rsidRDefault="00F6194F" w:rsidP="008100F8">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Route length of the line for Loop in is 3.2Kms for and for Loop Out, the length is 3.3Kms.  Loop out portion is already energized. Casting of Foundations is completed in Loop in portion and all the 17 towers have been erected. The Stringing work was held up for a long time due to non-availability of materials. Now, the stringing work is completed between Kanjhawla and Loc#5. Further, stringing is going on. The work is expected to be completed by 31.03.2014.</w:t>
            </w:r>
          </w:p>
        </w:tc>
      </w:tr>
      <w:tr w:rsidR="00F6194F" w:rsidRPr="0072530E" w:rsidTr="00805256">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The over loading of Mandola ICTs and 220kV Wazirabad – Geeta Colony – Patparganj – IP D/C line.</w:t>
            </w:r>
            <w:r w:rsidRPr="0072530E">
              <w:rPr>
                <w:rFonts w:ascii="Times New Roman" w:hAnsi="Times New Roman" w:cs="Times New Roman"/>
                <w:color w:val="000000"/>
                <w:kern w:val="24"/>
                <w:sz w:val="18"/>
                <w:szCs w:val="18"/>
                <w:lang w:val="en-US" w:eastAsia="en-IN"/>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Commissioning of 220kV Maharani Bagh – Gazipur D/C line</w:t>
            </w:r>
            <w:r w:rsidRPr="0072530E">
              <w:rPr>
                <w:rFonts w:ascii="Times New Roman" w:hAnsi="Times New Roman" w:cs="Times New Roman"/>
                <w:color w:val="000000"/>
                <w:kern w:val="24"/>
                <w:sz w:val="18"/>
                <w:szCs w:val="18"/>
                <w:lang w:val="en-US" w:eastAsia="en-IN"/>
              </w:rPr>
              <w:t xml:space="preserve"> </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Subject to providing  200MW power to UP.</w:t>
            </w:r>
            <w:r w:rsidRPr="0072530E">
              <w:rPr>
                <w:rFonts w:ascii="Times New Roman" w:hAnsi="Times New Roman" w:cs="Times New Roman"/>
                <w:color w:val="000000"/>
                <w:kern w:val="24"/>
                <w:sz w:val="18"/>
                <w:szCs w:val="18"/>
                <w:lang w:val="en-US" w:eastAsia="en-IN"/>
              </w:rPr>
              <w:t xml:space="preserve"> </w:t>
            </w: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Route length is 9Kms and number of Tower location is 42.  Out of 42, Foundation has been cast at 36 locations. 35No. Towers have also been erected. At present, Foundation work is in progress at Loc#4, 13, 14, 15 &amp; 16. Stringing of 2.5KM route length is also completed, however, jumpering &amp; earth-wire laying are pending due </w:t>
            </w:r>
            <w:r>
              <w:rPr>
                <w:rFonts w:ascii="Times New Roman" w:hAnsi="Times New Roman" w:cs="Times New Roman"/>
                <w:color w:val="000000"/>
                <w:kern w:val="24"/>
                <w:sz w:val="18"/>
                <w:szCs w:val="18"/>
                <w:lang w:eastAsia="en-IN"/>
              </w:rPr>
              <w:t>to non-availability of material</w:t>
            </w:r>
            <w:r w:rsidRPr="0072530E">
              <w:rPr>
                <w:rFonts w:ascii="Times New Roman" w:hAnsi="Times New Roman" w:cs="Times New Roman"/>
                <w:color w:val="000000"/>
                <w:kern w:val="24"/>
                <w:sz w:val="18"/>
                <w:szCs w:val="18"/>
                <w:lang w:eastAsia="en-IN"/>
              </w:rPr>
              <w:t xml:space="preserve">, which are under procurement. Balance tower material is also under procurement. Further, numerical relay for the related bays at Ghazipur is also under procurement. The work is expected to be completed by 31.03.2014. </w:t>
            </w:r>
          </w:p>
        </w:tc>
      </w:tr>
    </w:tbl>
    <w:p w:rsidR="00F6194F" w:rsidRDefault="00F6194F" w:rsidP="008100F8">
      <w:pPr>
        <w:pStyle w:val="ListParagraph"/>
        <w:numPr>
          <w:ilvl w:val="0"/>
          <w:numId w:val="18"/>
        </w:numPr>
        <w:spacing w:after="0"/>
        <w:rPr>
          <w:rFonts w:ascii="Times New Roman" w:hAnsi="Times New Roman" w:cs="Times New Roman"/>
          <w:sz w:val="18"/>
          <w:szCs w:val="18"/>
        </w:rPr>
      </w:pPr>
      <w:r w:rsidRPr="0072530E">
        <w:rPr>
          <w:rFonts w:ascii="Times New Roman" w:hAnsi="Times New Roman" w:cs="Times New Roman"/>
          <w:sz w:val="18"/>
          <w:szCs w:val="18"/>
        </w:rPr>
        <w:br w:type="page"/>
      </w:r>
    </w:p>
    <w:p w:rsidR="00E011BF" w:rsidRPr="00E011BF" w:rsidRDefault="00E011BF" w:rsidP="008100F8">
      <w:pPr>
        <w:spacing w:after="0"/>
        <w:rPr>
          <w:rFonts w:ascii="Times New Roman" w:hAnsi="Times New Roman" w:cs="Times New Roman"/>
          <w:sz w:val="18"/>
          <w:szCs w:val="18"/>
        </w:rPr>
      </w:pPr>
    </w:p>
    <w:tbl>
      <w:tblPr>
        <w:tblW w:w="8789" w:type="dxa"/>
        <w:tblInd w:w="609" w:type="dxa"/>
        <w:tblLayout w:type="fixed"/>
        <w:tblCellMar>
          <w:left w:w="0" w:type="dxa"/>
          <w:right w:w="0" w:type="dxa"/>
        </w:tblCellMar>
        <w:tblLook w:val="04A0"/>
      </w:tblPr>
      <w:tblGrid>
        <w:gridCol w:w="567"/>
        <w:gridCol w:w="1418"/>
        <w:gridCol w:w="2126"/>
        <w:gridCol w:w="1134"/>
        <w:gridCol w:w="3544"/>
      </w:tblGrid>
      <w:tr w:rsidR="00F6194F" w:rsidRPr="0072530E" w:rsidTr="00805256">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 xml:space="preserve">Sr. No.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 xml:space="preserve">Details of transmission constraints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 xml:space="preserve">Suggestions drawn out as per discussions held on 05.02.13 and 8th GCC meeting held on 08.03.13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center"/>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 xml:space="preserve">Target fixed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tcPr>
          <w:p w:rsidR="00F6194F" w:rsidRPr="0072530E" w:rsidRDefault="00F6194F" w:rsidP="008100F8">
            <w:pPr>
              <w:spacing w:after="0" w:line="240" w:lineRule="auto"/>
              <w:jc w:val="center"/>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val="en-US" w:eastAsia="en-IN"/>
              </w:rPr>
              <w:t>Status  as on 29.01.2014</w:t>
            </w:r>
            <w:r w:rsidRPr="0072530E">
              <w:rPr>
                <w:rFonts w:ascii="Times New Roman" w:hAnsi="Times New Roman" w:cs="Times New Roman"/>
                <w:color w:val="000000"/>
                <w:kern w:val="24"/>
                <w:sz w:val="18"/>
                <w:szCs w:val="18"/>
                <w:lang w:val="en-US" w:eastAsia="en-IN"/>
              </w:rPr>
              <w:t xml:space="preserve"> </w:t>
            </w:r>
          </w:p>
        </w:tc>
      </w:tr>
      <w:tr w:rsidR="00F6194F" w:rsidRPr="0072530E" w:rsidTr="00805256">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11</w:t>
            </w:r>
            <w:r w:rsidRPr="0072530E">
              <w:rPr>
                <w:rFonts w:ascii="Times New Roman" w:hAnsi="Times New Roman" w:cs="Times New Roman"/>
                <w:color w:val="000000"/>
                <w:kern w:val="24"/>
                <w:sz w:val="18"/>
                <w:szCs w:val="18"/>
                <w:lang w:val="en-US" w:eastAsia="en-IN"/>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The transmission constraints in North Delhi areas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Commissioning of 220kV Wazirpur S/Stn.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31.05.13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F6194F" w:rsidRPr="0072530E" w:rsidRDefault="00F6194F" w:rsidP="008100F8">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220kV Wazirpur Sub-Station is ready and applied for electrical inspector clearance. Sub station equipments are tested by back charging the 33kV Ckts on  27.12.2013  </w:t>
            </w:r>
          </w:p>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val="en-US" w:eastAsia="en-IN"/>
              </w:rPr>
              <w:t>The Route length of infeed from Shalimarbagh is 4.18Km.  Cable has been laid.  Cable jointing has also been done. However, end terminations are pending at the two ends. At Wazirpur end, the work of GIS Terminations could be taken up only after the availability of Xian Engineers (the GIS Supplier), who are expected in Delhi by 11</w:t>
            </w:r>
            <w:r w:rsidRPr="0072530E">
              <w:rPr>
                <w:rFonts w:ascii="Times New Roman" w:hAnsi="Times New Roman" w:cs="Times New Roman"/>
                <w:color w:val="000000"/>
                <w:kern w:val="24"/>
                <w:sz w:val="18"/>
                <w:szCs w:val="18"/>
                <w:vertAlign w:val="superscript"/>
                <w:lang w:val="en-US" w:eastAsia="en-IN"/>
              </w:rPr>
              <w:t>th</w:t>
            </w:r>
            <w:r w:rsidRPr="0072530E">
              <w:rPr>
                <w:rFonts w:ascii="Times New Roman" w:hAnsi="Times New Roman" w:cs="Times New Roman"/>
                <w:color w:val="000000"/>
                <w:kern w:val="24"/>
                <w:sz w:val="18"/>
                <w:szCs w:val="18"/>
                <w:lang w:val="en-US" w:eastAsia="en-IN"/>
              </w:rPr>
              <w:t xml:space="preserve"> Feb 2014. At the Shalimarbagh end, Foundation work for the out door terminations has been done. This cable is likely to be energized by 28.02.2014. </w:t>
            </w:r>
          </w:p>
          <w:p w:rsidR="00F6194F" w:rsidRPr="0072530E" w:rsidRDefault="00F6194F" w:rsidP="008100F8">
            <w:pPr>
              <w:spacing w:after="0" w:line="240" w:lineRule="auto"/>
              <w:jc w:val="both"/>
              <w:rPr>
                <w:rFonts w:ascii="Times New Roman" w:hAnsi="Times New Roman" w:cs="Times New Roman"/>
                <w:color w:val="000000"/>
                <w:kern w:val="24"/>
                <w:sz w:val="18"/>
                <w:szCs w:val="18"/>
                <w:lang w:val="en-US" w:eastAsia="en-IN"/>
              </w:rPr>
            </w:pPr>
            <w:r w:rsidRPr="0072530E">
              <w:rPr>
                <w:rFonts w:ascii="Times New Roman" w:hAnsi="Times New Roman" w:cs="Times New Roman"/>
                <w:color w:val="000000"/>
                <w:kern w:val="24"/>
                <w:sz w:val="18"/>
                <w:szCs w:val="18"/>
                <w:lang w:eastAsia="en-IN"/>
              </w:rPr>
              <w:t>However, the 2</w:t>
            </w:r>
            <w:r w:rsidRPr="0072530E">
              <w:rPr>
                <w:rFonts w:ascii="Times New Roman" w:hAnsi="Times New Roman" w:cs="Times New Roman"/>
                <w:color w:val="000000"/>
                <w:kern w:val="24"/>
                <w:position w:val="9"/>
                <w:sz w:val="18"/>
                <w:szCs w:val="18"/>
                <w:vertAlign w:val="superscript"/>
                <w:lang w:eastAsia="en-IN"/>
              </w:rPr>
              <w:t>nd</w:t>
            </w:r>
            <w:r w:rsidRPr="0072530E">
              <w:rPr>
                <w:rFonts w:ascii="Times New Roman" w:hAnsi="Times New Roman" w:cs="Times New Roman"/>
                <w:color w:val="000000"/>
                <w:kern w:val="24"/>
                <w:sz w:val="18"/>
                <w:szCs w:val="18"/>
                <w:lang w:eastAsia="en-IN"/>
              </w:rPr>
              <w:t xml:space="preserve"> infeed from Peera Garhi is expected to be commissioned by June 2014. The total route length is 8.6Km from Peera Garhi to Wazirpur. Out of 19 sections, work of cable laying has been completed in 11 sections. Out of 120 joints (incl. Terminations) 42 joints have been completed. M/S TBEA is the vendor for execution of this work.</w:t>
            </w:r>
          </w:p>
        </w:tc>
      </w:tr>
      <w:tr w:rsidR="00F6194F" w:rsidRPr="0072530E" w:rsidTr="00805256">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br/>
              <w:t xml:space="preserve"> 12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The transmission constraints in West and North Delhi areas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Commissioning of 220kV Peera Garhi S/tn.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Though it was expected to be commissioned by 30.06.13, due to delay in getting RBI approval for opening Project Account for Rupees payment to the successful Chinese Bidder, the project is expected to be commissioned only by 31.12.13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The sub station would be ready by March 2014. </w:t>
            </w:r>
          </w:p>
          <w:p w:rsidR="00F6194F" w:rsidRPr="0072530E" w:rsidRDefault="00F6194F" w:rsidP="008100F8">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As far as 220kV link i.e. 220kV Mundka – Peera Garhi ckt. is concerned, Cable in 18 Sections (9.524KM Route) out of 24 Sections(13KM Route) has been laid.  Further Cable laying is going on in Section#21. The last lot of 10.128KM Length Cable is expected to be delivered in Feb 2014. The cable joint works are still to be taken up by M/s TBEA. The project is expected to be completed by 30.06.2014.</w:t>
            </w:r>
          </w:p>
        </w:tc>
      </w:tr>
      <w:tr w:rsidR="00F6194F" w:rsidRPr="0072530E" w:rsidTr="00805256">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13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Over loading at Mandola and transmission line between Mandola and IP, the commissioning of the S/Stn to be expedited before summer 2013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Commissioning of 400kV Harsh Vihar S/Stn.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6194F" w:rsidRPr="0072530E" w:rsidRDefault="00F6194F" w:rsidP="008100F8">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Due to delay in commissioning of 400kV Dadri – Harsh Vihar D/C line by PGCIL, the target could not be fixed.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F6194F" w:rsidRPr="0072530E" w:rsidRDefault="00F6194F" w:rsidP="008100F8">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The total length of the circuit is 56Kms.  There are 161 no. of Towers locations and at 153 locations, foundation have been cast.  At 146 locations, towers have been erected.  Stringing work has been started on 29th July 2013 and about 23kilometre stringing work has been completed.  At remaining locations foundation casting and tower erection work is under progress.</w:t>
            </w:r>
          </w:p>
          <w:p w:rsidR="00F6194F" w:rsidRPr="0072530E" w:rsidRDefault="00F6194F" w:rsidP="008100F8">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Work is expected to be completed by 31.03.2014. </w:t>
            </w:r>
          </w:p>
        </w:tc>
      </w:tr>
    </w:tbl>
    <w:p w:rsidR="00F6194F" w:rsidRDefault="00F6194F" w:rsidP="008100F8">
      <w:pPr>
        <w:pStyle w:val="ListParagraph"/>
        <w:numPr>
          <w:ilvl w:val="0"/>
          <w:numId w:val="18"/>
        </w:numPr>
        <w:spacing w:after="0"/>
        <w:rPr>
          <w:rFonts w:ascii="Times New Roman" w:hAnsi="Times New Roman" w:cs="Times New Roman"/>
          <w:sz w:val="18"/>
          <w:szCs w:val="18"/>
        </w:rPr>
      </w:pPr>
      <w:r w:rsidRPr="0072530E">
        <w:rPr>
          <w:rFonts w:ascii="Times New Roman" w:hAnsi="Times New Roman" w:cs="Times New Roman"/>
          <w:sz w:val="18"/>
          <w:szCs w:val="18"/>
        </w:rPr>
        <w:br w:type="page"/>
      </w:r>
    </w:p>
    <w:p w:rsidR="00E011BF" w:rsidRPr="00E011BF" w:rsidRDefault="00E011BF" w:rsidP="008100F8">
      <w:pPr>
        <w:spacing w:after="0"/>
        <w:rPr>
          <w:rFonts w:ascii="Times New Roman" w:hAnsi="Times New Roman" w:cs="Times New Roman"/>
          <w:sz w:val="18"/>
          <w:szCs w:val="18"/>
        </w:rPr>
      </w:pPr>
    </w:p>
    <w:tbl>
      <w:tblPr>
        <w:tblW w:w="8647" w:type="dxa"/>
        <w:tblInd w:w="675" w:type="dxa"/>
        <w:tblLook w:val="04A0"/>
      </w:tblPr>
      <w:tblGrid>
        <w:gridCol w:w="567"/>
        <w:gridCol w:w="1507"/>
        <w:gridCol w:w="1776"/>
        <w:gridCol w:w="1439"/>
        <w:gridCol w:w="3358"/>
      </w:tblGrid>
      <w:tr w:rsidR="00F6194F" w:rsidRPr="0072530E" w:rsidTr="00D80A85">
        <w:tc>
          <w:tcPr>
            <w:tcW w:w="8647" w:type="dxa"/>
            <w:gridSpan w:val="5"/>
            <w:tcBorders>
              <w:bottom w:val="single" w:sz="4" w:space="0" w:color="auto"/>
            </w:tcBorders>
          </w:tcPr>
          <w:p w:rsidR="00F6194F" w:rsidRPr="00970FC8" w:rsidRDefault="00F6194F" w:rsidP="008100F8">
            <w:pPr>
              <w:pStyle w:val="ListParagraph"/>
              <w:autoSpaceDE w:val="0"/>
              <w:autoSpaceDN w:val="0"/>
              <w:adjustRightInd w:val="0"/>
              <w:spacing w:after="0"/>
              <w:jc w:val="center"/>
              <w:rPr>
                <w:rFonts w:ascii="Times New Roman" w:eastAsia="SimSun" w:hAnsi="Times New Roman" w:cs="Times New Roman"/>
                <w:b/>
                <w:color w:val="000000" w:themeColor="text1"/>
                <w:sz w:val="24"/>
                <w:szCs w:val="24"/>
                <w:lang w:eastAsia="zh-CN"/>
              </w:rPr>
            </w:pPr>
            <w:r w:rsidRPr="00970FC8">
              <w:rPr>
                <w:rFonts w:ascii="Times New Roman" w:eastAsia="SimSun" w:hAnsi="Times New Roman" w:cs="Times New Roman"/>
                <w:b/>
                <w:color w:val="000000" w:themeColor="text1"/>
                <w:sz w:val="24"/>
                <w:szCs w:val="24"/>
                <w:lang w:eastAsia="zh-CN"/>
              </w:rPr>
              <w:t>Action plan for Summer 2014 and onwards</w:t>
            </w:r>
          </w:p>
          <w:p w:rsidR="00F6194F" w:rsidRPr="0072530E" w:rsidRDefault="00F6194F" w:rsidP="008100F8">
            <w:pPr>
              <w:spacing w:after="0"/>
              <w:jc w:val="both"/>
              <w:rPr>
                <w:rFonts w:ascii="Times New Roman" w:hAnsi="Times New Roman" w:cs="Times New Roman"/>
                <w:b/>
                <w:bCs/>
                <w:color w:val="000000"/>
                <w:kern w:val="24"/>
                <w:sz w:val="18"/>
                <w:szCs w:val="18"/>
                <w:lang w:eastAsia="en-IN"/>
              </w:rPr>
            </w:pPr>
          </w:p>
        </w:tc>
      </w:tr>
      <w:tr w:rsidR="00F6194F" w:rsidRPr="0072530E" w:rsidTr="00D80A85">
        <w:tc>
          <w:tcPr>
            <w:tcW w:w="567"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 xml:space="preserve">Sr. No. </w:t>
            </w:r>
          </w:p>
        </w:tc>
        <w:tc>
          <w:tcPr>
            <w:tcW w:w="1507"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 xml:space="preserve">Details of transmission constraints </w:t>
            </w:r>
          </w:p>
        </w:tc>
        <w:tc>
          <w:tcPr>
            <w:tcW w:w="1776"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Suggestions drawn out</w:t>
            </w:r>
            <w:r w:rsidRPr="0072530E">
              <w:rPr>
                <w:rFonts w:ascii="Times New Roman" w:hAnsi="Times New Roman" w:cs="Times New Roman"/>
                <w:color w:val="000000"/>
                <w:kern w:val="24"/>
                <w:sz w:val="18"/>
                <w:szCs w:val="18"/>
                <w:lang w:val="en-US" w:eastAsia="en-IN"/>
              </w:rPr>
              <w:t xml:space="preserve"> </w:t>
            </w:r>
          </w:p>
        </w:tc>
        <w:tc>
          <w:tcPr>
            <w:tcW w:w="1439"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 xml:space="preserve">Target fixed </w:t>
            </w:r>
          </w:p>
        </w:tc>
        <w:tc>
          <w:tcPr>
            <w:tcW w:w="3358"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Present status and Target fixed</w:t>
            </w:r>
            <w:r w:rsidRPr="0072530E">
              <w:rPr>
                <w:rFonts w:ascii="Times New Roman" w:hAnsi="Times New Roman" w:cs="Times New Roman"/>
                <w:color w:val="000000"/>
                <w:kern w:val="24"/>
                <w:sz w:val="18"/>
                <w:szCs w:val="18"/>
                <w:lang w:val="en-US" w:eastAsia="en-IN"/>
              </w:rPr>
              <w:t xml:space="preserve"> </w:t>
            </w:r>
          </w:p>
        </w:tc>
      </w:tr>
      <w:tr w:rsidR="00F6194F" w:rsidRPr="0072530E" w:rsidTr="00D80A85">
        <w:tc>
          <w:tcPr>
            <w:tcW w:w="567"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1</w:t>
            </w:r>
            <w:r w:rsidRPr="0072530E">
              <w:rPr>
                <w:rFonts w:ascii="Times New Roman" w:hAnsi="Times New Roman" w:cs="Times New Roman"/>
                <w:color w:val="000000"/>
                <w:kern w:val="24"/>
                <w:sz w:val="18"/>
                <w:szCs w:val="18"/>
                <w:lang w:val="en-US" w:eastAsia="en-IN"/>
              </w:rPr>
              <w:t xml:space="preserve"> </w:t>
            </w:r>
          </w:p>
        </w:tc>
        <w:tc>
          <w:tcPr>
            <w:tcW w:w="1507"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val="en-US" w:eastAsia="en-IN"/>
              </w:rPr>
              <w:t xml:space="preserve">Over-loading of 220kV Rohini-I S/Stn </w:t>
            </w:r>
          </w:p>
        </w:tc>
        <w:tc>
          <w:tcPr>
            <w:tcW w:w="1776"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val="en-US" w:eastAsia="en-IN"/>
              </w:rPr>
              <w:t xml:space="preserve">Commissioning of 220kV Bawana – Rohini-II Double Ckt line (O/H) </w:t>
            </w:r>
          </w:p>
        </w:tc>
        <w:tc>
          <w:tcPr>
            <w:tcW w:w="1439"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val="en-US" w:eastAsia="en-IN"/>
              </w:rPr>
              <w:t xml:space="preserve">Before summer 2014. </w:t>
            </w:r>
          </w:p>
        </w:tc>
        <w:tc>
          <w:tcPr>
            <w:tcW w:w="3358"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val="en-US" w:eastAsia="en-IN"/>
              </w:rPr>
              <w:t>Route length is 6.1Kms.  Out of 38 locations, foundations have been cast at 30 locations.  19 towers have also been erected.  Tower material is under procurement.  Polymer insulators are also required to be arranged.  OPGW would be made available by PGCIL in ULDC Phase-II Scheme.  Expected to be commissioned by June 2014.</w:t>
            </w:r>
          </w:p>
        </w:tc>
      </w:tr>
      <w:tr w:rsidR="00F6194F" w:rsidRPr="0072530E" w:rsidTr="00D80A85">
        <w:tc>
          <w:tcPr>
            <w:tcW w:w="567"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2</w:t>
            </w:r>
            <w:r w:rsidRPr="0072530E">
              <w:rPr>
                <w:rFonts w:ascii="Times New Roman" w:hAnsi="Times New Roman" w:cs="Times New Roman"/>
                <w:color w:val="000000"/>
                <w:kern w:val="24"/>
                <w:sz w:val="18"/>
                <w:szCs w:val="18"/>
                <w:lang w:val="en-US" w:eastAsia="en-IN"/>
              </w:rPr>
              <w:t xml:space="preserve"> </w:t>
            </w:r>
          </w:p>
        </w:tc>
        <w:tc>
          <w:tcPr>
            <w:tcW w:w="1507" w:type="dxa"/>
            <w:tcBorders>
              <w:top w:val="single" w:sz="4" w:space="0" w:color="auto"/>
              <w:left w:val="single" w:sz="4" w:space="0" w:color="auto"/>
              <w:bottom w:val="single" w:sz="4" w:space="0" w:color="auto"/>
              <w:right w:val="single" w:sz="4" w:space="0" w:color="auto"/>
            </w:tcBorders>
          </w:tcPr>
          <w:p w:rsidR="00F6194F" w:rsidRDefault="00F6194F" w:rsidP="00802B2B">
            <w:pPr>
              <w:spacing w:after="0" w:line="240" w:lineRule="auto"/>
              <w:jc w:val="both"/>
              <w:rPr>
                <w:rFonts w:ascii="Times New Roman" w:hAnsi="Times New Roman" w:cs="Times New Roman"/>
                <w:color w:val="000000"/>
                <w:kern w:val="24"/>
                <w:sz w:val="18"/>
                <w:szCs w:val="18"/>
                <w:lang w:val="en-US" w:eastAsia="en-IN"/>
              </w:rPr>
            </w:pPr>
            <w:r w:rsidRPr="0072530E">
              <w:rPr>
                <w:rFonts w:ascii="Times New Roman" w:hAnsi="Times New Roman" w:cs="Times New Roman"/>
                <w:color w:val="000000"/>
                <w:kern w:val="24"/>
                <w:sz w:val="18"/>
                <w:szCs w:val="18"/>
                <w:lang w:eastAsia="en-IN"/>
              </w:rPr>
              <w:t>Overloading of 220kV Ckts. from Mandola to BTPS namely 220kV Mandola – Wazirabad (4 Ckts), 220kV Wazirabad – Geeta Colony (Two Ckts), 220kV Geeta Colony – Patparganj (2 Ckts), 220kV Patparganj – IP (2Ckts), 220kV IP – Pragati Ckt (2 Ckts), 220kV Pragati – Sarita Vihar (2 Ckts.) after removal of present LILO, 220kV Sarita Vihar Ckt (2 Ckts)</w:t>
            </w:r>
            <w:r w:rsidRPr="0072530E">
              <w:rPr>
                <w:rFonts w:ascii="Times New Roman" w:hAnsi="Times New Roman" w:cs="Times New Roman"/>
                <w:color w:val="000000"/>
                <w:kern w:val="24"/>
                <w:sz w:val="18"/>
                <w:szCs w:val="18"/>
                <w:lang w:val="en-US" w:eastAsia="en-IN"/>
              </w:rPr>
              <w:t xml:space="preserve"> </w:t>
            </w:r>
          </w:p>
          <w:p w:rsidR="00F6194F" w:rsidRDefault="00F6194F" w:rsidP="00802B2B">
            <w:pPr>
              <w:spacing w:after="0" w:line="240" w:lineRule="auto"/>
              <w:jc w:val="both"/>
              <w:rPr>
                <w:rFonts w:ascii="Times New Roman" w:hAnsi="Times New Roman" w:cs="Times New Roman"/>
                <w:color w:val="000000"/>
                <w:kern w:val="24"/>
                <w:sz w:val="18"/>
                <w:szCs w:val="18"/>
                <w:lang w:val="en-US" w:eastAsia="en-IN"/>
              </w:rPr>
            </w:pPr>
          </w:p>
          <w:p w:rsidR="00F6194F" w:rsidRDefault="00F6194F" w:rsidP="00802B2B">
            <w:pPr>
              <w:spacing w:after="0" w:line="240" w:lineRule="auto"/>
              <w:jc w:val="both"/>
              <w:rPr>
                <w:rFonts w:ascii="Times New Roman" w:hAnsi="Times New Roman" w:cs="Times New Roman"/>
                <w:color w:val="000000"/>
                <w:kern w:val="24"/>
                <w:sz w:val="18"/>
                <w:szCs w:val="18"/>
                <w:lang w:val="en-US" w:eastAsia="en-IN"/>
              </w:rPr>
            </w:pPr>
          </w:p>
          <w:p w:rsidR="00F6194F" w:rsidRDefault="00F6194F" w:rsidP="00802B2B">
            <w:pPr>
              <w:spacing w:after="0" w:line="240" w:lineRule="auto"/>
              <w:jc w:val="both"/>
              <w:rPr>
                <w:rFonts w:ascii="Times New Roman" w:hAnsi="Times New Roman" w:cs="Times New Roman"/>
                <w:color w:val="000000"/>
                <w:kern w:val="24"/>
                <w:sz w:val="18"/>
                <w:szCs w:val="18"/>
                <w:lang w:val="en-US" w:eastAsia="en-IN"/>
              </w:rPr>
            </w:pPr>
          </w:p>
          <w:p w:rsidR="00F6194F" w:rsidRDefault="00F6194F" w:rsidP="00802B2B">
            <w:pPr>
              <w:spacing w:after="0" w:line="240" w:lineRule="auto"/>
              <w:jc w:val="both"/>
              <w:rPr>
                <w:rFonts w:ascii="Times New Roman" w:hAnsi="Times New Roman" w:cs="Times New Roman"/>
                <w:color w:val="000000"/>
                <w:kern w:val="24"/>
                <w:sz w:val="18"/>
                <w:szCs w:val="18"/>
                <w:lang w:val="en-US" w:eastAsia="en-IN"/>
              </w:rPr>
            </w:pPr>
          </w:p>
          <w:p w:rsidR="00F6194F" w:rsidRPr="0072530E" w:rsidRDefault="00F6194F" w:rsidP="00802B2B">
            <w:pPr>
              <w:spacing w:after="0" w:line="240" w:lineRule="auto"/>
              <w:jc w:val="both"/>
              <w:rPr>
                <w:rFonts w:ascii="Times New Roman" w:hAnsi="Times New Roman" w:cs="Times New Roman"/>
                <w:sz w:val="18"/>
                <w:szCs w:val="18"/>
                <w:lang w:eastAsia="en-IN"/>
              </w:rPr>
            </w:pPr>
          </w:p>
        </w:tc>
        <w:tc>
          <w:tcPr>
            <w:tcW w:w="1776"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Capacity enhancement of transmission lines should be carried out in phased manner</w:t>
            </w:r>
            <w:r w:rsidRPr="0072530E">
              <w:rPr>
                <w:rFonts w:ascii="Times New Roman" w:hAnsi="Times New Roman" w:cs="Times New Roman"/>
                <w:color w:val="000000"/>
                <w:kern w:val="24"/>
                <w:sz w:val="18"/>
                <w:szCs w:val="18"/>
                <w:lang w:val="en-US" w:eastAsia="en-IN"/>
              </w:rPr>
              <w:t xml:space="preserve">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In 1</w:t>
            </w:r>
            <w:r w:rsidRPr="0072530E">
              <w:rPr>
                <w:rFonts w:ascii="Times New Roman" w:hAnsi="Times New Roman" w:cs="Times New Roman"/>
                <w:b/>
                <w:bCs/>
                <w:color w:val="000000"/>
                <w:kern w:val="24"/>
                <w:position w:val="6"/>
                <w:sz w:val="18"/>
                <w:szCs w:val="18"/>
                <w:vertAlign w:val="superscript"/>
                <w:lang w:eastAsia="en-IN"/>
              </w:rPr>
              <w:t>st</w:t>
            </w:r>
            <w:r w:rsidRPr="0072530E">
              <w:rPr>
                <w:rFonts w:ascii="Times New Roman" w:hAnsi="Times New Roman" w:cs="Times New Roman"/>
                <w:b/>
                <w:bCs/>
                <w:color w:val="000000"/>
                <w:kern w:val="24"/>
                <w:sz w:val="18"/>
                <w:szCs w:val="18"/>
                <w:lang w:eastAsia="en-IN"/>
              </w:rPr>
              <w:t xml:space="preserve"> phase</w:t>
            </w:r>
            <w:r w:rsidRPr="0072530E">
              <w:rPr>
                <w:rFonts w:ascii="Times New Roman" w:hAnsi="Times New Roman" w:cs="Times New Roman"/>
                <w:color w:val="000000"/>
                <w:kern w:val="24"/>
                <w:sz w:val="18"/>
                <w:szCs w:val="18"/>
                <w:lang w:eastAsia="en-IN"/>
              </w:rPr>
              <w:t xml:space="preserve">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220kV Wazirabad – Geeta colony D/C line, 220kV Geeta colony – Patparganj D/C line</w:t>
            </w:r>
            <w:r w:rsidRPr="0072530E">
              <w:rPr>
                <w:rFonts w:ascii="Times New Roman" w:hAnsi="Times New Roman" w:cs="Times New Roman"/>
                <w:color w:val="000000"/>
                <w:kern w:val="24"/>
                <w:sz w:val="18"/>
                <w:szCs w:val="18"/>
                <w:lang w:val="en-US" w:eastAsia="en-IN"/>
              </w:rPr>
              <w:t xml:space="preserve">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Second Phase</w:t>
            </w:r>
            <w:r w:rsidRPr="0072530E">
              <w:rPr>
                <w:rFonts w:ascii="Times New Roman" w:hAnsi="Times New Roman" w:cs="Times New Roman"/>
                <w:color w:val="000000"/>
                <w:kern w:val="24"/>
                <w:sz w:val="18"/>
                <w:szCs w:val="18"/>
                <w:lang w:val="en-US" w:eastAsia="en-IN"/>
              </w:rPr>
              <w:t xml:space="preserve">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220kV Mandola–Wazirabad Ckt-I, II, III &amp; IV</w:t>
            </w:r>
            <w:r w:rsidRPr="0072530E">
              <w:rPr>
                <w:rFonts w:ascii="Times New Roman" w:hAnsi="Times New Roman" w:cs="Times New Roman"/>
                <w:color w:val="000000"/>
                <w:kern w:val="24"/>
                <w:sz w:val="18"/>
                <w:szCs w:val="18"/>
                <w:lang w:val="en-US" w:eastAsia="en-IN"/>
              </w:rPr>
              <w:t xml:space="preserve">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220kV Pragati – Sarita Vihar Ckt-I &amp; II</w:t>
            </w:r>
            <w:r w:rsidRPr="0072530E">
              <w:rPr>
                <w:rFonts w:ascii="Times New Roman" w:hAnsi="Times New Roman" w:cs="Times New Roman"/>
                <w:color w:val="000000"/>
                <w:kern w:val="24"/>
                <w:sz w:val="18"/>
                <w:szCs w:val="18"/>
                <w:lang w:val="en-US" w:eastAsia="en-IN"/>
              </w:rPr>
              <w:t xml:space="preserve">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220kV Sarita Vihar – BTPS Ckt-I &amp; II</w:t>
            </w:r>
            <w:r w:rsidRPr="0072530E">
              <w:rPr>
                <w:rFonts w:ascii="Times New Roman" w:hAnsi="Times New Roman" w:cs="Times New Roman"/>
                <w:color w:val="000000"/>
                <w:kern w:val="24"/>
                <w:sz w:val="18"/>
                <w:szCs w:val="18"/>
                <w:lang w:val="en-US" w:eastAsia="en-IN"/>
              </w:rPr>
              <w:t xml:space="preserve">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Third phase</w:t>
            </w:r>
            <w:r w:rsidRPr="0072530E">
              <w:rPr>
                <w:rFonts w:ascii="Times New Roman" w:hAnsi="Times New Roman" w:cs="Times New Roman"/>
                <w:color w:val="000000"/>
                <w:kern w:val="24"/>
                <w:sz w:val="18"/>
                <w:szCs w:val="18"/>
                <w:lang w:val="en-US" w:eastAsia="en-IN"/>
              </w:rPr>
              <w:t xml:space="preserve">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Enhancement of the capacity of switchgears at Wazirabad, Geeta Colony, Patparganj, IP and Sarita Vihar S/Stns.</w:t>
            </w:r>
            <w:r w:rsidRPr="0072530E">
              <w:rPr>
                <w:rFonts w:ascii="Times New Roman" w:hAnsi="Times New Roman" w:cs="Times New Roman"/>
                <w:color w:val="000000"/>
                <w:kern w:val="24"/>
                <w:sz w:val="18"/>
                <w:szCs w:val="18"/>
                <w:lang w:val="en-US" w:eastAsia="en-IN"/>
              </w:rPr>
              <w:t xml:space="preserve"> </w:t>
            </w:r>
          </w:p>
        </w:tc>
        <w:tc>
          <w:tcPr>
            <w:tcW w:w="1439"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Planning Deptt to prepare the scheme so that the augmentation can be done before summer 2014</w:t>
            </w:r>
            <w:r w:rsidRPr="0072530E">
              <w:rPr>
                <w:rFonts w:ascii="Times New Roman" w:hAnsi="Times New Roman" w:cs="Times New Roman"/>
                <w:color w:val="000000"/>
                <w:kern w:val="24"/>
                <w:sz w:val="18"/>
                <w:szCs w:val="18"/>
                <w:lang w:val="en-US" w:eastAsia="en-IN"/>
              </w:rPr>
              <w:t xml:space="preserve">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To be augmented by summer 2015</w:t>
            </w:r>
            <w:r w:rsidRPr="0072530E">
              <w:rPr>
                <w:rFonts w:ascii="Times New Roman" w:hAnsi="Times New Roman" w:cs="Times New Roman"/>
                <w:color w:val="000000"/>
                <w:kern w:val="24"/>
                <w:sz w:val="18"/>
                <w:szCs w:val="18"/>
                <w:lang w:val="en-US" w:eastAsia="en-IN"/>
              </w:rPr>
              <w:t xml:space="preserve">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Subsequently</w:t>
            </w:r>
            <w:r w:rsidRPr="0072530E">
              <w:rPr>
                <w:rFonts w:ascii="Times New Roman" w:hAnsi="Times New Roman" w:cs="Times New Roman"/>
                <w:color w:val="000000"/>
                <w:kern w:val="24"/>
                <w:sz w:val="18"/>
                <w:szCs w:val="18"/>
                <w:lang w:val="en-US" w:eastAsia="en-IN"/>
              </w:rPr>
              <w:t xml:space="preserve"> </w:t>
            </w:r>
          </w:p>
        </w:tc>
        <w:tc>
          <w:tcPr>
            <w:tcW w:w="3358"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The budgetary offer for augmentation of 220kV Wazirabad – Geeta Colony Double Ckt. and  220kV Bamnauli – Papankalan –I Double Ckt. has been received and some clarification has been sought from vender for preparation of scheme.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It is likely to happen only before Summer 2015. </w:t>
            </w:r>
          </w:p>
        </w:tc>
      </w:tr>
      <w:tr w:rsidR="00F6194F" w:rsidRPr="0072530E" w:rsidTr="00D80A85">
        <w:tc>
          <w:tcPr>
            <w:tcW w:w="567"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3</w:t>
            </w:r>
          </w:p>
        </w:tc>
        <w:tc>
          <w:tcPr>
            <w:tcW w:w="1507"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-Do-</w:t>
            </w:r>
          </w:p>
        </w:tc>
        <w:tc>
          <w:tcPr>
            <w:tcW w:w="3215" w:type="dxa"/>
            <w:gridSpan w:val="2"/>
            <w:tcBorders>
              <w:top w:val="single" w:sz="4" w:space="0" w:color="auto"/>
              <w:left w:val="single" w:sz="4" w:space="0" w:color="auto"/>
              <w:bottom w:val="single" w:sz="4" w:space="0" w:color="auto"/>
              <w:right w:val="single" w:sz="4" w:space="0" w:color="auto"/>
            </w:tcBorders>
          </w:tcPr>
          <w:p w:rsidR="00F6194F" w:rsidRDefault="00F6194F" w:rsidP="00802B2B">
            <w:pPr>
              <w:spacing w:after="0" w:line="240" w:lineRule="auto"/>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Interlinking of 220kVPatparganj and Gazipur S/Stns through a single ckt line.</w:t>
            </w:r>
          </w:p>
          <w:p w:rsidR="00F6194F" w:rsidRDefault="00F6194F" w:rsidP="00802B2B">
            <w:pPr>
              <w:spacing w:after="0" w:line="240" w:lineRule="auto"/>
              <w:rPr>
                <w:rFonts w:ascii="Times New Roman" w:hAnsi="Times New Roman" w:cs="Times New Roman"/>
                <w:sz w:val="18"/>
                <w:szCs w:val="18"/>
                <w:lang w:eastAsia="en-IN"/>
              </w:rPr>
            </w:pPr>
          </w:p>
          <w:p w:rsidR="00F6194F" w:rsidRDefault="00F6194F" w:rsidP="00802B2B">
            <w:pPr>
              <w:spacing w:after="0" w:line="240" w:lineRule="auto"/>
              <w:rPr>
                <w:rFonts w:ascii="Times New Roman" w:hAnsi="Times New Roman" w:cs="Times New Roman"/>
                <w:sz w:val="18"/>
                <w:szCs w:val="18"/>
                <w:lang w:eastAsia="en-IN"/>
              </w:rPr>
            </w:pPr>
          </w:p>
          <w:p w:rsidR="00F6194F" w:rsidRPr="00AA645E" w:rsidRDefault="00F6194F" w:rsidP="00802B2B">
            <w:pPr>
              <w:tabs>
                <w:tab w:val="left" w:pos="2187"/>
              </w:tabs>
              <w:spacing w:after="0" w:line="240" w:lineRule="auto"/>
              <w:rPr>
                <w:rFonts w:ascii="Times New Roman" w:hAnsi="Times New Roman" w:cs="Times New Roman"/>
                <w:sz w:val="18"/>
                <w:szCs w:val="18"/>
                <w:lang w:eastAsia="en-IN"/>
              </w:rPr>
            </w:pPr>
            <w:r>
              <w:rPr>
                <w:rFonts w:ascii="Times New Roman" w:hAnsi="Times New Roman" w:cs="Times New Roman"/>
                <w:sz w:val="18"/>
                <w:szCs w:val="18"/>
                <w:lang w:eastAsia="en-IN"/>
              </w:rPr>
              <w:tab/>
            </w:r>
          </w:p>
        </w:tc>
        <w:tc>
          <w:tcPr>
            <w:tcW w:w="3358"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DMRC has undertaken the work with cost sharing basics 1/3</w:t>
            </w:r>
            <w:r w:rsidRPr="00AA645E">
              <w:rPr>
                <w:rFonts w:ascii="Times New Roman" w:hAnsi="Times New Roman" w:cs="Times New Roman"/>
                <w:color w:val="000000"/>
                <w:kern w:val="24"/>
                <w:sz w:val="18"/>
                <w:szCs w:val="18"/>
                <w:vertAlign w:val="superscript"/>
                <w:lang w:eastAsia="en-IN"/>
              </w:rPr>
              <w:t>rd</w:t>
            </w:r>
            <w:r>
              <w:rPr>
                <w:rFonts w:ascii="Times New Roman" w:hAnsi="Times New Roman" w:cs="Times New Roman"/>
                <w:color w:val="000000"/>
                <w:kern w:val="24"/>
                <w:sz w:val="18"/>
                <w:szCs w:val="18"/>
                <w:lang w:eastAsia="en-IN"/>
              </w:rPr>
              <w:t xml:space="preserve"> cost to be borne by DTL and balance by DMRC as the existing overhead line is infringing with DMRC route. Route length of the cable is 4.5kms.Order has been placed to LS Cable as a turnkey project. Cable to be received from Korea. Work is expected to completed by August-2014.  </w:t>
            </w:r>
          </w:p>
        </w:tc>
      </w:tr>
      <w:tr w:rsidR="00F6194F" w:rsidRPr="0072530E" w:rsidTr="00D80A85">
        <w:tc>
          <w:tcPr>
            <w:tcW w:w="567"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3</w:t>
            </w:r>
            <w:r w:rsidRPr="0072530E">
              <w:rPr>
                <w:rFonts w:ascii="Times New Roman" w:hAnsi="Times New Roman" w:cs="Times New Roman"/>
                <w:color w:val="000000"/>
                <w:kern w:val="24"/>
                <w:sz w:val="18"/>
                <w:szCs w:val="18"/>
                <w:lang w:val="en-US" w:eastAsia="en-IN"/>
              </w:rPr>
              <w:t xml:space="preserve"> </w:t>
            </w:r>
          </w:p>
        </w:tc>
        <w:tc>
          <w:tcPr>
            <w:tcW w:w="1507"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Overloading of Transformers at Pappankalan-I and 220kV Line between Bamnauli and Pappankalan-I</w:t>
            </w:r>
            <w:r w:rsidRPr="0072530E">
              <w:rPr>
                <w:rFonts w:ascii="Times New Roman" w:hAnsi="Times New Roman" w:cs="Times New Roman"/>
                <w:color w:val="000000"/>
                <w:kern w:val="24"/>
                <w:sz w:val="18"/>
                <w:szCs w:val="18"/>
                <w:lang w:val="en-US" w:eastAsia="en-IN"/>
              </w:rPr>
              <w:t xml:space="preserve"> </w:t>
            </w:r>
          </w:p>
        </w:tc>
        <w:tc>
          <w:tcPr>
            <w:tcW w:w="1776"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Two transformers to be augmented to 160MVA Txs along with 66kV bus bars at Pappankalan-I.  Lines capacity of 220kV Bamnauli - Pappankalan-I should also be augmented to handle the enhanced transformation capacity.</w:t>
            </w:r>
            <w:r w:rsidRPr="0072530E">
              <w:rPr>
                <w:rFonts w:ascii="Times New Roman" w:hAnsi="Times New Roman" w:cs="Times New Roman"/>
                <w:color w:val="000000"/>
                <w:kern w:val="24"/>
                <w:sz w:val="18"/>
                <w:szCs w:val="18"/>
                <w:lang w:val="en-US" w:eastAsia="en-IN"/>
              </w:rPr>
              <w:t xml:space="preserve"> </w:t>
            </w:r>
          </w:p>
        </w:tc>
        <w:tc>
          <w:tcPr>
            <w:tcW w:w="1439"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Planning Department to prepare the scheme so that that the system to be in place before summer 2014</w:t>
            </w:r>
            <w:r w:rsidRPr="0072530E">
              <w:rPr>
                <w:rFonts w:ascii="Times New Roman" w:hAnsi="Times New Roman" w:cs="Times New Roman"/>
                <w:color w:val="000000"/>
                <w:kern w:val="24"/>
                <w:sz w:val="18"/>
                <w:szCs w:val="18"/>
                <w:lang w:val="en-US" w:eastAsia="en-IN"/>
              </w:rPr>
              <w:t xml:space="preserve"> </w:t>
            </w:r>
          </w:p>
        </w:tc>
        <w:tc>
          <w:tcPr>
            <w:tcW w:w="3358"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The proposal of augmentation of transformers’ has been put up to the DTL Board for approval. </w:t>
            </w:r>
          </w:p>
          <w:p w:rsidR="00F6194F" w:rsidRPr="0072530E" w:rsidRDefault="00F6194F" w:rsidP="00802B2B">
            <w:pPr>
              <w:spacing w:after="0" w:line="240" w:lineRule="auto"/>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But the Board returned the proposal with query that how both the transformer (220/66kV 100MVA Tx.) would be utilized. The Planning Deptt has clarified and resubmitted the scheme for approval. The augmentation is possible only before summer 2015.   </w:t>
            </w:r>
          </w:p>
        </w:tc>
      </w:tr>
    </w:tbl>
    <w:p w:rsidR="00E011BF" w:rsidRDefault="00E011BF" w:rsidP="008100F8">
      <w:pPr>
        <w:spacing w:after="0"/>
      </w:pPr>
      <w:r>
        <w:br w:type="page"/>
      </w:r>
    </w:p>
    <w:p w:rsidR="00E011BF" w:rsidRDefault="00E011BF" w:rsidP="008100F8">
      <w:pPr>
        <w:spacing w:after="0"/>
      </w:pPr>
    </w:p>
    <w:p w:rsidR="00E011BF" w:rsidRDefault="00E011BF" w:rsidP="008100F8">
      <w:pPr>
        <w:spacing w:after="0"/>
      </w:pPr>
    </w:p>
    <w:tbl>
      <w:tblPr>
        <w:tblW w:w="8647" w:type="dxa"/>
        <w:tblInd w:w="675" w:type="dxa"/>
        <w:tblLook w:val="04A0"/>
      </w:tblPr>
      <w:tblGrid>
        <w:gridCol w:w="566"/>
        <w:gridCol w:w="1509"/>
        <w:gridCol w:w="2320"/>
        <w:gridCol w:w="1559"/>
        <w:gridCol w:w="2693"/>
      </w:tblGrid>
      <w:tr w:rsidR="00E011BF" w:rsidRPr="0072530E" w:rsidTr="00802B2B">
        <w:tc>
          <w:tcPr>
            <w:tcW w:w="566" w:type="dxa"/>
            <w:tcBorders>
              <w:top w:val="single" w:sz="4" w:space="0" w:color="auto"/>
              <w:left w:val="single" w:sz="4" w:space="0" w:color="auto"/>
              <w:bottom w:val="single" w:sz="4" w:space="0" w:color="auto"/>
              <w:right w:val="single" w:sz="4" w:space="0" w:color="auto"/>
            </w:tcBorders>
          </w:tcPr>
          <w:p w:rsidR="00E011BF" w:rsidRPr="0072530E" w:rsidRDefault="00E011B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 xml:space="preserve">Sr. No. </w:t>
            </w:r>
          </w:p>
        </w:tc>
        <w:tc>
          <w:tcPr>
            <w:tcW w:w="1509" w:type="dxa"/>
            <w:tcBorders>
              <w:top w:val="single" w:sz="4" w:space="0" w:color="auto"/>
              <w:left w:val="single" w:sz="4" w:space="0" w:color="auto"/>
              <w:bottom w:val="single" w:sz="4" w:space="0" w:color="auto"/>
              <w:right w:val="single" w:sz="4" w:space="0" w:color="auto"/>
            </w:tcBorders>
          </w:tcPr>
          <w:p w:rsidR="00E011BF" w:rsidRPr="0072530E" w:rsidRDefault="00E011B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 xml:space="preserve">Details of transmission constraints </w:t>
            </w:r>
          </w:p>
        </w:tc>
        <w:tc>
          <w:tcPr>
            <w:tcW w:w="2320" w:type="dxa"/>
            <w:tcBorders>
              <w:top w:val="single" w:sz="4" w:space="0" w:color="auto"/>
              <w:left w:val="single" w:sz="4" w:space="0" w:color="auto"/>
              <w:bottom w:val="single" w:sz="4" w:space="0" w:color="auto"/>
              <w:right w:val="single" w:sz="4" w:space="0" w:color="auto"/>
            </w:tcBorders>
          </w:tcPr>
          <w:p w:rsidR="00E011BF" w:rsidRPr="0072530E" w:rsidRDefault="00E011B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Suggestions drawn out</w:t>
            </w:r>
            <w:r w:rsidRPr="0072530E">
              <w:rPr>
                <w:rFonts w:ascii="Times New Roman" w:hAnsi="Times New Roman" w:cs="Times New Roman"/>
                <w:color w:val="000000"/>
                <w:kern w:val="24"/>
                <w:sz w:val="18"/>
                <w:szCs w:val="18"/>
                <w:lang w:val="en-US" w:eastAsia="en-IN"/>
              </w:rPr>
              <w:t xml:space="preserve"> </w:t>
            </w:r>
          </w:p>
        </w:tc>
        <w:tc>
          <w:tcPr>
            <w:tcW w:w="1559" w:type="dxa"/>
            <w:tcBorders>
              <w:top w:val="single" w:sz="4" w:space="0" w:color="auto"/>
              <w:left w:val="single" w:sz="4" w:space="0" w:color="auto"/>
              <w:bottom w:val="single" w:sz="4" w:space="0" w:color="auto"/>
              <w:right w:val="single" w:sz="4" w:space="0" w:color="auto"/>
            </w:tcBorders>
          </w:tcPr>
          <w:p w:rsidR="00E011BF" w:rsidRPr="0072530E" w:rsidRDefault="00E011B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 xml:space="preserve">Target fixed </w:t>
            </w:r>
          </w:p>
        </w:tc>
        <w:tc>
          <w:tcPr>
            <w:tcW w:w="2693" w:type="dxa"/>
            <w:tcBorders>
              <w:top w:val="single" w:sz="4" w:space="0" w:color="auto"/>
              <w:left w:val="single" w:sz="4" w:space="0" w:color="auto"/>
              <w:bottom w:val="single" w:sz="4" w:space="0" w:color="auto"/>
              <w:right w:val="single" w:sz="4" w:space="0" w:color="auto"/>
            </w:tcBorders>
          </w:tcPr>
          <w:p w:rsidR="00E011BF" w:rsidRPr="0072530E" w:rsidRDefault="00E011B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Present status and Target fixed</w:t>
            </w:r>
            <w:r w:rsidRPr="0072530E">
              <w:rPr>
                <w:rFonts w:ascii="Times New Roman" w:hAnsi="Times New Roman" w:cs="Times New Roman"/>
                <w:color w:val="000000"/>
                <w:kern w:val="24"/>
                <w:sz w:val="18"/>
                <w:szCs w:val="18"/>
                <w:lang w:val="en-US" w:eastAsia="en-IN"/>
              </w:rPr>
              <w:t xml:space="preserve"> </w:t>
            </w:r>
          </w:p>
        </w:tc>
      </w:tr>
      <w:tr w:rsidR="00F6194F" w:rsidRPr="0072530E" w:rsidTr="00802B2B">
        <w:tc>
          <w:tcPr>
            <w:tcW w:w="566"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val="en-US" w:eastAsia="en-IN"/>
              </w:rPr>
              <w:t xml:space="preserve">4 </w:t>
            </w:r>
          </w:p>
        </w:tc>
        <w:tc>
          <w:tcPr>
            <w:tcW w:w="1509"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Over-loading of 400/220kV 315MVA transformers at Mandola sub station of PGCIL</w:t>
            </w:r>
            <w:r w:rsidRPr="0072530E">
              <w:rPr>
                <w:rFonts w:ascii="Times New Roman" w:hAnsi="Times New Roman" w:cs="Times New Roman"/>
                <w:color w:val="000000"/>
                <w:kern w:val="24"/>
                <w:sz w:val="18"/>
                <w:szCs w:val="18"/>
                <w:lang w:val="en-US" w:eastAsia="en-IN"/>
              </w:rPr>
              <w:t xml:space="preserve"> </w:t>
            </w:r>
          </w:p>
        </w:tc>
        <w:tc>
          <w:tcPr>
            <w:tcW w:w="2320"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31</w:t>
            </w:r>
            <w:r w:rsidRPr="0072530E">
              <w:rPr>
                <w:rFonts w:ascii="Times New Roman" w:hAnsi="Times New Roman" w:cs="Times New Roman"/>
                <w:color w:val="000000"/>
                <w:kern w:val="24"/>
                <w:position w:val="8"/>
                <w:sz w:val="18"/>
                <w:szCs w:val="18"/>
                <w:vertAlign w:val="superscript"/>
                <w:lang w:eastAsia="en-IN"/>
              </w:rPr>
              <w:t>st</w:t>
            </w:r>
            <w:r w:rsidRPr="0072530E">
              <w:rPr>
                <w:rFonts w:ascii="Times New Roman" w:hAnsi="Times New Roman" w:cs="Times New Roman"/>
                <w:color w:val="000000"/>
                <w:kern w:val="24"/>
                <w:sz w:val="18"/>
                <w:szCs w:val="18"/>
                <w:lang w:eastAsia="en-IN"/>
              </w:rPr>
              <w:t xml:space="preserve"> Standing Committee Meeting of Power System Planning held on 02.01.2013 at CEA, has approved the augmentation of all four 315MVA Txs to 500MVA capacity.</w:t>
            </w:r>
            <w:r w:rsidRPr="0072530E">
              <w:rPr>
                <w:rFonts w:ascii="Times New Roman" w:hAnsi="Times New Roman" w:cs="Times New Roman"/>
                <w:color w:val="000000"/>
                <w:kern w:val="24"/>
                <w:sz w:val="18"/>
                <w:szCs w:val="18"/>
                <w:lang w:val="en-US" w:eastAsia="en-IN"/>
              </w:rPr>
              <w:t xml:space="preserve"> </w:t>
            </w:r>
          </w:p>
        </w:tc>
        <w:tc>
          <w:tcPr>
            <w:tcW w:w="1559"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To be implemented by PGCIL.  It is understood that two Txs would be augmented before summer 2014 and others before summer 2015.</w:t>
            </w:r>
            <w:r w:rsidRPr="0072530E">
              <w:rPr>
                <w:rFonts w:ascii="Times New Roman" w:hAnsi="Times New Roman" w:cs="Times New Roman"/>
                <w:color w:val="000000"/>
                <w:kern w:val="24"/>
                <w:sz w:val="18"/>
                <w:szCs w:val="18"/>
                <w:lang w:val="en-US" w:eastAsia="en-IN"/>
              </w:rPr>
              <w:t xml:space="preserve"> </w:t>
            </w:r>
          </w:p>
        </w:tc>
        <w:tc>
          <w:tcPr>
            <w:tcW w:w="2693"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Since at present no 500MVA Trs. are on order, the augmentation is planned from Summer 2015</w:t>
            </w:r>
            <w:r w:rsidRPr="0072530E">
              <w:rPr>
                <w:rFonts w:ascii="Times New Roman" w:hAnsi="Times New Roman" w:cs="Times New Roman"/>
                <w:color w:val="000000"/>
                <w:kern w:val="24"/>
                <w:sz w:val="18"/>
                <w:szCs w:val="18"/>
                <w:lang w:val="en-US" w:eastAsia="en-IN"/>
              </w:rPr>
              <w:t xml:space="preserve"> </w:t>
            </w:r>
          </w:p>
        </w:tc>
      </w:tr>
      <w:tr w:rsidR="00F6194F" w:rsidRPr="0072530E" w:rsidTr="00802B2B">
        <w:tc>
          <w:tcPr>
            <w:tcW w:w="566"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5 </w:t>
            </w:r>
          </w:p>
        </w:tc>
        <w:tc>
          <w:tcPr>
            <w:tcW w:w="1509"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Over-loading of 400/220kV 315MVA ICTs at Ballabhgarh </w:t>
            </w:r>
          </w:p>
        </w:tc>
        <w:tc>
          <w:tcPr>
            <w:tcW w:w="2320"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31st Standing Committee meeting of Power System Planning held on 02.01.2013 at CEA has approved the augmentation of all four 315MVA Txs to 500MVA </w:t>
            </w:r>
          </w:p>
        </w:tc>
        <w:tc>
          <w:tcPr>
            <w:tcW w:w="1559"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To be implemented by PGCIL.  It is understood that all Txs would be augmented before summer 2015. </w:t>
            </w:r>
          </w:p>
        </w:tc>
        <w:tc>
          <w:tcPr>
            <w:tcW w:w="2693"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Since at present no 500MVA Trs. are on order, the augmentation is planned from Summer 2015 </w:t>
            </w:r>
          </w:p>
        </w:tc>
      </w:tr>
      <w:tr w:rsidR="00F6194F" w:rsidRPr="0072530E" w:rsidTr="00802B2B">
        <w:tc>
          <w:tcPr>
            <w:tcW w:w="566"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6</w:t>
            </w:r>
            <w:r w:rsidRPr="0072530E">
              <w:rPr>
                <w:rFonts w:ascii="Times New Roman" w:hAnsi="Times New Roman" w:cs="Times New Roman"/>
                <w:color w:val="000000"/>
                <w:kern w:val="24"/>
                <w:sz w:val="18"/>
                <w:szCs w:val="18"/>
                <w:lang w:val="en-US" w:eastAsia="en-IN"/>
              </w:rPr>
              <w:t xml:space="preserve"> </w:t>
            </w:r>
          </w:p>
        </w:tc>
        <w:tc>
          <w:tcPr>
            <w:tcW w:w="1509"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Alternate source to RPH</w:t>
            </w:r>
            <w:r w:rsidRPr="0072530E">
              <w:rPr>
                <w:rFonts w:ascii="Times New Roman" w:hAnsi="Times New Roman" w:cs="Times New Roman"/>
                <w:color w:val="000000"/>
                <w:kern w:val="24"/>
                <w:sz w:val="18"/>
                <w:szCs w:val="18"/>
                <w:lang w:val="en-US" w:eastAsia="en-IN"/>
              </w:rPr>
              <w:t xml:space="preserve"> </w:t>
            </w:r>
          </w:p>
        </w:tc>
        <w:tc>
          <w:tcPr>
            <w:tcW w:w="2320" w:type="dxa"/>
            <w:tcBorders>
              <w:top w:val="single" w:sz="4" w:space="0" w:color="auto"/>
              <w:left w:val="single" w:sz="4" w:space="0" w:color="auto"/>
              <w:bottom w:val="single" w:sz="4" w:space="0" w:color="auto"/>
              <w:right w:val="single" w:sz="4" w:space="0" w:color="auto"/>
            </w:tcBorders>
          </w:tcPr>
          <w:p w:rsidR="00F6194F" w:rsidRPr="00DD127F" w:rsidRDefault="00F6194F" w:rsidP="008100F8">
            <w:pPr>
              <w:spacing w:after="0"/>
              <w:jc w:val="both"/>
              <w:rPr>
                <w:rFonts w:ascii="Times New Roman" w:hAnsi="Times New Roman" w:cs="Times New Roman"/>
                <w:sz w:val="16"/>
                <w:szCs w:val="16"/>
                <w:lang w:eastAsia="en-IN"/>
              </w:rPr>
            </w:pPr>
            <w:r w:rsidRPr="00DD127F">
              <w:rPr>
                <w:rFonts w:ascii="Times New Roman" w:hAnsi="Times New Roman" w:cs="Times New Roman"/>
                <w:color w:val="000000"/>
                <w:kern w:val="24"/>
                <w:sz w:val="16"/>
                <w:szCs w:val="16"/>
                <w:lang w:eastAsia="en-IN"/>
              </w:rPr>
              <w:t>The establishment of link between 220kV Kashmiri Gate to RPH to be established so that reliable link between 220kV Harsh Vihar – Wazirabad – Kashmiri Gate – RPH could be established for ensuring reliability of power supply of Central and East Delhi areas.</w:t>
            </w:r>
            <w:r w:rsidRPr="00DD127F">
              <w:rPr>
                <w:rFonts w:ascii="Times New Roman" w:hAnsi="Times New Roman" w:cs="Times New Roman"/>
                <w:color w:val="000000"/>
                <w:kern w:val="24"/>
                <w:sz w:val="16"/>
                <w:szCs w:val="16"/>
                <w:lang w:val="en-US" w:eastAsia="en-IN"/>
              </w:rPr>
              <w:t xml:space="preserve"> </w:t>
            </w:r>
          </w:p>
        </w:tc>
        <w:tc>
          <w:tcPr>
            <w:tcW w:w="4252" w:type="dxa"/>
            <w:gridSpan w:val="2"/>
            <w:tcBorders>
              <w:top w:val="single" w:sz="4" w:space="0" w:color="auto"/>
              <w:left w:val="single" w:sz="4" w:space="0" w:color="auto"/>
              <w:bottom w:val="single" w:sz="4" w:space="0" w:color="auto"/>
              <w:right w:val="single" w:sz="4" w:space="0" w:color="auto"/>
            </w:tcBorders>
          </w:tcPr>
          <w:p w:rsidR="00F6194F" w:rsidRPr="00DD127F" w:rsidRDefault="00F6194F" w:rsidP="008100F8">
            <w:pPr>
              <w:spacing w:after="0"/>
              <w:jc w:val="both"/>
              <w:rPr>
                <w:rFonts w:ascii="Times New Roman" w:hAnsi="Times New Roman" w:cs="Times New Roman"/>
                <w:color w:val="000000"/>
                <w:kern w:val="24"/>
                <w:sz w:val="16"/>
                <w:szCs w:val="16"/>
                <w:lang w:eastAsia="en-IN"/>
              </w:rPr>
            </w:pPr>
            <w:r w:rsidRPr="00DD127F">
              <w:rPr>
                <w:rFonts w:ascii="Times New Roman" w:hAnsi="Times New Roman" w:cs="Times New Roman"/>
                <w:color w:val="000000"/>
                <w:kern w:val="24"/>
                <w:sz w:val="16"/>
                <w:szCs w:val="16"/>
                <w:lang w:eastAsia="en-IN"/>
              </w:rPr>
              <w:t xml:space="preserve">The scheme for 220/33kV GIS at RPH has been prepared and approved by the DTL Board. Land has been taken over from IPGCL. However, there is reservation by DERC for according in principal approval in view of the approval of IPGCL Board to continue the operation of the RPH station for another five years. Matter is being taken up with DERC again. </w:t>
            </w:r>
          </w:p>
        </w:tc>
      </w:tr>
      <w:tr w:rsidR="00F6194F" w:rsidRPr="0072530E" w:rsidTr="00802B2B">
        <w:tc>
          <w:tcPr>
            <w:tcW w:w="566"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7</w:t>
            </w:r>
            <w:r w:rsidRPr="0072530E">
              <w:rPr>
                <w:rFonts w:ascii="Times New Roman" w:hAnsi="Times New Roman" w:cs="Times New Roman"/>
                <w:color w:val="000000"/>
                <w:kern w:val="24"/>
                <w:sz w:val="18"/>
                <w:szCs w:val="18"/>
                <w:lang w:val="en-US" w:eastAsia="en-IN"/>
              </w:rPr>
              <w:t xml:space="preserve"> </w:t>
            </w:r>
          </w:p>
        </w:tc>
        <w:tc>
          <w:tcPr>
            <w:tcW w:w="1509"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Overloading of 66/11kV at Najafgarh, Pappankalan-I, and Wazirabad and 33/11kV Txs at Shalimar Bagh 220kV Sub-Stations</w:t>
            </w:r>
            <w:r w:rsidRPr="0072530E">
              <w:rPr>
                <w:rFonts w:ascii="Times New Roman" w:hAnsi="Times New Roman" w:cs="Times New Roman"/>
                <w:color w:val="000000"/>
                <w:kern w:val="24"/>
                <w:sz w:val="18"/>
                <w:szCs w:val="18"/>
                <w:lang w:val="en-US" w:eastAsia="en-IN"/>
              </w:rPr>
              <w:t xml:space="preserve"> </w:t>
            </w:r>
          </w:p>
        </w:tc>
        <w:tc>
          <w:tcPr>
            <w:tcW w:w="2320" w:type="dxa"/>
            <w:tcBorders>
              <w:top w:val="single" w:sz="4" w:space="0" w:color="auto"/>
              <w:left w:val="single" w:sz="4" w:space="0" w:color="auto"/>
              <w:bottom w:val="single" w:sz="4" w:space="0" w:color="auto"/>
              <w:right w:val="single" w:sz="4" w:space="0" w:color="auto"/>
            </w:tcBorders>
          </w:tcPr>
          <w:p w:rsidR="00F6194F" w:rsidRPr="0072530E" w:rsidRDefault="00F6194F" w:rsidP="00802B2B">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 xml:space="preserve">Due to problem of getting space near 220kV S/Stns. Distribution Licensees requested DTL to enhance the capacities of the 66/11kV </w:t>
            </w:r>
            <w:r w:rsidR="00802B2B">
              <w:rPr>
                <w:rFonts w:ascii="Times New Roman" w:hAnsi="Times New Roman" w:cs="Times New Roman"/>
                <w:color w:val="000000"/>
                <w:kern w:val="24"/>
                <w:sz w:val="18"/>
                <w:szCs w:val="18"/>
                <w:lang w:eastAsia="en-IN"/>
              </w:rPr>
              <w:t xml:space="preserve">&amp; </w:t>
            </w:r>
            <w:r w:rsidRPr="0072530E">
              <w:rPr>
                <w:rFonts w:ascii="Times New Roman" w:hAnsi="Times New Roman" w:cs="Times New Roman"/>
                <w:color w:val="000000"/>
                <w:kern w:val="24"/>
                <w:sz w:val="18"/>
                <w:szCs w:val="18"/>
                <w:lang w:eastAsia="en-IN"/>
              </w:rPr>
              <w:t>33/11kV t</w:t>
            </w:r>
            <w:r w:rsidR="00802B2B">
              <w:rPr>
                <w:rFonts w:ascii="Times New Roman" w:hAnsi="Times New Roman" w:cs="Times New Roman"/>
                <w:color w:val="000000"/>
                <w:kern w:val="24"/>
                <w:sz w:val="18"/>
                <w:szCs w:val="18"/>
                <w:lang w:eastAsia="en-IN"/>
              </w:rPr>
              <w:t>xs.</w:t>
            </w:r>
            <w:r w:rsidRPr="0072530E">
              <w:rPr>
                <w:rFonts w:ascii="Times New Roman" w:hAnsi="Times New Roman" w:cs="Times New Roman"/>
                <w:color w:val="000000"/>
                <w:kern w:val="24"/>
                <w:sz w:val="18"/>
                <w:szCs w:val="18"/>
                <w:lang w:eastAsia="en-IN"/>
              </w:rPr>
              <w:t xml:space="preserve"> at critically loaded </w:t>
            </w:r>
            <w:r w:rsidR="00802B2B">
              <w:rPr>
                <w:rFonts w:ascii="Times New Roman" w:hAnsi="Times New Roman" w:cs="Times New Roman"/>
                <w:color w:val="000000"/>
                <w:kern w:val="24"/>
                <w:sz w:val="18"/>
                <w:szCs w:val="18"/>
                <w:lang w:eastAsia="en-IN"/>
              </w:rPr>
              <w:t>S/Stns</w:t>
            </w:r>
            <w:r w:rsidRPr="0072530E">
              <w:rPr>
                <w:rFonts w:ascii="Times New Roman" w:hAnsi="Times New Roman" w:cs="Times New Roman"/>
                <w:color w:val="000000"/>
                <w:kern w:val="24"/>
                <w:sz w:val="18"/>
                <w:szCs w:val="18"/>
                <w:lang w:eastAsia="en-IN"/>
              </w:rPr>
              <w:t xml:space="preserve"> namely Najafgarh, Pappankalan-I, Shalimar</w:t>
            </w:r>
            <w:r w:rsidR="00802B2B">
              <w:rPr>
                <w:rFonts w:ascii="Times New Roman" w:hAnsi="Times New Roman" w:cs="Times New Roman"/>
                <w:color w:val="000000"/>
                <w:kern w:val="24"/>
                <w:sz w:val="18"/>
                <w:szCs w:val="18"/>
                <w:lang w:eastAsia="en-IN"/>
              </w:rPr>
              <w:t xml:space="preserve"> </w:t>
            </w:r>
            <w:r w:rsidRPr="0072530E">
              <w:rPr>
                <w:rFonts w:ascii="Times New Roman" w:hAnsi="Times New Roman" w:cs="Times New Roman"/>
                <w:color w:val="000000"/>
                <w:kern w:val="24"/>
                <w:sz w:val="18"/>
                <w:szCs w:val="18"/>
                <w:lang w:eastAsia="en-IN"/>
              </w:rPr>
              <w:t xml:space="preserve">Bagh and Wazirabad before summer 2014. </w:t>
            </w:r>
          </w:p>
        </w:tc>
        <w:tc>
          <w:tcPr>
            <w:tcW w:w="4252" w:type="dxa"/>
            <w:gridSpan w:val="2"/>
            <w:tcBorders>
              <w:top w:val="single" w:sz="4" w:space="0" w:color="auto"/>
              <w:left w:val="single" w:sz="4" w:space="0" w:color="auto"/>
              <w:bottom w:val="single" w:sz="4" w:space="0" w:color="auto"/>
              <w:right w:val="single" w:sz="4" w:space="0" w:color="auto"/>
            </w:tcBorders>
          </w:tcPr>
          <w:p w:rsidR="00F6194F" w:rsidRDefault="00F6194F" w:rsidP="008100F8">
            <w:pPr>
              <w:spacing w:after="0"/>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Planning Department has already taken up the matter with DERC during July 2013 which has been followed up by Director (Operations) in October 2013. DERC vide letter no. F/(44)/Engg/DERC/2012-13/3496/3930 dt. 19.11.2013 has clarified that DTL cannot incur capital expenses in 11kV system at its sub stations as DISCOMs were supposed to shift 11kV load from DTL’s sub stations to their own sources by year 2007. </w:t>
            </w:r>
          </w:p>
          <w:p w:rsidR="00F6194F" w:rsidRPr="0072530E" w:rsidRDefault="00F6194F" w:rsidP="008100F8">
            <w:pPr>
              <w:spacing w:after="0"/>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 xml:space="preserve">As decided in GCC meeting the the matter would be referred to DERC for further discussion and resoulation. </w:t>
            </w:r>
          </w:p>
        </w:tc>
      </w:tr>
      <w:tr w:rsidR="00F6194F" w:rsidRPr="0072530E" w:rsidTr="00802B2B">
        <w:tc>
          <w:tcPr>
            <w:tcW w:w="566"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8</w:t>
            </w:r>
            <w:r w:rsidRPr="0072530E">
              <w:rPr>
                <w:rFonts w:ascii="Times New Roman" w:hAnsi="Times New Roman" w:cs="Times New Roman"/>
                <w:color w:val="000000"/>
                <w:kern w:val="24"/>
                <w:sz w:val="18"/>
                <w:szCs w:val="18"/>
                <w:lang w:val="en-US" w:eastAsia="en-IN"/>
              </w:rPr>
              <w:t xml:space="preserve"> </w:t>
            </w:r>
          </w:p>
        </w:tc>
        <w:tc>
          <w:tcPr>
            <w:tcW w:w="1509"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In adequate transmission capacity at Masjid Moth</w:t>
            </w:r>
            <w:r w:rsidRPr="0072530E">
              <w:rPr>
                <w:rFonts w:ascii="Times New Roman" w:hAnsi="Times New Roman" w:cs="Times New Roman"/>
                <w:color w:val="000000"/>
                <w:kern w:val="24"/>
                <w:sz w:val="18"/>
                <w:szCs w:val="18"/>
                <w:lang w:val="en-US" w:eastAsia="en-IN"/>
              </w:rPr>
              <w:t xml:space="preserve"> </w:t>
            </w:r>
          </w:p>
        </w:tc>
        <w:tc>
          <w:tcPr>
            <w:tcW w:w="2320"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Planning Deptt. to prepare scheme so that additional 220/33kV Tx is in place at Masjid Moth before summer 2014.</w:t>
            </w:r>
            <w:r w:rsidRPr="0072530E">
              <w:rPr>
                <w:rFonts w:ascii="Times New Roman" w:hAnsi="Times New Roman" w:cs="Times New Roman"/>
                <w:color w:val="000000"/>
                <w:kern w:val="24"/>
                <w:sz w:val="18"/>
                <w:szCs w:val="18"/>
                <w:lang w:val="en-US" w:eastAsia="en-IN"/>
              </w:rPr>
              <w:t xml:space="preserve"> </w:t>
            </w:r>
          </w:p>
        </w:tc>
        <w:tc>
          <w:tcPr>
            <w:tcW w:w="4252" w:type="dxa"/>
            <w:gridSpan w:val="2"/>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 xml:space="preserve">The plan has already been prepared and Board approval obtained. The procurement action is under process. After order at least six months are required for commissioning of transformer. Though all out efforts are taken to commission the transformer by summer 2014 but likely to be delayed. </w:t>
            </w:r>
          </w:p>
        </w:tc>
      </w:tr>
      <w:tr w:rsidR="00F6194F" w:rsidRPr="0072530E" w:rsidTr="00802B2B">
        <w:tc>
          <w:tcPr>
            <w:tcW w:w="566"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9</w:t>
            </w:r>
            <w:r w:rsidRPr="0072530E">
              <w:rPr>
                <w:rFonts w:ascii="Times New Roman" w:hAnsi="Times New Roman" w:cs="Times New Roman"/>
                <w:color w:val="000000"/>
                <w:kern w:val="24"/>
                <w:sz w:val="18"/>
                <w:szCs w:val="18"/>
                <w:lang w:val="en-US" w:eastAsia="en-IN"/>
              </w:rPr>
              <w:t xml:space="preserve"> </w:t>
            </w:r>
          </w:p>
        </w:tc>
        <w:tc>
          <w:tcPr>
            <w:tcW w:w="1509"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Enhancement of transformation capacity from existing 2X100MVA (220/33kV) Txs. At Lodhi Road</w:t>
            </w:r>
            <w:r w:rsidRPr="0072530E">
              <w:rPr>
                <w:rFonts w:ascii="Times New Roman" w:hAnsi="Times New Roman" w:cs="Times New Roman"/>
                <w:color w:val="000000"/>
                <w:kern w:val="24"/>
                <w:sz w:val="18"/>
                <w:szCs w:val="18"/>
                <w:lang w:val="en-US" w:eastAsia="en-IN"/>
              </w:rPr>
              <w:t xml:space="preserve"> </w:t>
            </w:r>
          </w:p>
        </w:tc>
        <w:tc>
          <w:tcPr>
            <w:tcW w:w="2320"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sz w:val="18"/>
                <w:szCs w:val="18"/>
                <w:lang w:eastAsia="en-IN"/>
              </w:rPr>
            </w:pPr>
            <w:r w:rsidRPr="0072530E">
              <w:rPr>
                <w:rFonts w:ascii="Times New Roman" w:hAnsi="Times New Roman" w:cs="Times New Roman"/>
                <w:color w:val="000000"/>
                <w:kern w:val="24"/>
                <w:sz w:val="18"/>
                <w:szCs w:val="18"/>
                <w:lang w:eastAsia="en-IN"/>
              </w:rPr>
              <w:t>At present both the transformers are running at full capacity and occasional load shedding also taking place due to over loading</w:t>
            </w:r>
            <w:r>
              <w:rPr>
                <w:rFonts w:ascii="Times New Roman" w:hAnsi="Times New Roman" w:cs="Times New Roman"/>
                <w:color w:val="000000"/>
                <w:kern w:val="24"/>
                <w:sz w:val="18"/>
                <w:szCs w:val="18"/>
                <w:lang w:eastAsia="en-IN"/>
              </w:rPr>
              <w:t xml:space="preserve"> during summer season</w:t>
            </w:r>
            <w:r w:rsidRPr="0072530E">
              <w:rPr>
                <w:rFonts w:ascii="Times New Roman" w:hAnsi="Times New Roman" w:cs="Times New Roman"/>
                <w:color w:val="000000"/>
                <w:kern w:val="24"/>
                <w:sz w:val="18"/>
                <w:szCs w:val="18"/>
                <w:lang w:eastAsia="en-IN"/>
              </w:rPr>
              <w:t xml:space="preserve">. </w:t>
            </w:r>
          </w:p>
        </w:tc>
        <w:tc>
          <w:tcPr>
            <w:tcW w:w="4252" w:type="dxa"/>
            <w:gridSpan w:val="2"/>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color w:val="000000"/>
                <w:kern w:val="24"/>
                <w:sz w:val="18"/>
                <w:szCs w:val="18"/>
                <w:lang w:eastAsia="en-IN"/>
              </w:rPr>
            </w:pPr>
            <w:r w:rsidRPr="0072530E">
              <w:rPr>
                <w:rFonts w:ascii="Times New Roman" w:hAnsi="Times New Roman" w:cs="Times New Roman"/>
                <w:color w:val="000000"/>
                <w:kern w:val="24"/>
                <w:sz w:val="18"/>
                <w:szCs w:val="18"/>
                <w:lang w:eastAsia="en-IN"/>
              </w:rPr>
              <w:t>Due to space constraint the 3</w:t>
            </w:r>
            <w:r w:rsidRPr="0072530E">
              <w:rPr>
                <w:rFonts w:ascii="Times New Roman" w:hAnsi="Times New Roman" w:cs="Times New Roman"/>
                <w:color w:val="000000"/>
                <w:kern w:val="24"/>
                <w:position w:val="8"/>
                <w:sz w:val="18"/>
                <w:szCs w:val="18"/>
                <w:vertAlign w:val="superscript"/>
                <w:lang w:eastAsia="en-IN"/>
              </w:rPr>
              <w:t>rd</w:t>
            </w:r>
            <w:r w:rsidRPr="0072530E">
              <w:rPr>
                <w:rFonts w:ascii="Times New Roman" w:hAnsi="Times New Roman" w:cs="Times New Roman"/>
                <w:color w:val="000000"/>
                <w:kern w:val="24"/>
                <w:sz w:val="18"/>
                <w:szCs w:val="18"/>
                <w:lang w:eastAsia="en-IN"/>
              </w:rPr>
              <w:t xml:space="preserve"> Tx is possible only after the conversion of existing conventional Grid S/Stn to GIS which is expected to be in place during Summer 2014 (August  2014 end).</w:t>
            </w:r>
            <w:r w:rsidRPr="0072530E">
              <w:rPr>
                <w:rFonts w:ascii="Times New Roman" w:hAnsi="Times New Roman" w:cs="Times New Roman"/>
                <w:color w:val="000000"/>
                <w:kern w:val="24"/>
                <w:sz w:val="18"/>
                <w:szCs w:val="18"/>
                <w:lang w:val="en-US" w:eastAsia="en-IN"/>
              </w:rPr>
              <w:t xml:space="preserve"> Discoms and NDMC were advised to start the work for necessary change in system configuration for the usage of 33kV GIS. BRPL intimated to meet the summer load of the areas fed from Lodhi Road, the 33kV HUDCO feeder’s load would be shifted to Masjid Moth before peak summer months. </w:t>
            </w:r>
          </w:p>
        </w:tc>
      </w:tr>
    </w:tbl>
    <w:p w:rsidR="00E011BF" w:rsidRDefault="00E011BF" w:rsidP="008100F8">
      <w:pPr>
        <w:spacing w:after="0"/>
      </w:pPr>
      <w:r>
        <w:br w:type="page"/>
      </w:r>
    </w:p>
    <w:p w:rsidR="00E011BF" w:rsidRDefault="00E011BF" w:rsidP="008100F8">
      <w:pPr>
        <w:spacing w:after="0"/>
      </w:pPr>
    </w:p>
    <w:tbl>
      <w:tblPr>
        <w:tblW w:w="8505" w:type="dxa"/>
        <w:tblInd w:w="817" w:type="dxa"/>
        <w:tblLook w:val="04A0"/>
      </w:tblPr>
      <w:tblGrid>
        <w:gridCol w:w="567"/>
        <w:gridCol w:w="1366"/>
        <w:gridCol w:w="1897"/>
        <w:gridCol w:w="1315"/>
        <w:gridCol w:w="3360"/>
      </w:tblGrid>
      <w:tr w:rsidR="00E011BF" w:rsidRPr="0072530E" w:rsidTr="00D80A85">
        <w:tc>
          <w:tcPr>
            <w:tcW w:w="567" w:type="dxa"/>
            <w:tcBorders>
              <w:top w:val="single" w:sz="4" w:space="0" w:color="auto"/>
              <w:left w:val="single" w:sz="4" w:space="0" w:color="auto"/>
              <w:bottom w:val="single" w:sz="4" w:space="0" w:color="auto"/>
              <w:right w:val="single" w:sz="4" w:space="0" w:color="auto"/>
            </w:tcBorders>
          </w:tcPr>
          <w:p w:rsidR="00E011BF" w:rsidRPr="0072530E" w:rsidRDefault="00E011B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 xml:space="preserve">Sr. No. </w:t>
            </w:r>
          </w:p>
        </w:tc>
        <w:tc>
          <w:tcPr>
            <w:tcW w:w="1366" w:type="dxa"/>
            <w:tcBorders>
              <w:top w:val="single" w:sz="4" w:space="0" w:color="auto"/>
              <w:left w:val="single" w:sz="4" w:space="0" w:color="auto"/>
              <w:bottom w:val="single" w:sz="4" w:space="0" w:color="auto"/>
              <w:right w:val="single" w:sz="4" w:space="0" w:color="auto"/>
            </w:tcBorders>
          </w:tcPr>
          <w:p w:rsidR="00E011BF" w:rsidRPr="0072530E" w:rsidRDefault="00E011B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 xml:space="preserve">Details of transmission constraints </w:t>
            </w:r>
          </w:p>
        </w:tc>
        <w:tc>
          <w:tcPr>
            <w:tcW w:w="1897" w:type="dxa"/>
            <w:tcBorders>
              <w:top w:val="single" w:sz="4" w:space="0" w:color="auto"/>
              <w:left w:val="single" w:sz="4" w:space="0" w:color="auto"/>
              <w:bottom w:val="single" w:sz="4" w:space="0" w:color="auto"/>
              <w:right w:val="single" w:sz="4" w:space="0" w:color="auto"/>
            </w:tcBorders>
          </w:tcPr>
          <w:p w:rsidR="00E011BF" w:rsidRPr="0072530E" w:rsidRDefault="00E011B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Suggestions drawn out</w:t>
            </w:r>
            <w:r w:rsidRPr="0072530E">
              <w:rPr>
                <w:rFonts w:ascii="Times New Roman" w:hAnsi="Times New Roman" w:cs="Times New Roman"/>
                <w:color w:val="000000"/>
                <w:kern w:val="24"/>
                <w:sz w:val="18"/>
                <w:szCs w:val="18"/>
                <w:lang w:val="en-US" w:eastAsia="en-IN"/>
              </w:rPr>
              <w:t xml:space="preserve"> </w:t>
            </w:r>
          </w:p>
        </w:tc>
        <w:tc>
          <w:tcPr>
            <w:tcW w:w="1315" w:type="dxa"/>
            <w:tcBorders>
              <w:top w:val="single" w:sz="4" w:space="0" w:color="auto"/>
              <w:left w:val="single" w:sz="4" w:space="0" w:color="auto"/>
              <w:bottom w:val="single" w:sz="4" w:space="0" w:color="auto"/>
              <w:right w:val="single" w:sz="4" w:space="0" w:color="auto"/>
            </w:tcBorders>
          </w:tcPr>
          <w:p w:rsidR="00E011BF" w:rsidRPr="0072530E" w:rsidRDefault="00E011B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 xml:space="preserve">Target fixed </w:t>
            </w:r>
          </w:p>
        </w:tc>
        <w:tc>
          <w:tcPr>
            <w:tcW w:w="3360" w:type="dxa"/>
            <w:tcBorders>
              <w:top w:val="single" w:sz="4" w:space="0" w:color="auto"/>
              <w:left w:val="single" w:sz="4" w:space="0" w:color="auto"/>
              <w:bottom w:val="single" w:sz="4" w:space="0" w:color="auto"/>
              <w:right w:val="single" w:sz="4" w:space="0" w:color="auto"/>
            </w:tcBorders>
          </w:tcPr>
          <w:p w:rsidR="00E011BF" w:rsidRPr="0072530E" w:rsidRDefault="00E011BF" w:rsidP="008100F8">
            <w:pPr>
              <w:spacing w:after="0"/>
              <w:jc w:val="both"/>
              <w:rPr>
                <w:rFonts w:ascii="Times New Roman" w:hAnsi="Times New Roman" w:cs="Times New Roman"/>
                <w:sz w:val="18"/>
                <w:szCs w:val="18"/>
                <w:lang w:eastAsia="en-IN"/>
              </w:rPr>
            </w:pPr>
            <w:r w:rsidRPr="0072530E">
              <w:rPr>
                <w:rFonts w:ascii="Times New Roman" w:hAnsi="Times New Roman" w:cs="Times New Roman"/>
                <w:b/>
                <w:bCs/>
                <w:color w:val="000000"/>
                <w:kern w:val="24"/>
                <w:sz w:val="18"/>
                <w:szCs w:val="18"/>
                <w:lang w:eastAsia="en-IN"/>
              </w:rPr>
              <w:t>Present status and Target fixed</w:t>
            </w:r>
            <w:r w:rsidRPr="0072530E">
              <w:rPr>
                <w:rFonts w:ascii="Times New Roman" w:hAnsi="Times New Roman" w:cs="Times New Roman"/>
                <w:color w:val="000000"/>
                <w:kern w:val="24"/>
                <w:sz w:val="18"/>
                <w:szCs w:val="18"/>
                <w:lang w:val="en-US" w:eastAsia="en-IN"/>
              </w:rPr>
              <w:t xml:space="preserve"> </w:t>
            </w:r>
          </w:p>
        </w:tc>
      </w:tr>
      <w:tr w:rsidR="00F6194F" w:rsidRPr="0072530E" w:rsidTr="00D80A85">
        <w:tc>
          <w:tcPr>
            <w:tcW w:w="567"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 xml:space="preserve">10 </w:t>
            </w:r>
          </w:p>
        </w:tc>
        <w:tc>
          <w:tcPr>
            <w:tcW w:w="1366" w:type="dxa"/>
            <w:tcBorders>
              <w:top w:val="single" w:sz="4" w:space="0" w:color="auto"/>
              <w:left w:val="single" w:sz="4" w:space="0" w:color="auto"/>
              <w:bottom w:val="single" w:sz="4" w:space="0" w:color="auto"/>
              <w:right w:val="single" w:sz="4" w:space="0" w:color="auto"/>
            </w:tcBorders>
          </w:tcPr>
          <w:p w:rsidR="00F6194F" w:rsidRPr="0072530E" w:rsidRDefault="00F6194F" w:rsidP="008100F8">
            <w:pPr>
              <w:spacing w:after="0"/>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Evacuation scheme of 400kV upcoming Harsh Vihar S/STN</w:t>
            </w:r>
          </w:p>
        </w:tc>
        <w:tc>
          <w:tcPr>
            <w:tcW w:w="1897" w:type="dxa"/>
            <w:tcBorders>
              <w:top w:val="single" w:sz="4" w:space="0" w:color="auto"/>
              <w:left w:val="single" w:sz="4" w:space="0" w:color="auto"/>
              <w:bottom w:val="single" w:sz="4" w:space="0" w:color="auto"/>
              <w:right w:val="single" w:sz="4" w:space="0" w:color="auto"/>
            </w:tcBorders>
          </w:tcPr>
          <w:p w:rsidR="00F6194F" w:rsidRDefault="00F6194F" w:rsidP="008100F8">
            <w:pPr>
              <w:spacing w:after="0"/>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Commissioning of 220kV Harsh Vihar-Wazirabad D/C cable link.</w:t>
            </w:r>
          </w:p>
          <w:p w:rsidR="00F6194F" w:rsidRDefault="00F6194F" w:rsidP="008100F8">
            <w:pPr>
              <w:spacing w:after="0"/>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Commissioning of 220kV Harsh Vihar- Preet Vihar(up coming 220Kv s/Stn) D/C line.</w:t>
            </w:r>
          </w:p>
          <w:p w:rsidR="00F6194F" w:rsidRPr="0072530E" w:rsidRDefault="00F6194F" w:rsidP="008100F8">
            <w:pPr>
              <w:spacing w:after="0"/>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Commissioning of 220Kv Preet Vihar-Patpargang S/C line</w:t>
            </w:r>
          </w:p>
        </w:tc>
        <w:tc>
          <w:tcPr>
            <w:tcW w:w="4675" w:type="dxa"/>
            <w:gridSpan w:val="2"/>
            <w:tcBorders>
              <w:top w:val="single" w:sz="4" w:space="0" w:color="auto"/>
              <w:left w:val="single" w:sz="4" w:space="0" w:color="auto"/>
              <w:bottom w:val="single" w:sz="4" w:space="0" w:color="auto"/>
              <w:right w:val="single" w:sz="4" w:space="0" w:color="auto"/>
            </w:tcBorders>
          </w:tcPr>
          <w:p w:rsidR="00F6194F" w:rsidRDefault="00F6194F" w:rsidP="008100F8">
            <w:pPr>
              <w:spacing w:after="0"/>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Approval of DTL board and subsequent regulatory approval obtained. Tendering is under process. Completion time is 18 months after order. As such this system is available only for summer 2016.</w:t>
            </w:r>
          </w:p>
          <w:p w:rsidR="00F6194F" w:rsidRDefault="00F6194F" w:rsidP="008100F8">
            <w:pPr>
              <w:spacing w:after="0"/>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Scheme under preparation. Expected by summer 2017.</w:t>
            </w:r>
          </w:p>
          <w:p w:rsidR="00F6194F" w:rsidRDefault="00F6194F" w:rsidP="008100F8">
            <w:pPr>
              <w:spacing w:after="0"/>
              <w:jc w:val="both"/>
              <w:rPr>
                <w:rFonts w:ascii="Times New Roman" w:hAnsi="Times New Roman" w:cs="Times New Roman"/>
                <w:color w:val="000000"/>
                <w:kern w:val="24"/>
                <w:sz w:val="18"/>
                <w:szCs w:val="18"/>
                <w:lang w:eastAsia="en-IN"/>
              </w:rPr>
            </w:pPr>
          </w:p>
          <w:p w:rsidR="00E011BF" w:rsidRDefault="00E011BF" w:rsidP="008100F8">
            <w:pPr>
              <w:spacing w:after="0"/>
              <w:jc w:val="both"/>
              <w:rPr>
                <w:rFonts w:ascii="Times New Roman" w:hAnsi="Times New Roman" w:cs="Times New Roman"/>
                <w:color w:val="000000"/>
                <w:kern w:val="24"/>
                <w:sz w:val="18"/>
                <w:szCs w:val="18"/>
                <w:lang w:eastAsia="en-IN"/>
              </w:rPr>
            </w:pPr>
          </w:p>
          <w:p w:rsidR="00E011BF" w:rsidRDefault="00E011BF" w:rsidP="008100F8">
            <w:pPr>
              <w:spacing w:after="0"/>
              <w:jc w:val="both"/>
              <w:rPr>
                <w:rFonts w:ascii="Times New Roman" w:hAnsi="Times New Roman" w:cs="Times New Roman"/>
                <w:color w:val="000000"/>
                <w:kern w:val="24"/>
                <w:sz w:val="18"/>
                <w:szCs w:val="18"/>
                <w:lang w:eastAsia="en-IN"/>
              </w:rPr>
            </w:pPr>
          </w:p>
          <w:p w:rsidR="00F6194F" w:rsidRPr="0072530E" w:rsidRDefault="00F6194F" w:rsidP="008100F8">
            <w:pPr>
              <w:spacing w:after="0"/>
              <w:jc w:val="both"/>
              <w:rPr>
                <w:rFonts w:ascii="Times New Roman" w:hAnsi="Times New Roman" w:cs="Times New Roman"/>
                <w:color w:val="000000"/>
                <w:kern w:val="24"/>
                <w:sz w:val="18"/>
                <w:szCs w:val="18"/>
                <w:lang w:eastAsia="en-IN"/>
              </w:rPr>
            </w:pPr>
            <w:r>
              <w:rPr>
                <w:rFonts w:ascii="Times New Roman" w:hAnsi="Times New Roman" w:cs="Times New Roman"/>
                <w:color w:val="000000"/>
                <w:kern w:val="24"/>
                <w:sz w:val="18"/>
                <w:szCs w:val="18"/>
                <w:lang w:eastAsia="en-IN"/>
              </w:rPr>
              <w:t>Scheme under preparation. Expected by summer 2017.</w:t>
            </w:r>
          </w:p>
        </w:tc>
      </w:tr>
    </w:tbl>
    <w:p w:rsidR="00E011BF" w:rsidRDefault="00E011BF" w:rsidP="008100F8">
      <w:pPr>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zh-CN"/>
        </w:rPr>
      </w:pPr>
    </w:p>
    <w:p w:rsidR="0065678F" w:rsidRPr="00E011BF" w:rsidRDefault="0065678F" w:rsidP="008100F8">
      <w:pPr>
        <w:autoSpaceDE w:val="0"/>
        <w:autoSpaceDN w:val="0"/>
        <w:adjustRightInd w:val="0"/>
        <w:spacing w:after="0" w:line="240" w:lineRule="auto"/>
        <w:jc w:val="both"/>
        <w:rPr>
          <w:rFonts w:ascii="Times New Roman" w:eastAsia="SimSun" w:hAnsi="Times New Roman" w:cs="Times New Roman"/>
          <w:bCs/>
          <w:color w:val="000000" w:themeColor="text1"/>
          <w:sz w:val="24"/>
          <w:szCs w:val="24"/>
          <w:lang w:eastAsia="zh-CN"/>
        </w:rPr>
      </w:pPr>
      <w:r w:rsidRPr="00E011BF">
        <w:rPr>
          <w:rFonts w:ascii="Times New Roman" w:eastAsia="SimSun" w:hAnsi="Times New Roman" w:cs="Times New Roman"/>
          <w:b/>
          <w:bCs/>
          <w:color w:val="000000" w:themeColor="text1"/>
          <w:sz w:val="24"/>
          <w:szCs w:val="24"/>
          <w:lang w:eastAsia="zh-CN"/>
        </w:rPr>
        <w:t>3.3</w:t>
      </w:r>
      <w:r w:rsidRPr="00E011BF">
        <w:rPr>
          <w:rFonts w:ascii="Times New Roman" w:eastAsia="SimSun" w:hAnsi="Times New Roman" w:cs="Times New Roman"/>
          <w:bCs/>
          <w:color w:val="000000" w:themeColor="text1"/>
          <w:sz w:val="24"/>
          <w:szCs w:val="24"/>
          <w:lang w:eastAsia="zh-CN"/>
        </w:rPr>
        <w:tab/>
      </w:r>
      <w:r w:rsidRPr="00E011BF">
        <w:rPr>
          <w:rFonts w:ascii="Times New Roman" w:eastAsia="SimSun" w:hAnsi="Times New Roman" w:cs="Times New Roman"/>
          <w:b/>
          <w:bCs/>
          <w:color w:val="000000" w:themeColor="text1"/>
          <w:sz w:val="24"/>
          <w:szCs w:val="24"/>
          <w:lang w:eastAsia="zh-CN"/>
        </w:rPr>
        <w:t>CAPACITOR INSTALLATION PLAN</w:t>
      </w:r>
    </w:p>
    <w:p w:rsidR="0065678F" w:rsidRPr="00E011BF" w:rsidRDefault="0065678F" w:rsidP="008100F8">
      <w:pPr>
        <w:spacing w:after="0" w:line="240" w:lineRule="auto"/>
        <w:ind w:firstLine="720"/>
        <w:rPr>
          <w:rFonts w:ascii="Times New Roman" w:hAnsi="Times New Roman" w:cs="Times New Roman"/>
          <w:color w:val="000000" w:themeColor="text1"/>
          <w:sz w:val="24"/>
          <w:szCs w:val="24"/>
        </w:rPr>
      </w:pPr>
      <w:r w:rsidRPr="00E011BF">
        <w:rPr>
          <w:rFonts w:ascii="Times New Roman" w:hAnsi="Times New Roman" w:cs="Times New Roman"/>
          <w:color w:val="000000" w:themeColor="text1"/>
          <w:sz w:val="24"/>
          <w:szCs w:val="24"/>
        </w:rPr>
        <w:t>The present capacitor position in Delhi is as under :-</w:t>
      </w:r>
    </w:p>
    <w:tbl>
      <w:tblPr>
        <w:tblW w:w="79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3"/>
        <w:gridCol w:w="1866"/>
        <w:gridCol w:w="2160"/>
        <w:gridCol w:w="2088"/>
      </w:tblGrid>
      <w:tr w:rsidR="0065678F" w:rsidRPr="00E011BF" w:rsidTr="00D80A85">
        <w:tc>
          <w:tcPr>
            <w:tcW w:w="1813" w:type="dxa"/>
          </w:tcPr>
          <w:p w:rsidR="0065678F" w:rsidRPr="00E011BF" w:rsidRDefault="0065678F" w:rsidP="008100F8">
            <w:pPr>
              <w:spacing w:after="0"/>
              <w:rPr>
                <w:rFonts w:ascii="Times New Roman" w:hAnsi="Times New Roman" w:cs="Times New Roman"/>
                <w:b/>
                <w:color w:val="000000" w:themeColor="text1"/>
              </w:rPr>
            </w:pPr>
            <w:r w:rsidRPr="00E011BF">
              <w:rPr>
                <w:rFonts w:ascii="Times New Roman" w:hAnsi="Times New Roman" w:cs="Times New Roman"/>
                <w:b/>
                <w:color w:val="000000" w:themeColor="text1"/>
              </w:rPr>
              <w:t xml:space="preserve">Utility </w:t>
            </w:r>
          </w:p>
        </w:tc>
        <w:tc>
          <w:tcPr>
            <w:tcW w:w="1866" w:type="dxa"/>
          </w:tcPr>
          <w:p w:rsidR="0065678F" w:rsidRPr="00E011BF" w:rsidRDefault="0065678F" w:rsidP="008100F8">
            <w:pPr>
              <w:spacing w:after="0"/>
              <w:rPr>
                <w:rFonts w:ascii="Times New Roman" w:hAnsi="Times New Roman" w:cs="Times New Roman"/>
                <w:b/>
                <w:color w:val="000000" w:themeColor="text1"/>
              </w:rPr>
            </w:pPr>
            <w:r w:rsidRPr="00E011BF">
              <w:rPr>
                <w:rFonts w:ascii="Times New Roman" w:hAnsi="Times New Roman" w:cs="Times New Roman"/>
                <w:b/>
                <w:color w:val="000000" w:themeColor="text1"/>
              </w:rPr>
              <w:t>Installed capacity in MVAR (HT)</w:t>
            </w:r>
          </w:p>
        </w:tc>
        <w:tc>
          <w:tcPr>
            <w:tcW w:w="2160" w:type="dxa"/>
          </w:tcPr>
          <w:p w:rsidR="0065678F" w:rsidRPr="00E011BF" w:rsidRDefault="0065678F" w:rsidP="008100F8">
            <w:pPr>
              <w:spacing w:after="0"/>
              <w:rPr>
                <w:rFonts w:ascii="Times New Roman" w:hAnsi="Times New Roman" w:cs="Times New Roman"/>
                <w:b/>
                <w:color w:val="000000" w:themeColor="text1"/>
              </w:rPr>
            </w:pPr>
            <w:r w:rsidRPr="00E011BF">
              <w:rPr>
                <w:rFonts w:ascii="Times New Roman" w:hAnsi="Times New Roman" w:cs="Times New Roman"/>
                <w:b/>
                <w:color w:val="000000" w:themeColor="text1"/>
              </w:rPr>
              <w:t>Installed in capacity in MVAR (LT)</w:t>
            </w:r>
          </w:p>
        </w:tc>
        <w:tc>
          <w:tcPr>
            <w:tcW w:w="2088" w:type="dxa"/>
          </w:tcPr>
          <w:p w:rsidR="0065678F" w:rsidRPr="00E011BF" w:rsidRDefault="0065678F" w:rsidP="008100F8">
            <w:pPr>
              <w:spacing w:after="0"/>
              <w:rPr>
                <w:rFonts w:ascii="Times New Roman" w:hAnsi="Times New Roman" w:cs="Times New Roman"/>
                <w:b/>
                <w:color w:val="000000" w:themeColor="text1"/>
              </w:rPr>
            </w:pPr>
            <w:r w:rsidRPr="00E011BF">
              <w:rPr>
                <w:rFonts w:ascii="Times New Roman" w:hAnsi="Times New Roman" w:cs="Times New Roman"/>
                <w:b/>
                <w:color w:val="000000" w:themeColor="text1"/>
              </w:rPr>
              <w:t xml:space="preserve">Total </w:t>
            </w:r>
          </w:p>
        </w:tc>
      </w:tr>
      <w:tr w:rsidR="0065678F" w:rsidRPr="00E011BF" w:rsidTr="00D80A85">
        <w:tc>
          <w:tcPr>
            <w:tcW w:w="1813" w:type="dxa"/>
          </w:tcPr>
          <w:p w:rsidR="0065678F" w:rsidRPr="00E011BF" w:rsidRDefault="0065678F" w:rsidP="008100F8">
            <w:pPr>
              <w:spacing w:after="0"/>
              <w:rPr>
                <w:rFonts w:ascii="Times New Roman" w:hAnsi="Times New Roman" w:cs="Times New Roman"/>
                <w:color w:val="000000" w:themeColor="text1"/>
              </w:rPr>
            </w:pPr>
            <w:r w:rsidRPr="00E011BF">
              <w:rPr>
                <w:rFonts w:ascii="Times New Roman" w:hAnsi="Times New Roman" w:cs="Times New Roman"/>
                <w:color w:val="000000" w:themeColor="text1"/>
              </w:rPr>
              <w:t>BYPL</w:t>
            </w:r>
          </w:p>
        </w:tc>
        <w:tc>
          <w:tcPr>
            <w:tcW w:w="1866"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863.8</w:t>
            </w:r>
          </w:p>
        </w:tc>
        <w:tc>
          <w:tcPr>
            <w:tcW w:w="2160"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102</w:t>
            </w:r>
          </w:p>
        </w:tc>
        <w:tc>
          <w:tcPr>
            <w:tcW w:w="2088"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965.8</w:t>
            </w:r>
          </w:p>
        </w:tc>
      </w:tr>
      <w:tr w:rsidR="0065678F" w:rsidRPr="00E011BF" w:rsidTr="00D80A85">
        <w:tc>
          <w:tcPr>
            <w:tcW w:w="1813" w:type="dxa"/>
          </w:tcPr>
          <w:p w:rsidR="0065678F" w:rsidRPr="00E011BF" w:rsidRDefault="0065678F" w:rsidP="008100F8">
            <w:pPr>
              <w:spacing w:after="0"/>
              <w:rPr>
                <w:rFonts w:ascii="Times New Roman" w:hAnsi="Times New Roman" w:cs="Times New Roman"/>
                <w:color w:val="000000" w:themeColor="text1"/>
              </w:rPr>
            </w:pPr>
            <w:r w:rsidRPr="00E011BF">
              <w:rPr>
                <w:rFonts w:ascii="Times New Roman" w:hAnsi="Times New Roman" w:cs="Times New Roman"/>
                <w:color w:val="000000" w:themeColor="text1"/>
              </w:rPr>
              <w:t>TPDDL</w:t>
            </w:r>
          </w:p>
        </w:tc>
        <w:tc>
          <w:tcPr>
            <w:tcW w:w="1866"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657.4</w:t>
            </w:r>
          </w:p>
        </w:tc>
        <w:tc>
          <w:tcPr>
            <w:tcW w:w="2160"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119</w:t>
            </w:r>
          </w:p>
        </w:tc>
        <w:tc>
          <w:tcPr>
            <w:tcW w:w="2088"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776.4</w:t>
            </w:r>
          </w:p>
        </w:tc>
      </w:tr>
      <w:tr w:rsidR="0065678F" w:rsidRPr="00E011BF" w:rsidTr="00D80A85">
        <w:tc>
          <w:tcPr>
            <w:tcW w:w="1813" w:type="dxa"/>
          </w:tcPr>
          <w:p w:rsidR="0065678F" w:rsidRPr="00E011BF" w:rsidRDefault="0065678F" w:rsidP="008100F8">
            <w:pPr>
              <w:spacing w:after="0"/>
              <w:rPr>
                <w:rFonts w:ascii="Times New Roman" w:hAnsi="Times New Roman" w:cs="Times New Roman"/>
                <w:color w:val="000000" w:themeColor="text1"/>
              </w:rPr>
            </w:pPr>
            <w:r w:rsidRPr="00E011BF">
              <w:rPr>
                <w:rFonts w:ascii="Times New Roman" w:hAnsi="Times New Roman" w:cs="Times New Roman"/>
                <w:color w:val="000000" w:themeColor="text1"/>
              </w:rPr>
              <w:t>NDMC</w:t>
            </w:r>
          </w:p>
        </w:tc>
        <w:tc>
          <w:tcPr>
            <w:tcW w:w="1866"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209.8</w:t>
            </w:r>
          </w:p>
        </w:tc>
        <w:tc>
          <w:tcPr>
            <w:tcW w:w="2160"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24</w:t>
            </w:r>
          </w:p>
        </w:tc>
        <w:tc>
          <w:tcPr>
            <w:tcW w:w="2088"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233.8</w:t>
            </w:r>
          </w:p>
        </w:tc>
      </w:tr>
      <w:tr w:rsidR="0065678F" w:rsidRPr="00E011BF" w:rsidTr="00D80A85">
        <w:tc>
          <w:tcPr>
            <w:tcW w:w="1813" w:type="dxa"/>
          </w:tcPr>
          <w:p w:rsidR="0065678F" w:rsidRPr="00E011BF" w:rsidRDefault="0065678F" w:rsidP="008100F8">
            <w:pPr>
              <w:spacing w:after="0"/>
              <w:rPr>
                <w:rFonts w:ascii="Times New Roman" w:hAnsi="Times New Roman" w:cs="Times New Roman"/>
                <w:color w:val="000000" w:themeColor="text1"/>
              </w:rPr>
            </w:pPr>
            <w:r w:rsidRPr="00E011BF">
              <w:rPr>
                <w:rFonts w:ascii="Times New Roman" w:hAnsi="Times New Roman" w:cs="Times New Roman"/>
                <w:color w:val="000000" w:themeColor="text1"/>
              </w:rPr>
              <w:t>DTL</w:t>
            </w:r>
          </w:p>
        </w:tc>
        <w:tc>
          <w:tcPr>
            <w:tcW w:w="1866"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753.5</w:t>
            </w:r>
          </w:p>
        </w:tc>
        <w:tc>
          <w:tcPr>
            <w:tcW w:w="2160"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0</w:t>
            </w:r>
          </w:p>
        </w:tc>
        <w:tc>
          <w:tcPr>
            <w:tcW w:w="2088"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753.5</w:t>
            </w:r>
          </w:p>
        </w:tc>
      </w:tr>
      <w:tr w:rsidR="0065678F" w:rsidRPr="00E011BF" w:rsidTr="00D80A85">
        <w:tc>
          <w:tcPr>
            <w:tcW w:w="1813" w:type="dxa"/>
          </w:tcPr>
          <w:p w:rsidR="0065678F" w:rsidRPr="00E011BF" w:rsidRDefault="0065678F" w:rsidP="008100F8">
            <w:pPr>
              <w:spacing w:after="0"/>
              <w:rPr>
                <w:rFonts w:ascii="Times New Roman" w:hAnsi="Times New Roman" w:cs="Times New Roman"/>
                <w:color w:val="000000" w:themeColor="text1"/>
              </w:rPr>
            </w:pPr>
            <w:r w:rsidRPr="00E011BF">
              <w:rPr>
                <w:rFonts w:ascii="Times New Roman" w:hAnsi="Times New Roman" w:cs="Times New Roman"/>
                <w:color w:val="000000" w:themeColor="text1"/>
              </w:rPr>
              <w:t>BRPL</w:t>
            </w:r>
          </w:p>
        </w:tc>
        <w:tc>
          <w:tcPr>
            <w:tcW w:w="1866"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1178.78</w:t>
            </w:r>
          </w:p>
        </w:tc>
        <w:tc>
          <w:tcPr>
            <w:tcW w:w="2160"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242</w:t>
            </w:r>
          </w:p>
        </w:tc>
        <w:tc>
          <w:tcPr>
            <w:tcW w:w="2088"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1420.78</w:t>
            </w:r>
          </w:p>
        </w:tc>
      </w:tr>
      <w:tr w:rsidR="0065678F" w:rsidRPr="00E011BF" w:rsidTr="00D80A85">
        <w:tc>
          <w:tcPr>
            <w:tcW w:w="1813" w:type="dxa"/>
          </w:tcPr>
          <w:p w:rsidR="0065678F" w:rsidRPr="00E011BF" w:rsidRDefault="0065678F" w:rsidP="008100F8">
            <w:pPr>
              <w:spacing w:after="0"/>
              <w:rPr>
                <w:rFonts w:ascii="Times New Roman" w:hAnsi="Times New Roman" w:cs="Times New Roman"/>
                <w:color w:val="000000" w:themeColor="text1"/>
              </w:rPr>
            </w:pPr>
            <w:r w:rsidRPr="00E011BF">
              <w:rPr>
                <w:rFonts w:ascii="Times New Roman" w:hAnsi="Times New Roman" w:cs="Times New Roman"/>
                <w:color w:val="000000" w:themeColor="text1"/>
              </w:rPr>
              <w:t>RPH</w:t>
            </w:r>
          </w:p>
        </w:tc>
        <w:tc>
          <w:tcPr>
            <w:tcW w:w="1866"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20</w:t>
            </w:r>
          </w:p>
        </w:tc>
        <w:tc>
          <w:tcPr>
            <w:tcW w:w="2160"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0</w:t>
            </w:r>
          </w:p>
        </w:tc>
        <w:tc>
          <w:tcPr>
            <w:tcW w:w="2088"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20</w:t>
            </w:r>
          </w:p>
        </w:tc>
      </w:tr>
      <w:tr w:rsidR="0065678F" w:rsidRPr="00E011BF" w:rsidTr="00D80A85">
        <w:tc>
          <w:tcPr>
            <w:tcW w:w="1813" w:type="dxa"/>
          </w:tcPr>
          <w:p w:rsidR="0065678F" w:rsidRPr="00E011BF" w:rsidRDefault="0065678F" w:rsidP="008100F8">
            <w:pPr>
              <w:spacing w:after="0"/>
              <w:rPr>
                <w:rFonts w:ascii="Times New Roman" w:hAnsi="Times New Roman" w:cs="Times New Roman"/>
                <w:color w:val="000000" w:themeColor="text1"/>
              </w:rPr>
            </w:pPr>
            <w:r w:rsidRPr="00E011BF">
              <w:rPr>
                <w:rFonts w:ascii="Times New Roman" w:hAnsi="Times New Roman" w:cs="Times New Roman"/>
                <w:color w:val="000000" w:themeColor="text1"/>
              </w:rPr>
              <w:t>MES</w:t>
            </w:r>
          </w:p>
        </w:tc>
        <w:tc>
          <w:tcPr>
            <w:tcW w:w="1866"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20.1</w:t>
            </w:r>
          </w:p>
        </w:tc>
        <w:tc>
          <w:tcPr>
            <w:tcW w:w="2160"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0</w:t>
            </w:r>
          </w:p>
        </w:tc>
        <w:tc>
          <w:tcPr>
            <w:tcW w:w="2088"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20.1</w:t>
            </w:r>
          </w:p>
        </w:tc>
      </w:tr>
      <w:tr w:rsidR="0065678F" w:rsidRPr="00E011BF" w:rsidTr="00D80A85">
        <w:tc>
          <w:tcPr>
            <w:tcW w:w="1813" w:type="dxa"/>
          </w:tcPr>
          <w:p w:rsidR="0065678F" w:rsidRPr="00E011BF" w:rsidRDefault="0065678F" w:rsidP="008100F8">
            <w:pPr>
              <w:spacing w:after="0"/>
              <w:rPr>
                <w:rFonts w:ascii="Times New Roman" w:hAnsi="Times New Roman" w:cs="Times New Roman"/>
                <w:color w:val="000000" w:themeColor="text1"/>
              </w:rPr>
            </w:pPr>
            <w:r w:rsidRPr="00E011BF">
              <w:rPr>
                <w:rFonts w:ascii="Times New Roman" w:hAnsi="Times New Roman" w:cs="Times New Roman"/>
                <w:color w:val="000000" w:themeColor="text1"/>
              </w:rPr>
              <w:t xml:space="preserve">Total </w:t>
            </w:r>
          </w:p>
        </w:tc>
        <w:tc>
          <w:tcPr>
            <w:tcW w:w="1866"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3703.38</w:t>
            </w:r>
          </w:p>
        </w:tc>
        <w:tc>
          <w:tcPr>
            <w:tcW w:w="2160"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487</w:t>
            </w:r>
          </w:p>
        </w:tc>
        <w:tc>
          <w:tcPr>
            <w:tcW w:w="2088"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4190.38</w:t>
            </w:r>
          </w:p>
        </w:tc>
      </w:tr>
      <w:tr w:rsidR="0065678F" w:rsidRPr="00E011BF" w:rsidTr="00D80A85">
        <w:tc>
          <w:tcPr>
            <w:tcW w:w="1813" w:type="dxa"/>
          </w:tcPr>
          <w:p w:rsidR="0065678F" w:rsidRPr="00E011BF" w:rsidRDefault="0065678F" w:rsidP="008100F8">
            <w:pPr>
              <w:spacing w:after="0"/>
              <w:rPr>
                <w:rFonts w:ascii="Times New Roman" w:hAnsi="Times New Roman" w:cs="Times New Roman"/>
                <w:color w:val="000000" w:themeColor="text1"/>
              </w:rPr>
            </w:pPr>
            <w:r w:rsidRPr="00E011BF">
              <w:rPr>
                <w:rFonts w:ascii="Times New Roman" w:hAnsi="Times New Roman" w:cs="Times New Roman"/>
                <w:color w:val="000000" w:themeColor="text1"/>
              </w:rPr>
              <w:t>Requirement as per NRPC Study</w:t>
            </w:r>
          </w:p>
        </w:tc>
        <w:tc>
          <w:tcPr>
            <w:tcW w:w="1866" w:type="dxa"/>
          </w:tcPr>
          <w:p w:rsidR="0065678F" w:rsidRPr="00E011BF" w:rsidRDefault="0065678F" w:rsidP="008100F8">
            <w:pPr>
              <w:spacing w:after="0"/>
              <w:jc w:val="center"/>
              <w:rPr>
                <w:rFonts w:ascii="Times New Roman" w:hAnsi="Times New Roman" w:cs="Times New Roman"/>
                <w:color w:val="000000" w:themeColor="text1"/>
              </w:rPr>
            </w:pPr>
            <w:r w:rsidRPr="00E011BF">
              <w:rPr>
                <w:rFonts w:ascii="Times New Roman" w:hAnsi="Times New Roman" w:cs="Times New Roman"/>
                <w:color w:val="000000" w:themeColor="text1"/>
              </w:rPr>
              <w:t>4594 as on 31.03.2013</w:t>
            </w:r>
          </w:p>
        </w:tc>
        <w:tc>
          <w:tcPr>
            <w:tcW w:w="2160" w:type="dxa"/>
          </w:tcPr>
          <w:p w:rsidR="0065678F" w:rsidRPr="00E011BF" w:rsidRDefault="0065678F" w:rsidP="008100F8">
            <w:pPr>
              <w:spacing w:after="0"/>
              <w:jc w:val="center"/>
              <w:rPr>
                <w:rFonts w:ascii="Times New Roman" w:hAnsi="Times New Roman" w:cs="Times New Roman"/>
                <w:color w:val="000000" w:themeColor="text1"/>
              </w:rPr>
            </w:pPr>
          </w:p>
        </w:tc>
        <w:tc>
          <w:tcPr>
            <w:tcW w:w="2088" w:type="dxa"/>
          </w:tcPr>
          <w:p w:rsidR="0065678F" w:rsidRPr="00E011BF" w:rsidRDefault="0065678F" w:rsidP="008100F8">
            <w:pPr>
              <w:spacing w:after="0"/>
              <w:jc w:val="center"/>
              <w:rPr>
                <w:rFonts w:ascii="Times New Roman" w:hAnsi="Times New Roman" w:cs="Times New Roman"/>
                <w:color w:val="000000" w:themeColor="text1"/>
              </w:rPr>
            </w:pPr>
          </w:p>
        </w:tc>
      </w:tr>
    </w:tbl>
    <w:p w:rsidR="00E011BF" w:rsidRDefault="00E011BF" w:rsidP="008100F8">
      <w:pPr>
        <w:spacing w:after="0"/>
        <w:ind w:left="720"/>
        <w:jc w:val="both"/>
        <w:rPr>
          <w:rFonts w:ascii="Times New Roman" w:hAnsi="Times New Roman" w:cs="Times New Roman"/>
          <w:b/>
          <w:color w:val="000000" w:themeColor="text1"/>
          <w:sz w:val="24"/>
          <w:szCs w:val="24"/>
          <w:u w:val="single"/>
        </w:rPr>
      </w:pPr>
    </w:p>
    <w:p w:rsidR="00E97168" w:rsidRPr="00E011BF" w:rsidRDefault="001B0468" w:rsidP="008100F8">
      <w:pPr>
        <w:spacing w:after="0"/>
        <w:ind w:left="720"/>
        <w:jc w:val="both"/>
        <w:rPr>
          <w:rFonts w:ascii="Times New Roman" w:hAnsi="Times New Roman" w:cs="Times New Roman"/>
          <w:b/>
          <w:color w:val="000000" w:themeColor="text1"/>
          <w:sz w:val="24"/>
          <w:szCs w:val="24"/>
          <w:u w:val="single"/>
        </w:rPr>
      </w:pPr>
      <w:r w:rsidRPr="00E011BF">
        <w:rPr>
          <w:rFonts w:ascii="Times New Roman" w:hAnsi="Times New Roman" w:cs="Times New Roman"/>
          <w:b/>
          <w:color w:val="000000" w:themeColor="text1"/>
          <w:sz w:val="24"/>
          <w:szCs w:val="24"/>
          <w:u w:val="single"/>
        </w:rPr>
        <w:t>REVIVAL OF CAPACITOR BAN</w:t>
      </w:r>
      <w:r w:rsidR="00A33F78" w:rsidRPr="00E011BF">
        <w:rPr>
          <w:rFonts w:ascii="Times New Roman" w:hAnsi="Times New Roman" w:cs="Times New Roman"/>
          <w:b/>
          <w:color w:val="000000" w:themeColor="text1"/>
          <w:sz w:val="24"/>
          <w:szCs w:val="24"/>
          <w:u w:val="single"/>
        </w:rPr>
        <w:t>K</w:t>
      </w:r>
      <w:r w:rsidRPr="00E011BF">
        <w:rPr>
          <w:rFonts w:ascii="Times New Roman" w:hAnsi="Times New Roman" w:cs="Times New Roman"/>
          <w:b/>
          <w:color w:val="000000" w:themeColor="text1"/>
          <w:sz w:val="24"/>
          <w:szCs w:val="24"/>
          <w:u w:val="single"/>
        </w:rPr>
        <w:t xml:space="preserve">S AT DTL SUB STATIONS. </w:t>
      </w:r>
    </w:p>
    <w:p w:rsidR="00E97168" w:rsidRPr="00E011BF" w:rsidRDefault="00E97168" w:rsidP="008100F8">
      <w:pPr>
        <w:spacing w:after="0"/>
        <w:ind w:left="720"/>
        <w:jc w:val="both"/>
        <w:rPr>
          <w:rFonts w:ascii="Times New Roman" w:hAnsi="Times New Roman" w:cs="Times New Roman"/>
          <w:color w:val="000000" w:themeColor="text1"/>
          <w:sz w:val="24"/>
          <w:szCs w:val="24"/>
        </w:rPr>
      </w:pPr>
      <w:r w:rsidRPr="00E011BF">
        <w:rPr>
          <w:rFonts w:ascii="Times New Roman" w:hAnsi="Times New Roman" w:cs="Times New Roman"/>
          <w:color w:val="000000" w:themeColor="text1"/>
          <w:sz w:val="24"/>
          <w:szCs w:val="24"/>
        </w:rPr>
        <w:t>Following Capacitor Bank  were under breakdown since long time at DTL sub stations have been revised as under :</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69"/>
        <w:gridCol w:w="1108"/>
        <w:gridCol w:w="1723"/>
        <w:gridCol w:w="2213"/>
      </w:tblGrid>
      <w:tr w:rsidR="00A33F78" w:rsidTr="00D80A85">
        <w:tc>
          <w:tcPr>
            <w:tcW w:w="567" w:type="dxa"/>
          </w:tcPr>
          <w:p w:rsidR="00A33F78" w:rsidRDefault="00A33F78" w:rsidP="008100F8">
            <w:pPr>
              <w:spacing w:after="0"/>
              <w:jc w:val="both"/>
              <w:rPr>
                <w:color w:val="000000" w:themeColor="text1"/>
              </w:rPr>
            </w:pPr>
            <w:r>
              <w:rPr>
                <w:color w:val="000000" w:themeColor="text1"/>
              </w:rPr>
              <w:t xml:space="preserve">Sr. No. </w:t>
            </w:r>
          </w:p>
        </w:tc>
        <w:tc>
          <w:tcPr>
            <w:tcW w:w="2469" w:type="dxa"/>
          </w:tcPr>
          <w:p w:rsidR="00A33F78" w:rsidRDefault="00A33F78" w:rsidP="008100F8">
            <w:pPr>
              <w:spacing w:after="0"/>
              <w:jc w:val="both"/>
              <w:rPr>
                <w:color w:val="000000" w:themeColor="text1"/>
              </w:rPr>
            </w:pPr>
            <w:r>
              <w:rPr>
                <w:color w:val="000000" w:themeColor="text1"/>
              </w:rPr>
              <w:t xml:space="preserve">Name of Sub station </w:t>
            </w:r>
          </w:p>
        </w:tc>
        <w:tc>
          <w:tcPr>
            <w:tcW w:w="1108" w:type="dxa"/>
          </w:tcPr>
          <w:p w:rsidR="00A33F78" w:rsidRDefault="00A33F78" w:rsidP="008100F8">
            <w:pPr>
              <w:spacing w:after="0"/>
              <w:jc w:val="both"/>
              <w:rPr>
                <w:color w:val="000000" w:themeColor="text1"/>
              </w:rPr>
            </w:pPr>
            <w:r>
              <w:rPr>
                <w:color w:val="000000" w:themeColor="text1"/>
              </w:rPr>
              <w:t>Capacity</w:t>
            </w:r>
            <w:r w:rsidR="00E011BF">
              <w:rPr>
                <w:color w:val="000000" w:themeColor="text1"/>
              </w:rPr>
              <w:t xml:space="preserve"> in MVAR</w:t>
            </w:r>
            <w:r>
              <w:rPr>
                <w:color w:val="000000" w:themeColor="text1"/>
              </w:rPr>
              <w:t xml:space="preserve"> </w:t>
            </w:r>
          </w:p>
        </w:tc>
        <w:tc>
          <w:tcPr>
            <w:tcW w:w="1723" w:type="dxa"/>
          </w:tcPr>
          <w:p w:rsidR="00A33F78" w:rsidRDefault="003D480D" w:rsidP="008100F8">
            <w:pPr>
              <w:spacing w:after="0"/>
              <w:jc w:val="both"/>
              <w:rPr>
                <w:color w:val="000000" w:themeColor="text1"/>
              </w:rPr>
            </w:pPr>
            <w:r>
              <w:rPr>
                <w:color w:val="000000" w:themeColor="text1"/>
              </w:rPr>
              <w:t xml:space="preserve">Date </w:t>
            </w:r>
            <w:r w:rsidR="00A33F78">
              <w:rPr>
                <w:color w:val="000000" w:themeColor="text1"/>
              </w:rPr>
              <w:t xml:space="preserve"> of Outage</w:t>
            </w:r>
          </w:p>
        </w:tc>
        <w:tc>
          <w:tcPr>
            <w:tcW w:w="2213" w:type="dxa"/>
          </w:tcPr>
          <w:p w:rsidR="00A33F78" w:rsidRDefault="00E011BF" w:rsidP="008100F8">
            <w:pPr>
              <w:spacing w:after="0"/>
              <w:jc w:val="both"/>
              <w:rPr>
                <w:color w:val="000000" w:themeColor="text1"/>
              </w:rPr>
            </w:pPr>
            <w:r>
              <w:rPr>
                <w:color w:val="000000" w:themeColor="text1"/>
              </w:rPr>
              <w:t>Date &amp; time of revival</w:t>
            </w:r>
          </w:p>
        </w:tc>
      </w:tr>
      <w:tr w:rsidR="00A33F78" w:rsidTr="00D80A85">
        <w:tc>
          <w:tcPr>
            <w:tcW w:w="567" w:type="dxa"/>
          </w:tcPr>
          <w:p w:rsidR="00A33F78" w:rsidRDefault="00A33F78" w:rsidP="008100F8">
            <w:pPr>
              <w:spacing w:after="0"/>
              <w:jc w:val="both"/>
              <w:rPr>
                <w:color w:val="000000" w:themeColor="text1"/>
              </w:rPr>
            </w:pPr>
            <w:r>
              <w:rPr>
                <w:color w:val="000000" w:themeColor="text1"/>
              </w:rPr>
              <w:t>1</w:t>
            </w:r>
          </w:p>
        </w:tc>
        <w:tc>
          <w:tcPr>
            <w:tcW w:w="2469" w:type="dxa"/>
          </w:tcPr>
          <w:p w:rsidR="00A33F78" w:rsidRDefault="00A33F78" w:rsidP="008100F8">
            <w:pPr>
              <w:spacing w:after="0"/>
              <w:jc w:val="both"/>
              <w:rPr>
                <w:color w:val="000000" w:themeColor="text1"/>
              </w:rPr>
            </w:pPr>
            <w:r>
              <w:rPr>
                <w:color w:val="000000" w:themeColor="text1"/>
              </w:rPr>
              <w:t xml:space="preserve">Patparganj </w:t>
            </w:r>
          </w:p>
        </w:tc>
        <w:tc>
          <w:tcPr>
            <w:tcW w:w="1108" w:type="dxa"/>
          </w:tcPr>
          <w:p w:rsidR="00A33F78" w:rsidRDefault="00A33F78" w:rsidP="008100F8">
            <w:pPr>
              <w:spacing w:after="0"/>
              <w:jc w:val="both"/>
              <w:rPr>
                <w:color w:val="000000" w:themeColor="text1"/>
              </w:rPr>
            </w:pPr>
            <w:r>
              <w:rPr>
                <w:color w:val="000000" w:themeColor="text1"/>
              </w:rPr>
              <w:t>10</w:t>
            </w:r>
          </w:p>
        </w:tc>
        <w:tc>
          <w:tcPr>
            <w:tcW w:w="1723" w:type="dxa"/>
          </w:tcPr>
          <w:p w:rsidR="00A33F78" w:rsidRDefault="003D480D" w:rsidP="008100F8">
            <w:pPr>
              <w:spacing w:after="0"/>
              <w:jc w:val="both"/>
              <w:rPr>
                <w:color w:val="000000" w:themeColor="text1"/>
              </w:rPr>
            </w:pPr>
            <w:r>
              <w:rPr>
                <w:color w:val="000000" w:themeColor="text1"/>
              </w:rPr>
              <w:t>09.07.08</w:t>
            </w:r>
          </w:p>
        </w:tc>
        <w:tc>
          <w:tcPr>
            <w:tcW w:w="2213" w:type="dxa"/>
          </w:tcPr>
          <w:p w:rsidR="00A33F78" w:rsidRDefault="00A33F78" w:rsidP="008100F8">
            <w:pPr>
              <w:spacing w:after="0"/>
              <w:jc w:val="both"/>
              <w:rPr>
                <w:color w:val="000000" w:themeColor="text1"/>
              </w:rPr>
            </w:pPr>
            <w:r>
              <w:rPr>
                <w:color w:val="000000" w:themeColor="text1"/>
              </w:rPr>
              <w:t xml:space="preserve">31.12.13 at 17.00hrs. </w:t>
            </w:r>
          </w:p>
        </w:tc>
      </w:tr>
      <w:tr w:rsidR="00A33F78" w:rsidTr="00D80A85">
        <w:tc>
          <w:tcPr>
            <w:tcW w:w="567" w:type="dxa"/>
          </w:tcPr>
          <w:p w:rsidR="00A33F78" w:rsidRDefault="00A33F78" w:rsidP="008100F8">
            <w:pPr>
              <w:spacing w:after="0"/>
              <w:jc w:val="both"/>
              <w:rPr>
                <w:color w:val="000000" w:themeColor="text1"/>
              </w:rPr>
            </w:pPr>
            <w:r>
              <w:rPr>
                <w:color w:val="000000" w:themeColor="text1"/>
              </w:rPr>
              <w:t>2</w:t>
            </w:r>
          </w:p>
        </w:tc>
        <w:tc>
          <w:tcPr>
            <w:tcW w:w="2469" w:type="dxa"/>
          </w:tcPr>
          <w:p w:rsidR="00A33F78" w:rsidRDefault="00A33F78" w:rsidP="008100F8">
            <w:pPr>
              <w:spacing w:after="0"/>
              <w:jc w:val="both"/>
              <w:rPr>
                <w:color w:val="000000" w:themeColor="text1"/>
              </w:rPr>
            </w:pPr>
            <w:r>
              <w:rPr>
                <w:color w:val="000000" w:themeColor="text1"/>
              </w:rPr>
              <w:t xml:space="preserve">Gazipur </w:t>
            </w:r>
          </w:p>
        </w:tc>
        <w:tc>
          <w:tcPr>
            <w:tcW w:w="1108" w:type="dxa"/>
          </w:tcPr>
          <w:p w:rsidR="00A33F78" w:rsidRDefault="00A33F78" w:rsidP="008100F8">
            <w:pPr>
              <w:spacing w:after="0"/>
              <w:jc w:val="both"/>
              <w:rPr>
                <w:color w:val="000000" w:themeColor="text1"/>
              </w:rPr>
            </w:pPr>
            <w:r>
              <w:rPr>
                <w:color w:val="000000" w:themeColor="text1"/>
              </w:rPr>
              <w:t>5.04</w:t>
            </w:r>
          </w:p>
        </w:tc>
        <w:tc>
          <w:tcPr>
            <w:tcW w:w="1723" w:type="dxa"/>
          </w:tcPr>
          <w:p w:rsidR="00A33F78" w:rsidRDefault="003D480D" w:rsidP="008100F8">
            <w:pPr>
              <w:spacing w:after="0"/>
              <w:jc w:val="both"/>
              <w:rPr>
                <w:color w:val="000000" w:themeColor="text1"/>
              </w:rPr>
            </w:pPr>
            <w:r>
              <w:rPr>
                <w:color w:val="000000" w:themeColor="text1"/>
              </w:rPr>
              <w:t>20.05.12</w:t>
            </w:r>
          </w:p>
        </w:tc>
        <w:tc>
          <w:tcPr>
            <w:tcW w:w="2213" w:type="dxa"/>
          </w:tcPr>
          <w:p w:rsidR="00A33F78" w:rsidRDefault="00A33F78" w:rsidP="008100F8">
            <w:pPr>
              <w:spacing w:after="0"/>
              <w:jc w:val="both"/>
              <w:rPr>
                <w:color w:val="000000" w:themeColor="text1"/>
              </w:rPr>
            </w:pPr>
            <w:r>
              <w:rPr>
                <w:color w:val="000000" w:themeColor="text1"/>
              </w:rPr>
              <w:t xml:space="preserve">20.12.13 at 17.25hrs. </w:t>
            </w:r>
          </w:p>
        </w:tc>
      </w:tr>
      <w:tr w:rsidR="00A33F78" w:rsidTr="00D80A85">
        <w:tc>
          <w:tcPr>
            <w:tcW w:w="567" w:type="dxa"/>
          </w:tcPr>
          <w:p w:rsidR="00A33F78" w:rsidRDefault="00A33F78" w:rsidP="008100F8">
            <w:pPr>
              <w:spacing w:after="0"/>
              <w:jc w:val="both"/>
              <w:rPr>
                <w:color w:val="000000" w:themeColor="text1"/>
              </w:rPr>
            </w:pPr>
            <w:r>
              <w:rPr>
                <w:color w:val="000000" w:themeColor="text1"/>
              </w:rPr>
              <w:t>3</w:t>
            </w:r>
          </w:p>
        </w:tc>
        <w:tc>
          <w:tcPr>
            <w:tcW w:w="2469" w:type="dxa"/>
          </w:tcPr>
          <w:p w:rsidR="00A33F78" w:rsidRDefault="00A33F78" w:rsidP="008100F8">
            <w:pPr>
              <w:spacing w:after="0"/>
              <w:jc w:val="both"/>
              <w:rPr>
                <w:color w:val="000000" w:themeColor="text1"/>
              </w:rPr>
            </w:pPr>
            <w:r>
              <w:rPr>
                <w:color w:val="000000" w:themeColor="text1"/>
              </w:rPr>
              <w:t>Papankalan –I</w:t>
            </w:r>
          </w:p>
        </w:tc>
        <w:tc>
          <w:tcPr>
            <w:tcW w:w="1108" w:type="dxa"/>
          </w:tcPr>
          <w:p w:rsidR="00A33F78" w:rsidRDefault="00A33F78" w:rsidP="008100F8">
            <w:pPr>
              <w:spacing w:after="0"/>
              <w:jc w:val="both"/>
              <w:rPr>
                <w:color w:val="000000" w:themeColor="text1"/>
              </w:rPr>
            </w:pPr>
            <w:r>
              <w:rPr>
                <w:color w:val="000000" w:themeColor="text1"/>
              </w:rPr>
              <w:t>20</w:t>
            </w:r>
          </w:p>
        </w:tc>
        <w:tc>
          <w:tcPr>
            <w:tcW w:w="1723" w:type="dxa"/>
          </w:tcPr>
          <w:p w:rsidR="00A33F78" w:rsidRDefault="003D480D" w:rsidP="008100F8">
            <w:pPr>
              <w:spacing w:after="0"/>
              <w:jc w:val="both"/>
              <w:rPr>
                <w:color w:val="000000" w:themeColor="text1"/>
              </w:rPr>
            </w:pPr>
            <w:r>
              <w:rPr>
                <w:color w:val="000000" w:themeColor="text1"/>
              </w:rPr>
              <w:t>08.10.10</w:t>
            </w:r>
          </w:p>
        </w:tc>
        <w:tc>
          <w:tcPr>
            <w:tcW w:w="2213" w:type="dxa"/>
          </w:tcPr>
          <w:p w:rsidR="00A33F78" w:rsidRDefault="00A33F78" w:rsidP="008100F8">
            <w:pPr>
              <w:spacing w:after="0"/>
              <w:jc w:val="both"/>
              <w:rPr>
                <w:color w:val="000000" w:themeColor="text1"/>
              </w:rPr>
            </w:pPr>
            <w:r>
              <w:rPr>
                <w:color w:val="000000" w:themeColor="text1"/>
              </w:rPr>
              <w:t xml:space="preserve">30.12.13 at 18.45hrs. </w:t>
            </w:r>
          </w:p>
        </w:tc>
      </w:tr>
      <w:tr w:rsidR="00A33F78" w:rsidTr="00D80A85">
        <w:tc>
          <w:tcPr>
            <w:tcW w:w="567" w:type="dxa"/>
          </w:tcPr>
          <w:p w:rsidR="00A33F78" w:rsidRDefault="00A33F78" w:rsidP="008100F8">
            <w:pPr>
              <w:spacing w:after="0"/>
              <w:jc w:val="both"/>
              <w:rPr>
                <w:color w:val="000000" w:themeColor="text1"/>
              </w:rPr>
            </w:pPr>
            <w:r>
              <w:rPr>
                <w:color w:val="000000" w:themeColor="text1"/>
              </w:rPr>
              <w:t>4</w:t>
            </w:r>
          </w:p>
        </w:tc>
        <w:tc>
          <w:tcPr>
            <w:tcW w:w="2469" w:type="dxa"/>
          </w:tcPr>
          <w:p w:rsidR="00A33F78" w:rsidRDefault="00A33F78" w:rsidP="008100F8">
            <w:pPr>
              <w:spacing w:after="0"/>
              <w:jc w:val="both"/>
              <w:rPr>
                <w:color w:val="000000" w:themeColor="text1"/>
              </w:rPr>
            </w:pPr>
            <w:r>
              <w:rPr>
                <w:color w:val="000000" w:themeColor="text1"/>
              </w:rPr>
              <w:t xml:space="preserve">Naraina </w:t>
            </w:r>
          </w:p>
        </w:tc>
        <w:tc>
          <w:tcPr>
            <w:tcW w:w="1108" w:type="dxa"/>
          </w:tcPr>
          <w:p w:rsidR="00A33F78" w:rsidRDefault="00A33F78" w:rsidP="008100F8">
            <w:pPr>
              <w:spacing w:after="0"/>
              <w:jc w:val="both"/>
              <w:rPr>
                <w:color w:val="000000" w:themeColor="text1"/>
              </w:rPr>
            </w:pPr>
            <w:r>
              <w:rPr>
                <w:color w:val="000000" w:themeColor="text1"/>
              </w:rPr>
              <w:t>10</w:t>
            </w:r>
          </w:p>
        </w:tc>
        <w:tc>
          <w:tcPr>
            <w:tcW w:w="1723" w:type="dxa"/>
          </w:tcPr>
          <w:p w:rsidR="00A33F78" w:rsidRDefault="003D480D" w:rsidP="008100F8">
            <w:pPr>
              <w:spacing w:after="0"/>
              <w:jc w:val="both"/>
              <w:rPr>
                <w:color w:val="000000" w:themeColor="text1"/>
              </w:rPr>
            </w:pPr>
            <w:r>
              <w:rPr>
                <w:color w:val="000000" w:themeColor="text1"/>
              </w:rPr>
              <w:t>29.06.12</w:t>
            </w:r>
          </w:p>
        </w:tc>
        <w:tc>
          <w:tcPr>
            <w:tcW w:w="2213" w:type="dxa"/>
          </w:tcPr>
          <w:p w:rsidR="00A33F78" w:rsidRDefault="00A33F78" w:rsidP="008100F8">
            <w:pPr>
              <w:spacing w:after="0"/>
              <w:jc w:val="both"/>
              <w:rPr>
                <w:color w:val="000000" w:themeColor="text1"/>
              </w:rPr>
            </w:pPr>
            <w:r>
              <w:rPr>
                <w:color w:val="000000" w:themeColor="text1"/>
              </w:rPr>
              <w:t xml:space="preserve">02.12.13 at 19.16hrs. </w:t>
            </w:r>
          </w:p>
        </w:tc>
      </w:tr>
      <w:tr w:rsidR="00A33F78" w:rsidTr="00D80A85">
        <w:tc>
          <w:tcPr>
            <w:tcW w:w="567" w:type="dxa"/>
          </w:tcPr>
          <w:p w:rsidR="00A33F78" w:rsidRDefault="00A33F78" w:rsidP="008100F8">
            <w:pPr>
              <w:spacing w:after="0"/>
              <w:jc w:val="both"/>
              <w:rPr>
                <w:color w:val="000000" w:themeColor="text1"/>
              </w:rPr>
            </w:pPr>
            <w:r>
              <w:rPr>
                <w:color w:val="000000" w:themeColor="text1"/>
              </w:rPr>
              <w:t>5</w:t>
            </w:r>
          </w:p>
        </w:tc>
        <w:tc>
          <w:tcPr>
            <w:tcW w:w="2469" w:type="dxa"/>
          </w:tcPr>
          <w:p w:rsidR="00A33F78" w:rsidRDefault="00A33F78" w:rsidP="008100F8">
            <w:pPr>
              <w:spacing w:after="0"/>
              <w:jc w:val="both"/>
              <w:rPr>
                <w:color w:val="000000" w:themeColor="text1"/>
              </w:rPr>
            </w:pPr>
            <w:r>
              <w:rPr>
                <w:color w:val="000000" w:themeColor="text1"/>
              </w:rPr>
              <w:t xml:space="preserve">Narela </w:t>
            </w:r>
          </w:p>
        </w:tc>
        <w:tc>
          <w:tcPr>
            <w:tcW w:w="1108" w:type="dxa"/>
          </w:tcPr>
          <w:p w:rsidR="00A33F78" w:rsidRDefault="00A33F78" w:rsidP="008100F8">
            <w:pPr>
              <w:spacing w:after="0"/>
              <w:jc w:val="both"/>
              <w:rPr>
                <w:color w:val="000000" w:themeColor="text1"/>
              </w:rPr>
            </w:pPr>
            <w:r>
              <w:rPr>
                <w:color w:val="000000" w:themeColor="text1"/>
              </w:rPr>
              <w:t>20</w:t>
            </w:r>
          </w:p>
        </w:tc>
        <w:tc>
          <w:tcPr>
            <w:tcW w:w="1723" w:type="dxa"/>
          </w:tcPr>
          <w:p w:rsidR="00A33F78" w:rsidRDefault="003D480D" w:rsidP="008100F8">
            <w:pPr>
              <w:spacing w:after="0"/>
              <w:jc w:val="both"/>
              <w:rPr>
                <w:color w:val="000000" w:themeColor="text1"/>
              </w:rPr>
            </w:pPr>
            <w:r>
              <w:rPr>
                <w:color w:val="000000" w:themeColor="text1"/>
              </w:rPr>
              <w:t>26.05.12</w:t>
            </w:r>
          </w:p>
        </w:tc>
        <w:tc>
          <w:tcPr>
            <w:tcW w:w="2213" w:type="dxa"/>
          </w:tcPr>
          <w:p w:rsidR="00A33F78" w:rsidRDefault="00A33F78" w:rsidP="008100F8">
            <w:pPr>
              <w:spacing w:after="0"/>
              <w:jc w:val="both"/>
              <w:rPr>
                <w:color w:val="000000" w:themeColor="text1"/>
              </w:rPr>
            </w:pPr>
            <w:r>
              <w:rPr>
                <w:color w:val="000000" w:themeColor="text1"/>
              </w:rPr>
              <w:t xml:space="preserve">20.12.13 at 17.11hrs. </w:t>
            </w:r>
          </w:p>
        </w:tc>
      </w:tr>
      <w:tr w:rsidR="00A33F78" w:rsidTr="00D80A85">
        <w:tc>
          <w:tcPr>
            <w:tcW w:w="567" w:type="dxa"/>
          </w:tcPr>
          <w:p w:rsidR="00A33F78" w:rsidRDefault="00A33F78" w:rsidP="008100F8">
            <w:pPr>
              <w:spacing w:after="0"/>
              <w:jc w:val="both"/>
              <w:rPr>
                <w:color w:val="000000" w:themeColor="text1"/>
              </w:rPr>
            </w:pPr>
            <w:r>
              <w:rPr>
                <w:color w:val="000000" w:themeColor="text1"/>
              </w:rPr>
              <w:t>6</w:t>
            </w:r>
          </w:p>
        </w:tc>
        <w:tc>
          <w:tcPr>
            <w:tcW w:w="2469" w:type="dxa"/>
          </w:tcPr>
          <w:p w:rsidR="00A33F78" w:rsidRDefault="00A33F78" w:rsidP="008100F8">
            <w:pPr>
              <w:spacing w:after="0"/>
              <w:jc w:val="both"/>
              <w:rPr>
                <w:color w:val="000000" w:themeColor="text1"/>
              </w:rPr>
            </w:pPr>
            <w:r>
              <w:rPr>
                <w:color w:val="000000" w:themeColor="text1"/>
              </w:rPr>
              <w:t xml:space="preserve">Shalimarbagh </w:t>
            </w:r>
          </w:p>
        </w:tc>
        <w:tc>
          <w:tcPr>
            <w:tcW w:w="1108" w:type="dxa"/>
          </w:tcPr>
          <w:p w:rsidR="00A33F78" w:rsidRDefault="00A33F78" w:rsidP="008100F8">
            <w:pPr>
              <w:spacing w:after="0"/>
              <w:jc w:val="both"/>
              <w:rPr>
                <w:color w:val="000000" w:themeColor="text1"/>
              </w:rPr>
            </w:pPr>
            <w:r>
              <w:rPr>
                <w:color w:val="000000" w:themeColor="text1"/>
              </w:rPr>
              <w:t>10</w:t>
            </w:r>
          </w:p>
        </w:tc>
        <w:tc>
          <w:tcPr>
            <w:tcW w:w="1723" w:type="dxa"/>
          </w:tcPr>
          <w:p w:rsidR="00A33F78" w:rsidRDefault="003D480D" w:rsidP="008100F8">
            <w:pPr>
              <w:spacing w:after="0"/>
              <w:jc w:val="both"/>
              <w:rPr>
                <w:color w:val="000000" w:themeColor="text1"/>
              </w:rPr>
            </w:pPr>
            <w:r>
              <w:rPr>
                <w:color w:val="000000" w:themeColor="text1"/>
              </w:rPr>
              <w:t>05.01.10</w:t>
            </w:r>
          </w:p>
        </w:tc>
        <w:tc>
          <w:tcPr>
            <w:tcW w:w="2213" w:type="dxa"/>
          </w:tcPr>
          <w:p w:rsidR="00A33F78" w:rsidRDefault="00A33F78" w:rsidP="008100F8">
            <w:pPr>
              <w:spacing w:after="0"/>
              <w:jc w:val="both"/>
              <w:rPr>
                <w:color w:val="000000" w:themeColor="text1"/>
              </w:rPr>
            </w:pPr>
            <w:r>
              <w:rPr>
                <w:color w:val="000000" w:themeColor="text1"/>
              </w:rPr>
              <w:t xml:space="preserve">23.12.13 at 17.58hrs. </w:t>
            </w:r>
          </w:p>
        </w:tc>
      </w:tr>
      <w:tr w:rsidR="00A33F78" w:rsidTr="00D80A85">
        <w:tc>
          <w:tcPr>
            <w:tcW w:w="567" w:type="dxa"/>
          </w:tcPr>
          <w:p w:rsidR="00A33F78" w:rsidRDefault="00A33F78" w:rsidP="008100F8">
            <w:pPr>
              <w:spacing w:after="0"/>
              <w:jc w:val="both"/>
              <w:rPr>
                <w:color w:val="000000" w:themeColor="text1"/>
              </w:rPr>
            </w:pPr>
            <w:r>
              <w:rPr>
                <w:color w:val="000000" w:themeColor="text1"/>
              </w:rPr>
              <w:t>7</w:t>
            </w:r>
          </w:p>
        </w:tc>
        <w:tc>
          <w:tcPr>
            <w:tcW w:w="2469" w:type="dxa"/>
          </w:tcPr>
          <w:p w:rsidR="00A33F78" w:rsidRDefault="00A33F78" w:rsidP="008100F8">
            <w:pPr>
              <w:spacing w:after="0"/>
              <w:jc w:val="both"/>
              <w:rPr>
                <w:color w:val="000000" w:themeColor="text1"/>
              </w:rPr>
            </w:pPr>
            <w:r>
              <w:rPr>
                <w:color w:val="000000" w:themeColor="text1"/>
              </w:rPr>
              <w:t xml:space="preserve">Mehrauli </w:t>
            </w:r>
          </w:p>
        </w:tc>
        <w:tc>
          <w:tcPr>
            <w:tcW w:w="1108" w:type="dxa"/>
          </w:tcPr>
          <w:p w:rsidR="00A33F78" w:rsidRDefault="00A33F78" w:rsidP="008100F8">
            <w:pPr>
              <w:spacing w:after="0"/>
              <w:jc w:val="both"/>
              <w:rPr>
                <w:color w:val="000000" w:themeColor="text1"/>
              </w:rPr>
            </w:pPr>
            <w:r>
              <w:rPr>
                <w:color w:val="000000" w:themeColor="text1"/>
              </w:rPr>
              <w:t>20</w:t>
            </w:r>
          </w:p>
        </w:tc>
        <w:tc>
          <w:tcPr>
            <w:tcW w:w="1723" w:type="dxa"/>
          </w:tcPr>
          <w:p w:rsidR="00A33F78" w:rsidRDefault="003D480D" w:rsidP="008100F8">
            <w:pPr>
              <w:spacing w:after="0"/>
              <w:jc w:val="both"/>
              <w:rPr>
                <w:color w:val="000000" w:themeColor="text1"/>
              </w:rPr>
            </w:pPr>
            <w:r>
              <w:rPr>
                <w:color w:val="000000" w:themeColor="text1"/>
              </w:rPr>
              <w:t>11.09.11</w:t>
            </w:r>
          </w:p>
        </w:tc>
        <w:tc>
          <w:tcPr>
            <w:tcW w:w="2213" w:type="dxa"/>
          </w:tcPr>
          <w:p w:rsidR="00A33F78" w:rsidRDefault="00A33F78" w:rsidP="008100F8">
            <w:pPr>
              <w:spacing w:after="0"/>
              <w:jc w:val="both"/>
              <w:rPr>
                <w:color w:val="000000" w:themeColor="text1"/>
              </w:rPr>
            </w:pPr>
            <w:r>
              <w:rPr>
                <w:color w:val="000000" w:themeColor="text1"/>
              </w:rPr>
              <w:t xml:space="preserve">29.04.13 at 10.45hrs. </w:t>
            </w:r>
          </w:p>
        </w:tc>
      </w:tr>
      <w:tr w:rsidR="00A33F78" w:rsidTr="00D80A85">
        <w:tc>
          <w:tcPr>
            <w:tcW w:w="567" w:type="dxa"/>
          </w:tcPr>
          <w:p w:rsidR="00A33F78" w:rsidRDefault="00A33F78" w:rsidP="008100F8">
            <w:pPr>
              <w:spacing w:after="0"/>
              <w:jc w:val="both"/>
              <w:rPr>
                <w:color w:val="000000" w:themeColor="text1"/>
              </w:rPr>
            </w:pPr>
          </w:p>
        </w:tc>
        <w:tc>
          <w:tcPr>
            <w:tcW w:w="2469" w:type="dxa"/>
          </w:tcPr>
          <w:p w:rsidR="00A33F78" w:rsidRDefault="00A33F78" w:rsidP="008100F8">
            <w:pPr>
              <w:spacing w:after="0"/>
              <w:jc w:val="both"/>
              <w:rPr>
                <w:color w:val="000000" w:themeColor="text1"/>
              </w:rPr>
            </w:pPr>
            <w:r>
              <w:rPr>
                <w:color w:val="000000" w:themeColor="text1"/>
              </w:rPr>
              <w:t xml:space="preserve">Total </w:t>
            </w:r>
          </w:p>
        </w:tc>
        <w:tc>
          <w:tcPr>
            <w:tcW w:w="1108" w:type="dxa"/>
          </w:tcPr>
          <w:p w:rsidR="00A33F78" w:rsidRDefault="00F41FC6" w:rsidP="008100F8">
            <w:pPr>
              <w:spacing w:after="0"/>
              <w:jc w:val="both"/>
              <w:rPr>
                <w:color w:val="000000" w:themeColor="text1"/>
              </w:rPr>
            </w:pPr>
            <w:r>
              <w:rPr>
                <w:color w:val="000000" w:themeColor="text1"/>
              </w:rPr>
              <w:fldChar w:fldCharType="begin"/>
            </w:r>
            <w:r w:rsidR="00A33F78">
              <w:rPr>
                <w:color w:val="000000" w:themeColor="text1"/>
              </w:rPr>
              <w:instrText xml:space="preserve"> =SUM(ABOVE) </w:instrText>
            </w:r>
            <w:r>
              <w:rPr>
                <w:color w:val="000000" w:themeColor="text1"/>
              </w:rPr>
              <w:fldChar w:fldCharType="separate"/>
            </w:r>
            <w:r w:rsidR="00A33F78">
              <w:rPr>
                <w:noProof/>
                <w:color w:val="000000" w:themeColor="text1"/>
              </w:rPr>
              <w:t>95.04</w:t>
            </w:r>
            <w:r>
              <w:rPr>
                <w:color w:val="000000" w:themeColor="text1"/>
              </w:rPr>
              <w:fldChar w:fldCharType="end"/>
            </w:r>
          </w:p>
        </w:tc>
        <w:tc>
          <w:tcPr>
            <w:tcW w:w="1723" w:type="dxa"/>
          </w:tcPr>
          <w:p w:rsidR="00A33F78" w:rsidRDefault="00A33F78" w:rsidP="008100F8">
            <w:pPr>
              <w:spacing w:after="0"/>
              <w:jc w:val="both"/>
              <w:rPr>
                <w:color w:val="000000" w:themeColor="text1"/>
              </w:rPr>
            </w:pPr>
          </w:p>
        </w:tc>
        <w:tc>
          <w:tcPr>
            <w:tcW w:w="2213" w:type="dxa"/>
          </w:tcPr>
          <w:p w:rsidR="00A33F78" w:rsidRDefault="00A33F78" w:rsidP="008100F8">
            <w:pPr>
              <w:spacing w:after="0"/>
              <w:jc w:val="both"/>
              <w:rPr>
                <w:color w:val="000000" w:themeColor="text1"/>
              </w:rPr>
            </w:pPr>
          </w:p>
        </w:tc>
      </w:tr>
    </w:tbl>
    <w:p w:rsidR="00E011BF" w:rsidRDefault="00E011BF" w:rsidP="008100F8">
      <w:pPr>
        <w:spacing w:after="0"/>
        <w:jc w:val="both"/>
        <w:rPr>
          <w:color w:val="000000" w:themeColor="text1"/>
        </w:rPr>
      </w:pPr>
    </w:p>
    <w:p w:rsidR="00E011BF" w:rsidRDefault="00E011BF" w:rsidP="008100F8">
      <w:pPr>
        <w:spacing w:after="0"/>
        <w:rPr>
          <w:color w:val="000000" w:themeColor="text1"/>
        </w:rPr>
      </w:pPr>
      <w:r>
        <w:rPr>
          <w:color w:val="000000" w:themeColor="text1"/>
        </w:rPr>
        <w:br w:type="page"/>
      </w:r>
    </w:p>
    <w:p w:rsidR="00E97168" w:rsidRPr="00110A8E" w:rsidRDefault="00E97168" w:rsidP="008100F8">
      <w:pPr>
        <w:spacing w:after="0"/>
        <w:jc w:val="both"/>
        <w:rPr>
          <w:color w:val="000000" w:themeColor="text1"/>
        </w:rPr>
      </w:pPr>
    </w:p>
    <w:p w:rsidR="0065678F" w:rsidRPr="00590FC5" w:rsidRDefault="0065678F" w:rsidP="008100F8">
      <w:pPr>
        <w:spacing w:after="0"/>
        <w:ind w:left="720"/>
        <w:jc w:val="both"/>
        <w:rPr>
          <w:b/>
        </w:rPr>
      </w:pPr>
      <w:r w:rsidRPr="00110A8E">
        <w:rPr>
          <w:color w:val="000000" w:themeColor="text1"/>
        </w:rPr>
        <w:t xml:space="preserve">The utilities have informed that they have planned the installation of </w:t>
      </w:r>
      <w:r>
        <w:rPr>
          <w:color w:val="000000" w:themeColor="text1"/>
        </w:rPr>
        <w:t xml:space="preserve">additional capacitors are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5"/>
        <w:gridCol w:w="851"/>
        <w:gridCol w:w="5670"/>
      </w:tblGrid>
      <w:tr w:rsidR="0065678F" w:rsidRPr="00110A8E" w:rsidTr="00B108F9">
        <w:tc>
          <w:tcPr>
            <w:tcW w:w="851" w:type="dxa"/>
            <w:vMerge w:val="restart"/>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Utility</w:t>
            </w:r>
          </w:p>
        </w:tc>
        <w:tc>
          <w:tcPr>
            <w:tcW w:w="1275" w:type="dxa"/>
          </w:tcPr>
          <w:p w:rsidR="00E011BF" w:rsidRPr="00110A8E" w:rsidRDefault="0065678F" w:rsidP="008100F8">
            <w:pPr>
              <w:spacing w:after="0" w:line="240" w:lineRule="auto"/>
              <w:jc w:val="both"/>
              <w:rPr>
                <w:color w:val="000000" w:themeColor="text1"/>
                <w:sz w:val="20"/>
                <w:szCs w:val="20"/>
              </w:rPr>
            </w:pPr>
            <w:r w:rsidRPr="00110A8E">
              <w:rPr>
                <w:color w:val="000000" w:themeColor="text1"/>
                <w:sz w:val="20"/>
                <w:szCs w:val="20"/>
              </w:rPr>
              <w:t>Planning for installation of additional capacity in MVAR</w:t>
            </w:r>
            <w:r w:rsidR="00E011BF">
              <w:rPr>
                <w:color w:val="000000" w:themeColor="text1"/>
                <w:sz w:val="20"/>
                <w:szCs w:val="20"/>
              </w:rPr>
              <w:t xml:space="preserve"> (HT level)</w:t>
            </w:r>
          </w:p>
        </w:tc>
        <w:tc>
          <w:tcPr>
            <w:tcW w:w="851" w:type="dxa"/>
            <w:vMerge w:val="restart"/>
          </w:tcPr>
          <w:p w:rsidR="0065678F" w:rsidRPr="00110A8E" w:rsidRDefault="0065678F" w:rsidP="008100F8">
            <w:pPr>
              <w:spacing w:after="0" w:line="240" w:lineRule="auto"/>
              <w:ind w:right="-108"/>
              <w:jc w:val="both"/>
              <w:rPr>
                <w:color w:val="000000" w:themeColor="text1"/>
                <w:sz w:val="20"/>
                <w:szCs w:val="20"/>
              </w:rPr>
            </w:pPr>
            <w:r w:rsidRPr="00110A8E">
              <w:rPr>
                <w:color w:val="000000" w:themeColor="text1"/>
                <w:sz w:val="20"/>
                <w:szCs w:val="20"/>
              </w:rPr>
              <w:t>Installed so far</w:t>
            </w:r>
            <w:r w:rsidR="00E011BF">
              <w:rPr>
                <w:color w:val="000000" w:themeColor="text1"/>
                <w:sz w:val="20"/>
                <w:szCs w:val="20"/>
              </w:rPr>
              <w:t xml:space="preserve"> in MVAR</w:t>
            </w:r>
          </w:p>
        </w:tc>
        <w:tc>
          <w:tcPr>
            <w:tcW w:w="5670" w:type="dxa"/>
            <w:vMerge w:val="restart"/>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Remarks</w:t>
            </w:r>
          </w:p>
        </w:tc>
      </w:tr>
      <w:tr w:rsidR="0065678F" w:rsidRPr="00110A8E" w:rsidTr="00B108F9">
        <w:trPr>
          <w:trHeight w:val="346"/>
        </w:trPr>
        <w:tc>
          <w:tcPr>
            <w:tcW w:w="851" w:type="dxa"/>
            <w:vMerge/>
          </w:tcPr>
          <w:p w:rsidR="0065678F" w:rsidRPr="00110A8E" w:rsidRDefault="0065678F" w:rsidP="008100F8">
            <w:pPr>
              <w:spacing w:after="0" w:line="240" w:lineRule="auto"/>
              <w:jc w:val="both"/>
              <w:rPr>
                <w:color w:val="000000" w:themeColor="text1"/>
                <w:sz w:val="20"/>
                <w:szCs w:val="20"/>
              </w:rPr>
            </w:pPr>
          </w:p>
        </w:tc>
        <w:tc>
          <w:tcPr>
            <w:tcW w:w="1275" w:type="dxa"/>
          </w:tcPr>
          <w:p w:rsidR="0065678F" w:rsidRPr="00110A8E" w:rsidRDefault="0065678F" w:rsidP="008100F8">
            <w:pPr>
              <w:spacing w:after="0" w:line="240" w:lineRule="auto"/>
              <w:jc w:val="center"/>
              <w:rPr>
                <w:color w:val="000000" w:themeColor="text1"/>
                <w:sz w:val="20"/>
                <w:szCs w:val="20"/>
              </w:rPr>
            </w:pPr>
            <w:r w:rsidRPr="00110A8E">
              <w:rPr>
                <w:color w:val="000000" w:themeColor="text1"/>
                <w:sz w:val="20"/>
                <w:szCs w:val="20"/>
              </w:rPr>
              <w:t>2013-14</w:t>
            </w:r>
          </w:p>
        </w:tc>
        <w:tc>
          <w:tcPr>
            <w:tcW w:w="851" w:type="dxa"/>
            <w:vMerge/>
          </w:tcPr>
          <w:p w:rsidR="0065678F" w:rsidRPr="00110A8E" w:rsidRDefault="0065678F" w:rsidP="008100F8">
            <w:pPr>
              <w:spacing w:after="0" w:line="240" w:lineRule="auto"/>
              <w:jc w:val="both"/>
              <w:rPr>
                <w:color w:val="000000" w:themeColor="text1"/>
                <w:sz w:val="20"/>
                <w:szCs w:val="20"/>
              </w:rPr>
            </w:pPr>
          </w:p>
        </w:tc>
        <w:tc>
          <w:tcPr>
            <w:tcW w:w="5670" w:type="dxa"/>
            <w:vMerge/>
          </w:tcPr>
          <w:p w:rsidR="0065678F" w:rsidRPr="00110A8E" w:rsidRDefault="0065678F" w:rsidP="008100F8">
            <w:pPr>
              <w:spacing w:after="0" w:line="240" w:lineRule="auto"/>
              <w:jc w:val="both"/>
              <w:rPr>
                <w:color w:val="000000" w:themeColor="text1"/>
                <w:sz w:val="20"/>
                <w:szCs w:val="20"/>
              </w:rPr>
            </w:pPr>
          </w:p>
        </w:tc>
      </w:tr>
      <w:tr w:rsidR="0065678F" w:rsidRPr="00110A8E" w:rsidTr="00B108F9">
        <w:tc>
          <w:tcPr>
            <w:tcW w:w="851" w:type="dxa"/>
          </w:tcPr>
          <w:p w:rsidR="0065678F" w:rsidRPr="007E1627" w:rsidRDefault="0065678F" w:rsidP="008100F8">
            <w:pPr>
              <w:spacing w:after="0" w:line="240" w:lineRule="auto"/>
              <w:jc w:val="both"/>
              <w:rPr>
                <w:color w:val="000000" w:themeColor="text1"/>
                <w:sz w:val="20"/>
                <w:szCs w:val="20"/>
              </w:rPr>
            </w:pPr>
            <w:r w:rsidRPr="007E1627">
              <w:rPr>
                <w:color w:val="000000" w:themeColor="text1"/>
                <w:sz w:val="20"/>
                <w:szCs w:val="20"/>
              </w:rPr>
              <w:t>TPDDL</w:t>
            </w:r>
          </w:p>
        </w:tc>
        <w:tc>
          <w:tcPr>
            <w:tcW w:w="1275" w:type="dxa"/>
          </w:tcPr>
          <w:p w:rsidR="0065678F" w:rsidRPr="007E1627" w:rsidRDefault="0065678F" w:rsidP="008100F8">
            <w:pPr>
              <w:spacing w:after="0" w:line="240" w:lineRule="auto"/>
              <w:jc w:val="center"/>
              <w:rPr>
                <w:color w:val="000000" w:themeColor="text1"/>
                <w:sz w:val="20"/>
                <w:szCs w:val="20"/>
              </w:rPr>
            </w:pPr>
            <w:r w:rsidRPr="007E1627">
              <w:rPr>
                <w:color w:val="000000" w:themeColor="text1"/>
                <w:sz w:val="20"/>
                <w:szCs w:val="20"/>
              </w:rPr>
              <w:t>72.2</w:t>
            </w:r>
          </w:p>
        </w:tc>
        <w:tc>
          <w:tcPr>
            <w:tcW w:w="851" w:type="dxa"/>
          </w:tcPr>
          <w:p w:rsidR="0065678F" w:rsidRPr="007E1627" w:rsidRDefault="0085634D" w:rsidP="008100F8">
            <w:pPr>
              <w:spacing w:after="0" w:line="240" w:lineRule="auto"/>
              <w:jc w:val="both"/>
              <w:rPr>
                <w:color w:val="000000" w:themeColor="text1"/>
                <w:sz w:val="20"/>
                <w:szCs w:val="20"/>
              </w:rPr>
            </w:pPr>
            <w:r w:rsidRPr="007E1627">
              <w:rPr>
                <w:color w:val="000000" w:themeColor="text1"/>
                <w:sz w:val="20"/>
                <w:szCs w:val="20"/>
              </w:rPr>
              <w:t>36</w:t>
            </w:r>
          </w:p>
        </w:tc>
        <w:tc>
          <w:tcPr>
            <w:tcW w:w="5670" w:type="dxa"/>
          </w:tcPr>
          <w:p w:rsidR="00F478C2" w:rsidRPr="007E1627" w:rsidRDefault="00F478C2" w:rsidP="008100F8">
            <w:pPr>
              <w:spacing w:after="0" w:line="240" w:lineRule="auto"/>
              <w:jc w:val="both"/>
              <w:rPr>
                <w:color w:val="000000" w:themeColor="text1"/>
                <w:sz w:val="20"/>
                <w:szCs w:val="20"/>
              </w:rPr>
            </w:pPr>
            <w:r w:rsidRPr="007E1627">
              <w:rPr>
                <w:color w:val="000000" w:themeColor="text1"/>
                <w:sz w:val="20"/>
                <w:szCs w:val="20"/>
              </w:rPr>
              <w:t xml:space="preserve">1. 4.8MVAR installed at Bawana -7 but not yet energized </w:t>
            </w:r>
          </w:p>
          <w:p w:rsidR="00F478C2" w:rsidRPr="007E1627" w:rsidRDefault="00F478C2" w:rsidP="008100F8">
            <w:pPr>
              <w:spacing w:after="0" w:line="240" w:lineRule="auto"/>
              <w:jc w:val="both"/>
              <w:rPr>
                <w:color w:val="000000" w:themeColor="text1"/>
                <w:sz w:val="20"/>
                <w:szCs w:val="20"/>
              </w:rPr>
            </w:pPr>
            <w:r w:rsidRPr="007E1627">
              <w:rPr>
                <w:color w:val="000000" w:themeColor="text1"/>
                <w:sz w:val="20"/>
                <w:szCs w:val="20"/>
              </w:rPr>
              <w:t>2. 9.6MVAR to be installed at Rani Bagh C.C. in FY 13-14 with new grid.</w:t>
            </w:r>
          </w:p>
          <w:p w:rsidR="00F478C2" w:rsidRPr="007E1627" w:rsidRDefault="00F478C2" w:rsidP="008100F8">
            <w:pPr>
              <w:spacing w:after="0" w:line="240" w:lineRule="auto"/>
              <w:jc w:val="both"/>
              <w:rPr>
                <w:color w:val="000000" w:themeColor="text1"/>
                <w:sz w:val="20"/>
                <w:szCs w:val="20"/>
              </w:rPr>
            </w:pPr>
            <w:r w:rsidRPr="007E1627">
              <w:rPr>
                <w:color w:val="000000" w:themeColor="text1"/>
                <w:sz w:val="20"/>
                <w:szCs w:val="20"/>
              </w:rPr>
              <w:t>3. 4.8MVAR installed with new transformer at Rohini -23 but not yet energized</w:t>
            </w:r>
          </w:p>
          <w:p w:rsidR="00F478C2" w:rsidRPr="007E1627" w:rsidRDefault="00F478C2" w:rsidP="008100F8">
            <w:pPr>
              <w:spacing w:after="0" w:line="240" w:lineRule="auto"/>
              <w:jc w:val="both"/>
              <w:rPr>
                <w:color w:val="000000" w:themeColor="text1"/>
                <w:sz w:val="20"/>
                <w:szCs w:val="20"/>
              </w:rPr>
            </w:pPr>
            <w:r w:rsidRPr="007E1627">
              <w:rPr>
                <w:color w:val="000000" w:themeColor="text1"/>
                <w:sz w:val="20"/>
                <w:szCs w:val="20"/>
              </w:rPr>
              <w:t>4. .4.8MVAR to be installed at Shalimarbagh FC in FY 13-14 with new transfo</w:t>
            </w:r>
            <w:r w:rsidR="003F5E3C" w:rsidRPr="007E1627">
              <w:rPr>
                <w:color w:val="000000" w:themeColor="text1"/>
                <w:sz w:val="20"/>
                <w:szCs w:val="20"/>
              </w:rPr>
              <w:t>r</w:t>
            </w:r>
            <w:r w:rsidRPr="007E1627">
              <w:rPr>
                <w:color w:val="000000" w:themeColor="text1"/>
                <w:sz w:val="20"/>
                <w:szCs w:val="20"/>
              </w:rPr>
              <w:t>mer</w:t>
            </w:r>
            <w:r w:rsidR="003F5E3C" w:rsidRPr="007E1627">
              <w:rPr>
                <w:color w:val="000000" w:themeColor="text1"/>
                <w:sz w:val="20"/>
                <w:szCs w:val="20"/>
              </w:rPr>
              <w:t xml:space="preserve"> which is yet to be commission</w:t>
            </w:r>
            <w:r w:rsidRPr="007E1627">
              <w:rPr>
                <w:color w:val="000000" w:themeColor="text1"/>
                <w:sz w:val="20"/>
                <w:szCs w:val="20"/>
              </w:rPr>
              <w:t>.</w:t>
            </w:r>
          </w:p>
          <w:p w:rsidR="0065678F" w:rsidRPr="007E1627" w:rsidRDefault="009F4632" w:rsidP="008100F8">
            <w:pPr>
              <w:spacing w:after="0" w:line="240" w:lineRule="auto"/>
              <w:jc w:val="both"/>
              <w:rPr>
                <w:color w:val="000000" w:themeColor="text1"/>
                <w:sz w:val="20"/>
                <w:szCs w:val="20"/>
              </w:rPr>
            </w:pPr>
            <w:r w:rsidRPr="007E1627">
              <w:rPr>
                <w:color w:val="000000" w:themeColor="text1"/>
                <w:sz w:val="20"/>
                <w:szCs w:val="20"/>
              </w:rPr>
              <w:t xml:space="preserve">5. </w:t>
            </w:r>
            <w:r w:rsidR="0065678F" w:rsidRPr="007E1627">
              <w:rPr>
                <w:color w:val="000000" w:themeColor="text1"/>
                <w:sz w:val="20"/>
                <w:szCs w:val="20"/>
              </w:rPr>
              <w:t xml:space="preserve">10.08MVAR installed at RG-28 S/Stn but not yet energized. </w:t>
            </w:r>
          </w:p>
          <w:p w:rsidR="009F4632" w:rsidRPr="007E1627" w:rsidRDefault="009F4632" w:rsidP="008100F8">
            <w:pPr>
              <w:spacing w:after="0" w:line="240" w:lineRule="auto"/>
              <w:jc w:val="both"/>
              <w:rPr>
                <w:color w:val="000000" w:themeColor="text1"/>
                <w:sz w:val="20"/>
                <w:szCs w:val="20"/>
              </w:rPr>
            </w:pPr>
            <w:r w:rsidRPr="007E1627">
              <w:rPr>
                <w:color w:val="000000" w:themeColor="text1"/>
                <w:sz w:val="20"/>
                <w:szCs w:val="20"/>
              </w:rPr>
              <w:t>6. 4.8MVAR installed at A-21 but not yet energized</w:t>
            </w:r>
          </w:p>
          <w:p w:rsidR="009F4632" w:rsidRPr="007E1627" w:rsidRDefault="009F4632" w:rsidP="008100F8">
            <w:pPr>
              <w:spacing w:after="0" w:line="240" w:lineRule="auto"/>
              <w:jc w:val="both"/>
              <w:rPr>
                <w:color w:val="000000" w:themeColor="text1"/>
                <w:sz w:val="20"/>
                <w:szCs w:val="20"/>
              </w:rPr>
            </w:pPr>
            <w:r w:rsidRPr="007E1627">
              <w:rPr>
                <w:color w:val="000000" w:themeColor="text1"/>
                <w:sz w:val="20"/>
                <w:szCs w:val="20"/>
              </w:rPr>
              <w:t>7. 10.8MVAR to be installed at Bawana –I in FY 13-14 with new grid.</w:t>
            </w:r>
          </w:p>
          <w:p w:rsidR="009F4632" w:rsidRPr="007E1627" w:rsidRDefault="009F4632" w:rsidP="008100F8">
            <w:pPr>
              <w:spacing w:after="0" w:line="240" w:lineRule="auto"/>
              <w:jc w:val="both"/>
              <w:rPr>
                <w:color w:val="000000" w:themeColor="text1"/>
                <w:sz w:val="20"/>
                <w:szCs w:val="20"/>
              </w:rPr>
            </w:pPr>
            <w:r w:rsidRPr="007E1627">
              <w:rPr>
                <w:color w:val="000000" w:themeColor="text1"/>
                <w:sz w:val="20"/>
                <w:szCs w:val="20"/>
              </w:rPr>
              <w:t xml:space="preserve">8. 10.8MVAR installed at Model Town but not yet energized </w:t>
            </w:r>
          </w:p>
          <w:p w:rsidR="00F478C2" w:rsidRPr="007E1627" w:rsidRDefault="009F4632" w:rsidP="008100F8">
            <w:pPr>
              <w:spacing w:after="0" w:line="240" w:lineRule="auto"/>
              <w:jc w:val="both"/>
              <w:rPr>
                <w:color w:val="000000" w:themeColor="text1"/>
                <w:sz w:val="20"/>
                <w:szCs w:val="20"/>
              </w:rPr>
            </w:pPr>
            <w:r w:rsidRPr="007E1627">
              <w:rPr>
                <w:color w:val="000000" w:themeColor="text1"/>
                <w:sz w:val="20"/>
                <w:szCs w:val="20"/>
              </w:rPr>
              <w:t>9. 10.8MVAR to be installed at Bawana Phase -2 No. 1 in FY 13-14 with new grid.</w:t>
            </w:r>
          </w:p>
        </w:tc>
      </w:tr>
      <w:tr w:rsidR="0065678F" w:rsidRPr="00110A8E" w:rsidTr="00B108F9">
        <w:tc>
          <w:tcPr>
            <w:tcW w:w="851" w:type="dxa"/>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BRPL</w:t>
            </w:r>
          </w:p>
        </w:tc>
        <w:tc>
          <w:tcPr>
            <w:tcW w:w="1275" w:type="dxa"/>
          </w:tcPr>
          <w:p w:rsidR="0065678F" w:rsidRPr="00110A8E" w:rsidRDefault="0065678F" w:rsidP="008100F8">
            <w:pPr>
              <w:spacing w:after="0" w:line="240" w:lineRule="auto"/>
              <w:jc w:val="center"/>
              <w:rPr>
                <w:color w:val="000000" w:themeColor="text1"/>
                <w:sz w:val="20"/>
                <w:szCs w:val="20"/>
              </w:rPr>
            </w:pPr>
            <w:r w:rsidRPr="00110A8E">
              <w:rPr>
                <w:color w:val="000000" w:themeColor="text1"/>
                <w:sz w:val="20"/>
                <w:szCs w:val="20"/>
              </w:rPr>
              <w:t>167.4</w:t>
            </w:r>
          </w:p>
        </w:tc>
        <w:tc>
          <w:tcPr>
            <w:tcW w:w="851" w:type="dxa"/>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10.8</w:t>
            </w:r>
          </w:p>
        </w:tc>
        <w:tc>
          <w:tcPr>
            <w:tcW w:w="5670" w:type="dxa"/>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Additional 256.4MVAr capacity is planned to be added at LT level in 2013-14. Further 10.8MVAR added at GGSH S/stn on 13.02.2013</w:t>
            </w:r>
          </w:p>
        </w:tc>
      </w:tr>
      <w:tr w:rsidR="0065678F" w:rsidRPr="00110A8E" w:rsidTr="00B108F9">
        <w:tc>
          <w:tcPr>
            <w:tcW w:w="851" w:type="dxa"/>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BYPL</w:t>
            </w:r>
          </w:p>
        </w:tc>
        <w:tc>
          <w:tcPr>
            <w:tcW w:w="1275" w:type="dxa"/>
          </w:tcPr>
          <w:p w:rsidR="0065678F" w:rsidRPr="00110A8E" w:rsidRDefault="0065678F" w:rsidP="008100F8">
            <w:pPr>
              <w:spacing w:after="0" w:line="240" w:lineRule="auto"/>
              <w:jc w:val="center"/>
              <w:rPr>
                <w:color w:val="000000" w:themeColor="text1"/>
                <w:sz w:val="20"/>
                <w:szCs w:val="20"/>
              </w:rPr>
            </w:pPr>
            <w:r w:rsidRPr="00110A8E">
              <w:rPr>
                <w:color w:val="000000" w:themeColor="text1"/>
                <w:sz w:val="20"/>
                <w:szCs w:val="20"/>
              </w:rPr>
              <w:t>108</w:t>
            </w:r>
          </w:p>
        </w:tc>
        <w:tc>
          <w:tcPr>
            <w:tcW w:w="851" w:type="dxa"/>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5.4</w:t>
            </w:r>
          </w:p>
        </w:tc>
        <w:tc>
          <w:tcPr>
            <w:tcW w:w="5670" w:type="dxa"/>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Approval for 32.4MVAr has already been accorded by DERC. 5.4MVAR added at Jama Masjid S/stn on 12.06.12</w:t>
            </w:r>
          </w:p>
        </w:tc>
      </w:tr>
      <w:tr w:rsidR="0065678F" w:rsidRPr="00110A8E" w:rsidTr="00B108F9">
        <w:tc>
          <w:tcPr>
            <w:tcW w:w="851" w:type="dxa"/>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NDMC</w:t>
            </w:r>
          </w:p>
        </w:tc>
        <w:tc>
          <w:tcPr>
            <w:tcW w:w="1275" w:type="dxa"/>
          </w:tcPr>
          <w:p w:rsidR="0065678F" w:rsidRPr="00110A8E" w:rsidRDefault="0065678F" w:rsidP="008100F8">
            <w:pPr>
              <w:spacing w:after="0" w:line="240" w:lineRule="auto"/>
              <w:jc w:val="center"/>
              <w:rPr>
                <w:color w:val="000000" w:themeColor="text1"/>
                <w:sz w:val="20"/>
                <w:szCs w:val="20"/>
              </w:rPr>
            </w:pPr>
            <w:r w:rsidRPr="00110A8E">
              <w:rPr>
                <w:color w:val="000000" w:themeColor="text1"/>
                <w:sz w:val="20"/>
                <w:szCs w:val="20"/>
              </w:rPr>
              <w:t>126</w:t>
            </w:r>
          </w:p>
        </w:tc>
        <w:tc>
          <w:tcPr>
            <w:tcW w:w="851" w:type="dxa"/>
          </w:tcPr>
          <w:p w:rsidR="0065678F" w:rsidRPr="00110A8E" w:rsidRDefault="00CD0537" w:rsidP="008100F8">
            <w:pPr>
              <w:spacing w:after="0" w:line="240" w:lineRule="auto"/>
              <w:jc w:val="both"/>
              <w:rPr>
                <w:color w:val="000000" w:themeColor="text1"/>
                <w:sz w:val="20"/>
                <w:szCs w:val="20"/>
              </w:rPr>
            </w:pPr>
            <w:r>
              <w:rPr>
                <w:color w:val="000000" w:themeColor="text1"/>
                <w:sz w:val="20"/>
                <w:szCs w:val="20"/>
              </w:rPr>
              <w:t>45</w:t>
            </w:r>
            <w:r w:rsidR="0065678F" w:rsidRPr="00110A8E">
              <w:rPr>
                <w:color w:val="000000" w:themeColor="text1"/>
                <w:sz w:val="20"/>
                <w:szCs w:val="20"/>
              </w:rPr>
              <w:t>.</w:t>
            </w:r>
            <w:r>
              <w:rPr>
                <w:color w:val="000000" w:themeColor="text1"/>
                <w:sz w:val="20"/>
                <w:szCs w:val="20"/>
              </w:rPr>
              <w:t>36</w:t>
            </w:r>
          </w:p>
        </w:tc>
        <w:tc>
          <w:tcPr>
            <w:tcW w:w="5670" w:type="dxa"/>
          </w:tcPr>
          <w:p w:rsidR="00B108F9" w:rsidRDefault="00B730CE" w:rsidP="008100F8">
            <w:pPr>
              <w:spacing w:after="0" w:line="240" w:lineRule="auto"/>
              <w:jc w:val="both"/>
              <w:rPr>
                <w:color w:val="000000" w:themeColor="text1"/>
                <w:sz w:val="20"/>
                <w:szCs w:val="20"/>
              </w:rPr>
            </w:pPr>
            <w:r>
              <w:rPr>
                <w:color w:val="000000" w:themeColor="text1"/>
                <w:sz w:val="20"/>
                <w:szCs w:val="20"/>
              </w:rPr>
              <w:t xml:space="preserve">15.12MVAR capacitor energized at Netaji </w:t>
            </w:r>
            <w:r w:rsidR="005E5AD2">
              <w:rPr>
                <w:color w:val="000000" w:themeColor="text1"/>
                <w:sz w:val="20"/>
                <w:szCs w:val="20"/>
              </w:rPr>
              <w:t xml:space="preserve">Nagar S/Stn during July 2013. </w:t>
            </w:r>
          </w:p>
          <w:p w:rsidR="00DF629B" w:rsidRDefault="00B108F9" w:rsidP="008100F8">
            <w:pPr>
              <w:spacing w:after="0" w:line="240" w:lineRule="auto"/>
              <w:jc w:val="both"/>
              <w:rPr>
                <w:color w:val="000000" w:themeColor="text1"/>
                <w:sz w:val="20"/>
                <w:szCs w:val="20"/>
              </w:rPr>
            </w:pPr>
            <w:r>
              <w:rPr>
                <w:color w:val="000000" w:themeColor="text1"/>
                <w:sz w:val="20"/>
                <w:szCs w:val="20"/>
              </w:rPr>
              <w:t>1</w:t>
            </w:r>
            <w:r w:rsidR="00012D3A">
              <w:rPr>
                <w:color w:val="000000" w:themeColor="text1"/>
                <w:sz w:val="20"/>
                <w:szCs w:val="20"/>
              </w:rPr>
              <w:t xml:space="preserve">0.08 MVAR </w:t>
            </w:r>
            <w:r w:rsidR="000F54A4">
              <w:rPr>
                <w:color w:val="000000" w:themeColor="text1"/>
                <w:sz w:val="20"/>
                <w:szCs w:val="20"/>
              </w:rPr>
              <w:t>each installed at Trauma Centre and Raja Bazar sub- station will be energized shortly.</w:t>
            </w:r>
            <w:r w:rsidR="00E011BF">
              <w:rPr>
                <w:color w:val="000000" w:themeColor="text1"/>
                <w:sz w:val="20"/>
                <w:szCs w:val="20"/>
              </w:rPr>
              <w:t xml:space="preserve"> </w:t>
            </w:r>
            <w:r w:rsidR="00E011BF" w:rsidRPr="00E011BF">
              <w:rPr>
                <w:color w:val="000000" w:themeColor="text1"/>
                <w:sz w:val="20"/>
                <w:szCs w:val="20"/>
              </w:rPr>
              <w:t>Further progress is as under</w:t>
            </w:r>
            <w:r w:rsidR="00E011BF">
              <w:rPr>
                <w:color w:val="000000" w:themeColor="text1"/>
                <w:sz w:val="20"/>
                <w:szCs w:val="20"/>
              </w:rPr>
              <w:t>:</w:t>
            </w:r>
          </w:p>
          <w:tbl>
            <w:tblPr>
              <w:tblW w:w="0" w:type="auto"/>
              <w:tblLayout w:type="fixed"/>
              <w:tblLook w:val="04A0"/>
            </w:tblPr>
            <w:tblGrid>
              <w:gridCol w:w="2014"/>
              <w:gridCol w:w="992"/>
              <w:gridCol w:w="992"/>
              <w:gridCol w:w="1158"/>
            </w:tblGrid>
            <w:tr w:rsidR="00DF629B" w:rsidTr="00242BEC">
              <w:tc>
                <w:tcPr>
                  <w:tcW w:w="2014" w:type="dxa"/>
                </w:tcPr>
                <w:p w:rsidR="00DF629B" w:rsidRPr="005138FF" w:rsidRDefault="00E011BF" w:rsidP="008100F8">
                  <w:pPr>
                    <w:spacing w:after="0"/>
                    <w:jc w:val="both"/>
                    <w:rPr>
                      <w:b/>
                      <w:color w:val="000000" w:themeColor="text1"/>
                      <w:sz w:val="20"/>
                      <w:szCs w:val="20"/>
                    </w:rPr>
                  </w:pPr>
                  <w:r>
                    <w:rPr>
                      <w:b/>
                      <w:color w:val="000000" w:themeColor="text1"/>
                      <w:sz w:val="20"/>
                      <w:szCs w:val="20"/>
                    </w:rPr>
                    <w:t xml:space="preserve">  </w:t>
                  </w:r>
                  <w:r w:rsidR="00DF629B" w:rsidRPr="005138FF">
                    <w:rPr>
                      <w:b/>
                      <w:color w:val="000000" w:themeColor="text1"/>
                      <w:sz w:val="20"/>
                      <w:szCs w:val="20"/>
                    </w:rPr>
                    <w:t>Name of Stn.</w:t>
                  </w:r>
                </w:p>
              </w:tc>
              <w:tc>
                <w:tcPr>
                  <w:tcW w:w="992" w:type="dxa"/>
                </w:tcPr>
                <w:p w:rsidR="00DF629B" w:rsidRPr="005138FF" w:rsidRDefault="00DF629B" w:rsidP="008100F8">
                  <w:pPr>
                    <w:spacing w:after="0"/>
                    <w:jc w:val="both"/>
                    <w:rPr>
                      <w:b/>
                      <w:color w:val="000000" w:themeColor="text1"/>
                      <w:sz w:val="20"/>
                      <w:szCs w:val="20"/>
                    </w:rPr>
                  </w:pPr>
                  <w:r w:rsidRPr="005138FF">
                    <w:rPr>
                      <w:b/>
                      <w:color w:val="000000" w:themeColor="text1"/>
                      <w:sz w:val="20"/>
                      <w:szCs w:val="20"/>
                    </w:rPr>
                    <w:t>Capacity in MVAR</w:t>
                  </w:r>
                </w:p>
              </w:tc>
              <w:tc>
                <w:tcPr>
                  <w:tcW w:w="992" w:type="dxa"/>
                </w:tcPr>
                <w:p w:rsidR="00DF629B" w:rsidRPr="005138FF" w:rsidRDefault="00DF629B" w:rsidP="008100F8">
                  <w:pPr>
                    <w:spacing w:after="0"/>
                    <w:jc w:val="both"/>
                    <w:rPr>
                      <w:b/>
                      <w:color w:val="000000" w:themeColor="text1"/>
                      <w:sz w:val="20"/>
                      <w:szCs w:val="20"/>
                    </w:rPr>
                  </w:pPr>
                  <w:r w:rsidRPr="005138FF">
                    <w:rPr>
                      <w:b/>
                      <w:color w:val="000000" w:themeColor="text1"/>
                      <w:sz w:val="20"/>
                      <w:szCs w:val="20"/>
                    </w:rPr>
                    <w:t xml:space="preserve">Present status </w:t>
                  </w:r>
                </w:p>
              </w:tc>
              <w:tc>
                <w:tcPr>
                  <w:tcW w:w="1158" w:type="dxa"/>
                </w:tcPr>
                <w:p w:rsidR="00DF629B" w:rsidRPr="005138FF" w:rsidRDefault="00DF629B" w:rsidP="008100F8">
                  <w:pPr>
                    <w:spacing w:after="0"/>
                    <w:jc w:val="both"/>
                    <w:rPr>
                      <w:b/>
                      <w:color w:val="000000" w:themeColor="text1"/>
                      <w:sz w:val="20"/>
                      <w:szCs w:val="20"/>
                    </w:rPr>
                  </w:pPr>
                  <w:r w:rsidRPr="005138FF">
                    <w:rPr>
                      <w:b/>
                      <w:color w:val="000000" w:themeColor="text1"/>
                      <w:sz w:val="20"/>
                      <w:szCs w:val="20"/>
                    </w:rPr>
                    <w:t xml:space="preserve">Remarks </w:t>
                  </w:r>
                </w:p>
              </w:tc>
            </w:tr>
            <w:tr w:rsidR="00DF629B" w:rsidTr="00242BEC">
              <w:tc>
                <w:tcPr>
                  <w:tcW w:w="2014" w:type="dxa"/>
                </w:tcPr>
                <w:p w:rsidR="00DF629B" w:rsidRDefault="00DF629B" w:rsidP="008100F8">
                  <w:pPr>
                    <w:spacing w:after="0"/>
                    <w:jc w:val="both"/>
                    <w:rPr>
                      <w:color w:val="000000" w:themeColor="text1"/>
                      <w:sz w:val="20"/>
                      <w:szCs w:val="20"/>
                    </w:rPr>
                  </w:pPr>
                  <w:r>
                    <w:rPr>
                      <w:color w:val="000000" w:themeColor="text1"/>
                      <w:sz w:val="20"/>
                      <w:szCs w:val="20"/>
                    </w:rPr>
                    <w:t>B.D.Marg</w:t>
                  </w:r>
                </w:p>
              </w:tc>
              <w:tc>
                <w:tcPr>
                  <w:tcW w:w="992" w:type="dxa"/>
                </w:tcPr>
                <w:p w:rsidR="00DF629B" w:rsidRDefault="00DF629B" w:rsidP="008100F8">
                  <w:pPr>
                    <w:spacing w:after="0"/>
                    <w:jc w:val="both"/>
                    <w:rPr>
                      <w:color w:val="000000" w:themeColor="text1"/>
                      <w:sz w:val="20"/>
                      <w:szCs w:val="20"/>
                    </w:rPr>
                  </w:pPr>
                  <w:r>
                    <w:rPr>
                      <w:color w:val="000000" w:themeColor="text1"/>
                      <w:sz w:val="20"/>
                      <w:szCs w:val="20"/>
                    </w:rPr>
                    <w:t>5.40</w:t>
                  </w:r>
                </w:p>
              </w:tc>
              <w:tc>
                <w:tcPr>
                  <w:tcW w:w="992" w:type="dxa"/>
                  <w:vMerge w:val="restart"/>
                  <w:vAlign w:val="center"/>
                </w:tcPr>
                <w:p w:rsidR="00DF629B" w:rsidRDefault="00DF629B" w:rsidP="008100F8">
                  <w:pPr>
                    <w:spacing w:after="0"/>
                    <w:jc w:val="center"/>
                    <w:rPr>
                      <w:color w:val="000000" w:themeColor="text1"/>
                      <w:sz w:val="20"/>
                      <w:szCs w:val="20"/>
                    </w:rPr>
                  </w:pPr>
                  <w:r>
                    <w:rPr>
                      <w:color w:val="000000" w:themeColor="text1"/>
                      <w:sz w:val="20"/>
                      <w:szCs w:val="20"/>
                    </w:rPr>
                    <w:t>Work awarded and in progress</w:t>
                  </w:r>
                </w:p>
              </w:tc>
              <w:tc>
                <w:tcPr>
                  <w:tcW w:w="1158" w:type="dxa"/>
                  <w:vMerge w:val="restart"/>
                  <w:vAlign w:val="center"/>
                </w:tcPr>
                <w:p w:rsidR="00DF629B" w:rsidRDefault="00DF629B" w:rsidP="008100F8">
                  <w:pPr>
                    <w:spacing w:after="0"/>
                    <w:jc w:val="center"/>
                    <w:rPr>
                      <w:color w:val="000000" w:themeColor="text1"/>
                      <w:sz w:val="20"/>
                      <w:szCs w:val="20"/>
                    </w:rPr>
                  </w:pPr>
                  <w:r>
                    <w:rPr>
                      <w:color w:val="000000" w:themeColor="text1"/>
                      <w:sz w:val="20"/>
                      <w:szCs w:val="20"/>
                    </w:rPr>
                    <w:t>Work likely to be completed by May 2014</w:t>
                  </w:r>
                </w:p>
              </w:tc>
            </w:tr>
            <w:tr w:rsidR="00DF629B" w:rsidTr="00242BEC">
              <w:tc>
                <w:tcPr>
                  <w:tcW w:w="2014" w:type="dxa"/>
                </w:tcPr>
                <w:p w:rsidR="00DF629B" w:rsidRDefault="00DF629B" w:rsidP="008100F8">
                  <w:pPr>
                    <w:spacing w:after="0"/>
                    <w:jc w:val="both"/>
                    <w:rPr>
                      <w:color w:val="000000" w:themeColor="text1"/>
                      <w:sz w:val="20"/>
                      <w:szCs w:val="20"/>
                    </w:rPr>
                  </w:pPr>
                  <w:r>
                    <w:rPr>
                      <w:color w:val="000000" w:themeColor="text1"/>
                      <w:sz w:val="20"/>
                      <w:szCs w:val="20"/>
                    </w:rPr>
                    <w:t>Bapu Dham</w:t>
                  </w:r>
                </w:p>
              </w:tc>
              <w:tc>
                <w:tcPr>
                  <w:tcW w:w="992" w:type="dxa"/>
                </w:tcPr>
                <w:p w:rsidR="00DF629B" w:rsidRDefault="00DF629B" w:rsidP="008100F8">
                  <w:pPr>
                    <w:spacing w:after="0"/>
                    <w:jc w:val="both"/>
                    <w:rPr>
                      <w:color w:val="000000" w:themeColor="text1"/>
                      <w:sz w:val="20"/>
                      <w:szCs w:val="20"/>
                    </w:rPr>
                  </w:pPr>
                  <w:r>
                    <w:rPr>
                      <w:color w:val="000000" w:themeColor="text1"/>
                      <w:sz w:val="20"/>
                      <w:szCs w:val="20"/>
                    </w:rPr>
                    <w:t>5.40</w:t>
                  </w:r>
                </w:p>
              </w:tc>
              <w:tc>
                <w:tcPr>
                  <w:tcW w:w="992" w:type="dxa"/>
                  <w:vMerge/>
                </w:tcPr>
                <w:p w:rsidR="00DF629B" w:rsidRDefault="00DF629B" w:rsidP="008100F8">
                  <w:pPr>
                    <w:spacing w:after="0"/>
                    <w:jc w:val="both"/>
                    <w:rPr>
                      <w:color w:val="000000" w:themeColor="text1"/>
                      <w:sz w:val="20"/>
                      <w:szCs w:val="20"/>
                    </w:rPr>
                  </w:pPr>
                </w:p>
              </w:tc>
              <w:tc>
                <w:tcPr>
                  <w:tcW w:w="1158" w:type="dxa"/>
                  <w:vMerge/>
                </w:tcPr>
                <w:p w:rsidR="00DF629B" w:rsidRDefault="00DF629B" w:rsidP="008100F8">
                  <w:pPr>
                    <w:spacing w:after="0"/>
                    <w:jc w:val="both"/>
                    <w:rPr>
                      <w:color w:val="000000" w:themeColor="text1"/>
                      <w:sz w:val="20"/>
                      <w:szCs w:val="20"/>
                    </w:rPr>
                  </w:pPr>
                </w:p>
              </w:tc>
            </w:tr>
            <w:tr w:rsidR="00DF629B" w:rsidTr="00242BEC">
              <w:tc>
                <w:tcPr>
                  <w:tcW w:w="2014" w:type="dxa"/>
                </w:tcPr>
                <w:p w:rsidR="00DF629B" w:rsidRDefault="00DF629B" w:rsidP="008100F8">
                  <w:pPr>
                    <w:spacing w:after="0"/>
                    <w:jc w:val="both"/>
                    <w:rPr>
                      <w:color w:val="000000" w:themeColor="text1"/>
                      <w:sz w:val="20"/>
                      <w:szCs w:val="20"/>
                    </w:rPr>
                  </w:pPr>
                  <w:r>
                    <w:rPr>
                      <w:color w:val="000000" w:themeColor="text1"/>
                      <w:sz w:val="20"/>
                      <w:szCs w:val="20"/>
                    </w:rPr>
                    <w:t>Sajahan Road</w:t>
                  </w:r>
                </w:p>
              </w:tc>
              <w:tc>
                <w:tcPr>
                  <w:tcW w:w="992" w:type="dxa"/>
                </w:tcPr>
                <w:p w:rsidR="00DF629B" w:rsidRDefault="00DF629B" w:rsidP="008100F8">
                  <w:pPr>
                    <w:spacing w:after="0"/>
                    <w:jc w:val="both"/>
                    <w:rPr>
                      <w:color w:val="000000" w:themeColor="text1"/>
                      <w:sz w:val="20"/>
                      <w:szCs w:val="20"/>
                    </w:rPr>
                  </w:pPr>
                  <w:r>
                    <w:rPr>
                      <w:color w:val="000000" w:themeColor="text1"/>
                      <w:sz w:val="20"/>
                      <w:szCs w:val="20"/>
                    </w:rPr>
                    <w:t>10.8</w:t>
                  </w:r>
                </w:p>
              </w:tc>
              <w:tc>
                <w:tcPr>
                  <w:tcW w:w="992" w:type="dxa"/>
                  <w:vMerge/>
                </w:tcPr>
                <w:p w:rsidR="00DF629B" w:rsidRDefault="00DF629B" w:rsidP="008100F8">
                  <w:pPr>
                    <w:spacing w:after="0"/>
                    <w:jc w:val="both"/>
                    <w:rPr>
                      <w:color w:val="000000" w:themeColor="text1"/>
                      <w:sz w:val="20"/>
                      <w:szCs w:val="20"/>
                    </w:rPr>
                  </w:pPr>
                </w:p>
              </w:tc>
              <w:tc>
                <w:tcPr>
                  <w:tcW w:w="1158" w:type="dxa"/>
                  <w:vMerge/>
                </w:tcPr>
                <w:p w:rsidR="00DF629B" w:rsidRDefault="00DF629B" w:rsidP="008100F8">
                  <w:pPr>
                    <w:spacing w:after="0"/>
                    <w:jc w:val="both"/>
                    <w:rPr>
                      <w:color w:val="000000" w:themeColor="text1"/>
                      <w:sz w:val="20"/>
                      <w:szCs w:val="20"/>
                    </w:rPr>
                  </w:pPr>
                </w:p>
              </w:tc>
            </w:tr>
            <w:tr w:rsidR="00DF629B" w:rsidTr="00242BEC">
              <w:tc>
                <w:tcPr>
                  <w:tcW w:w="2014" w:type="dxa"/>
                </w:tcPr>
                <w:p w:rsidR="00DF629B" w:rsidRDefault="00DF629B" w:rsidP="008100F8">
                  <w:pPr>
                    <w:spacing w:after="0"/>
                    <w:jc w:val="both"/>
                    <w:rPr>
                      <w:color w:val="000000" w:themeColor="text1"/>
                      <w:sz w:val="20"/>
                      <w:szCs w:val="20"/>
                    </w:rPr>
                  </w:pPr>
                  <w:r>
                    <w:rPr>
                      <w:color w:val="000000" w:themeColor="text1"/>
                      <w:sz w:val="20"/>
                      <w:szCs w:val="20"/>
                    </w:rPr>
                    <w:t xml:space="preserve">Mandi House </w:t>
                  </w:r>
                </w:p>
              </w:tc>
              <w:tc>
                <w:tcPr>
                  <w:tcW w:w="992" w:type="dxa"/>
                </w:tcPr>
                <w:p w:rsidR="00DF629B" w:rsidRDefault="00DF629B" w:rsidP="008100F8">
                  <w:pPr>
                    <w:spacing w:after="0"/>
                    <w:jc w:val="both"/>
                    <w:rPr>
                      <w:color w:val="000000" w:themeColor="text1"/>
                      <w:sz w:val="20"/>
                      <w:szCs w:val="20"/>
                    </w:rPr>
                  </w:pPr>
                  <w:r>
                    <w:rPr>
                      <w:color w:val="000000" w:themeColor="text1"/>
                      <w:sz w:val="20"/>
                      <w:szCs w:val="20"/>
                    </w:rPr>
                    <w:t>10.8</w:t>
                  </w:r>
                </w:p>
              </w:tc>
              <w:tc>
                <w:tcPr>
                  <w:tcW w:w="992" w:type="dxa"/>
                  <w:vMerge/>
                </w:tcPr>
                <w:p w:rsidR="00DF629B" w:rsidRDefault="00DF629B" w:rsidP="008100F8">
                  <w:pPr>
                    <w:spacing w:after="0"/>
                    <w:jc w:val="both"/>
                    <w:rPr>
                      <w:color w:val="000000" w:themeColor="text1"/>
                      <w:sz w:val="20"/>
                      <w:szCs w:val="20"/>
                    </w:rPr>
                  </w:pPr>
                </w:p>
              </w:tc>
              <w:tc>
                <w:tcPr>
                  <w:tcW w:w="1158" w:type="dxa"/>
                  <w:vMerge/>
                </w:tcPr>
                <w:p w:rsidR="00DF629B" w:rsidRDefault="00DF629B" w:rsidP="008100F8">
                  <w:pPr>
                    <w:spacing w:after="0"/>
                    <w:jc w:val="both"/>
                    <w:rPr>
                      <w:color w:val="000000" w:themeColor="text1"/>
                      <w:sz w:val="20"/>
                      <w:szCs w:val="20"/>
                    </w:rPr>
                  </w:pPr>
                </w:p>
              </w:tc>
            </w:tr>
            <w:tr w:rsidR="00DF629B" w:rsidTr="00242BEC">
              <w:tc>
                <w:tcPr>
                  <w:tcW w:w="2014" w:type="dxa"/>
                </w:tcPr>
                <w:p w:rsidR="00DF629B" w:rsidRDefault="00DF629B" w:rsidP="008100F8">
                  <w:pPr>
                    <w:spacing w:after="0"/>
                    <w:jc w:val="both"/>
                    <w:rPr>
                      <w:color w:val="000000" w:themeColor="text1"/>
                      <w:sz w:val="20"/>
                      <w:szCs w:val="20"/>
                    </w:rPr>
                  </w:pPr>
                  <w:r>
                    <w:rPr>
                      <w:color w:val="000000" w:themeColor="text1"/>
                      <w:sz w:val="20"/>
                      <w:szCs w:val="20"/>
                    </w:rPr>
                    <w:t xml:space="preserve">State Guest House </w:t>
                  </w:r>
                </w:p>
              </w:tc>
              <w:tc>
                <w:tcPr>
                  <w:tcW w:w="992" w:type="dxa"/>
                </w:tcPr>
                <w:p w:rsidR="00DF629B" w:rsidRDefault="00DF629B" w:rsidP="008100F8">
                  <w:pPr>
                    <w:spacing w:after="0"/>
                    <w:jc w:val="both"/>
                    <w:rPr>
                      <w:color w:val="000000" w:themeColor="text1"/>
                      <w:sz w:val="20"/>
                      <w:szCs w:val="20"/>
                    </w:rPr>
                  </w:pPr>
                  <w:r>
                    <w:rPr>
                      <w:color w:val="000000" w:themeColor="text1"/>
                      <w:sz w:val="20"/>
                      <w:szCs w:val="20"/>
                    </w:rPr>
                    <w:t>5.40</w:t>
                  </w:r>
                </w:p>
              </w:tc>
              <w:tc>
                <w:tcPr>
                  <w:tcW w:w="992" w:type="dxa"/>
                  <w:vMerge/>
                </w:tcPr>
                <w:p w:rsidR="00DF629B" w:rsidRDefault="00DF629B" w:rsidP="008100F8">
                  <w:pPr>
                    <w:spacing w:after="0"/>
                    <w:jc w:val="both"/>
                    <w:rPr>
                      <w:color w:val="000000" w:themeColor="text1"/>
                      <w:sz w:val="20"/>
                      <w:szCs w:val="20"/>
                    </w:rPr>
                  </w:pPr>
                </w:p>
              </w:tc>
              <w:tc>
                <w:tcPr>
                  <w:tcW w:w="1158" w:type="dxa"/>
                  <w:vMerge/>
                </w:tcPr>
                <w:p w:rsidR="00DF629B" w:rsidRDefault="00DF629B" w:rsidP="008100F8">
                  <w:pPr>
                    <w:spacing w:after="0"/>
                    <w:jc w:val="both"/>
                    <w:rPr>
                      <w:color w:val="000000" w:themeColor="text1"/>
                      <w:sz w:val="20"/>
                      <w:szCs w:val="20"/>
                    </w:rPr>
                  </w:pPr>
                </w:p>
              </w:tc>
            </w:tr>
            <w:tr w:rsidR="00DF629B" w:rsidTr="00242BEC">
              <w:tc>
                <w:tcPr>
                  <w:tcW w:w="2014" w:type="dxa"/>
                </w:tcPr>
                <w:p w:rsidR="00DF629B" w:rsidRDefault="00DF629B" w:rsidP="008100F8">
                  <w:pPr>
                    <w:spacing w:after="0"/>
                    <w:jc w:val="both"/>
                    <w:rPr>
                      <w:color w:val="000000" w:themeColor="text1"/>
                      <w:sz w:val="20"/>
                      <w:szCs w:val="20"/>
                    </w:rPr>
                  </w:pPr>
                  <w:r>
                    <w:rPr>
                      <w:color w:val="000000" w:themeColor="text1"/>
                      <w:sz w:val="20"/>
                      <w:szCs w:val="20"/>
                    </w:rPr>
                    <w:t xml:space="preserve">Hnauman Road </w:t>
                  </w:r>
                </w:p>
              </w:tc>
              <w:tc>
                <w:tcPr>
                  <w:tcW w:w="992" w:type="dxa"/>
                </w:tcPr>
                <w:p w:rsidR="00DF629B" w:rsidRDefault="00DF629B" w:rsidP="008100F8">
                  <w:pPr>
                    <w:spacing w:after="0"/>
                    <w:jc w:val="both"/>
                    <w:rPr>
                      <w:color w:val="000000" w:themeColor="text1"/>
                      <w:sz w:val="20"/>
                      <w:szCs w:val="20"/>
                    </w:rPr>
                  </w:pPr>
                  <w:r>
                    <w:rPr>
                      <w:color w:val="000000" w:themeColor="text1"/>
                      <w:sz w:val="20"/>
                      <w:szCs w:val="20"/>
                    </w:rPr>
                    <w:t>5.40</w:t>
                  </w:r>
                </w:p>
              </w:tc>
              <w:tc>
                <w:tcPr>
                  <w:tcW w:w="992" w:type="dxa"/>
                  <w:vMerge/>
                </w:tcPr>
                <w:p w:rsidR="00DF629B" w:rsidRDefault="00DF629B" w:rsidP="008100F8">
                  <w:pPr>
                    <w:spacing w:after="0"/>
                    <w:jc w:val="both"/>
                    <w:rPr>
                      <w:color w:val="000000" w:themeColor="text1"/>
                      <w:sz w:val="20"/>
                      <w:szCs w:val="20"/>
                    </w:rPr>
                  </w:pPr>
                </w:p>
              </w:tc>
              <w:tc>
                <w:tcPr>
                  <w:tcW w:w="1158" w:type="dxa"/>
                  <w:vMerge/>
                </w:tcPr>
                <w:p w:rsidR="00DF629B" w:rsidRDefault="00DF629B" w:rsidP="008100F8">
                  <w:pPr>
                    <w:spacing w:after="0"/>
                    <w:jc w:val="both"/>
                    <w:rPr>
                      <w:color w:val="000000" w:themeColor="text1"/>
                      <w:sz w:val="20"/>
                      <w:szCs w:val="20"/>
                    </w:rPr>
                  </w:pPr>
                </w:p>
              </w:tc>
            </w:tr>
            <w:tr w:rsidR="00DF629B" w:rsidTr="00242BEC">
              <w:tc>
                <w:tcPr>
                  <w:tcW w:w="2014" w:type="dxa"/>
                </w:tcPr>
                <w:p w:rsidR="00DF629B" w:rsidRDefault="00DF629B" w:rsidP="008100F8">
                  <w:pPr>
                    <w:spacing w:after="0"/>
                    <w:jc w:val="both"/>
                    <w:rPr>
                      <w:color w:val="000000" w:themeColor="text1"/>
                      <w:sz w:val="20"/>
                      <w:szCs w:val="20"/>
                    </w:rPr>
                  </w:pPr>
                  <w:r>
                    <w:rPr>
                      <w:color w:val="000000" w:themeColor="text1"/>
                      <w:sz w:val="20"/>
                      <w:szCs w:val="20"/>
                    </w:rPr>
                    <w:t xml:space="preserve">National Archives </w:t>
                  </w:r>
                </w:p>
              </w:tc>
              <w:tc>
                <w:tcPr>
                  <w:tcW w:w="992" w:type="dxa"/>
                </w:tcPr>
                <w:p w:rsidR="00DF629B" w:rsidRDefault="00DF629B" w:rsidP="008100F8">
                  <w:pPr>
                    <w:spacing w:after="0"/>
                    <w:jc w:val="both"/>
                    <w:rPr>
                      <w:color w:val="000000" w:themeColor="text1"/>
                      <w:sz w:val="20"/>
                      <w:szCs w:val="20"/>
                    </w:rPr>
                  </w:pPr>
                  <w:r>
                    <w:rPr>
                      <w:color w:val="000000" w:themeColor="text1"/>
                      <w:sz w:val="20"/>
                      <w:szCs w:val="20"/>
                    </w:rPr>
                    <w:t>5.40</w:t>
                  </w:r>
                </w:p>
              </w:tc>
              <w:tc>
                <w:tcPr>
                  <w:tcW w:w="992" w:type="dxa"/>
                  <w:vMerge/>
                </w:tcPr>
                <w:p w:rsidR="00DF629B" w:rsidRDefault="00DF629B" w:rsidP="008100F8">
                  <w:pPr>
                    <w:spacing w:after="0"/>
                    <w:jc w:val="both"/>
                    <w:rPr>
                      <w:color w:val="000000" w:themeColor="text1"/>
                      <w:sz w:val="20"/>
                      <w:szCs w:val="20"/>
                    </w:rPr>
                  </w:pPr>
                </w:p>
              </w:tc>
              <w:tc>
                <w:tcPr>
                  <w:tcW w:w="1158" w:type="dxa"/>
                  <w:vMerge/>
                </w:tcPr>
                <w:p w:rsidR="00DF629B" w:rsidRDefault="00DF629B" w:rsidP="008100F8">
                  <w:pPr>
                    <w:spacing w:after="0"/>
                    <w:jc w:val="both"/>
                    <w:rPr>
                      <w:color w:val="000000" w:themeColor="text1"/>
                      <w:sz w:val="20"/>
                      <w:szCs w:val="20"/>
                    </w:rPr>
                  </w:pPr>
                </w:p>
              </w:tc>
            </w:tr>
            <w:tr w:rsidR="00DF629B" w:rsidTr="00242BEC">
              <w:tc>
                <w:tcPr>
                  <w:tcW w:w="2014" w:type="dxa"/>
                </w:tcPr>
                <w:p w:rsidR="00DF629B" w:rsidRDefault="00DF629B" w:rsidP="008100F8">
                  <w:pPr>
                    <w:spacing w:after="0"/>
                    <w:jc w:val="both"/>
                    <w:rPr>
                      <w:color w:val="000000" w:themeColor="text1"/>
                      <w:sz w:val="20"/>
                      <w:szCs w:val="20"/>
                    </w:rPr>
                  </w:pPr>
                  <w:r>
                    <w:rPr>
                      <w:color w:val="000000" w:themeColor="text1"/>
                      <w:sz w:val="20"/>
                      <w:szCs w:val="20"/>
                    </w:rPr>
                    <w:t xml:space="preserve">Race Course </w:t>
                  </w:r>
                </w:p>
              </w:tc>
              <w:tc>
                <w:tcPr>
                  <w:tcW w:w="992" w:type="dxa"/>
                </w:tcPr>
                <w:p w:rsidR="00DF629B" w:rsidRDefault="00DF629B" w:rsidP="008100F8">
                  <w:pPr>
                    <w:spacing w:after="0"/>
                    <w:jc w:val="both"/>
                    <w:rPr>
                      <w:color w:val="000000" w:themeColor="text1"/>
                      <w:sz w:val="20"/>
                      <w:szCs w:val="20"/>
                    </w:rPr>
                  </w:pPr>
                  <w:r>
                    <w:rPr>
                      <w:color w:val="000000" w:themeColor="text1"/>
                      <w:sz w:val="20"/>
                      <w:szCs w:val="20"/>
                    </w:rPr>
                    <w:t>5.40</w:t>
                  </w:r>
                </w:p>
              </w:tc>
              <w:tc>
                <w:tcPr>
                  <w:tcW w:w="992" w:type="dxa"/>
                  <w:vMerge/>
                </w:tcPr>
                <w:p w:rsidR="00DF629B" w:rsidRDefault="00DF629B" w:rsidP="008100F8">
                  <w:pPr>
                    <w:spacing w:after="0"/>
                    <w:jc w:val="both"/>
                    <w:rPr>
                      <w:color w:val="000000" w:themeColor="text1"/>
                      <w:sz w:val="20"/>
                      <w:szCs w:val="20"/>
                    </w:rPr>
                  </w:pPr>
                </w:p>
              </w:tc>
              <w:tc>
                <w:tcPr>
                  <w:tcW w:w="1158" w:type="dxa"/>
                  <w:vMerge/>
                </w:tcPr>
                <w:p w:rsidR="00DF629B" w:rsidRDefault="00DF629B" w:rsidP="008100F8">
                  <w:pPr>
                    <w:spacing w:after="0"/>
                    <w:jc w:val="both"/>
                    <w:rPr>
                      <w:color w:val="000000" w:themeColor="text1"/>
                      <w:sz w:val="20"/>
                      <w:szCs w:val="20"/>
                    </w:rPr>
                  </w:pPr>
                </w:p>
              </w:tc>
            </w:tr>
            <w:tr w:rsidR="00DF629B" w:rsidTr="00242BEC">
              <w:tc>
                <w:tcPr>
                  <w:tcW w:w="2014" w:type="dxa"/>
                </w:tcPr>
                <w:p w:rsidR="00DF629B" w:rsidRDefault="00DF629B" w:rsidP="008100F8">
                  <w:pPr>
                    <w:spacing w:after="0"/>
                    <w:jc w:val="both"/>
                    <w:rPr>
                      <w:color w:val="000000" w:themeColor="text1"/>
                      <w:sz w:val="20"/>
                      <w:szCs w:val="20"/>
                    </w:rPr>
                  </w:pPr>
                  <w:r>
                    <w:rPr>
                      <w:color w:val="000000" w:themeColor="text1"/>
                      <w:sz w:val="20"/>
                      <w:szCs w:val="20"/>
                    </w:rPr>
                    <w:t xml:space="preserve">School Lane </w:t>
                  </w:r>
                </w:p>
              </w:tc>
              <w:tc>
                <w:tcPr>
                  <w:tcW w:w="992" w:type="dxa"/>
                </w:tcPr>
                <w:p w:rsidR="00DF629B" w:rsidRDefault="00DF629B" w:rsidP="008100F8">
                  <w:pPr>
                    <w:spacing w:after="0"/>
                    <w:jc w:val="both"/>
                    <w:rPr>
                      <w:color w:val="000000" w:themeColor="text1"/>
                      <w:sz w:val="20"/>
                      <w:szCs w:val="20"/>
                    </w:rPr>
                  </w:pPr>
                  <w:r>
                    <w:rPr>
                      <w:color w:val="000000" w:themeColor="text1"/>
                      <w:sz w:val="20"/>
                      <w:szCs w:val="20"/>
                    </w:rPr>
                    <w:t>5.40</w:t>
                  </w:r>
                </w:p>
              </w:tc>
              <w:tc>
                <w:tcPr>
                  <w:tcW w:w="992" w:type="dxa"/>
                  <w:vMerge/>
                </w:tcPr>
                <w:p w:rsidR="00DF629B" w:rsidRDefault="00DF629B" w:rsidP="008100F8">
                  <w:pPr>
                    <w:spacing w:after="0"/>
                    <w:jc w:val="both"/>
                    <w:rPr>
                      <w:color w:val="000000" w:themeColor="text1"/>
                      <w:sz w:val="20"/>
                      <w:szCs w:val="20"/>
                    </w:rPr>
                  </w:pPr>
                </w:p>
              </w:tc>
              <w:tc>
                <w:tcPr>
                  <w:tcW w:w="1158" w:type="dxa"/>
                  <w:vMerge/>
                </w:tcPr>
                <w:p w:rsidR="00DF629B" w:rsidRDefault="00DF629B" w:rsidP="008100F8">
                  <w:pPr>
                    <w:spacing w:after="0"/>
                    <w:jc w:val="both"/>
                    <w:rPr>
                      <w:color w:val="000000" w:themeColor="text1"/>
                      <w:sz w:val="20"/>
                      <w:szCs w:val="20"/>
                    </w:rPr>
                  </w:pPr>
                </w:p>
              </w:tc>
            </w:tr>
            <w:tr w:rsidR="00DF629B" w:rsidTr="00242BEC">
              <w:tc>
                <w:tcPr>
                  <w:tcW w:w="2014" w:type="dxa"/>
                </w:tcPr>
                <w:p w:rsidR="00DF629B" w:rsidRDefault="00DF629B" w:rsidP="008100F8">
                  <w:pPr>
                    <w:spacing w:after="0"/>
                    <w:jc w:val="both"/>
                    <w:rPr>
                      <w:color w:val="000000" w:themeColor="text1"/>
                      <w:sz w:val="20"/>
                      <w:szCs w:val="20"/>
                    </w:rPr>
                  </w:pPr>
                  <w:r>
                    <w:rPr>
                      <w:color w:val="000000" w:themeColor="text1"/>
                      <w:sz w:val="20"/>
                      <w:szCs w:val="20"/>
                    </w:rPr>
                    <w:t xml:space="preserve">Schindia House </w:t>
                  </w:r>
                </w:p>
              </w:tc>
              <w:tc>
                <w:tcPr>
                  <w:tcW w:w="992" w:type="dxa"/>
                </w:tcPr>
                <w:p w:rsidR="00DF629B" w:rsidRDefault="00DF629B" w:rsidP="008100F8">
                  <w:pPr>
                    <w:spacing w:after="0"/>
                    <w:jc w:val="both"/>
                    <w:rPr>
                      <w:color w:val="000000" w:themeColor="text1"/>
                      <w:sz w:val="20"/>
                      <w:szCs w:val="20"/>
                    </w:rPr>
                  </w:pPr>
                  <w:r>
                    <w:rPr>
                      <w:color w:val="000000" w:themeColor="text1"/>
                      <w:sz w:val="20"/>
                      <w:szCs w:val="20"/>
                    </w:rPr>
                    <w:t>5.40</w:t>
                  </w:r>
                </w:p>
              </w:tc>
              <w:tc>
                <w:tcPr>
                  <w:tcW w:w="992" w:type="dxa"/>
                  <w:vMerge/>
                </w:tcPr>
                <w:p w:rsidR="00DF629B" w:rsidRDefault="00DF629B" w:rsidP="008100F8">
                  <w:pPr>
                    <w:spacing w:after="0"/>
                    <w:jc w:val="both"/>
                    <w:rPr>
                      <w:color w:val="000000" w:themeColor="text1"/>
                      <w:sz w:val="20"/>
                      <w:szCs w:val="20"/>
                    </w:rPr>
                  </w:pPr>
                </w:p>
              </w:tc>
              <w:tc>
                <w:tcPr>
                  <w:tcW w:w="1158" w:type="dxa"/>
                  <w:vMerge/>
                </w:tcPr>
                <w:p w:rsidR="00DF629B" w:rsidRDefault="00DF629B" w:rsidP="008100F8">
                  <w:pPr>
                    <w:spacing w:after="0"/>
                    <w:jc w:val="both"/>
                    <w:rPr>
                      <w:color w:val="000000" w:themeColor="text1"/>
                      <w:sz w:val="20"/>
                      <w:szCs w:val="20"/>
                    </w:rPr>
                  </w:pPr>
                </w:p>
              </w:tc>
            </w:tr>
            <w:tr w:rsidR="00DF629B" w:rsidTr="00242BEC">
              <w:tc>
                <w:tcPr>
                  <w:tcW w:w="2014" w:type="dxa"/>
                </w:tcPr>
                <w:p w:rsidR="00DF629B" w:rsidRPr="005138FF" w:rsidRDefault="00DF629B" w:rsidP="008100F8">
                  <w:pPr>
                    <w:spacing w:after="0"/>
                    <w:jc w:val="both"/>
                    <w:rPr>
                      <w:b/>
                      <w:color w:val="000000" w:themeColor="text1"/>
                      <w:sz w:val="20"/>
                      <w:szCs w:val="20"/>
                    </w:rPr>
                  </w:pPr>
                  <w:r w:rsidRPr="005138FF">
                    <w:rPr>
                      <w:b/>
                      <w:color w:val="000000" w:themeColor="text1"/>
                      <w:sz w:val="20"/>
                      <w:szCs w:val="20"/>
                    </w:rPr>
                    <w:t xml:space="preserve">Total </w:t>
                  </w:r>
                </w:p>
              </w:tc>
              <w:tc>
                <w:tcPr>
                  <w:tcW w:w="992" w:type="dxa"/>
                </w:tcPr>
                <w:p w:rsidR="00DF629B" w:rsidRPr="005138FF" w:rsidRDefault="00DF629B" w:rsidP="008100F8">
                  <w:pPr>
                    <w:spacing w:after="0"/>
                    <w:jc w:val="both"/>
                    <w:rPr>
                      <w:b/>
                      <w:color w:val="000000" w:themeColor="text1"/>
                      <w:sz w:val="20"/>
                      <w:szCs w:val="20"/>
                    </w:rPr>
                  </w:pPr>
                  <w:r w:rsidRPr="005138FF">
                    <w:rPr>
                      <w:b/>
                      <w:color w:val="000000" w:themeColor="text1"/>
                      <w:sz w:val="20"/>
                      <w:szCs w:val="20"/>
                    </w:rPr>
                    <w:t>64MVAR</w:t>
                  </w:r>
                </w:p>
              </w:tc>
              <w:tc>
                <w:tcPr>
                  <w:tcW w:w="992" w:type="dxa"/>
                </w:tcPr>
                <w:p w:rsidR="00DF629B" w:rsidRDefault="00DF629B" w:rsidP="008100F8">
                  <w:pPr>
                    <w:spacing w:after="0"/>
                    <w:jc w:val="both"/>
                    <w:rPr>
                      <w:color w:val="000000" w:themeColor="text1"/>
                      <w:sz w:val="20"/>
                      <w:szCs w:val="20"/>
                    </w:rPr>
                  </w:pPr>
                </w:p>
              </w:tc>
              <w:tc>
                <w:tcPr>
                  <w:tcW w:w="1158" w:type="dxa"/>
                </w:tcPr>
                <w:p w:rsidR="00DF629B" w:rsidRDefault="00DF629B" w:rsidP="008100F8">
                  <w:pPr>
                    <w:spacing w:after="0"/>
                    <w:jc w:val="both"/>
                    <w:rPr>
                      <w:color w:val="000000" w:themeColor="text1"/>
                      <w:sz w:val="20"/>
                      <w:szCs w:val="20"/>
                    </w:rPr>
                  </w:pPr>
                </w:p>
              </w:tc>
            </w:tr>
          </w:tbl>
          <w:p w:rsidR="0065678F" w:rsidRPr="00110A8E" w:rsidRDefault="00DF629B" w:rsidP="008100F8">
            <w:pPr>
              <w:spacing w:after="0" w:line="240" w:lineRule="auto"/>
              <w:jc w:val="both"/>
              <w:rPr>
                <w:color w:val="000000" w:themeColor="text1"/>
                <w:sz w:val="20"/>
                <w:szCs w:val="20"/>
              </w:rPr>
            </w:pPr>
            <w:r>
              <w:rPr>
                <w:color w:val="000000" w:themeColor="text1"/>
                <w:sz w:val="20"/>
                <w:szCs w:val="20"/>
              </w:rPr>
              <w:t xml:space="preserve"> </w:t>
            </w:r>
            <w:r w:rsidR="000F54A4">
              <w:rPr>
                <w:color w:val="000000" w:themeColor="text1"/>
                <w:sz w:val="20"/>
                <w:szCs w:val="20"/>
              </w:rPr>
              <w:t xml:space="preserve"> </w:t>
            </w:r>
            <w:r w:rsidR="0065678F" w:rsidRPr="00110A8E">
              <w:rPr>
                <w:color w:val="000000" w:themeColor="text1"/>
                <w:sz w:val="20"/>
                <w:szCs w:val="20"/>
              </w:rPr>
              <w:t>5.04MVAr capacitor is also planned for Ali Ganj, Jorbagh for which building is yet to be constructed. Further 30.24MVAR capacity added at Keventry Diary, Sanjay Camp and Raisina Rd S/stn. 10.08MVAR each during  May 2013.</w:t>
            </w:r>
          </w:p>
        </w:tc>
      </w:tr>
      <w:tr w:rsidR="0065678F" w:rsidRPr="00110A8E" w:rsidTr="00B108F9">
        <w:tc>
          <w:tcPr>
            <w:tcW w:w="851" w:type="dxa"/>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MES</w:t>
            </w:r>
          </w:p>
        </w:tc>
        <w:tc>
          <w:tcPr>
            <w:tcW w:w="1275" w:type="dxa"/>
          </w:tcPr>
          <w:p w:rsidR="0065678F" w:rsidRPr="00110A8E" w:rsidRDefault="0065678F" w:rsidP="008100F8">
            <w:pPr>
              <w:spacing w:after="0" w:line="240" w:lineRule="auto"/>
              <w:jc w:val="center"/>
              <w:rPr>
                <w:color w:val="000000" w:themeColor="text1"/>
                <w:sz w:val="20"/>
                <w:szCs w:val="20"/>
              </w:rPr>
            </w:pPr>
            <w:r w:rsidRPr="00110A8E">
              <w:rPr>
                <w:color w:val="000000" w:themeColor="text1"/>
                <w:sz w:val="20"/>
                <w:szCs w:val="20"/>
              </w:rPr>
              <w:t>--</w:t>
            </w:r>
          </w:p>
        </w:tc>
        <w:tc>
          <w:tcPr>
            <w:tcW w:w="851" w:type="dxa"/>
          </w:tcPr>
          <w:p w:rsidR="0065678F" w:rsidRPr="00110A8E" w:rsidRDefault="00A33F78" w:rsidP="008100F8">
            <w:pPr>
              <w:spacing w:after="0" w:line="240" w:lineRule="auto"/>
              <w:jc w:val="both"/>
              <w:rPr>
                <w:color w:val="000000" w:themeColor="text1"/>
                <w:sz w:val="20"/>
                <w:szCs w:val="20"/>
              </w:rPr>
            </w:pPr>
            <w:r>
              <w:rPr>
                <w:color w:val="000000" w:themeColor="text1"/>
                <w:sz w:val="20"/>
                <w:szCs w:val="20"/>
              </w:rPr>
              <w:t>--</w:t>
            </w:r>
          </w:p>
        </w:tc>
        <w:tc>
          <w:tcPr>
            <w:tcW w:w="5670" w:type="dxa"/>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The installed capacity 21.1MVA</w:t>
            </w:r>
            <w:r>
              <w:rPr>
                <w:color w:val="000000" w:themeColor="text1"/>
                <w:sz w:val="20"/>
                <w:szCs w:val="20"/>
              </w:rPr>
              <w:t>R</w:t>
            </w:r>
            <w:r w:rsidRPr="00110A8E">
              <w:rPr>
                <w:color w:val="000000" w:themeColor="text1"/>
                <w:sz w:val="20"/>
                <w:szCs w:val="20"/>
              </w:rPr>
              <w:t xml:space="preserve"> is sufficient to meet the load of MES. However for voltage regulation they have planned additional capacity at LT level for 2013-14.</w:t>
            </w:r>
          </w:p>
        </w:tc>
      </w:tr>
      <w:tr w:rsidR="0065678F" w:rsidRPr="00110A8E" w:rsidTr="00B108F9">
        <w:tc>
          <w:tcPr>
            <w:tcW w:w="851" w:type="dxa"/>
          </w:tcPr>
          <w:p w:rsidR="0065678F" w:rsidRPr="00110A8E" w:rsidRDefault="0065678F" w:rsidP="008100F8">
            <w:pPr>
              <w:spacing w:after="0" w:line="240" w:lineRule="auto"/>
              <w:jc w:val="both"/>
              <w:rPr>
                <w:color w:val="000000" w:themeColor="text1"/>
                <w:sz w:val="20"/>
                <w:szCs w:val="20"/>
              </w:rPr>
            </w:pPr>
            <w:r w:rsidRPr="00110A8E">
              <w:rPr>
                <w:color w:val="000000" w:themeColor="text1"/>
                <w:sz w:val="20"/>
                <w:szCs w:val="20"/>
              </w:rPr>
              <w:t>Total</w:t>
            </w:r>
          </w:p>
        </w:tc>
        <w:tc>
          <w:tcPr>
            <w:tcW w:w="1275" w:type="dxa"/>
          </w:tcPr>
          <w:p w:rsidR="0065678F" w:rsidRPr="00110A8E" w:rsidRDefault="00F41FC6" w:rsidP="008100F8">
            <w:pPr>
              <w:spacing w:after="0" w:line="240" w:lineRule="auto"/>
              <w:jc w:val="center"/>
              <w:rPr>
                <w:b/>
                <w:color w:val="000000" w:themeColor="text1"/>
                <w:sz w:val="20"/>
                <w:szCs w:val="20"/>
              </w:rPr>
            </w:pPr>
            <w:r w:rsidRPr="00110A8E">
              <w:rPr>
                <w:b/>
                <w:color w:val="000000" w:themeColor="text1"/>
                <w:sz w:val="20"/>
                <w:szCs w:val="20"/>
              </w:rPr>
              <w:fldChar w:fldCharType="begin"/>
            </w:r>
            <w:r w:rsidR="0065678F" w:rsidRPr="00110A8E">
              <w:rPr>
                <w:b/>
                <w:color w:val="000000" w:themeColor="text1"/>
                <w:sz w:val="20"/>
                <w:szCs w:val="20"/>
              </w:rPr>
              <w:instrText xml:space="preserve"> =SUM(ABOVE) </w:instrText>
            </w:r>
            <w:r w:rsidRPr="00110A8E">
              <w:rPr>
                <w:b/>
                <w:color w:val="000000" w:themeColor="text1"/>
                <w:sz w:val="20"/>
                <w:szCs w:val="20"/>
              </w:rPr>
              <w:fldChar w:fldCharType="separate"/>
            </w:r>
            <w:r w:rsidR="0065678F" w:rsidRPr="00110A8E">
              <w:rPr>
                <w:b/>
                <w:noProof/>
                <w:color w:val="000000" w:themeColor="text1"/>
                <w:sz w:val="20"/>
                <w:szCs w:val="20"/>
              </w:rPr>
              <w:t>473.6</w:t>
            </w:r>
            <w:r w:rsidRPr="00110A8E">
              <w:rPr>
                <w:b/>
                <w:color w:val="000000" w:themeColor="text1"/>
                <w:sz w:val="20"/>
                <w:szCs w:val="20"/>
              </w:rPr>
              <w:fldChar w:fldCharType="end"/>
            </w:r>
          </w:p>
        </w:tc>
        <w:tc>
          <w:tcPr>
            <w:tcW w:w="851" w:type="dxa"/>
          </w:tcPr>
          <w:p w:rsidR="0065678F" w:rsidRPr="00110A8E" w:rsidRDefault="00F41FC6" w:rsidP="008100F8">
            <w:pPr>
              <w:spacing w:after="0" w:line="240" w:lineRule="auto"/>
              <w:jc w:val="both"/>
              <w:rPr>
                <w:b/>
                <w:color w:val="000000" w:themeColor="text1"/>
                <w:sz w:val="20"/>
                <w:szCs w:val="20"/>
              </w:rPr>
            </w:pPr>
            <w:r>
              <w:rPr>
                <w:b/>
                <w:color w:val="000000" w:themeColor="text1"/>
                <w:sz w:val="20"/>
                <w:szCs w:val="20"/>
              </w:rPr>
              <w:fldChar w:fldCharType="begin"/>
            </w:r>
            <w:r w:rsidR="00A33F78">
              <w:rPr>
                <w:b/>
                <w:color w:val="000000" w:themeColor="text1"/>
                <w:sz w:val="20"/>
                <w:szCs w:val="20"/>
              </w:rPr>
              <w:instrText xml:space="preserve"> =SUM(ABOVE) </w:instrText>
            </w:r>
            <w:r>
              <w:rPr>
                <w:b/>
                <w:color w:val="000000" w:themeColor="text1"/>
                <w:sz w:val="20"/>
                <w:szCs w:val="20"/>
              </w:rPr>
              <w:fldChar w:fldCharType="separate"/>
            </w:r>
            <w:r w:rsidR="00A33F78">
              <w:rPr>
                <w:b/>
                <w:noProof/>
                <w:color w:val="000000" w:themeColor="text1"/>
                <w:sz w:val="20"/>
                <w:szCs w:val="20"/>
              </w:rPr>
              <w:t>97.56</w:t>
            </w:r>
            <w:r>
              <w:rPr>
                <w:b/>
                <w:color w:val="000000" w:themeColor="text1"/>
                <w:sz w:val="20"/>
                <w:szCs w:val="20"/>
              </w:rPr>
              <w:fldChar w:fldCharType="end"/>
            </w:r>
          </w:p>
        </w:tc>
        <w:tc>
          <w:tcPr>
            <w:tcW w:w="5670" w:type="dxa"/>
          </w:tcPr>
          <w:p w:rsidR="0065678F" w:rsidRPr="00110A8E" w:rsidRDefault="0065678F" w:rsidP="008100F8">
            <w:pPr>
              <w:spacing w:after="0" w:line="240" w:lineRule="auto"/>
              <w:jc w:val="both"/>
              <w:rPr>
                <w:color w:val="000000" w:themeColor="text1"/>
                <w:sz w:val="20"/>
                <w:szCs w:val="20"/>
              </w:rPr>
            </w:pPr>
          </w:p>
        </w:tc>
      </w:tr>
    </w:tbl>
    <w:p w:rsidR="0065678F" w:rsidRDefault="0065678F" w:rsidP="008100F8">
      <w:pPr>
        <w:spacing w:after="0" w:line="240" w:lineRule="auto"/>
        <w:ind w:left="720"/>
        <w:jc w:val="both"/>
        <w:rPr>
          <w:color w:val="000000" w:themeColor="text1"/>
        </w:rPr>
      </w:pPr>
    </w:p>
    <w:p w:rsidR="00E011BF" w:rsidRDefault="0065678F" w:rsidP="008100F8">
      <w:pPr>
        <w:spacing w:after="0" w:line="240" w:lineRule="auto"/>
        <w:ind w:left="720" w:hanging="720"/>
        <w:jc w:val="both"/>
        <w:rPr>
          <w:color w:val="000000" w:themeColor="text1"/>
        </w:rPr>
      </w:pPr>
      <w:r w:rsidRPr="00110A8E">
        <w:rPr>
          <w:color w:val="000000" w:themeColor="text1"/>
        </w:rPr>
        <w:tab/>
      </w:r>
    </w:p>
    <w:p w:rsidR="00E011BF" w:rsidRDefault="00E011BF" w:rsidP="008100F8">
      <w:pPr>
        <w:spacing w:after="0"/>
        <w:rPr>
          <w:color w:val="000000" w:themeColor="text1"/>
        </w:rPr>
      </w:pPr>
      <w:r>
        <w:rPr>
          <w:color w:val="000000" w:themeColor="text1"/>
        </w:rPr>
        <w:br w:type="page"/>
      </w:r>
    </w:p>
    <w:p w:rsidR="00E011BF" w:rsidRDefault="00E011BF" w:rsidP="008100F8">
      <w:pPr>
        <w:spacing w:after="0" w:line="240" w:lineRule="auto"/>
        <w:ind w:left="720" w:hanging="720"/>
        <w:jc w:val="both"/>
        <w:rPr>
          <w:rFonts w:ascii="Times New Roman" w:hAnsi="Times New Roman" w:cs="Times New Roman"/>
          <w:color w:val="000000" w:themeColor="text1"/>
          <w:sz w:val="24"/>
          <w:szCs w:val="24"/>
        </w:rPr>
      </w:pPr>
    </w:p>
    <w:p w:rsidR="00E011BF" w:rsidRDefault="00E011BF" w:rsidP="008100F8">
      <w:pPr>
        <w:spacing w:after="0" w:line="240" w:lineRule="auto"/>
        <w:ind w:left="720" w:hanging="720"/>
        <w:jc w:val="both"/>
        <w:rPr>
          <w:rFonts w:ascii="Times New Roman" w:hAnsi="Times New Roman" w:cs="Times New Roman"/>
          <w:color w:val="000000" w:themeColor="text1"/>
          <w:sz w:val="24"/>
          <w:szCs w:val="24"/>
        </w:rPr>
      </w:pPr>
    </w:p>
    <w:p w:rsidR="00570ED3" w:rsidRDefault="00570ED3" w:rsidP="008100F8">
      <w:pPr>
        <w:spacing w:after="0" w:line="240" w:lineRule="auto"/>
        <w:ind w:left="720"/>
        <w:jc w:val="both"/>
        <w:rPr>
          <w:rFonts w:ascii="Times New Roman" w:hAnsi="Times New Roman" w:cs="Times New Roman"/>
          <w:color w:val="000000" w:themeColor="text1"/>
          <w:sz w:val="24"/>
          <w:szCs w:val="24"/>
        </w:rPr>
      </w:pPr>
    </w:p>
    <w:p w:rsidR="00570ED3" w:rsidRDefault="00570ED3" w:rsidP="008100F8">
      <w:pPr>
        <w:spacing w:after="0" w:line="240" w:lineRule="auto"/>
        <w:ind w:left="720"/>
        <w:jc w:val="both"/>
        <w:rPr>
          <w:rFonts w:ascii="Times New Roman" w:hAnsi="Times New Roman" w:cs="Times New Roman"/>
          <w:color w:val="000000" w:themeColor="text1"/>
          <w:sz w:val="24"/>
          <w:szCs w:val="24"/>
        </w:rPr>
      </w:pPr>
    </w:p>
    <w:p w:rsidR="0065678F" w:rsidRDefault="0065678F" w:rsidP="008100F8">
      <w:pPr>
        <w:spacing w:after="0" w:line="240" w:lineRule="auto"/>
        <w:ind w:left="720"/>
        <w:jc w:val="both"/>
        <w:rPr>
          <w:rFonts w:ascii="Times New Roman" w:hAnsi="Times New Roman" w:cs="Times New Roman"/>
          <w:color w:val="000000" w:themeColor="text1"/>
          <w:sz w:val="24"/>
          <w:szCs w:val="24"/>
        </w:rPr>
      </w:pPr>
      <w:r w:rsidRPr="00E011BF">
        <w:rPr>
          <w:rFonts w:ascii="Times New Roman" w:hAnsi="Times New Roman" w:cs="Times New Roman"/>
          <w:color w:val="000000" w:themeColor="text1"/>
          <w:sz w:val="24"/>
          <w:szCs w:val="24"/>
        </w:rPr>
        <w:t>Discoms requested Planning Department of DTL to complete the study of capacitor requirement without which DERC will not allow for capitalization of any additional capacitors</w:t>
      </w:r>
      <w:r w:rsidR="0027501E" w:rsidRPr="00E011BF">
        <w:rPr>
          <w:rFonts w:ascii="Times New Roman" w:hAnsi="Times New Roman" w:cs="Times New Roman"/>
          <w:color w:val="000000" w:themeColor="text1"/>
          <w:sz w:val="24"/>
          <w:szCs w:val="24"/>
        </w:rPr>
        <w:t>. G.M.(Planning), DTL requested for data required by CPRI at the earliest from the distribu</w:t>
      </w:r>
      <w:r w:rsidR="00FB7062" w:rsidRPr="00E011BF">
        <w:rPr>
          <w:rFonts w:ascii="Times New Roman" w:hAnsi="Times New Roman" w:cs="Times New Roman"/>
          <w:color w:val="000000" w:themeColor="text1"/>
          <w:sz w:val="24"/>
          <w:szCs w:val="24"/>
        </w:rPr>
        <w:t xml:space="preserve">tion companies so that the study can be completed. </w:t>
      </w:r>
      <w:r w:rsidR="0027501E" w:rsidRPr="00E011BF">
        <w:rPr>
          <w:rFonts w:ascii="Times New Roman" w:hAnsi="Times New Roman" w:cs="Times New Roman"/>
          <w:color w:val="000000" w:themeColor="text1"/>
          <w:sz w:val="24"/>
          <w:szCs w:val="24"/>
        </w:rPr>
        <w:t xml:space="preserve"> </w:t>
      </w:r>
    </w:p>
    <w:p w:rsidR="00E011BF" w:rsidRPr="00E011BF" w:rsidRDefault="00E011BF" w:rsidP="008100F8">
      <w:pPr>
        <w:spacing w:after="0" w:line="240" w:lineRule="auto"/>
        <w:ind w:left="720"/>
        <w:jc w:val="both"/>
        <w:rPr>
          <w:rFonts w:ascii="Times New Roman" w:hAnsi="Times New Roman" w:cs="Times New Roman"/>
          <w:color w:val="000000" w:themeColor="text1"/>
          <w:sz w:val="24"/>
          <w:szCs w:val="24"/>
        </w:rPr>
      </w:pPr>
    </w:p>
    <w:p w:rsidR="0065678F" w:rsidRPr="00E011BF" w:rsidRDefault="0065678F" w:rsidP="008100F8">
      <w:pPr>
        <w:autoSpaceDE w:val="0"/>
        <w:autoSpaceDN w:val="0"/>
        <w:adjustRightInd w:val="0"/>
        <w:spacing w:after="0" w:line="240" w:lineRule="auto"/>
        <w:ind w:left="720" w:hanging="720"/>
        <w:jc w:val="both"/>
        <w:rPr>
          <w:rFonts w:ascii="Times New Roman" w:eastAsia="SimSun" w:hAnsi="Times New Roman" w:cs="Times New Roman"/>
          <w:b/>
          <w:bCs/>
          <w:color w:val="000000" w:themeColor="text1"/>
          <w:sz w:val="24"/>
          <w:szCs w:val="24"/>
          <w:lang w:eastAsia="zh-CN"/>
        </w:rPr>
      </w:pPr>
      <w:r w:rsidRPr="00E011BF">
        <w:rPr>
          <w:rFonts w:ascii="Times New Roman" w:eastAsia="SimSun" w:hAnsi="Times New Roman" w:cs="Times New Roman"/>
          <w:b/>
          <w:bCs/>
          <w:color w:val="000000" w:themeColor="text1"/>
          <w:sz w:val="24"/>
          <w:szCs w:val="24"/>
          <w:lang w:eastAsia="zh-CN"/>
        </w:rPr>
        <w:t>3.3</w:t>
      </w:r>
      <w:r w:rsidRPr="00E011BF">
        <w:rPr>
          <w:rFonts w:ascii="Times New Roman" w:eastAsia="SimSun" w:hAnsi="Times New Roman" w:cs="Times New Roman"/>
          <w:b/>
          <w:bCs/>
          <w:color w:val="000000" w:themeColor="text1"/>
          <w:sz w:val="24"/>
          <w:szCs w:val="24"/>
          <w:lang w:eastAsia="zh-CN"/>
        </w:rPr>
        <w:tab/>
        <w:t>NON USAGE OF BAYS ALLOTTD TO VARIOUS UTILITIES FROM DTL SUB-STATIONS.</w:t>
      </w:r>
    </w:p>
    <w:p w:rsidR="00E011BF" w:rsidRDefault="00E011B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p>
    <w:p w:rsidR="0065678F" w:rsidRPr="00E011BF" w:rsidRDefault="0065678F"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eastAsia="zh-CN"/>
        </w:rPr>
      </w:pPr>
      <w:r w:rsidRPr="00E011BF">
        <w:rPr>
          <w:rFonts w:ascii="Times New Roman" w:eastAsia="SimSun" w:hAnsi="Times New Roman" w:cs="Times New Roman"/>
          <w:bCs/>
          <w:color w:val="000000" w:themeColor="text1"/>
          <w:sz w:val="24"/>
          <w:szCs w:val="24"/>
          <w:lang w:eastAsia="zh-CN"/>
        </w:rPr>
        <w:t>The details of plans to utilize the unutilized bays of recently commissioned sub-stations given by the utilities are as under:-</w:t>
      </w:r>
    </w:p>
    <w:p w:rsidR="007C4B1A" w:rsidRDefault="007C4B1A" w:rsidP="008100F8">
      <w:pPr>
        <w:autoSpaceDE w:val="0"/>
        <w:autoSpaceDN w:val="0"/>
        <w:adjustRightInd w:val="0"/>
        <w:spacing w:after="0"/>
        <w:jc w:val="both"/>
        <w:rPr>
          <w:rFonts w:eastAsia="SimSun"/>
          <w:bCs/>
          <w:color w:val="000000" w:themeColor="text1"/>
          <w:lang w:eastAsia="zh-CN"/>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709"/>
        <w:gridCol w:w="6"/>
        <w:gridCol w:w="1695"/>
        <w:gridCol w:w="850"/>
        <w:gridCol w:w="992"/>
        <w:gridCol w:w="3402"/>
      </w:tblGrid>
      <w:tr w:rsidR="0065678F" w:rsidRPr="00672C69" w:rsidTr="00D80A85">
        <w:tc>
          <w:tcPr>
            <w:tcW w:w="567" w:type="dxa"/>
            <w:vMerge w:val="restart"/>
          </w:tcPr>
          <w:p w:rsidR="0065678F" w:rsidRPr="00672C69" w:rsidRDefault="0065678F" w:rsidP="008100F8">
            <w:pPr>
              <w:spacing w:after="0"/>
              <w:jc w:val="both"/>
              <w:rPr>
                <w:b/>
                <w:sz w:val="18"/>
                <w:szCs w:val="18"/>
              </w:rPr>
            </w:pPr>
            <w:r>
              <w:br w:type="page"/>
            </w:r>
            <w:r>
              <w:rPr>
                <w:b/>
                <w:sz w:val="18"/>
                <w:szCs w:val="18"/>
              </w:rPr>
              <w:t>S</w:t>
            </w:r>
            <w:r w:rsidRPr="00672C69">
              <w:rPr>
                <w:b/>
                <w:sz w:val="18"/>
                <w:szCs w:val="18"/>
              </w:rPr>
              <w:t xml:space="preserve"> N.</w:t>
            </w:r>
          </w:p>
          <w:p w:rsidR="0065678F" w:rsidRPr="00672C69" w:rsidRDefault="0065678F" w:rsidP="008100F8">
            <w:pPr>
              <w:spacing w:after="0"/>
              <w:jc w:val="both"/>
              <w:rPr>
                <w:b/>
                <w:sz w:val="18"/>
                <w:szCs w:val="18"/>
              </w:rPr>
            </w:pPr>
            <w:r>
              <w:rPr>
                <w:rFonts w:eastAsiaTheme="minorEastAsia"/>
              </w:rPr>
              <w:br w:type="page"/>
            </w:r>
          </w:p>
        </w:tc>
        <w:tc>
          <w:tcPr>
            <w:tcW w:w="851" w:type="dxa"/>
            <w:vMerge w:val="restart"/>
          </w:tcPr>
          <w:p w:rsidR="0065678F" w:rsidRPr="00672C69" w:rsidRDefault="0065678F" w:rsidP="008100F8">
            <w:pPr>
              <w:spacing w:after="0"/>
              <w:jc w:val="both"/>
              <w:rPr>
                <w:b/>
                <w:sz w:val="18"/>
                <w:szCs w:val="18"/>
              </w:rPr>
            </w:pPr>
            <w:r w:rsidRPr="00672C69">
              <w:rPr>
                <w:b/>
                <w:sz w:val="18"/>
                <w:szCs w:val="18"/>
              </w:rPr>
              <w:t>Name of 400/220kV S.Stns.</w:t>
            </w:r>
          </w:p>
        </w:tc>
        <w:tc>
          <w:tcPr>
            <w:tcW w:w="7654" w:type="dxa"/>
            <w:gridSpan w:val="6"/>
          </w:tcPr>
          <w:p w:rsidR="0065678F" w:rsidRPr="00672C69" w:rsidRDefault="0065678F" w:rsidP="008100F8">
            <w:pPr>
              <w:spacing w:after="0"/>
              <w:jc w:val="center"/>
              <w:rPr>
                <w:b/>
                <w:sz w:val="18"/>
                <w:szCs w:val="18"/>
              </w:rPr>
            </w:pPr>
            <w:r w:rsidRPr="00672C69">
              <w:rPr>
                <w:b/>
                <w:sz w:val="18"/>
                <w:szCs w:val="18"/>
              </w:rPr>
              <w:t>Details of non utilization of bays</w:t>
            </w:r>
          </w:p>
        </w:tc>
      </w:tr>
      <w:tr w:rsidR="0065678F" w:rsidTr="00D80A85">
        <w:tc>
          <w:tcPr>
            <w:tcW w:w="567" w:type="dxa"/>
            <w:vMerge/>
          </w:tcPr>
          <w:p w:rsidR="0065678F" w:rsidRPr="00672C69" w:rsidRDefault="0065678F" w:rsidP="008100F8">
            <w:pPr>
              <w:spacing w:after="0"/>
              <w:jc w:val="both"/>
              <w:rPr>
                <w:b/>
                <w:sz w:val="18"/>
                <w:szCs w:val="18"/>
              </w:rPr>
            </w:pPr>
          </w:p>
        </w:tc>
        <w:tc>
          <w:tcPr>
            <w:tcW w:w="851" w:type="dxa"/>
            <w:vMerge/>
          </w:tcPr>
          <w:p w:rsidR="0065678F" w:rsidRPr="00672C69" w:rsidRDefault="0065678F" w:rsidP="008100F8">
            <w:pPr>
              <w:spacing w:after="0"/>
              <w:jc w:val="both"/>
              <w:rPr>
                <w:b/>
                <w:sz w:val="18"/>
                <w:szCs w:val="18"/>
              </w:rPr>
            </w:pPr>
          </w:p>
        </w:tc>
        <w:tc>
          <w:tcPr>
            <w:tcW w:w="715" w:type="dxa"/>
            <w:gridSpan w:val="2"/>
          </w:tcPr>
          <w:p w:rsidR="0065678F" w:rsidRPr="00672C69" w:rsidRDefault="0065678F" w:rsidP="008100F8">
            <w:pPr>
              <w:spacing w:after="0"/>
              <w:jc w:val="both"/>
              <w:rPr>
                <w:b/>
                <w:sz w:val="18"/>
                <w:szCs w:val="18"/>
              </w:rPr>
            </w:pPr>
            <w:r w:rsidRPr="00672C69">
              <w:rPr>
                <w:b/>
                <w:sz w:val="18"/>
                <w:szCs w:val="18"/>
              </w:rPr>
              <w:t xml:space="preserve">Voltage level </w:t>
            </w:r>
          </w:p>
        </w:tc>
        <w:tc>
          <w:tcPr>
            <w:tcW w:w="1695" w:type="dxa"/>
          </w:tcPr>
          <w:p w:rsidR="0065678F" w:rsidRPr="00672C69" w:rsidRDefault="0065678F" w:rsidP="008100F8">
            <w:pPr>
              <w:spacing w:after="0"/>
              <w:jc w:val="both"/>
              <w:rPr>
                <w:b/>
                <w:sz w:val="18"/>
                <w:szCs w:val="18"/>
              </w:rPr>
            </w:pPr>
            <w:r w:rsidRPr="00672C69">
              <w:rPr>
                <w:b/>
                <w:sz w:val="18"/>
                <w:szCs w:val="18"/>
              </w:rPr>
              <w:t xml:space="preserve">Name of bay </w:t>
            </w:r>
          </w:p>
        </w:tc>
        <w:tc>
          <w:tcPr>
            <w:tcW w:w="850" w:type="dxa"/>
          </w:tcPr>
          <w:p w:rsidR="0065678F" w:rsidRPr="004C7596" w:rsidRDefault="0065678F" w:rsidP="008100F8">
            <w:pPr>
              <w:spacing w:after="0"/>
              <w:jc w:val="both"/>
              <w:rPr>
                <w:b/>
                <w:sz w:val="16"/>
                <w:szCs w:val="16"/>
              </w:rPr>
            </w:pPr>
            <w:r w:rsidRPr="004C7596">
              <w:rPr>
                <w:b/>
                <w:sz w:val="16"/>
                <w:szCs w:val="16"/>
              </w:rPr>
              <w:t xml:space="preserve">Name of the utility to whom the bay is allocated </w:t>
            </w:r>
          </w:p>
        </w:tc>
        <w:tc>
          <w:tcPr>
            <w:tcW w:w="992" w:type="dxa"/>
          </w:tcPr>
          <w:p w:rsidR="0065678F" w:rsidRPr="004C7596" w:rsidRDefault="0065678F" w:rsidP="008100F8">
            <w:pPr>
              <w:spacing w:after="0"/>
              <w:jc w:val="both"/>
              <w:rPr>
                <w:b/>
                <w:sz w:val="16"/>
                <w:szCs w:val="16"/>
              </w:rPr>
            </w:pPr>
            <w:r w:rsidRPr="004C7596">
              <w:rPr>
                <w:b/>
                <w:sz w:val="16"/>
                <w:szCs w:val="16"/>
              </w:rPr>
              <w:t xml:space="preserve">Original allocation date </w:t>
            </w:r>
          </w:p>
        </w:tc>
        <w:tc>
          <w:tcPr>
            <w:tcW w:w="3402" w:type="dxa"/>
          </w:tcPr>
          <w:p w:rsidR="0065678F" w:rsidRPr="004C7596" w:rsidRDefault="0065678F" w:rsidP="008100F8">
            <w:pPr>
              <w:spacing w:after="0"/>
              <w:jc w:val="both"/>
              <w:rPr>
                <w:b/>
                <w:sz w:val="16"/>
                <w:szCs w:val="16"/>
              </w:rPr>
            </w:pPr>
            <w:r>
              <w:rPr>
                <w:b/>
                <w:sz w:val="16"/>
                <w:szCs w:val="16"/>
              </w:rPr>
              <w:t>Present status</w:t>
            </w:r>
            <w:r w:rsidRPr="004C7596">
              <w:rPr>
                <w:b/>
                <w:sz w:val="16"/>
                <w:szCs w:val="16"/>
              </w:rPr>
              <w:t xml:space="preserve"> </w:t>
            </w:r>
          </w:p>
        </w:tc>
      </w:tr>
      <w:tr w:rsidR="0065678F" w:rsidTr="00D80A85">
        <w:tc>
          <w:tcPr>
            <w:tcW w:w="567" w:type="dxa"/>
          </w:tcPr>
          <w:p w:rsidR="0065678F" w:rsidRPr="00672C69" w:rsidRDefault="0065678F" w:rsidP="008100F8">
            <w:pPr>
              <w:spacing w:after="0"/>
              <w:jc w:val="both"/>
              <w:rPr>
                <w:sz w:val="18"/>
                <w:szCs w:val="18"/>
              </w:rPr>
            </w:pPr>
            <w:r w:rsidRPr="00672C69">
              <w:rPr>
                <w:sz w:val="18"/>
                <w:szCs w:val="18"/>
              </w:rPr>
              <w:t>1</w:t>
            </w:r>
          </w:p>
        </w:tc>
        <w:tc>
          <w:tcPr>
            <w:tcW w:w="851" w:type="dxa"/>
          </w:tcPr>
          <w:p w:rsidR="0065678F" w:rsidRPr="00672C69" w:rsidRDefault="0065678F" w:rsidP="008100F8">
            <w:pPr>
              <w:spacing w:after="0"/>
              <w:jc w:val="both"/>
              <w:rPr>
                <w:sz w:val="18"/>
                <w:szCs w:val="18"/>
              </w:rPr>
            </w:pPr>
            <w:r w:rsidRPr="00672C69">
              <w:rPr>
                <w:sz w:val="18"/>
                <w:szCs w:val="18"/>
              </w:rPr>
              <w:t xml:space="preserve">220kV Trauma </w:t>
            </w:r>
            <w:r w:rsidR="00FD0CA9" w:rsidRPr="00672C69">
              <w:rPr>
                <w:sz w:val="18"/>
                <w:szCs w:val="18"/>
              </w:rPr>
              <w:t>Centre</w:t>
            </w:r>
          </w:p>
        </w:tc>
        <w:tc>
          <w:tcPr>
            <w:tcW w:w="715" w:type="dxa"/>
            <w:gridSpan w:val="2"/>
          </w:tcPr>
          <w:p w:rsidR="0065678F" w:rsidRPr="00672C69" w:rsidRDefault="0065678F" w:rsidP="008100F8">
            <w:pPr>
              <w:spacing w:after="0"/>
              <w:jc w:val="both"/>
              <w:rPr>
                <w:sz w:val="18"/>
                <w:szCs w:val="18"/>
              </w:rPr>
            </w:pPr>
            <w:r w:rsidRPr="00672C69">
              <w:rPr>
                <w:sz w:val="18"/>
                <w:szCs w:val="18"/>
              </w:rPr>
              <w:t>33kV</w:t>
            </w:r>
          </w:p>
        </w:tc>
        <w:tc>
          <w:tcPr>
            <w:tcW w:w="1695" w:type="dxa"/>
          </w:tcPr>
          <w:p w:rsidR="0065678F" w:rsidRDefault="0065678F" w:rsidP="008100F8">
            <w:pPr>
              <w:spacing w:after="0"/>
              <w:jc w:val="both"/>
              <w:rPr>
                <w:sz w:val="18"/>
                <w:szCs w:val="18"/>
              </w:rPr>
            </w:pPr>
            <w:r w:rsidRPr="00672C69">
              <w:rPr>
                <w:sz w:val="18"/>
                <w:szCs w:val="18"/>
              </w:rPr>
              <w:t xml:space="preserve">1. </w:t>
            </w:r>
            <w:r w:rsidR="0010023E">
              <w:rPr>
                <w:sz w:val="18"/>
                <w:szCs w:val="18"/>
              </w:rPr>
              <w:t xml:space="preserve">Race Course </w:t>
            </w:r>
            <w:r w:rsidRPr="00672C69">
              <w:rPr>
                <w:sz w:val="18"/>
                <w:szCs w:val="18"/>
              </w:rPr>
              <w:t xml:space="preserve"> </w:t>
            </w: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A47C44" w:rsidRDefault="0065678F" w:rsidP="008100F8">
            <w:pPr>
              <w:spacing w:after="0"/>
              <w:jc w:val="both"/>
              <w:rPr>
                <w:sz w:val="18"/>
                <w:szCs w:val="18"/>
              </w:rPr>
            </w:pPr>
            <w:r>
              <w:rPr>
                <w:sz w:val="18"/>
                <w:szCs w:val="18"/>
              </w:rPr>
              <w:t>2</w:t>
            </w:r>
            <w:r w:rsidRPr="00672C69">
              <w:rPr>
                <w:sz w:val="18"/>
                <w:szCs w:val="18"/>
              </w:rPr>
              <w:t xml:space="preserve"> Jor Bagh</w:t>
            </w:r>
            <w:r w:rsidR="00A47C44">
              <w:rPr>
                <w:sz w:val="18"/>
                <w:szCs w:val="18"/>
              </w:rPr>
              <w:t xml:space="preserve"> </w:t>
            </w:r>
          </w:p>
          <w:p w:rsidR="0065678F" w:rsidRDefault="00A47C44" w:rsidP="008100F8">
            <w:pPr>
              <w:spacing w:after="0"/>
              <w:jc w:val="both"/>
              <w:rPr>
                <w:sz w:val="18"/>
                <w:szCs w:val="18"/>
              </w:rPr>
            </w:pPr>
            <w:r>
              <w:rPr>
                <w:sz w:val="18"/>
                <w:szCs w:val="18"/>
              </w:rPr>
              <w:t>(Ali Ganj)</w:t>
            </w:r>
          </w:p>
          <w:p w:rsidR="0065678F" w:rsidRDefault="0065678F" w:rsidP="008100F8">
            <w:pPr>
              <w:spacing w:after="0"/>
              <w:jc w:val="both"/>
              <w:rPr>
                <w:sz w:val="18"/>
                <w:szCs w:val="18"/>
              </w:rPr>
            </w:pPr>
          </w:p>
          <w:p w:rsidR="0065678F" w:rsidRDefault="0065678F" w:rsidP="008100F8">
            <w:pPr>
              <w:spacing w:after="0"/>
              <w:jc w:val="both"/>
              <w:rPr>
                <w:sz w:val="18"/>
                <w:szCs w:val="18"/>
              </w:rPr>
            </w:pPr>
            <w:r>
              <w:rPr>
                <w:sz w:val="18"/>
                <w:szCs w:val="18"/>
              </w:rPr>
              <w:t>3.IIT</w:t>
            </w:r>
          </w:p>
          <w:p w:rsidR="0065678F" w:rsidRDefault="0065678F" w:rsidP="008100F8">
            <w:pPr>
              <w:spacing w:after="0"/>
              <w:jc w:val="both"/>
              <w:rPr>
                <w:sz w:val="18"/>
                <w:szCs w:val="18"/>
              </w:rPr>
            </w:pPr>
          </w:p>
          <w:p w:rsidR="00A47C44" w:rsidRDefault="00A47C44" w:rsidP="008100F8">
            <w:pPr>
              <w:spacing w:after="0"/>
              <w:jc w:val="both"/>
              <w:rPr>
                <w:sz w:val="18"/>
                <w:szCs w:val="18"/>
              </w:rPr>
            </w:pPr>
          </w:p>
          <w:p w:rsidR="0065678F" w:rsidRPr="00672C69" w:rsidRDefault="0065678F" w:rsidP="008100F8">
            <w:pPr>
              <w:spacing w:after="0"/>
              <w:jc w:val="both"/>
              <w:rPr>
                <w:sz w:val="18"/>
                <w:szCs w:val="18"/>
              </w:rPr>
            </w:pPr>
            <w:r>
              <w:rPr>
                <w:sz w:val="18"/>
                <w:szCs w:val="18"/>
              </w:rPr>
              <w:t>4. Bhi</w:t>
            </w:r>
            <w:r w:rsidR="00FD0CA9">
              <w:rPr>
                <w:sz w:val="18"/>
                <w:szCs w:val="18"/>
              </w:rPr>
              <w:t>k</w:t>
            </w:r>
            <w:r>
              <w:rPr>
                <w:sz w:val="18"/>
                <w:szCs w:val="18"/>
              </w:rPr>
              <w:t>aji cama</w:t>
            </w:r>
          </w:p>
          <w:p w:rsidR="0065678F" w:rsidRPr="00894070" w:rsidRDefault="0065678F" w:rsidP="008100F8">
            <w:pPr>
              <w:spacing w:after="0"/>
              <w:jc w:val="both"/>
              <w:rPr>
                <w:b/>
                <w:sz w:val="18"/>
                <w:szCs w:val="18"/>
              </w:rPr>
            </w:pPr>
            <w:r>
              <w:rPr>
                <w:b/>
                <w:sz w:val="18"/>
                <w:szCs w:val="18"/>
              </w:rPr>
              <w:t>Total = 4</w:t>
            </w:r>
            <w:r w:rsidRPr="00894070">
              <w:rPr>
                <w:b/>
                <w:sz w:val="18"/>
                <w:szCs w:val="18"/>
              </w:rPr>
              <w:t xml:space="preserve"> Bays</w:t>
            </w:r>
          </w:p>
        </w:tc>
        <w:tc>
          <w:tcPr>
            <w:tcW w:w="850" w:type="dxa"/>
          </w:tcPr>
          <w:p w:rsidR="0065678F" w:rsidRDefault="0065678F" w:rsidP="008100F8">
            <w:pPr>
              <w:spacing w:after="0"/>
              <w:jc w:val="both"/>
              <w:rPr>
                <w:sz w:val="18"/>
                <w:szCs w:val="18"/>
              </w:rPr>
            </w:pPr>
            <w:r w:rsidRPr="00672C69">
              <w:rPr>
                <w:sz w:val="18"/>
                <w:szCs w:val="18"/>
              </w:rPr>
              <w:t>NDMC</w:t>
            </w: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Default="0065678F" w:rsidP="008100F8">
            <w:pPr>
              <w:spacing w:after="0"/>
              <w:jc w:val="both"/>
              <w:rPr>
                <w:sz w:val="18"/>
                <w:szCs w:val="18"/>
              </w:rPr>
            </w:pPr>
            <w:r>
              <w:rPr>
                <w:sz w:val="18"/>
                <w:szCs w:val="18"/>
              </w:rPr>
              <w:t>NDMC</w:t>
            </w:r>
          </w:p>
          <w:p w:rsidR="0065678F" w:rsidRDefault="0065678F" w:rsidP="008100F8">
            <w:pPr>
              <w:spacing w:after="0"/>
              <w:jc w:val="both"/>
              <w:rPr>
                <w:sz w:val="18"/>
                <w:szCs w:val="18"/>
              </w:rPr>
            </w:pPr>
          </w:p>
          <w:p w:rsidR="0010023E" w:rsidRDefault="0010023E" w:rsidP="008100F8">
            <w:pPr>
              <w:spacing w:after="0"/>
              <w:jc w:val="both"/>
              <w:rPr>
                <w:sz w:val="18"/>
                <w:szCs w:val="18"/>
              </w:rPr>
            </w:pPr>
          </w:p>
          <w:p w:rsidR="0065678F" w:rsidRDefault="0065678F" w:rsidP="008100F8">
            <w:pPr>
              <w:spacing w:after="0"/>
              <w:jc w:val="both"/>
              <w:rPr>
                <w:sz w:val="18"/>
                <w:szCs w:val="18"/>
              </w:rPr>
            </w:pPr>
            <w:r>
              <w:rPr>
                <w:sz w:val="18"/>
                <w:szCs w:val="18"/>
              </w:rPr>
              <w:t>BRPL</w:t>
            </w:r>
          </w:p>
          <w:p w:rsidR="0065678F" w:rsidRDefault="0065678F" w:rsidP="008100F8">
            <w:pPr>
              <w:spacing w:after="0"/>
              <w:jc w:val="both"/>
              <w:rPr>
                <w:sz w:val="18"/>
                <w:szCs w:val="18"/>
              </w:rPr>
            </w:pPr>
          </w:p>
          <w:p w:rsidR="00A47C44" w:rsidRDefault="00A47C44" w:rsidP="008100F8">
            <w:pPr>
              <w:spacing w:after="0"/>
              <w:jc w:val="both"/>
              <w:rPr>
                <w:sz w:val="18"/>
                <w:szCs w:val="18"/>
              </w:rPr>
            </w:pPr>
          </w:p>
          <w:p w:rsidR="0065678F" w:rsidRDefault="0065678F" w:rsidP="008100F8">
            <w:pPr>
              <w:spacing w:after="0"/>
              <w:jc w:val="both"/>
              <w:rPr>
                <w:sz w:val="18"/>
                <w:szCs w:val="18"/>
              </w:rPr>
            </w:pPr>
            <w:r>
              <w:rPr>
                <w:sz w:val="18"/>
                <w:szCs w:val="18"/>
              </w:rPr>
              <w:t>BRPL</w:t>
            </w:r>
          </w:p>
          <w:p w:rsidR="0065678F" w:rsidRPr="00672C69" w:rsidRDefault="0065678F" w:rsidP="008100F8">
            <w:pPr>
              <w:spacing w:after="0"/>
              <w:jc w:val="both"/>
              <w:rPr>
                <w:sz w:val="18"/>
                <w:szCs w:val="18"/>
              </w:rPr>
            </w:pPr>
          </w:p>
        </w:tc>
        <w:tc>
          <w:tcPr>
            <w:tcW w:w="992" w:type="dxa"/>
          </w:tcPr>
          <w:p w:rsidR="0065678F" w:rsidRDefault="0065678F" w:rsidP="008100F8">
            <w:pPr>
              <w:spacing w:after="0"/>
              <w:jc w:val="both"/>
              <w:rPr>
                <w:sz w:val="18"/>
                <w:szCs w:val="18"/>
              </w:rPr>
            </w:pPr>
            <w:r w:rsidRPr="00672C69">
              <w:rPr>
                <w:sz w:val="18"/>
                <w:szCs w:val="18"/>
              </w:rPr>
              <w:t>19.11.09</w:t>
            </w:r>
          </w:p>
          <w:p w:rsidR="0065678F" w:rsidRDefault="0065678F" w:rsidP="008100F8">
            <w:pPr>
              <w:spacing w:after="0"/>
              <w:rPr>
                <w:sz w:val="18"/>
                <w:szCs w:val="18"/>
              </w:rPr>
            </w:pPr>
          </w:p>
          <w:p w:rsidR="0065678F" w:rsidRDefault="0065678F" w:rsidP="008100F8">
            <w:pPr>
              <w:spacing w:after="0"/>
              <w:rPr>
                <w:sz w:val="18"/>
                <w:szCs w:val="18"/>
              </w:rPr>
            </w:pPr>
          </w:p>
          <w:p w:rsidR="0065678F" w:rsidRDefault="0065678F" w:rsidP="008100F8">
            <w:pPr>
              <w:spacing w:after="0"/>
              <w:rPr>
                <w:sz w:val="18"/>
                <w:szCs w:val="18"/>
              </w:rPr>
            </w:pPr>
          </w:p>
          <w:p w:rsidR="0065678F" w:rsidRDefault="0065678F" w:rsidP="008100F8">
            <w:pPr>
              <w:spacing w:after="0"/>
              <w:rPr>
                <w:sz w:val="18"/>
                <w:szCs w:val="18"/>
              </w:rPr>
            </w:pPr>
          </w:p>
          <w:p w:rsidR="0065678F" w:rsidRDefault="0065678F" w:rsidP="008100F8">
            <w:pPr>
              <w:spacing w:after="0"/>
              <w:rPr>
                <w:sz w:val="18"/>
                <w:szCs w:val="18"/>
              </w:rPr>
            </w:pPr>
          </w:p>
          <w:p w:rsidR="0010023E" w:rsidRDefault="0010023E" w:rsidP="008100F8">
            <w:pPr>
              <w:spacing w:after="0"/>
              <w:rPr>
                <w:sz w:val="18"/>
                <w:szCs w:val="18"/>
              </w:rPr>
            </w:pPr>
          </w:p>
          <w:p w:rsidR="0065678F" w:rsidRDefault="0065678F" w:rsidP="008100F8">
            <w:pPr>
              <w:spacing w:after="0"/>
              <w:rPr>
                <w:sz w:val="18"/>
                <w:szCs w:val="18"/>
              </w:rPr>
            </w:pPr>
          </w:p>
          <w:p w:rsidR="0065678F" w:rsidRPr="001B4404" w:rsidRDefault="0065678F" w:rsidP="008100F8">
            <w:pPr>
              <w:spacing w:after="0"/>
              <w:rPr>
                <w:sz w:val="18"/>
                <w:szCs w:val="18"/>
              </w:rPr>
            </w:pPr>
            <w:r>
              <w:rPr>
                <w:sz w:val="18"/>
                <w:szCs w:val="18"/>
              </w:rPr>
              <w:t>17.06.11</w:t>
            </w:r>
          </w:p>
        </w:tc>
        <w:tc>
          <w:tcPr>
            <w:tcW w:w="3402" w:type="dxa"/>
          </w:tcPr>
          <w:p w:rsidR="0065678F" w:rsidRPr="00023667" w:rsidRDefault="0065678F" w:rsidP="008100F8">
            <w:pPr>
              <w:spacing w:after="0"/>
              <w:jc w:val="both"/>
              <w:rPr>
                <w:sz w:val="18"/>
                <w:szCs w:val="18"/>
              </w:rPr>
            </w:pPr>
            <w:r w:rsidRPr="00CF55E1">
              <w:rPr>
                <w:sz w:val="18"/>
                <w:szCs w:val="18"/>
              </w:rPr>
              <w:t xml:space="preserve">1. As per the information provided by NDMC, the nomenclature has been changed to Race Course.   Work is held up </w:t>
            </w:r>
            <w:r w:rsidRPr="00023667">
              <w:rPr>
                <w:sz w:val="18"/>
                <w:szCs w:val="18"/>
              </w:rPr>
              <w:t>due to monsoon. However</w:t>
            </w:r>
            <w:r w:rsidR="00A47C44" w:rsidRPr="00023667">
              <w:rPr>
                <w:sz w:val="18"/>
                <w:szCs w:val="18"/>
              </w:rPr>
              <w:t xml:space="preserve"> 50% work has been completed and </w:t>
            </w:r>
            <w:r w:rsidRPr="00023667">
              <w:rPr>
                <w:sz w:val="18"/>
                <w:szCs w:val="18"/>
              </w:rPr>
              <w:t xml:space="preserve">expected by </w:t>
            </w:r>
            <w:r w:rsidR="00A47C44" w:rsidRPr="00023667">
              <w:rPr>
                <w:sz w:val="18"/>
                <w:szCs w:val="18"/>
              </w:rPr>
              <w:t xml:space="preserve">May </w:t>
            </w:r>
            <w:r w:rsidRPr="00023667">
              <w:rPr>
                <w:sz w:val="18"/>
                <w:szCs w:val="18"/>
              </w:rPr>
              <w:t xml:space="preserve"> 1</w:t>
            </w:r>
            <w:r w:rsidR="00A47C44" w:rsidRPr="00023667">
              <w:rPr>
                <w:sz w:val="18"/>
                <w:szCs w:val="18"/>
              </w:rPr>
              <w:t>4</w:t>
            </w:r>
            <w:r w:rsidRPr="00023667">
              <w:rPr>
                <w:sz w:val="18"/>
                <w:szCs w:val="18"/>
              </w:rPr>
              <w:t>.</w:t>
            </w:r>
          </w:p>
          <w:p w:rsidR="0065678F" w:rsidRPr="00023667" w:rsidRDefault="0065678F" w:rsidP="008100F8">
            <w:pPr>
              <w:spacing w:after="0"/>
              <w:jc w:val="both"/>
              <w:rPr>
                <w:sz w:val="18"/>
                <w:szCs w:val="18"/>
              </w:rPr>
            </w:pPr>
            <w:r w:rsidRPr="00023667">
              <w:rPr>
                <w:sz w:val="18"/>
                <w:szCs w:val="18"/>
              </w:rPr>
              <w:t xml:space="preserve">2. </w:t>
            </w:r>
            <w:r w:rsidR="003F62D7">
              <w:rPr>
                <w:sz w:val="18"/>
                <w:szCs w:val="18"/>
              </w:rPr>
              <w:t>C</w:t>
            </w:r>
            <w:r w:rsidRPr="00023667">
              <w:rPr>
                <w:sz w:val="18"/>
                <w:szCs w:val="18"/>
              </w:rPr>
              <w:t>able la</w:t>
            </w:r>
            <w:r w:rsidR="003F62D7">
              <w:rPr>
                <w:sz w:val="18"/>
                <w:szCs w:val="18"/>
              </w:rPr>
              <w:t xml:space="preserve">ying is </w:t>
            </w:r>
            <w:r w:rsidRPr="00023667">
              <w:rPr>
                <w:sz w:val="18"/>
                <w:szCs w:val="18"/>
              </w:rPr>
              <w:t xml:space="preserve">expected </w:t>
            </w:r>
            <w:r w:rsidR="003F62D7">
              <w:rPr>
                <w:sz w:val="18"/>
                <w:szCs w:val="18"/>
              </w:rPr>
              <w:t xml:space="preserve">to be completed </w:t>
            </w:r>
            <w:r w:rsidRPr="00023667">
              <w:rPr>
                <w:sz w:val="18"/>
                <w:szCs w:val="18"/>
              </w:rPr>
              <w:t xml:space="preserve">by </w:t>
            </w:r>
            <w:r w:rsidR="00023667">
              <w:rPr>
                <w:sz w:val="18"/>
                <w:szCs w:val="18"/>
              </w:rPr>
              <w:t>June 14</w:t>
            </w:r>
            <w:r w:rsidRPr="00023667">
              <w:rPr>
                <w:sz w:val="18"/>
                <w:szCs w:val="18"/>
              </w:rPr>
              <w:t>. Ho</w:t>
            </w:r>
            <w:r w:rsidR="00023667">
              <w:rPr>
                <w:sz w:val="18"/>
                <w:szCs w:val="18"/>
              </w:rPr>
              <w:t xml:space="preserve">wever, Sub-station would be readied by CPWD </w:t>
            </w:r>
            <w:r w:rsidRPr="00023667">
              <w:rPr>
                <w:sz w:val="18"/>
                <w:szCs w:val="18"/>
              </w:rPr>
              <w:t>by Dec. 201</w:t>
            </w:r>
            <w:r w:rsidR="00023667">
              <w:rPr>
                <w:sz w:val="18"/>
                <w:szCs w:val="18"/>
              </w:rPr>
              <w:t>4</w:t>
            </w:r>
            <w:r w:rsidRPr="00023667">
              <w:rPr>
                <w:sz w:val="18"/>
                <w:szCs w:val="18"/>
              </w:rPr>
              <w:t xml:space="preserve">.  </w:t>
            </w:r>
          </w:p>
          <w:p w:rsidR="0065678F" w:rsidRPr="00CF55E1" w:rsidRDefault="0065678F" w:rsidP="008100F8">
            <w:pPr>
              <w:spacing w:after="0"/>
              <w:jc w:val="both"/>
              <w:rPr>
                <w:sz w:val="18"/>
                <w:szCs w:val="18"/>
              </w:rPr>
            </w:pPr>
            <w:r w:rsidRPr="00023667">
              <w:rPr>
                <w:sz w:val="18"/>
                <w:szCs w:val="18"/>
              </w:rPr>
              <w:t>3. 40% Cabling work completed. Matter is subjudice due</w:t>
            </w:r>
            <w:r w:rsidRPr="00CF55E1">
              <w:rPr>
                <w:sz w:val="18"/>
                <w:szCs w:val="18"/>
              </w:rPr>
              <w:t xml:space="preserve"> to ROW issue.</w:t>
            </w:r>
            <w:r w:rsidR="00A47C44">
              <w:rPr>
                <w:sz w:val="18"/>
                <w:szCs w:val="18"/>
              </w:rPr>
              <w:t xml:space="preserve"> Expected by April 2014</w:t>
            </w:r>
          </w:p>
          <w:p w:rsidR="0010023E" w:rsidRPr="00CF55E1" w:rsidRDefault="0065678F" w:rsidP="008100F8">
            <w:pPr>
              <w:spacing w:after="0"/>
              <w:jc w:val="both"/>
              <w:rPr>
                <w:sz w:val="18"/>
                <w:szCs w:val="18"/>
              </w:rPr>
            </w:pPr>
            <w:r>
              <w:rPr>
                <w:sz w:val="18"/>
                <w:szCs w:val="18"/>
              </w:rPr>
              <w:t>4</w:t>
            </w:r>
            <w:r w:rsidRPr="00CF55E1">
              <w:rPr>
                <w:sz w:val="18"/>
                <w:szCs w:val="18"/>
              </w:rPr>
              <w:t xml:space="preserve">. </w:t>
            </w:r>
            <w:r>
              <w:rPr>
                <w:sz w:val="18"/>
                <w:szCs w:val="18"/>
              </w:rPr>
              <w:t>9</w:t>
            </w:r>
            <w:r w:rsidRPr="00CF55E1">
              <w:rPr>
                <w:sz w:val="18"/>
                <w:szCs w:val="18"/>
              </w:rPr>
              <w:t>0% Cabling work completed. Matte</w:t>
            </w:r>
            <w:r w:rsidR="00A47C44">
              <w:rPr>
                <w:sz w:val="18"/>
                <w:szCs w:val="18"/>
              </w:rPr>
              <w:t xml:space="preserve">r is subjudice due to ROW issue expected by Feb. 2014 </w:t>
            </w:r>
            <w:r w:rsidR="00A47C44" w:rsidRPr="00CF55E1">
              <w:rPr>
                <w:sz w:val="18"/>
                <w:szCs w:val="18"/>
              </w:rPr>
              <w:t xml:space="preserve"> </w:t>
            </w:r>
          </w:p>
        </w:tc>
      </w:tr>
      <w:tr w:rsidR="0065678F" w:rsidTr="00D80A85">
        <w:tc>
          <w:tcPr>
            <w:tcW w:w="567" w:type="dxa"/>
          </w:tcPr>
          <w:p w:rsidR="0065678F" w:rsidRPr="00672C69" w:rsidRDefault="0065678F" w:rsidP="008100F8">
            <w:pPr>
              <w:spacing w:after="0"/>
              <w:jc w:val="both"/>
              <w:rPr>
                <w:sz w:val="18"/>
                <w:szCs w:val="18"/>
              </w:rPr>
            </w:pPr>
            <w:r w:rsidRPr="00672C69">
              <w:rPr>
                <w:sz w:val="18"/>
                <w:szCs w:val="18"/>
              </w:rPr>
              <w:t>2</w:t>
            </w:r>
          </w:p>
        </w:tc>
        <w:tc>
          <w:tcPr>
            <w:tcW w:w="851" w:type="dxa"/>
          </w:tcPr>
          <w:p w:rsidR="0065678F" w:rsidRPr="00672C69" w:rsidRDefault="0065678F" w:rsidP="008100F8">
            <w:pPr>
              <w:spacing w:after="0"/>
              <w:jc w:val="both"/>
              <w:rPr>
                <w:sz w:val="18"/>
                <w:szCs w:val="18"/>
              </w:rPr>
            </w:pPr>
            <w:r>
              <w:rPr>
                <w:sz w:val="18"/>
                <w:szCs w:val="18"/>
              </w:rPr>
              <w:t xml:space="preserve">220kV </w:t>
            </w:r>
            <w:r w:rsidRPr="00672C69">
              <w:rPr>
                <w:sz w:val="18"/>
                <w:szCs w:val="18"/>
              </w:rPr>
              <w:t>Electric Lane</w:t>
            </w:r>
          </w:p>
        </w:tc>
        <w:tc>
          <w:tcPr>
            <w:tcW w:w="709" w:type="dxa"/>
          </w:tcPr>
          <w:p w:rsidR="0065678F" w:rsidRPr="00672C69" w:rsidRDefault="0065678F" w:rsidP="008100F8">
            <w:pPr>
              <w:spacing w:after="0"/>
              <w:jc w:val="both"/>
              <w:rPr>
                <w:sz w:val="18"/>
                <w:szCs w:val="18"/>
              </w:rPr>
            </w:pPr>
            <w:r w:rsidRPr="00672C69">
              <w:rPr>
                <w:sz w:val="18"/>
                <w:szCs w:val="18"/>
              </w:rPr>
              <w:t xml:space="preserve">33kV </w:t>
            </w:r>
          </w:p>
        </w:tc>
        <w:tc>
          <w:tcPr>
            <w:tcW w:w="1701" w:type="dxa"/>
            <w:gridSpan w:val="2"/>
          </w:tcPr>
          <w:p w:rsidR="0065678F" w:rsidRPr="00672C69" w:rsidRDefault="0065678F" w:rsidP="008100F8">
            <w:pPr>
              <w:spacing w:after="0"/>
              <w:jc w:val="both"/>
              <w:rPr>
                <w:sz w:val="18"/>
                <w:szCs w:val="18"/>
              </w:rPr>
            </w:pPr>
            <w:r w:rsidRPr="00672C69">
              <w:rPr>
                <w:sz w:val="18"/>
                <w:szCs w:val="18"/>
              </w:rPr>
              <w:t>1. Vidyut Bhawan</w:t>
            </w: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Pr="00672C69" w:rsidRDefault="0065678F" w:rsidP="008100F8">
            <w:pPr>
              <w:spacing w:after="0"/>
              <w:jc w:val="both"/>
              <w:rPr>
                <w:sz w:val="18"/>
                <w:szCs w:val="18"/>
              </w:rPr>
            </w:pPr>
            <w:r w:rsidRPr="00672C69">
              <w:rPr>
                <w:sz w:val="18"/>
                <w:szCs w:val="18"/>
              </w:rPr>
              <w:t>2 . Hanuman road</w:t>
            </w: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Pr="00672C69" w:rsidRDefault="0065678F" w:rsidP="008100F8">
            <w:pPr>
              <w:spacing w:after="0"/>
              <w:jc w:val="both"/>
              <w:rPr>
                <w:sz w:val="18"/>
                <w:szCs w:val="18"/>
              </w:rPr>
            </w:pPr>
            <w:r>
              <w:rPr>
                <w:sz w:val="18"/>
                <w:szCs w:val="18"/>
              </w:rPr>
              <w:t>3</w:t>
            </w:r>
            <w:r w:rsidRPr="00672C69">
              <w:rPr>
                <w:sz w:val="18"/>
                <w:szCs w:val="18"/>
              </w:rPr>
              <w:t>. Janpath Lane</w:t>
            </w: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Default="0065678F" w:rsidP="008100F8">
            <w:pPr>
              <w:spacing w:after="0"/>
              <w:jc w:val="both"/>
              <w:rPr>
                <w:sz w:val="18"/>
                <w:szCs w:val="18"/>
              </w:rPr>
            </w:pPr>
          </w:p>
          <w:p w:rsidR="0065678F" w:rsidRPr="00672C69" w:rsidRDefault="0065678F" w:rsidP="008100F8">
            <w:pPr>
              <w:spacing w:after="0"/>
              <w:jc w:val="both"/>
              <w:rPr>
                <w:sz w:val="18"/>
                <w:szCs w:val="18"/>
              </w:rPr>
            </w:pPr>
            <w:r>
              <w:rPr>
                <w:sz w:val="18"/>
                <w:szCs w:val="18"/>
              </w:rPr>
              <w:t>4</w:t>
            </w:r>
            <w:r w:rsidRPr="00672C69">
              <w:rPr>
                <w:sz w:val="18"/>
                <w:szCs w:val="18"/>
              </w:rPr>
              <w:t xml:space="preserve"> Church Road</w:t>
            </w:r>
          </w:p>
          <w:p w:rsidR="0065678F" w:rsidRDefault="0065678F" w:rsidP="008100F8">
            <w:pPr>
              <w:spacing w:after="0"/>
              <w:jc w:val="both"/>
              <w:rPr>
                <w:sz w:val="18"/>
                <w:szCs w:val="18"/>
              </w:rPr>
            </w:pPr>
          </w:p>
          <w:p w:rsidR="0065678F" w:rsidRPr="00672C69" w:rsidRDefault="0065678F" w:rsidP="008100F8">
            <w:pPr>
              <w:spacing w:after="0"/>
              <w:jc w:val="both"/>
              <w:rPr>
                <w:sz w:val="18"/>
                <w:szCs w:val="18"/>
              </w:rPr>
            </w:pPr>
            <w:r>
              <w:rPr>
                <w:sz w:val="18"/>
                <w:szCs w:val="18"/>
              </w:rPr>
              <w:t>5</w:t>
            </w:r>
            <w:r w:rsidRPr="00672C69">
              <w:rPr>
                <w:sz w:val="18"/>
                <w:szCs w:val="18"/>
              </w:rPr>
              <w:t xml:space="preserve"> Delhi High Court</w:t>
            </w:r>
          </w:p>
          <w:p w:rsidR="0065678F" w:rsidRDefault="0065678F" w:rsidP="008100F8">
            <w:pPr>
              <w:spacing w:after="0"/>
              <w:jc w:val="both"/>
              <w:rPr>
                <w:b/>
                <w:sz w:val="18"/>
                <w:szCs w:val="18"/>
              </w:rPr>
            </w:pPr>
          </w:p>
          <w:p w:rsidR="0065678F" w:rsidRDefault="0065678F" w:rsidP="008100F8">
            <w:pPr>
              <w:spacing w:after="0"/>
              <w:jc w:val="both"/>
              <w:rPr>
                <w:b/>
                <w:sz w:val="18"/>
                <w:szCs w:val="18"/>
              </w:rPr>
            </w:pPr>
          </w:p>
          <w:p w:rsidR="0065678F" w:rsidRDefault="0065678F" w:rsidP="008100F8">
            <w:pPr>
              <w:spacing w:after="0"/>
              <w:jc w:val="both"/>
              <w:rPr>
                <w:b/>
                <w:sz w:val="18"/>
                <w:szCs w:val="18"/>
              </w:rPr>
            </w:pPr>
          </w:p>
          <w:p w:rsidR="0065678F" w:rsidRPr="00894070" w:rsidRDefault="0065678F" w:rsidP="008100F8">
            <w:pPr>
              <w:spacing w:after="0"/>
              <w:jc w:val="both"/>
              <w:rPr>
                <w:b/>
                <w:sz w:val="18"/>
                <w:szCs w:val="18"/>
              </w:rPr>
            </w:pPr>
            <w:r w:rsidRPr="00894070">
              <w:rPr>
                <w:b/>
                <w:sz w:val="18"/>
                <w:szCs w:val="18"/>
              </w:rPr>
              <w:t xml:space="preserve">Total = </w:t>
            </w:r>
            <w:r>
              <w:rPr>
                <w:b/>
                <w:sz w:val="18"/>
                <w:szCs w:val="18"/>
              </w:rPr>
              <w:t>5</w:t>
            </w:r>
            <w:r w:rsidRPr="00894070">
              <w:rPr>
                <w:b/>
                <w:sz w:val="18"/>
                <w:szCs w:val="18"/>
              </w:rPr>
              <w:t xml:space="preserve"> Bays</w:t>
            </w:r>
          </w:p>
        </w:tc>
        <w:tc>
          <w:tcPr>
            <w:tcW w:w="850" w:type="dxa"/>
          </w:tcPr>
          <w:p w:rsidR="0065678F" w:rsidRPr="00672C69" w:rsidRDefault="0065678F" w:rsidP="008100F8">
            <w:pPr>
              <w:spacing w:after="0"/>
              <w:jc w:val="both"/>
              <w:rPr>
                <w:sz w:val="18"/>
                <w:szCs w:val="18"/>
              </w:rPr>
            </w:pPr>
            <w:r w:rsidRPr="00672C69">
              <w:rPr>
                <w:sz w:val="18"/>
                <w:szCs w:val="18"/>
              </w:rPr>
              <w:t>NDMC</w:t>
            </w:r>
          </w:p>
        </w:tc>
        <w:tc>
          <w:tcPr>
            <w:tcW w:w="992" w:type="dxa"/>
          </w:tcPr>
          <w:p w:rsidR="0065678F" w:rsidRPr="00672C69" w:rsidRDefault="0065678F" w:rsidP="008100F8">
            <w:pPr>
              <w:spacing w:after="0"/>
              <w:jc w:val="both"/>
              <w:rPr>
                <w:sz w:val="18"/>
                <w:szCs w:val="18"/>
              </w:rPr>
            </w:pPr>
            <w:r w:rsidRPr="00672C69">
              <w:rPr>
                <w:sz w:val="18"/>
                <w:szCs w:val="18"/>
              </w:rPr>
              <w:t>19.11.09</w:t>
            </w:r>
          </w:p>
        </w:tc>
        <w:tc>
          <w:tcPr>
            <w:tcW w:w="3402" w:type="dxa"/>
          </w:tcPr>
          <w:p w:rsidR="0065678F" w:rsidRPr="00CF55E1" w:rsidRDefault="0065678F" w:rsidP="008100F8">
            <w:pPr>
              <w:spacing w:after="0"/>
              <w:jc w:val="both"/>
              <w:rPr>
                <w:sz w:val="18"/>
                <w:szCs w:val="18"/>
              </w:rPr>
            </w:pPr>
            <w:r w:rsidRPr="00CF55E1">
              <w:rPr>
                <w:sz w:val="18"/>
                <w:szCs w:val="18"/>
              </w:rPr>
              <w:t>1.</w:t>
            </w:r>
            <w:r w:rsidR="003F62D7">
              <w:rPr>
                <w:sz w:val="18"/>
                <w:szCs w:val="18"/>
              </w:rPr>
              <w:t xml:space="preserve"> Expected to be completed by June 2014</w:t>
            </w:r>
            <w:r w:rsidRPr="00CF55E1">
              <w:rPr>
                <w:sz w:val="18"/>
                <w:szCs w:val="18"/>
              </w:rPr>
              <w:t>.</w:t>
            </w:r>
          </w:p>
          <w:p w:rsidR="008C1B0F" w:rsidRDefault="008C1B0F" w:rsidP="008100F8">
            <w:pPr>
              <w:spacing w:after="0"/>
              <w:jc w:val="both"/>
              <w:rPr>
                <w:sz w:val="18"/>
                <w:szCs w:val="18"/>
              </w:rPr>
            </w:pPr>
          </w:p>
          <w:p w:rsidR="0065678F" w:rsidRPr="00CF55E1" w:rsidRDefault="0065678F" w:rsidP="008100F8">
            <w:pPr>
              <w:spacing w:after="0"/>
              <w:jc w:val="both"/>
              <w:rPr>
                <w:sz w:val="18"/>
                <w:szCs w:val="18"/>
              </w:rPr>
            </w:pPr>
            <w:r>
              <w:rPr>
                <w:sz w:val="18"/>
                <w:szCs w:val="18"/>
              </w:rPr>
              <w:t>2</w:t>
            </w:r>
            <w:r w:rsidRPr="00CF55E1">
              <w:rPr>
                <w:sz w:val="18"/>
                <w:szCs w:val="18"/>
              </w:rPr>
              <w:t xml:space="preserve">. The work for laying of cable has been awarded.  The cable laying </w:t>
            </w:r>
            <w:r w:rsidR="003F62D7">
              <w:rPr>
                <w:sz w:val="18"/>
                <w:szCs w:val="18"/>
              </w:rPr>
              <w:t xml:space="preserve">work completed. </w:t>
            </w:r>
            <w:r w:rsidRPr="00CF55E1">
              <w:rPr>
                <w:sz w:val="18"/>
                <w:szCs w:val="18"/>
              </w:rPr>
              <w:t xml:space="preserve">Expected by </w:t>
            </w:r>
            <w:r w:rsidR="003F62D7">
              <w:rPr>
                <w:sz w:val="18"/>
                <w:szCs w:val="18"/>
              </w:rPr>
              <w:t>June 2014</w:t>
            </w:r>
            <w:r w:rsidRPr="00CF55E1">
              <w:rPr>
                <w:sz w:val="18"/>
                <w:szCs w:val="18"/>
              </w:rPr>
              <w:t>.</w:t>
            </w:r>
          </w:p>
          <w:p w:rsidR="008C1B0F" w:rsidRDefault="008C1B0F" w:rsidP="008100F8">
            <w:pPr>
              <w:spacing w:after="0"/>
              <w:jc w:val="both"/>
              <w:rPr>
                <w:sz w:val="18"/>
                <w:szCs w:val="18"/>
              </w:rPr>
            </w:pPr>
          </w:p>
          <w:p w:rsidR="0065678F" w:rsidRPr="00CF55E1" w:rsidRDefault="0065678F" w:rsidP="008100F8">
            <w:pPr>
              <w:spacing w:after="0"/>
              <w:jc w:val="both"/>
              <w:rPr>
                <w:sz w:val="18"/>
                <w:szCs w:val="18"/>
              </w:rPr>
            </w:pPr>
            <w:r>
              <w:rPr>
                <w:sz w:val="18"/>
                <w:szCs w:val="18"/>
              </w:rPr>
              <w:t>3</w:t>
            </w:r>
            <w:r w:rsidRPr="00CF55E1">
              <w:rPr>
                <w:sz w:val="18"/>
                <w:szCs w:val="18"/>
              </w:rPr>
              <w:t xml:space="preserve">. Land allocation for Janpath Sub-station is still awaited.  However, it has been proposed by NDMC to use this Bay for new proposed 33kV Sub-station at Parliament Annexure for which land has been allocated. </w:t>
            </w:r>
          </w:p>
          <w:p w:rsidR="0065678F" w:rsidRPr="00CF55E1" w:rsidRDefault="0065678F" w:rsidP="008100F8">
            <w:pPr>
              <w:spacing w:after="0"/>
              <w:jc w:val="both"/>
              <w:rPr>
                <w:sz w:val="18"/>
                <w:szCs w:val="18"/>
              </w:rPr>
            </w:pPr>
            <w:r>
              <w:rPr>
                <w:sz w:val="18"/>
                <w:szCs w:val="18"/>
              </w:rPr>
              <w:t>4</w:t>
            </w:r>
            <w:r w:rsidRPr="00CF55E1">
              <w:rPr>
                <w:sz w:val="18"/>
                <w:szCs w:val="18"/>
              </w:rPr>
              <w:t xml:space="preserve">. Bay allocated to DMRC by NDMC for their upcoming project in Phase-3 </w:t>
            </w:r>
          </w:p>
          <w:p w:rsidR="0065678F" w:rsidRPr="00CF55E1" w:rsidRDefault="0065678F" w:rsidP="008100F8">
            <w:pPr>
              <w:spacing w:after="0"/>
              <w:jc w:val="both"/>
              <w:rPr>
                <w:sz w:val="18"/>
                <w:szCs w:val="18"/>
              </w:rPr>
            </w:pPr>
            <w:r>
              <w:rPr>
                <w:sz w:val="18"/>
                <w:szCs w:val="18"/>
              </w:rPr>
              <w:t>5</w:t>
            </w:r>
            <w:r w:rsidRPr="00CF55E1">
              <w:rPr>
                <w:sz w:val="18"/>
                <w:szCs w:val="18"/>
              </w:rPr>
              <w:t>. The land allocation fro the S/stn at Delhi High Court premises has not been obtained so far. However, NDMC is planning to terminate the cable at some other S/stn which is under planning stage.</w:t>
            </w:r>
          </w:p>
        </w:tc>
      </w:tr>
    </w:tbl>
    <w:p w:rsidR="00570ED3" w:rsidRDefault="00570ED3" w:rsidP="008100F8">
      <w:pPr>
        <w:spacing w:after="0"/>
      </w:pPr>
      <w:r>
        <w:br w:type="page"/>
      </w:r>
    </w:p>
    <w:p w:rsidR="00570ED3" w:rsidRDefault="00570ED3" w:rsidP="008100F8">
      <w:pPr>
        <w:spacing w:after="0"/>
      </w:pPr>
    </w:p>
    <w:tbl>
      <w:tblPr>
        <w:tblW w:w="9075"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52"/>
        <w:gridCol w:w="709"/>
        <w:gridCol w:w="6"/>
        <w:gridCol w:w="1694"/>
        <w:gridCol w:w="6"/>
        <w:gridCol w:w="849"/>
        <w:gridCol w:w="991"/>
        <w:gridCol w:w="3400"/>
      </w:tblGrid>
      <w:tr w:rsidR="00570ED3" w:rsidRPr="00672C69" w:rsidTr="00D80A85">
        <w:tc>
          <w:tcPr>
            <w:tcW w:w="567" w:type="dxa"/>
            <w:vMerge w:val="restart"/>
          </w:tcPr>
          <w:p w:rsidR="00570ED3" w:rsidRPr="00672C69" w:rsidRDefault="00570ED3" w:rsidP="008100F8">
            <w:pPr>
              <w:spacing w:after="0"/>
              <w:jc w:val="both"/>
              <w:rPr>
                <w:b/>
                <w:sz w:val="18"/>
                <w:szCs w:val="18"/>
              </w:rPr>
            </w:pPr>
            <w:r>
              <w:br w:type="page"/>
            </w:r>
            <w:r>
              <w:rPr>
                <w:b/>
                <w:sz w:val="18"/>
                <w:szCs w:val="18"/>
              </w:rPr>
              <w:t>S</w:t>
            </w:r>
            <w:r w:rsidRPr="00672C69">
              <w:rPr>
                <w:b/>
                <w:sz w:val="18"/>
                <w:szCs w:val="18"/>
              </w:rPr>
              <w:t xml:space="preserve"> N.</w:t>
            </w:r>
          </w:p>
          <w:p w:rsidR="00570ED3" w:rsidRPr="00672C69" w:rsidRDefault="00570ED3" w:rsidP="008100F8">
            <w:pPr>
              <w:spacing w:after="0"/>
              <w:jc w:val="both"/>
              <w:rPr>
                <w:b/>
                <w:sz w:val="18"/>
                <w:szCs w:val="18"/>
              </w:rPr>
            </w:pPr>
            <w:r>
              <w:rPr>
                <w:rFonts w:eastAsiaTheme="minorEastAsia"/>
              </w:rPr>
              <w:br w:type="page"/>
            </w:r>
          </w:p>
        </w:tc>
        <w:tc>
          <w:tcPr>
            <w:tcW w:w="851" w:type="dxa"/>
            <w:vMerge w:val="restart"/>
          </w:tcPr>
          <w:p w:rsidR="00570ED3" w:rsidRPr="00672C69" w:rsidRDefault="00570ED3" w:rsidP="008100F8">
            <w:pPr>
              <w:spacing w:after="0"/>
              <w:jc w:val="both"/>
              <w:rPr>
                <w:b/>
                <w:sz w:val="18"/>
                <w:szCs w:val="18"/>
              </w:rPr>
            </w:pPr>
            <w:r w:rsidRPr="00672C69">
              <w:rPr>
                <w:b/>
                <w:sz w:val="18"/>
                <w:szCs w:val="18"/>
              </w:rPr>
              <w:t>Name of 400/220kV S.Stns.</w:t>
            </w:r>
          </w:p>
        </w:tc>
        <w:tc>
          <w:tcPr>
            <w:tcW w:w="7654" w:type="dxa"/>
            <w:gridSpan w:val="7"/>
          </w:tcPr>
          <w:p w:rsidR="00570ED3" w:rsidRPr="00672C69" w:rsidRDefault="00570ED3" w:rsidP="008100F8">
            <w:pPr>
              <w:spacing w:after="0"/>
              <w:jc w:val="center"/>
              <w:rPr>
                <w:b/>
                <w:sz w:val="18"/>
                <w:szCs w:val="18"/>
              </w:rPr>
            </w:pPr>
            <w:r w:rsidRPr="00672C69">
              <w:rPr>
                <w:b/>
                <w:sz w:val="18"/>
                <w:szCs w:val="18"/>
              </w:rPr>
              <w:t>Details of non utilization of bays</w:t>
            </w:r>
          </w:p>
        </w:tc>
      </w:tr>
      <w:tr w:rsidR="00570ED3" w:rsidRPr="004C7596" w:rsidTr="00D80A85">
        <w:tc>
          <w:tcPr>
            <w:tcW w:w="567" w:type="dxa"/>
            <w:vMerge/>
          </w:tcPr>
          <w:p w:rsidR="00570ED3" w:rsidRPr="00672C69" w:rsidRDefault="00570ED3" w:rsidP="008100F8">
            <w:pPr>
              <w:spacing w:after="0"/>
              <w:jc w:val="both"/>
              <w:rPr>
                <w:b/>
                <w:sz w:val="18"/>
                <w:szCs w:val="18"/>
              </w:rPr>
            </w:pPr>
          </w:p>
        </w:tc>
        <w:tc>
          <w:tcPr>
            <w:tcW w:w="851" w:type="dxa"/>
            <w:vMerge/>
          </w:tcPr>
          <w:p w:rsidR="00570ED3" w:rsidRPr="00672C69" w:rsidRDefault="00570ED3" w:rsidP="008100F8">
            <w:pPr>
              <w:spacing w:after="0"/>
              <w:jc w:val="both"/>
              <w:rPr>
                <w:b/>
                <w:sz w:val="18"/>
                <w:szCs w:val="18"/>
              </w:rPr>
            </w:pPr>
          </w:p>
        </w:tc>
        <w:tc>
          <w:tcPr>
            <w:tcW w:w="715" w:type="dxa"/>
            <w:gridSpan w:val="2"/>
          </w:tcPr>
          <w:p w:rsidR="00570ED3" w:rsidRPr="00672C69" w:rsidRDefault="00570ED3" w:rsidP="008100F8">
            <w:pPr>
              <w:spacing w:after="0"/>
              <w:jc w:val="both"/>
              <w:rPr>
                <w:b/>
                <w:sz w:val="18"/>
                <w:szCs w:val="18"/>
              </w:rPr>
            </w:pPr>
            <w:r w:rsidRPr="00672C69">
              <w:rPr>
                <w:b/>
                <w:sz w:val="18"/>
                <w:szCs w:val="18"/>
              </w:rPr>
              <w:t xml:space="preserve">Voltage level </w:t>
            </w:r>
          </w:p>
        </w:tc>
        <w:tc>
          <w:tcPr>
            <w:tcW w:w="1695" w:type="dxa"/>
          </w:tcPr>
          <w:p w:rsidR="00570ED3" w:rsidRPr="00672C69" w:rsidRDefault="00570ED3" w:rsidP="008100F8">
            <w:pPr>
              <w:spacing w:after="0"/>
              <w:jc w:val="both"/>
              <w:rPr>
                <w:b/>
                <w:sz w:val="18"/>
                <w:szCs w:val="18"/>
              </w:rPr>
            </w:pPr>
            <w:r w:rsidRPr="00672C69">
              <w:rPr>
                <w:b/>
                <w:sz w:val="18"/>
                <w:szCs w:val="18"/>
              </w:rPr>
              <w:t xml:space="preserve">Name of bay </w:t>
            </w:r>
          </w:p>
        </w:tc>
        <w:tc>
          <w:tcPr>
            <w:tcW w:w="850" w:type="dxa"/>
            <w:gridSpan w:val="2"/>
          </w:tcPr>
          <w:p w:rsidR="00570ED3" w:rsidRPr="004C7596" w:rsidRDefault="00570ED3" w:rsidP="008100F8">
            <w:pPr>
              <w:spacing w:after="0"/>
              <w:jc w:val="both"/>
              <w:rPr>
                <w:b/>
                <w:sz w:val="16"/>
                <w:szCs w:val="16"/>
              </w:rPr>
            </w:pPr>
            <w:r w:rsidRPr="004C7596">
              <w:rPr>
                <w:b/>
                <w:sz w:val="16"/>
                <w:szCs w:val="16"/>
              </w:rPr>
              <w:t xml:space="preserve">Name of the utility to whom the bay is allocated </w:t>
            </w:r>
          </w:p>
        </w:tc>
        <w:tc>
          <w:tcPr>
            <w:tcW w:w="992" w:type="dxa"/>
          </w:tcPr>
          <w:p w:rsidR="00570ED3" w:rsidRPr="004C7596" w:rsidRDefault="00570ED3" w:rsidP="008100F8">
            <w:pPr>
              <w:spacing w:after="0"/>
              <w:jc w:val="both"/>
              <w:rPr>
                <w:b/>
                <w:sz w:val="16"/>
                <w:szCs w:val="16"/>
              </w:rPr>
            </w:pPr>
            <w:r w:rsidRPr="004C7596">
              <w:rPr>
                <w:b/>
                <w:sz w:val="16"/>
                <w:szCs w:val="16"/>
              </w:rPr>
              <w:t xml:space="preserve">Original allocation date </w:t>
            </w:r>
          </w:p>
        </w:tc>
        <w:tc>
          <w:tcPr>
            <w:tcW w:w="3402" w:type="dxa"/>
          </w:tcPr>
          <w:p w:rsidR="00570ED3" w:rsidRPr="004C7596" w:rsidRDefault="00570ED3" w:rsidP="008100F8">
            <w:pPr>
              <w:spacing w:after="0"/>
              <w:jc w:val="both"/>
              <w:rPr>
                <w:b/>
                <w:sz w:val="16"/>
                <w:szCs w:val="16"/>
              </w:rPr>
            </w:pPr>
            <w:r>
              <w:rPr>
                <w:b/>
                <w:sz w:val="16"/>
                <w:szCs w:val="16"/>
              </w:rPr>
              <w:t>Present status</w:t>
            </w:r>
            <w:r w:rsidRPr="004C7596">
              <w:rPr>
                <w:b/>
                <w:sz w:val="16"/>
                <w:szCs w:val="16"/>
              </w:rPr>
              <w:t xml:space="preserve"> </w:t>
            </w:r>
          </w:p>
        </w:tc>
      </w:tr>
      <w:tr w:rsidR="0065678F" w:rsidTr="00D80A85">
        <w:tc>
          <w:tcPr>
            <w:tcW w:w="567" w:type="dxa"/>
          </w:tcPr>
          <w:p w:rsidR="0065678F" w:rsidRPr="00672C69" w:rsidRDefault="0065678F" w:rsidP="008100F8">
            <w:pPr>
              <w:spacing w:after="0"/>
              <w:jc w:val="both"/>
              <w:rPr>
                <w:sz w:val="18"/>
                <w:szCs w:val="18"/>
              </w:rPr>
            </w:pPr>
            <w:r w:rsidRPr="00672C69">
              <w:rPr>
                <w:sz w:val="18"/>
                <w:szCs w:val="18"/>
              </w:rPr>
              <w:t>3</w:t>
            </w:r>
          </w:p>
        </w:tc>
        <w:tc>
          <w:tcPr>
            <w:tcW w:w="851" w:type="dxa"/>
          </w:tcPr>
          <w:p w:rsidR="0065678F" w:rsidRDefault="0065678F" w:rsidP="008100F8">
            <w:pPr>
              <w:spacing w:after="0"/>
              <w:jc w:val="both"/>
              <w:rPr>
                <w:sz w:val="18"/>
                <w:szCs w:val="18"/>
              </w:rPr>
            </w:pPr>
            <w:r>
              <w:rPr>
                <w:sz w:val="18"/>
                <w:szCs w:val="18"/>
              </w:rPr>
              <w:t>220kV DSIDC</w:t>
            </w:r>
          </w:p>
          <w:p w:rsidR="0065678F" w:rsidRPr="00672C69" w:rsidRDefault="0065678F" w:rsidP="008100F8">
            <w:pPr>
              <w:spacing w:after="0"/>
              <w:jc w:val="both"/>
              <w:rPr>
                <w:sz w:val="18"/>
                <w:szCs w:val="18"/>
              </w:rPr>
            </w:pPr>
            <w:r w:rsidRPr="00672C69">
              <w:rPr>
                <w:sz w:val="18"/>
                <w:szCs w:val="18"/>
              </w:rPr>
              <w:t>Bawana</w:t>
            </w:r>
          </w:p>
        </w:tc>
        <w:tc>
          <w:tcPr>
            <w:tcW w:w="709" w:type="dxa"/>
          </w:tcPr>
          <w:p w:rsidR="0065678F" w:rsidRPr="00672C69" w:rsidRDefault="0065678F" w:rsidP="008100F8">
            <w:pPr>
              <w:spacing w:after="0"/>
              <w:jc w:val="both"/>
              <w:rPr>
                <w:sz w:val="18"/>
                <w:szCs w:val="18"/>
              </w:rPr>
            </w:pPr>
            <w:r w:rsidRPr="00672C69">
              <w:rPr>
                <w:sz w:val="18"/>
                <w:szCs w:val="18"/>
              </w:rPr>
              <w:t>66kV</w:t>
            </w:r>
          </w:p>
        </w:tc>
        <w:tc>
          <w:tcPr>
            <w:tcW w:w="1701" w:type="dxa"/>
            <w:gridSpan w:val="2"/>
          </w:tcPr>
          <w:p w:rsidR="0065678F" w:rsidRPr="00672C69" w:rsidRDefault="0065678F" w:rsidP="008100F8">
            <w:pPr>
              <w:spacing w:after="0"/>
              <w:jc w:val="both"/>
              <w:rPr>
                <w:sz w:val="18"/>
                <w:szCs w:val="18"/>
              </w:rPr>
            </w:pPr>
            <w:r w:rsidRPr="00672C69">
              <w:rPr>
                <w:sz w:val="18"/>
                <w:szCs w:val="18"/>
              </w:rPr>
              <w:t>1 Bawana-I</w:t>
            </w:r>
          </w:p>
          <w:p w:rsidR="0065678F" w:rsidRPr="00672C69" w:rsidRDefault="0065678F" w:rsidP="008100F8">
            <w:pPr>
              <w:spacing w:after="0"/>
              <w:jc w:val="both"/>
              <w:rPr>
                <w:sz w:val="18"/>
                <w:szCs w:val="18"/>
              </w:rPr>
            </w:pPr>
            <w:r w:rsidRPr="00672C69">
              <w:rPr>
                <w:sz w:val="18"/>
                <w:szCs w:val="18"/>
              </w:rPr>
              <w:t>2 Bawana-I</w:t>
            </w:r>
          </w:p>
          <w:p w:rsidR="0065678F" w:rsidRPr="00672C69" w:rsidRDefault="0065678F" w:rsidP="008100F8">
            <w:pPr>
              <w:spacing w:after="0"/>
              <w:jc w:val="both"/>
              <w:rPr>
                <w:sz w:val="18"/>
                <w:szCs w:val="18"/>
              </w:rPr>
            </w:pPr>
            <w:r w:rsidRPr="00672C69">
              <w:rPr>
                <w:sz w:val="18"/>
                <w:szCs w:val="18"/>
              </w:rPr>
              <w:t>3 Bawana-7</w:t>
            </w:r>
          </w:p>
          <w:p w:rsidR="0065678F" w:rsidRPr="00672C69" w:rsidRDefault="0065678F" w:rsidP="008100F8">
            <w:pPr>
              <w:spacing w:after="0"/>
              <w:jc w:val="both"/>
              <w:rPr>
                <w:sz w:val="18"/>
                <w:szCs w:val="18"/>
              </w:rPr>
            </w:pPr>
            <w:r w:rsidRPr="00672C69">
              <w:rPr>
                <w:sz w:val="18"/>
                <w:szCs w:val="18"/>
              </w:rPr>
              <w:t>4 Bawana-7</w:t>
            </w:r>
          </w:p>
          <w:p w:rsidR="0065678F" w:rsidRPr="00894070" w:rsidRDefault="0065678F" w:rsidP="008100F8">
            <w:pPr>
              <w:spacing w:after="0"/>
              <w:jc w:val="both"/>
              <w:rPr>
                <w:b/>
                <w:sz w:val="18"/>
                <w:szCs w:val="18"/>
              </w:rPr>
            </w:pPr>
            <w:r w:rsidRPr="00894070">
              <w:rPr>
                <w:b/>
                <w:sz w:val="18"/>
                <w:szCs w:val="18"/>
              </w:rPr>
              <w:t>Total = 4 Bays</w:t>
            </w:r>
          </w:p>
        </w:tc>
        <w:tc>
          <w:tcPr>
            <w:tcW w:w="850" w:type="dxa"/>
            <w:gridSpan w:val="2"/>
          </w:tcPr>
          <w:p w:rsidR="0065678F" w:rsidRPr="00672C69" w:rsidRDefault="0065678F" w:rsidP="008100F8">
            <w:pPr>
              <w:spacing w:after="0"/>
              <w:jc w:val="both"/>
              <w:rPr>
                <w:sz w:val="18"/>
                <w:szCs w:val="18"/>
              </w:rPr>
            </w:pPr>
            <w:r w:rsidRPr="00672C69">
              <w:rPr>
                <w:sz w:val="18"/>
                <w:szCs w:val="18"/>
              </w:rPr>
              <w:t>TPDDL</w:t>
            </w:r>
          </w:p>
        </w:tc>
        <w:tc>
          <w:tcPr>
            <w:tcW w:w="992" w:type="dxa"/>
          </w:tcPr>
          <w:p w:rsidR="0065678F" w:rsidRPr="00672C69" w:rsidRDefault="0065678F" w:rsidP="008100F8">
            <w:pPr>
              <w:spacing w:after="0"/>
              <w:jc w:val="both"/>
              <w:rPr>
                <w:sz w:val="18"/>
                <w:szCs w:val="18"/>
              </w:rPr>
            </w:pPr>
            <w:r w:rsidRPr="00672C69">
              <w:rPr>
                <w:sz w:val="18"/>
                <w:szCs w:val="18"/>
              </w:rPr>
              <w:t>19.11.09</w:t>
            </w:r>
          </w:p>
        </w:tc>
        <w:tc>
          <w:tcPr>
            <w:tcW w:w="3402" w:type="dxa"/>
          </w:tcPr>
          <w:p w:rsidR="0065678F" w:rsidRPr="00672C69" w:rsidRDefault="0065678F" w:rsidP="008100F8">
            <w:pPr>
              <w:spacing w:after="0"/>
              <w:jc w:val="both"/>
              <w:rPr>
                <w:sz w:val="18"/>
                <w:szCs w:val="18"/>
              </w:rPr>
            </w:pPr>
            <w:r>
              <w:rPr>
                <w:sz w:val="18"/>
                <w:szCs w:val="18"/>
              </w:rPr>
              <w:t xml:space="preserve">For 1&amp;2 the cable work is under progress. Expected by </w:t>
            </w:r>
            <w:r w:rsidR="008C1B0F">
              <w:rPr>
                <w:sz w:val="18"/>
                <w:szCs w:val="18"/>
              </w:rPr>
              <w:t xml:space="preserve">15.02.2014. </w:t>
            </w:r>
            <w:r>
              <w:rPr>
                <w:sz w:val="18"/>
                <w:szCs w:val="18"/>
              </w:rPr>
              <w:t xml:space="preserve">For 3&amp;4 it is a deposit work of DSIIDC. The scheme has been approved by DERC and expected by </w:t>
            </w:r>
            <w:r w:rsidR="008C1B0F">
              <w:rPr>
                <w:sz w:val="18"/>
                <w:szCs w:val="18"/>
              </w:rPr>
              <w:t>Mar</w:t>
            </w:r>
            <w:r>
              <w:rPr>
                <w:sz w:val="18"/>
                <w:szCs w:val="18"/>
              </w:rPr>
              <w:t xml:space="preserve">. 2014.  Further, DSIDC has yet to deposit the amount for which demand note has already been raised.  One of the Bays allotted for Bawana-7 S/stn </w:t>
            </w:r>
            <w:r w:rsidR="006730DF">
              <w:rPr>
                <w:sz w:val="18"/>
                <w:szCs w:val="18"/>
              </w:rPr>
              <w:t xml:space="preserve">has been </w:t>
            </w:r>
            <w:r>
              <w:rPr>
                <w:sz w:val="18"/>
                <w:szCs w:val="18"/>
              </w:rPr>
              <w:t xml:space="preserve">allotted to the upcoming MSW plant. This bay would be established by the time </w:t>
            </w:r>
            <w:r w:rsidR="006730DF">
              <w:rPr>
                <w:sz w:val="18"/>
                <w:szCs w:val="18"/>
              </w:rPr>
              <w:t xml:space="preserve">of </w:t>
            </w:r>
            <w:r>
              <w:rPr>
                <w:sz w:val="18"/>
                <w:szCs w:val="18"/>
              </w:rPr>
              <w:t>commissioning of Bawana-7 S/stn</w:t>
            </w:r>
            <w:r w:rsidR="006730DF">
              <w:rPr>
                <w:sz w:val="18"/>
                <w:szCs w:val="18"/>
              </w:rPr>
              <w:t xml:space="preserve"> (which is likely to be delay due to dropping of the tender modus operandy would be decided in teh steering committee for additional bay</w:t>
            </w:r>
            <w:r>
              <w:rPr>
                <w:sz w:val="18"/>
                <w:szCs w:val="18"/>
              </w:rPr>
              <w:t xml:space="preserve">.  </w:t>
            </w:r>
          </w:p>
        </w:tc>
      </w:tr>
      <w:tr w:rsidR="0065678F" w:rsidTr="00D80A85">
        <w:tc>
          <w:tcPr>
            <w:tcW w:w="567" w:type="dxa"/>
          </w:tcPr>
          <w:p w:rsidR="0065678F" w:rsidRPr="00672C69" w:rsidRDefault="0065678F" w:rsidP="008100F8">
            <w:pPr>
              <w:spacing w:after="0"/>
              <w:jc w:val="both"/>
              <w:rPr>
                <w:sz w:val="18"/>
                <w:szCs w:val="18"/>
              </w:rPr>
            </w:pPr>
            <w:r w:rsidRPr="00672C69">
              <w:rPr>
                <w:sz w:val="18"/>
                <w:szCs w:val="18"/>
              </w:rPr>
              <w:t>4</w:t>
            </w:r>
          </w:p>
        </w:tc>
        <w:tc>
          <w:tcPr>
            <w:tcW w:w="851" w:type="dxa"/>
          </w:tcPr>
          <w:p w:rsidR="0065678F" w:rsidRPr="00672C69" w:rsidRDefault="0065678F" w:rsidP="008100F8">
            <w:pPr>
              <w:spacing w:after="0"/>
              <w:jc w:val="both"/>
              <w:rPr>
                <w:sz w:val="18"/>
                <w:szCs w:val="18"/>
              </w:rPr>
            </w:pPr>
            <w:r>
              <w:rPr>
                <w:sz w:val="18"/>
                <w:szCs w:val="18"/>
              </w:rPr>
              <w:t xml:space="preserve">220kV </w:t>
            </w:r>
            <w:r w:rsidRPr="00672C69">
              <w:rPr>
                <w:sz w:val="18"/>
                <w:szCs w:val="18"/>
              </w:rPr>
              <w:t>Rohini-II</w:t>
            </w:r>
          </w:p>
        </w:tc>
        <w:tc>
          <w:tcPr>
            <w:tcW w:w="709" w:type="dxa"/>
          </w:tcPr>
          <w:p w:rsidR="0065678F" w:rsidRPr="00672C69" w:rsidRDefault="0065678F" w:rsidP="008100F8">
            <w:pPr>
              <w:spacing w:after="0"/>
              <w:jc w:val="both"/>
              <w:rPr>
                <w:sz w:val="18"/>
                <w:szCs w:val="18"/>
              </w:rPr>
            </w:pPr>
            <w:r w:rsidRPr="00672C69">
              <w:rPr>
                <w:sz w:val="18"/>
                <w:szCs w:val="18"/>
              </w:rPr>
              <w:t>66kV</w:t>
            </w:r>
          </w:p>
        </w:tc>
        <w:tc>
          <w:tcPr>
            <w:tcW w:w="1701" w:type="dxa"/>
            <w:gridSpan w:val="2"/>
          </w:tcPr>
          <w:p w:rsidR="0065678F" w:rsidRPr="00672C69" w:rsidRDefault="0065678F" w:rsidP="008100F8">
            <w:pPr>
              <w:spacing w:after="0"/>
              <w:jc w:val="both"/>
              <w:rPr>
                <w:sz w:val="18"/>
                <w:szCs w:val="18"/>
              </w:rPr>
            </w:pPr>
            <w:r w:rsidRPr="00672C69">
              <w:rPr>
                <w:sz w:val="18"/>
                <w:szCs w:val="18"/>
              </w:rPr>
              <w:t>1 RG-30-I</w:t>
            </w:r>
          </w:p>
          <w:p w:rsidR="0065678F" w:rsidRPr="00672C69" w:rsidRDefault="0065678F" w:rsidP="008100F8">
            <w:pPr>
              <w:spacing w:after="0"/>
              <w:jc w:val="both"/>
              <w:rPr>
                <w:sz w:val="18"/>
                <w:szCs w:val="18"/>
              </w:rPr>
            </w:pPr>
            <w:r w:rsidRPr="00672C69">
              <w:rPr>
                <w:sz w:val="18"/>
                <w:szCs w:val="18"/>
              </w:rPr>
              <w:t>2 RG-30-II</w:t>
            </w:r>
          </w:p>
          <w:p w:rsidR="0065678F" w:rsidRPr="00894070" w:rsidRDefault="0065678F" w:rsidP="008100F8">
            <w:pPr>
              <w:spacing w:after="0"/>
              <w:jc w:val="both"/>
              <w:rPr>
                <w:b/>
                <w:sz w:val="18"/>
                <w:szCs w:val="18"/>
              </w:rPr>
            </w:pPr>
            <w:r w:rsidRPr="00894070">
              <w:rPr>
                <w:b/>
                <w:sz w:val="18"/>
                <w:szCs w:val="18"/>
              </w:rPr>
              <w:t xml:space="preserve">Total = </w:t>
            </w:r>
            <w:r>
              <w:rPr>
                <w:b/>
                <w:sz w:val="18"/>
                <w:szCs w:val="18"/>
              </w:rPr>
              <w:t>2</w:t>
            </w:r>
            <w:r w:rsidRPr="00894070">
              <w:rPr>
                <w:b/>
                <w:sz w:val="18"/>
                <w:szCs w:val="18"/>
              </w:rPr>
              <w:t xml:space="preserve"> Bays</w:t>
            </w:r>
          </w:p>
        </w:tc>
        <w:tc>
          <w:tcPr>
            <w:tcW w:w="850" w:type="dxa"/>
            <w:gridSpan w:val="2"/>
          </w:tcPr>
          <w:p w:rsidR="0065678F" w:rsidRPr="00672C69" w:rsidRDefault="0065678F" w:rsidP="008100F8">
            <w:pPr>
              <w:spacing w:after="0"/>
              <w:jc w:val="both"/>
              <w:rPr>
                <w:sz w:val="18"/>
                <w:szCs w:val="18"/>
              </w:rPr>
            </w:pPr>
            <w:r w:rsidRPr="00672C69">
              <w:rPr>
                <w:sz w:val="18"/>
                <w:szCs w:val="18"/>
              </w:rPr>
              <w:t>TPDDL</w:t>
            </w:r>
          </w:p>
        </w:tc>
        <w:tc>
          <w:tcPr>
            <w:tcW w:w="992" w:type="dxa"/>
          </w:tcPr>
          <w:p w:rsidR="0065678F" w:rsidRPr="00672C69" w:rsidRDefault="0065678F" w:rsidP="008100F8">
            <w:pPr>
              <w:spacing w:after="0"/>
              <w:jc w:val="both"/>
              <w:rPr>
                <w:sz w:val="18"/>
                <w:szCs w:val="18"/>
              </w:rPr>
            </w:pPr>
            <w:r w:rsidRPr="00672C69">
              <w:rPr>
                <w:sz w:val="18"/>
                <w:szCs w:val="18"/>
              </w:rPr>
              <w:t>31.05.12</w:t>
            </w:r>
          </w:p>
        </w:tc>
        <w:tc>
          <w:tcPr>
            <w:tcW w:w="3402" w:type="dxa"/>
          </w:tcPr>
          <w:p w:rsidR="0065678F" w:rsidRPr="00672C69" w:rsidRDefault="0065678F" w:rsidP="008100F8">
            <w:pPr>
              <w:spacing w:after="0"/>
              <w:jc w:val="both"/>
              <w:rPr>
                <w:sz w:val="18"/>
                <w:szCs w:val="18"/>
              </w:rPr>
            </w:pPr>
            <w:r>
              <w:rPr>
                <w:sz w:val="18"/>
                <w:szCs w:val="18"/>
              </w:rPr>
              <w:t xml:space="preserve">Scheme has been submitted to DERC for approval. Both the circuits would be energized after the establishment of Rohini-30 Grid S/Stn.  </w:t>
            </w:r>
          </w:p>
        </w:tc>
      </w:tr>
      <w:tr w:rsidR="0065678F" w:rsidTr="00D80A85">
        <w:tc>
          <w:tcPr>
            <w:tcW w:w="569" w:type="dxa"/>
          </w:tcPr>
          <w:p w:rsidR="0065678F" w:rsidRPr="00672C69" w:rsidRDefault="0065678F" w:rsidP="008100F8">
            <w:pPr>
              <w:spacing w:after="0"/>
              <w:jc w:val="both"/>
              <w:rPr>
                <w:sz w:val="18"/>
                <w:szCs w:val="18"/>
              </w:rPr>
            </w:pPr>
            <w:r>
              <w:rPr>
                <w:sz w:val="18"/>
                <w:szCs w:val="18"/>
              </w:rPr>
              <w:t>5</w:t>
            </w:r>
          </w:p>
        </w:tc>
        <w:tc>
          <w:tcPr>
            <w:tcW w:w="852" w:type="dxa"/>
          </w:tcPr>
          <w:p w:rsidR="0065678F" w:rsidRDefault="0065678F" w:rsidP="008100F8">
            <w:pPr>
              <w:spacing w:after="0"/>
              <w:jc w:val="both"/>
              <w:rPr>
                <w:sz w:val="18"/>
                <w:szCs w:val="18"/>
              </w:rPr>
            </w:pPr>
            <w:r>
              <w:rPr>
                <w:sz w:val="18"/>
                <w:szCs w:val="18"/>
              </w:rPr>
              <w:t>400kV Mundka</w:t>
            </w:r>
          </w:p>
        </w:tc>
        <w:tc>
          <w:tcPr>
            <w:tcW w:w="715" w:type="dxa"/>
            <w:gridSpan w:val="2"/>
          </w:tcPr>
          <w:p w:rsidR="0065678F" w:rsidRPr="00672C69" w:rsidRDefault="0065678F" w:rsidP="008100F8">
            <w:pPr>
              <w:spacing w:after="0"/>
              <w:jc w:val="both"/>
              <w:rPr>
                <w:sz w:val="18"/>
                <w:szCs w:val="18"/>
              </w:rPr>
            </w:pPr>
            <w:r>
              <w:rPr>
                <w:sz w:val="18"/>
                <w:szCs w:val="18"/>
              </w:rPr>
              <w:t xml:space="preserve">66kV </w:t>
            </w:r>
          </w:p>
        </w:tc>
        <w:tc>
          <w:tcPr>
            <w:tcW w:w="1701" w:type="dxa"/>
            <w:gridSpan w:val="2"/>
          </w:tcPr>
          <w:p w:rsidR="0065678F" w:rsidRPr="00ED1353" w:rsidRDefault="0065678F" w:rsidP="008100F8">
            <w:pPr>
              <w:spacing w:after="0"/>
              <w:jc w:val="both"/>
              <w:rPr>
                <w:sz w:val="16"/>
                <w:szCs w:val="16"/>
              </w:rPr>
            </w:pPr>
            <w:r w:rsidRPr="00ED1353">
              <w:rPr>
                <w:sz w:val="16"/>
                <w:szCs w:val="16"/>
              </w:rPr>
              <w:t>1. 66kV Mundka ckt-I</w:t>
            </w:r>
          </w:p>
          <w:p w:rsidR="0065678F" w:rsidRPr="00ED1353" w:rsidRDefault="0065678F" w:rsidP="008100F8">
            <w:pPr>
              <w:spacing w:after="0"/>
              <w:jc w:val="both"/>
              <w:rPr>
                <w:sz w:val="16"/>
                <w:szCs w:val="16"/>
              </w:rPr>
            </w:pPr>
            <w:r w:rsidRPr="00ED1353">
              <w:rPr>
                <w:sz w:val="16"/>
                <w:szCs w:val="16"/>
              </w:rPr>
              <w:t>2. 66kV Mundka ckt-II</w:t>
            </w:r>
          </w:p>
          <w:p w:rsidR="0065678F" w:rsidRPr="00ED1353" w:rsidRDefault="0065678F" w:rsidP="008100F8">
            <w:pPr>
              <w:spacing w:after="0"/>
              <w:jc w:val="both"/>
              <w:rPr>
                <w:sz w:val="16"/>
                <w:szCs w:val="16"/>
              </w:rPr>
            </w:pPr>
            <w:r w:rsidRPr="00ED1353">
              <w:rPr>
                <w:sz w:val="16"/>
                <w:szCs w:val="16"/>
              </w:rPr>
              <w:t>3.66kV Bakarwala ckt-I</w:t>
            </w:r>
          </w:p>
          <w:p w:rsidR="0065678F" w:rsidRPr="00ED1353" w:rsidRDefault="0065678F" w:rsidP="008100F8">
            <w:pPr>
              <w:spacing w:after="0"/>
              <w:jc w:val="both"/>
              <w:rPr>
                <w:sz w:val="16"/>
                <w:szCs w:val="16"/>
              </w:rPr>
            </w:pPr>
            <w:r w:rsidRPr="00ED1353">
              <w:rPr>
                <w:sz w:val="16"/>
                <w:szCs w:val="16"/>
              </w:rPr>
              <w:t>4.66kV Bakarwala ckt-II</w:t>
            </w:r>
          </w:p>
          <w:p w:rsidR="0065678F" w:rsidRPr="00ED1353" w:rsidRDefault="0065678F" w:rsidP="008100F8">
            <w:pPr>
              <w:spacing w:after="0"/>
              <w:jc w:val="both"/>
              <w:rPr>
                <w:sz w:val="16"/>
                <w:szCs w:val="16"/>
              </w:rPr>
            </w:pPr>
            <w:r w:rsidRPr="00ED1353">
              <w:rPr>
                <w:sz w:val="16"/>
                <w:szCs w:val="16"/>
              </w:rPr>
              <w:t>5. 66kV Pas</w:t>
            </w:r>
            <w:r w:rsidR="001D53A6">
              <w:rPr>
                <w:sz w:val="16"/>
                <w:szCs w:val="16"/>
              </w:rPr>
              <w:t>c</w:t>
            </w:r>
            <w:r w:rsidRPr="00ED1353">
              <w:rPr>
                <w:sz w:val="16"/>
                <w:szCs w:val="16"/>
              </w:rPr>
              <w:t>him Vihar</w:t>
            </w:r>
          </w:p>
        </w:tc>
        <w:tc>
          <w:tcPr>
            <w:tcW w:w="849" w:type="dxa"/>
          </w:tcPr>
          <w:p w:rsidR="0065678F" w:rsidRPr="00672C69" w:rsidRDefault="0065678F" w:rsidP="008100F8">
            <w:pPr>
              <w:spacing w:after="0"/>
              <w:jc w:val="both"/>
              <w:rPr>
                <w:sz w:val="18"/>
                <w:szCs w:val="18"/>
              </w:rPr>
            </w:pPr>
            <w:r>
              <w:rPr>
                <w:sz w:val="18"/>
                <w:szCs w:val="18"/>
              </w:rPr>
              <w:t>BRPL</w:t>
            </w:r>
          </w:p>
        </w:tc>
        <w:tc>
          <w:tcPr>
            <w:tcW w:w="991" w:type="dxa"/>
          </w:tcPr>
          <w:p w:rsidR="0065678F" w:rsidRPr="00672C69" w:rsidRDefault="0065678F" w:rsidP="008100F8">
            <w:pPr>
              <w:spacing w:after="0"/>
              <w:jc w:val="both"/>
              <w:rPr>
                <w:sz w:val="18"/>
                <w:szCs w:val="18"/>
              </w:rPr>
            </w:pPr>
            <w:r w:rsidRPr="00672C69">
              <w:rPr>
                <w:sz w:val="18"/>
                <w:szCs w:val="18"/>
              </w:rPr>
              <w:t>19.11.09</w:t>
            </w:r>
          </w:p>
        </w:tc>
        <w:tc>
          <w:tcPr>
            <w:tcW w:w="3398" w:type="dxa"/>
          </w:tcPr>
          <w:p w:rsidR="0065678F" w:rsidRDefault="0065678F" w:rsidP="008100F8">
            <w:pPr>
              <w:spacing w:after="0"/>
              <w:jc w:val="both"/>
              <w:rPr>
                <w:sz w:val="18"/>
                <w:szCs w:val="18"/>
              </w:rPr>
            </w:pPr>
            <w:r>
              <w:rPr>
                <w:sz w:val="18"/>
                <w:szCs w:val="18"/>
              </w:rPr>
              <w:t xml:space="preserve">1 </w:t>
            </w:r>
            <w:r w:rsidRPr="00DD64A6">
              <w:rPr>
                <w:sz w:val="18"/>
                <w:szCs w:val="18"/>
              </w:rPr>
              <w:t>&amp;2</w:t>
            </w:r>
            <w:r>
              <w:rPr>
                <w:sz w:val="18"/>
                <w:szCs w:val="18"/>
              </w:rPr>
              <w:t>.</w:t>
            </w:r>
            <w:r w:rsidRPr="00DD64A6">
              <w:rPr>
                <w:sz w:val="18"/>
                <w:szCs w:val="18"/>
              </w:rPr>
              <w:t xml:space="preserve"> Work for construction of 66kV Mundka S/Stn. Has been awarded in June 2013 and S/Stn. Is expected by March 2014. The total length of Cable is 400 mtrs.</w:t>
            </w:r>
          </w:p>
          <w:p w:rsidR="0065678F" w:rsidRDefault="0065678F" w:rsidP="008100F8">
            <w:pPr>
              <w:spacing w:after="0"/>
              <w:jc w:val="both"/>
              <w:rPr>
                <w:sz w:val="18"/>
                <w:szCs w:val="18"/>
              </w:rPr>
            </w:pPr>
            <w:r>
              <w:rPr>
                <w:sz w:val="18"/>
                <w:szCs w:val="18"/>
              </w:rPr>
              <w:t xml:space="preserve">3&amp;4. The scheme for the establishment of the Bakkarwala S/Stn. was approved by DERC in 2007.  However, the scheme was not implemented due to inadequate load requirement.  Now, DERC has again been </w:t>
            </w:r>
            <w:r w:rsidR="001D53A6">
              <w:rPr>
                <w:sz w:val="18"/>
                <w:szCs w:val="18"/>
              </w:rPr>
              <w:t>approached</w:t>
            </w:r>
            <w:r>
              <w:rPr>
                <w:sz w:val="18"/>
                <w:szCs w:val="18"/>
              </w:rPr>
              <w:t xml:space="preserve"> for approval as price has been increased significantly.</w:t>
            </w:r>
          </w:p>
          <w:p w:rsidR="0065678F" w:rsidRPr="00672C69" w:rsidRDefault="0065678F" w:rsidP="008100F8">
            <w:pPr>
              <w:spacing w:after="0"/>
              <w:jc w:val="both"/>
              <w:rPr>
                <w:sz w:val="18"/>
                <w:szCs w:val="18"/>
              </w:rPr>
            </w:pPr>
            <w:r>
              <w:rPr>
                <w:sz w:val="18"/>
                <w:szCs w:val="18"/>
              </w:rPr>
              <w:t xml:space="preserve">5. The cable length is more than 18 Kms. To avoid the sheath voltage inducement problem </w:t>
            </w:r>
            <w:r w:rsidR="0019543D">
              <w:rPr>
                <w:sz w:val="18"/>
                <w:szCs w:val="18"/>
              </w:rPr>
              <w:t xml:space="preserve">as </w:t>
            </w:r>
            <w:r>
              <w:rPr>
                <w:sz w:val="18"/>
                <w:szCs w:val="18"/>
              </w:rPr>
              <w:t>encounter</w:t>
            </w:r>
            <w:r w:rsidR="0019543D">
              <w:rPr>
                <w:sz w:val="18"/>
                <w:szCs w:val="18"/>
              </w:rPr>
              <w:t>ed</w:t>
            </w:r>
            <w:r>
              <w:rPr>
                <w:sz w:val="18"/>
                <w:szCs w:val="18"/>
              </w:rPr>
              <w:t xml:space="preserve"> on 66kV Nangloi, Nangloi Water Works and Mangolpuri Feeders, it was decided to take out the Paschim Vihar feeder from the upcoming 220kV Bodella S/Stn. The planning steering Committee</w:t>
            </w:r>
            <w:r w:rsidR="006C0ABD">
              <w:rPr>
                <w:sz w:val="18"/>
                <w:szCs w:val="18"/>
              </w:rPr>
              <w:t xml:space="preserve"> is being approached </w:t>
            </w:r>
            <w:r>
              <w:rPr>
                <w:sz w:val="18"/>
                <w:szCs w:val="18"/>
              </w:rPr>
              <w:t xml:space="preserve">for re-allocation of Paschim Vihar Bay allotted to BRPL from Mundka to upcoming Dichau Kalan S/Stn. </w:t>
            </w:r>
          </w:p>
        </w:tc>
      </w:tr>
      <w:tr w:rsidR="0065678F" w:rsidTr="00D80A85">
        <w:tc>
          <w:tcPr>
            <w:tcW w:w="569" w:type="dxa"/>
          </w:tcPr>
          <w:p w:rsidR="0065678F" w:rsidRDefault="0065678F" w:rsidP="008100F8">
            <w:pPr>
              <w:spacing w:after="0"/>
              <w:jc w:val="both"/>
              <w:rPr>
                <w:sz w:val="18"/>
                <w:szCs w:val="18"/>
              </w:rPr>
            </w:pPr>
          </w:p>
        </w:tc>
        <w:tc>
          <w:tcPr>
            <w:tcW w:w="852" w:type="dxa"/>
          </w:tcPr>
          <w:p w:rsidR="0065678F" w:rsidRDefault="0065678F" w:rsidP="008100F8">
            <w:pPr>
              <w:spacing w:after="0"/>
              <w:jc w:val="both"/>
              <w:rPr>
                <w:sz w:val="18"/>
                <w:szCs w:val="18"/>
              </w:rPr>
            </w:pPr>
          </w:p>
        </w:tc>
        <w:tc>
          <w:tcPr>
            <w:tcW w:w="715" w:type="dxa"/>
            <w:gridSpan w:val="2"/>
          </w:tcPr>
          <w:p w:rsidR="0065678F" w:rsidRDefault="0065678F" w:rsidP="008100F8">
            <w:pPr>
              <w:spacing w:after="0"/>
              <w:jc w:val="both"/>
              <w:rPr>
                <w:sz w:val="18"/>
                <w:szCs w:val="18"/>
              </w:rPr>
            </w:pPr>
          </w:p>
        </w:tc>
        <w:tc>
          <w:tcPr>
            <w:tcW w:w="1701" w:type="dxa"/>
            <w:gridSpan w:val="2"/>
          </w:tcPr>
          <w:p w:rsidR="0065678F" w:rsidRPr="00ED1353" w:rsidRDefault="0065678F" w:rsidP="008100F8">
            <w:pPr>
              <w:spacing w:after="0"/>
              <w:jc w:val="both"/>
              <w:rPr>
                <w:b/>
                <w:sz w:val="16"/>
                <w:szCs w:val="16"/>
                <w:u w:val="single"/>
              </w:rPr>
            </w:pPr>
            <w:r>
              <w:rPr>
                <w:b/>
                <w:sz w:val="16"/>
                <w:szCs w:val="16"/>
                <w:u w:val="single"/>
              </w:rPr>
              <w:t>TPDDL</w:t>
            </w:r>
          </w:p>
          <w:p w:rsidR="0065678F" w:rsidRPr="00ED1353" w:rsidRDefault="0065678F" w:rsidP="008100F8">
            <w:pPr>
              <w:spacing w:after="0"/>
              <w:jc w:val="both"/>
              <w:rPr>
                <w:sz w:val="16"/>
                <w:szCs w:val="16"/>
              </w:rPr>
            </w:pPr>
            <w:r>
              <w:rPr>
                <w:sz w:val="16"/>
                <w:szCs w:val="16"/>
              </w:rPr>
              <w:t>1.66kV Mangol</w:t>
            </w:r>
            <w:r w:rsidR="009822E4">
              <w:rPr>
                <w:sz w:val="16"/>
                <w:szCs w:val="16"/>
              </w:rPr>
              <w:t>p</w:t>
            </w:r>
            <w:r>
              <w:rPr>
                <w:sz w:val="16"/>
                <w:szCs w:val="16"/>
              </w:rPr>
              <w:t>uri-II</w:t>
            </w:r>
          </w:p>
          <w:p w:rsidR="0014271B" w:rsidRDefault="0014271B" w:rsidP="008100F8">
            <w:pPr>
              <w:spacing w:after="0"/>
              <w:jc w:val="both"/>
              <w:rPr>
                <w:sz w:val="16"/>
                <w:szCs w:val="16"/>
              </w:rPr>
            </w:pPr>
          </w:p>
          <w:p w:rsidR="0014271B" w:rsidRDefault="0014271B" w:rsidP="008100F8">
            <w:pPr>
              <w:spacing w:after="0"/>
              <w:jc w:val="both"/>
              <w:rPr>
                <w:sz w:val="16"/>
                <w:szCs w:val="16"/>
              </w:rPr>
            </w:pPr>
          </w:p>
          <w:p w:rsidR="0014271B" w:rsidRDefault="0014271B" w:rsidP="008100F8">
            <w:pPr>
              <w:spacing w:after="0"/>
              <w:jc w:val="both"/>
              <w:rPr>
                <w:sz w:val="16"/>
                <w:szCs w:val="16"/>
              </w:rPr>
            </w:pPr>
          </w:p>
          <w:p w:rsidR="0065678F" w:rsidRPr="00ED1353" w:rsidRDefault="0065678F" w:rsidP="008100F8">
            <w:pPr>
              <w:spacing w:after="0"/>
              <w:jc w:val="both"/>
              <w:rPr>
                <w:sz w:val="16"/>
                <w:szCs w:val="16"/>
              </w:rPr>
            </w:pPr>
            <w:r w:rsidRPr="00ED1353">
              <w:rPr>
                <w:sz w:val="16"/>
                <w:szCs w:val="16"/>
              </w:rPr>
              <w:t>2.66kV Kirari Sultan Puri Ckt.-I</w:t>
            </w:r>
          </w:p>
          <w:p w:rsidR="0065678F" w:rsidRPr="00ED1353" w:rsidRDefault="0065678F" w:rsidP="008100F8">
            <w:pPr>
              <w:spacing w:after="0"/>
              <w:jc w:val="both"/>
              <w:rPr>
                <w:sz w:val="16"/>
                <w:szCs w:val="16"/>
              </w:rPr>
            </w:pPr>
            <w:r w:rsidRPr="00ED1353">
              <w:rPr>
                <w:sz w:val="16"/>
                <w:szCs w:val="16"/>
              </w:rPr>
              <w:t>3.66kV Kirari Sultan Puri Ckt.-II</w:t>
            </w:r>
          </w:p>
        </w:tc>
        <w:tc>
          <w:tcPr>
            <w:tcW w:w="849" w:type="dxa"/>
          </w:tcPr>
          <w:p w:rsidR="0065678F" w:rsidRPr="00672C69" w:rsidRDefault="0065678F" w:rsidP="008100F8">
            <w:pPr>
              <w:spacing w:after="0"/>
              <w:jc w:val="both"/>
              <w:rPr>
                <w:sz w:val="18"/>
                <w:szCs w:val="18"/>
              </w:rPr>
            </w:pPr>
            <w:r>
              <w:rPr>
                <w:sz w:val="18"/>
                <w:szCs w:val="18"/>
              </w:rPr>
              <w:t>TPDDL</w:t>
            </w:r>
          </w:p>
        </w:tc>
        <w:tc>
          <w:tcPr>
            <w:tcW w:w="991" w:type="dxa"/>
          </w:tcPr>
          <w:p w:rsidR="0065678F" w:rsidRPr="00672C69" w:rsidRDefault="0065678F" w:rsidP="008100F8">
            <w:pPr>
              <w:spacing w:after="0"/>
              <w:jc w:val="both"/>
              <w:rPr>
                <w:sz w:val="18"/>
                <w:szCs w:val="18"/>
              </w:rPr>
            </w:pPr>
            <w:r w:rsidRPr="00672C69">
              <w:rPr>
                <w:sz w:val="18"/>
                <w:szCs w:val="18"/>
              </w:rPr>
              <w:t>19.11.09</w:t>
            </w:r>
          </w:p>
        </w:tc>
        <w:tc>
          <w:tcPr>
            <w:tcW w:w="3398" w:type="dxa"/>
          </w:tcPr>
          <w:p w:rsidR="0065678F" w:rsidRDefault="0065678F" w:rsidP="008100F8">
            <w:pPr>
              <w:spacing w:after="0"/>
              <w:jc w:val="both"/>
              <w:rPr>
                <w:sz w:val="18"/>
                <w:szCs w:val="18"/>
              </w:rPr>
            </w:pPr>
            <w:r>
              <w:rPr>
                <w:sz w:val="18"/>
                <w:szCs w:val="18"/>
              </w:rPr>
              <w:t>1</w:t>
            </w:r>
            <w:r w:rsidR="007213F3">
              <w:rPr>
                <w:sz w:val="18"/>
                <w:szCs w:val="18"/>
              </w:rPr>
              <w:t xml:space="preserve"> Being the less priority item as Mangolpuri S/Stn. Sufficient in feed capacity the scheme has been shifted for 2015-16 Capex schemes.</w:t>
            </w:r>
            <w:r>
              <w:rPr>
                <w:sz w:val="18"/>
                <w:szCs w:val="18"/>
              </w:rPr>
              <w:t xml:space="preserve"> </w:t>
            </w:r>
          </w:p>
          <w:p w:rsidR="0065678F" w:rsidRPr="00DC5B00" w:rsidRDefault="0065678F" w:rsidP="008100F8">
            <w:pPr>
              <w:spacing w:after="0"/>
              <w:jc w:val="both"/>
              <w:rPr>
                <w:sz w:val="18"/>
                <w:szCs w:val="18"/>
              </w:rPr>
            </w:pPr>
            <w:r>
              <w:rPr>
                <w:sz w:val="18"/>
                <w:szCs w:val="18"/>
              </w:rPr>
              <w:t>For 2&amp;3 the Sub-stn is envisaged in 2015-16 and by the time the Ckt would be readied. The matter has been taken up with Delhi Govt for allocation of land for establishment of 66kV Grid S/Stn.</w:t>
            </w:r>
          </w:p>
        </w:tc>
      </w:tr>
    </w:tbl>
    <w:p w:rsidR="00570ED3" w:rsidRDefault="0065678F" w:rsidP="008100F8">
      <w:pPr>
        <w:spacing w:after="0"/>
        <w:ind w:left="720" w:hanging="720"/>
        <w:jc w:val="both"/>
        <w:rPr>
          <w:rFonts w:eastAsia="SimSun"/>
          <w:bCs/>
          <w:color w:val="000000" w:themeColor="text1"/>
          <w:lang w:eastAsia="zh-CN"/>
        </w:rPr>
      </w:pPr>
      <w:r>
        <w:rPr>
          <w:rFonts w:eastAsia="SimSun"/>
          <w:bCs/>
          <w:color w:val="000000" w:themeColor="text1"/>
          <w:lang w:eastAsia="zh-CN"/>
        </w:rPr>
        <w:tab/>
      </w:r>
    </w:p>
    <w:p w:rsidR="00570ED3" w:rsidRDefault="00570ED3" w:rsidP="008100F8">
      <w:pPr>
        <w:spacing w:after="0"/>
        <w:rPr>
          <w:rFonts w:eastAsia="SimSun"/>
          <w:bCs/>
          <w:color w:val="000000" w:themeColor="text1"/>
          <w:lang w:eastAsia="zh-CN"/>
        </w:rPr>
      </w:pPr>
      <w:r>
        <w:rPr>
          <w:rFonts w:eastAsia="SimSun"/>
          <w:bCs/>
          <w:color w:val="000000" w:themeColor="text1"/>
          <w:lang w:eastAsia="zh-CN"/>
        </w:rPr>
        <w:br w:type="page"/>
      </w:r>
    </w:p>
    <w:p w:rsidR="0065678F" w:rsidRDefault="0065678F" w:rsidP="008100F8">
      <w:pPr>
        <w:spacing w:after="0"/>
        <w:ind w:left="720" w:hanging="720"/>
        <w:jc w:val="both"/>
        <w:rPr>
          <w:rFonts w:eastAsia="SimSun"/>
          <w:b/>
          <w:bCs/>
          <w:color w:val="000000" w:themeColor="text1"/>
          <w:lang w:eastAsia="zh-CN"/>
        </w:rPr>
      </w:pPr>
    </w:p>
    <w:p w:rsidR="00570ED3" w:rsidRDefault="00570ED3" w:rsidP="008100F8">
      <w:pPr>
        <w:spacing w:after="0"/>
        <w:ind w:left="720" w:hanging="720"/>
        <w:jc w:val="both"/>
        <w:rPr>
          <w:rFonts w:ascii="Times New Roman" w:eastAsia="SimSun" w:hAnsi="Times New Roman" w:cs="Times New Roman"/>
          <w:b/>
          <w:bCs/>
          <w:color w:val="000000" w:themeColor="text1"/>
          <w:sz w:val="24"/>
          <w:szCs w:val="24"/>
          <w:lang w:eastAsia="zh-CN"/>
        </w:rPr>
      </w:pPr>
    </w:p>
    <w:p w:rsidR="00570ED3" w:rsidRPr="00570ED3" w:rsidRDefault="00570ED3" w:rsidP="008100F8">
      <w:pPr>
        <w:spacing w:after="0"/>
        <w:ind w:left="720" w:hanging="720"/>
        <w:jc w:val="both"/>
        <w:rPr>
          <w:rFonts w:ascii="Times New Roman" w:eastAsia="SimSun" w:hAnsi="Times New Roman" w:cs="Times New Roman"/>
          <w:b/>
          <w:bCs/>
          <w:color w:val="000000" w:themeColor="text1"/>
          <w:sz w:val="24"/>
          <w:szCs w:val="24"/>
          <w:lang w:eastAsia="zh-CN"/>
        </w:rPr>
      </w:pPr>
    </w:p>
    <w:p w:rsidR="00802B2B" w:rsidRDefault="00802B2B" w:rsidP="008100F8">
      <w:pPr>
        <w:autoSpaceDE w:val="0"/>
        <w:autoSpaceDN w:val="0"/>
        <w:adjustRightInd w:val="0"/>
        <w:spacing w:after="0"/>
        <w:jc w:val="both"/>
        <w:rPr>
          <w:rFonts w:ascii="Times New Roman" w:eastAsia="SimSun" w:hAnsi="Times New Roman" w:cs="Times New Roman"/>
          <w:b/>
          <w:bCs/>
          <w:color w:val="000000" w:themeColor="text1"/>
          <w:sz w:val="24"/>
          <w:szCs w:val="24"/>
          <w:lang w:eastAsia="zh-CN"/>
        </w:rPr>
      </w:pPr>
    </w:p>
    <w:p w:rsidR="0065678F" w:rsidRPr="00570ED3" w:rsidRDefault="0065678F" w:rsidP="008100F8">
      <w:pPr>
        <w:autoSpaceDE w:val="0"/>
        <w:autoSpaceDN w:val="0"/>
        <w:adjustRightInd w:val="0"/>
        <w:spacing w:after="0"/>
        <w:jc w:val="both"/>
        <w:rPr>
          <w:rFonts w:ascii="Times New Roman" w:eastAsia="SimSun" w:hAnsi="Times New Roman" w:cs="Times New Roman"/>
          <w:b/>
          <w:bCs/>
          <w:color w:val="000000" w:themeColor="text1"/>
          <w:sz w:val="24"/>
          <w:szCs w:val="24"/>
          <w:lang w:eastAsia="zh-CN"/>
        </w:rPr>
      </w:pPr>
      <w:r w:rsidRPr="00570ED3">
        <w:rPr>
          <w:rFonts w:ascii="Times New Roman" w:eastAsia="SimSun" w:hAnsi="Times New Roman" w:cs="Times New Roman"/>
          <w:b/>
          <w:bCs/>
          <w:color w:val="000000" w:themeColor="text1"/>
          <w:sz w:val="24"/>
          <w:szCs w:val="24"/>
          <w:lang w:eastAsia="zh-CN"/>
        </w:rPr>
        <w:t>3.4</w:t>
      </w:r>
      <w:r w:rsidRPr="00570ED3">
        <w:rPr>
          <w:rFonts w:ascii="Times New Roman" w:eastAsia="SimSun" w:hAnsi="Times New Roman" w:cs="Times New Roman"/>
          <w:b/>
          <w:bCs/>
          <w:color w:val="000000" w:themeColor="text1"/>
          <w:sz w:val="24"/>
          <w:szCs w:val="24"/>
          <w:lang w:eastAsia="zh-CN"/>
        </w:rPr>
        <w:tab/>
        <w:t>ISSUE</w:t>
      </w:r>
      <w:r w:rsidR="0019543D" w:rsidRPr="00570ED3">
        <w:rPr>
          <w:rFonts w:ascii="Times New Roman" w:eastAsia="SimSun" w:hAnsi="Times New Roman" w:cs="Times New Roman"/>
          <w:b/>
          <w:bCs/>
          <w:color w:val="000000" w:themeColor="text1"/>
          <w:sz w:val="24"/>
          <w:szCs w:val="24"/>
          <w:lang w:eastAsia="zh-CN"/>
        </w:rPr>
        <w:t>S</w:t>
      </w:r>
      <w:r w:rsidRPr="00570ED3">
        <w:rPr>
          <w:rFonts w:ascii="Times New Roman" w:eastAsia="SimSun" w:hAnsi="Times New Roman" w:cs="Times New Roman"/>
          <w:b/>
          <w:bCs/>
          <w:color w:val="000000" w:themeColor="text1"/>
          <w:sz w:val="24"/>
          <w:szCs w:val="24"/>
          <w:lang w:eastAsia="zh-CN"/>
        </w:rPr>
        <w:t xml:space="preserve"> REFERRED FROM STEERING COMMITTEE OF PLANNING.</w:t>
      </w:r>
    </w:p>
    <w:p w:rsidR="00802B2B" w:rsidRDefault="00802B2B" w:rsidP="008100F8">
      <w:pPr>
        <w:autoSpaceDE w:val="0"/>
        <w:autoSpaceDN w:val="0"/>
        <w:adjustRightInd w:val="0"/>
        <w:spacing w:after="0"/>
        <w:ind w:left="720" w:hanging="720"/>
        <w:jc w:val="both"/>
        <w:rPr>
          <w:rFonts w:ascii="Times New Roman" w:eastAsia="SimSun" w:hAnsi="Times New Roman" w:cs="Times New Roman"/>
          <w:b/>
          <w:bCs/>
          <w:color w:val="000000" w:themeColor="text1"/>
          <w:sz w:val="24"/>
          <w:szCs w:val="24"/>
          <w:lang w:eastAsia="zh-CN"/>
        </w:rPr>
      </w:pPr>
    </w:p>
    <w:p w:rsidR="0065678F" w:rsidRPr="00570ED3" w:rsidRDefault="0065678F" w:rsidP="008100F8">
      <w:pPr>
        <w:autoSpaceDE w:val="0"/>
        <w:autoSpaceDN w:val="0"/>
        <w:adjustRightInd w:val="0"/>
        <w:spacing w:after="0"/>
        <w:ind w:left="720" w:hanging="720"/>
        <w:jc w:val="both"/>
        <w:rPr>
          <w:rFonts w:ascii="Times New Roman" w:eastAsia="SimSun" w:hAnsi="Times New Roman" w:cs="Times New Roman"/>
          <w:b/>
          <w:bCs/>
          <w:color w:val="000000" w:themeColor="text1"/>
          <w:sz w:val="24"/>
          <w:szCs w:val="24"/>
          <w:lang w:eastAsia="zh-CN"/>
        </w:rPr>
      </w:pPr>
      <w:r w:rsidRPr="00570ED3">
        <w:rPr>
          <w:rFonts w:ascii="Times New Roman" w:eastAsia="SimSun" w:hAnsi="Times New Roman" w:cs="Times New Roman"/>
          <w:b/>
          <w:bCs/>
          <w:color w:val="000000" w:themeColor="text1"/>
          <w:sz w:val="24"/>
          <w:szCs w:val="24"/>
          <w:lang w:eastAsia="zh-CN"/>
        </w:rPr>
        <w:t>3.4.1</w:t>
      </w:r>
      <w:r w:rsidRPr="00570ED3">
        <w:rPr>
          <w:rFonts w:ascii="Times New Roman" w:eastAsia="SimSun" w:hAnsi="Times New Roman" w:cs="Times New Roman"/>
          <w:b/>
          <w:bCs/>
          <w:color w:val="000000" w:themeColor="text1"/>
          <w:sz w:val="24"/>
          <w:szCs w:val="24"/>
          <w:lang w:eastAsia="zh-CN"/>
        </w:rPr>
        <w:tab/>
        <w:t>Establishment of 66kV Dhaula Kuan DMRC S/STN.</w:t>
      </w:r>
    </w:p>
    <w:p w:rsidR="00802B2B" w:rsidRDefault="00802B2B" w:rsidP="008100F8">
      <w:pPr>
        <w:spacing w:after="0"/>
        <w:ind w:left="720" w:hanging="720"/>
        <w:jc w:val="both"/>
        <w:rPr>
          <w:rFonts w:ascii="Times New Roman" w:eastAsia="SimSun" w:hAnsi="Times New Roman" w:cs="Times New Roman"/>
          <w:bCs/>
          <w:color w:val="000000" w:themeColor="text1"/>
          <w:sz w:val="24"/>
          <w:szCs w:val="24"/>
          <w:lang w:eastAsia="zh-CN"/>
        </w:rPr>
      </w:pPr>
    </w:p>
    <w:p w:rsidR="0065678F" w:rsidRPr="00570ED3" w:rsidRDefault="0065678F" w:rsidP="008100F8">
      <w:pPr>
        <w:spacing w:after="0"/>
        <w:ind w:left="720" w:hanging="720"/>
        <w:jc w:val="both"/>
        <w:rPr>
          <w:rFonts w:ascii="Times New Roman" w:eastAsia="SimSun" w:hAnsi="Times New Roman" w:cs="Times New Roman"/>
          <w:bCs/>
          <w:color w:val="000000" w:themeColor="text1"/>
          <w:sz w:val="24"/>
          <w:szCs w:val="24"/>
          <w:lang w:eastAsia="zh-CN"/>
        </w:rPr>
      </w:pPr>
      <w:r w:rsidRPr="00570ED3">
        <w:rPr>
          <w:rFonts w:ascii="Times New Roman" w:eastAsia="SimSun" w:hAnsi="Times New Roman" w:cs="Times New Roman"/>
          <w:bCs/>
          <w:color w:val="000000" w:themeColor="text1"/>
          <w:sz w:val="24"/>
          <w:szCs w:val="24"/>
          <w:lang w:eastAsia="zh-CN"/>
        </w:rPr>
        <w:tab/>
        <w:t xml:space="preserve">DMRC has taken up the matter with BRPL for feeding the Dhaula Kuan S/Stn by LILO of one cable between 66kV Park Street and Ridge Valley S/Stns.  This was approved in the last meeting of GCC held on 06.08.2013.  </w:t>
      </w:r>
    </w:p>
    <w:p w:rsidR="00802B2B" w:rsidRDefault="00802B2B" w:rsidP="008100F8">
      <w:pPr>
        <w:spacing w:after="0"/>
        <w:ind w:left="720" w:hanging="720"/>
        <w:jc w:val="both"/>
        <w:rPr>
          <w:rFonts w:ascii="Times New Roman" w:eastAsia="SimSun" w:hAnsi="Times New Roman" w:cs="Times New Roman"/>
          <w:bCs/>
          <w:color w:val="000000" w:themeColor="text1"/>
          <w:sz w:val="24"/>
          <w:szCs w:val="24"/>
          <w:lang w:eastAsia="zh-CN"/>
        </w:rPr>
      </w:pPr>
    </w:p>
    <w:p w:rsidR="0065678F" w:rsidRDefault="0065678F" w:rsidP="008100F8">
      <w:pPr>
        <w:spacing w:after="0"/>
        <w:ind w:left="720" w:hanging="720"/>
        <w:jc w:val="both"/>
        <w:rPr>
          <w:rFonts w:ascii="Times New Roman" w:eastAsia="SimSun" w:hAnsi="Times New Roman" w:cs="Times New Roman"/>
          <w:bCs/>
          <w:color w:val="000000" w:themeColor="text1"/>
          <w:sz w:val="24"/>
          <w:szCs w:val="24"/>
          <w:lang w:eastAsia="zh-CN"/>
        </w:rPr>
      </w:pPr>
      <w:r w:rsidRPr="00570ED3">
        <w:rPr>
          <w:rFonts w:ascii="Times New Roman" w:eastAsia="SimSun" w:hAnsi="Times New Roman" w:cs="Times New Roman"/>
          <w:bCs/>
          <w:color w:val="000000" w:themeColor="text1"/>
          <w:sz w:val="24"/>
          <w:szCs w:val="24"/>
          <w:lang w:eastAsia="zh-CN"/>
        </w:rPr>
        <w:tab/>
        <w:t xml:space="preserve">BRPL vide their letter dated 28.11.2013 has not agreed to the proposal.  BRPL has in fact suggested the LILO of the both the circuits between Park Street and Ridge Valley Ckts at Dhaula Kuan.  </w:t>
      </w:r>
    </w:p>
    <w:p w:rsidR="00802B2B" w:rsidRPr="00570ED3" w:rsidRDefault="00802B2B" w:rsidP="008100F8">
      <w:pPr>
        <w:spacing w:after="0"/>
        <w:ind w:left="720" w:hanging="720"/>
        <w:jc w:val="both"/>
        <w:rPr>
          <w:rFonts w:ascii="Times New Roman" w:eastAsia="SimSun" w:hAnsi="Times New Roman" w:cs="Times New Roman"/>
          <w:bCs/>
          <w:color w:val="000000" w:themeColor="text1"/>
          <w:sz w:val="24"/>
          <w:szCs w:val="24"/>
          <w:lang w:eastAsia="zh-CN"/>
        </w:rPr>
      </w:pPr>
    </w:p>
    <w:p w:rsidR="0065678F" w:rsidRPr="00570ED3" w:rsidRDefault="0065678F" w:rsidP="008100F8">
      <w:pPr>
        <w:spacing w:after="0"/>
        <w:ind w:left="720"/>
        <w:jc w:val="both"/>
        <w:rPr>
          <w:rFonts w:ascii="Times New Roman" w:eastAsia="SimSun" w:hAnsi="Times New Roman" w:cs="Times New Roman"/>
          <w:bCs/>
          <w:color w:val="000000" w:themeColor="text1"/>
          <w:sz w:val="24"/>
          <w:szCs w:val="24"/>
          <w:lang w:eastAsia="zh-CN"/>
        </w:rPr>
      </w:pPr>
      <w:r w:rsidRPr="00570ED3">
        <w:rPr>
          <w:rFonts w:ascii="Times New Roman" w:eastAsia="SimSun" w:hAnsi="Times New Roman" w:cs="Times New Roman"/>
          <w:bCs/>
          <w:color w:val="000000" w:themeColor="text1"/>
          <w:sz w:val="24"/>
          <w:szCs w:val="24"/>
          <w:lang w:eastAsia="zh-CN"/>
        </w:rPr>
        <w:t xml:space="preserve">The Steering Committee meeting held on 12.12.2013 has also decided to implement the decision taken in the GCC meeting held on 06.08.2013.  </w:t>
      </w:r>
    </w:p>
    <w:p w:rsidR="00802B2B" w:rsidRDefault="00802B2B" w:rsidP="008100F8">
      <w:pPr>
        <w:spacing w:after="0"/>
        <w:ind w:left="720"/>
        <w:jc w:val="both"/>
        <w:rPr>
          <w:rFonts w:ascii="Times New Roman" w:eastAsia="SimSun" w:hAnsi="Times New Roman" w:cs="Times New Roman"/>
          <w:bCs/>
          <w:color w:val="000000" w:themeColor="text1"/>
          <w:sz w:val="24"/>
          <w:szCs w:val="24"/>
          <w:lang w:eastAsia="zh-CN"/>
        </w:rPr>
      </w:pPr>
    </w:p>
    <w:p w:rsidR="0065678F" w:rsidRPr="00570ED3" w:rsidRDefault="0065678F" w:rsidP="008100F8">
      <w:pPr>
        <w:spacing w:after="0"/>
        <w:ind w:left="720"/>
        <w:jc w:val="both"/>
        <w:rPr>
          <w:rFonts w:ascii="Times New Roman" w:eastAsia="SimSun" w:hAnsi="Times New Roman" w:cs="Times New Roman"/>
          <w:bCs/>
          <w:color w:val="000000" w:themeColor="text1"/>
          <w:sz w:val="24"/>
          <w:szCs w:val="24"/>
          <w:lang w:eastAsia="zh-CN"/>
        </w:rPr>
      </w:pPr>
      <w:r w:rsidRPr="00570ED3">
        <w:rPr>
          <w:rFonts w:ascii="Times New Roman" w:eastAsia="SimSun" w:hAnsi="Times New Roman" w:cs="Times New Roman"/>
          <w:bCs/>
          <w:color w:val="000000" w:themeColor="text1"/>
          <w:sz w:val="24"/>
          <w:szCs w:val="24"/>
          <w:lang w:eastAsia="zh-CN"/>
        </w:rPr>
        <w:t xml:space="preserve">The Steering Committee further suggested DMRC that the provision of bus coupler be made at 66kV Dhaula Kuan S/Stn. </w:t>
      </w:r>
      <w:r w:rsidR="00554C2B" w:rsidRPr="00570ED3">
        <w:rPr>
          <w:rFonts w:ascii="Times New Roman" w:eastAsia="SimSun" w:hAnsi="Times New Roman" w:cs="Times New Roman"/>
          <w:bCs/>
          <w:color w:val="000000" w:themeColor="text1"/>
          <w:sz w:val="24"/>
          <w:szCs w:val="24"/>
          <w:lang w:eastAsia="zh-CN"/>
        </w:rPr>
        <w:t>s</w:t>
      </w:r>
      <w:r w:rsidRPr="00570ED3">
        <w:rPr>
          <w:rFonts w:ascii="Times New Roman" w:eastAsia="SimSun" w:hAnsi="Times New Roman" w:cs="Times New Roman"/>
          <w:bCs/>
          <w:color w:val="000000" w:themeColor="text1"/>
          <w:sz w:val="24"/>
          <w:szCs w:val="24"/>
          <w:lang w:eastAsia="zh-CN"/>
        </w:rPr>
        <w:t>o that power flow can take place between Park Street and Ridge Valley in contingency on which DMRC no agreed as it cannot become the part of utility for power transfer between them and DMRC as DMRC is very important public transport system and providing the power for Metro operation is the highest priority.  During such transfer of power, operation control centers of DMRC which is responsible for running trains will come into the picture which may lead to unsafe train operations.  Since, there was no consensus in the Steering Committee meeting, the matter has been referred to GCC for resolution.</w:t>
      </w:r>
    </w:p>
    <w:p w:rsidR="00B45262" w:rsidRPr="00570ED3" w:rsidRDefault="00B45262" w:rsidP="008100F8">
      <w:pPr>
        <w:spacing w:after="0" w:line="240" w:lineRule="auto"/>
        <w:ind w:left="720"/>
        <w:jc w:val="both"/>
        <w:rPr>
          <w:rFonts w:ascii="Times New Roman" w:hAnsi="Times New Roman" w:cs="Times New Roman"/>
          <w:sz w:val="24"/>
          <w:szCs w:val="24"/>
        </w:rPr>
      </w:pPr>
      <w:r w:rsidRPr="00570ED3">
        <w:rPr>
          <w:rFonts w:ascii="Times New Roman" w:hAnsi="Times New Roman" w:cs="Times New Roman"/>
          <w:sz w:val="24"/>
          <w:szCs w:val="24"/>
        </w:rPr>
        <w:t>The Delhi Metro representatives were of the view that a</w:t>
      </w:r>
      <w:r w:rsidR="00554C2B" w:rsidRPr="00570ED3">
        <w:rPr>
          <w:rFonts w:ascii="Times New Roman" w:hAnsi="Times New Roman" w:cs="Times New Roman"/>
          <w:sz w:val="24"/>
          <w:szCs w:val="24"/>
        </w:rPr>
        <w:t>l</w:t>
      </w:r>
      <w:r w:rsidRPr="00570ED3">
        <w:rPr>
          <w:rFonts w:ascii="Times New Roman" w:hAnsi="Times New Roman" w:cs="Times New Roman"/>
          <w:sz w:val="24"/>
          <w:szCs w:val="24"/>
        </w:rPr>
        <w:t>l planning have been done in line of decisions taken in the meetings held with Director (Operations), DTL on 22.08.2013 and 9</w:t>
      </w:r>
      <w:r w:rsidRPr="00570ED3">
        <w:rPr>
          <w:rFonts w:ascii="Times New Roman" w:hAnsi="Times New Roman" w:cs="Times New Roman"/>
          <w:sz w:val="24"/>
          <w:szCs w:val="24"/>
          <w:vertAlign w:val="superscript"/>
        </w:rPr>
        <w:t>th</w:t>
      </w:r>
      <w:r w:rsidRPr="00570ED3">
        <w:rPr>
          <w:rFonts w:ascii="Times New Roman" w:hAnsi="Times New Roman" w:cs="Times New Roman"/>
          <w:sz w:val="24"/>
          <w:szCs w:val="24"/>
        </w:rPr>
        <w:t xml:space="preserve"> GCC meeting held on 08.08.2013.  Frequent change</w:t>
      </w:r>
      <w:r w:rsidR="00554C2B" w:rsidRPr="00570ED3">
        <w:rPr>
          <w:rFonts w:ascii="Times New Roman" w:hAnsi="Times New Roman" w:cs="Times New Roman"/>
          <w:sz w:val="24"/>
          <w:szCs w:val="24"/>
        </w:rPr>
        <w:t>s</w:t>
      </w:r>
      <w:r w:rsidRPr="00570ED3">
        <w:rPr>
          <w:rFonts w:ascii="Times New Roman" w:hAnsi="Times New Roman" w:cs="Times New Roman"/>
          <w:sz w:val="24"/>
          <w:szCs w:val="24"/>
        </w:rPr>
        <w:t xml:space="preserve"> in decisions not only create confusion but </w:t>
      </w:r>
      <w:r w:rsidR="007D3888" w:rsidRPr="00570ED3">
        <w:rPr>
          <w:rFonts w:ascii="Times New Roman" w:hAnsi="Times New Roman" w:cs="Times New Roman"/>
          <w:sz w:val="24"/>
          <w:szCs w:val="24"/>
        </w:rPr>
        <w:t xml:space="preserve">also delay </w:t>
      </w:r>
      <w:r w:rsidRPr="00570ED3">
        <w:rPr>
          <w:rFonts w:ascii="Times New Roman" w:hAnsi="Times New Roman" w:cs="Times New Roman"/>
          <w:sz w:val="24"/>
          <w:szCs w:val="24"/>
        </w:rPr>
        <w:t xml:space="preserve">the </w:t>
      </w:r>
      <w:r w:rsidR="007D3888" w:rsidRPr="00570ED3">
        <w:rPr>
          <w:rFonts w:ascii="Times New Roman" w:hAnsi="Times New Roman" w:cs="Times New Roman"/>
          <w:sz w:val="24"/>
          <w:szCs w:val="24"/>
        </w:rPr>
        <w:t xml:space="preserve">execution of </w:t>
      </w:r>
      <w:r w:rsidRPr="00570ED3">
        <w:rPr>
          <w:rFonts w:ascii="Times New Roman" w:hAnsi="Times New Roman" w:cs="Times New Roman"/>
          <w:sz w:val="24"/>
          <w:szCs w:val="24"/>
        </w:rPr>
        <w:t>projects. Further, they were of the view that the essential utilities like Delhi Metro are not supposed to carry out such switching operation which may hamper the normal operation of the traction service</w:t>
      </w:r>
      <w:r w:rsidR="00CB775C" w:rsidRPr="00570ED3">
        <w:rPr>
          <w:rFonts w:ascii="Times New Roman" w:hAnsi="Times New Roman" w:cs="Times New Roman"/>
          <w:sz w:val="24"/>
          <w:szCs w:val="24"/>
        </w:rPr>
        <w:t>s</w:t>
      </w:r>
      <w:r w:rsidR="00554C2B" w:rsidRPr="00570ED3">
        <w:rPr>
          <w:rFonts w:ascii="Times New Roman" w:hAnsi="Times New Roman" w:cs="Times New Roman"/>
          <w:sz w:val="24"/>
          <w:szCs w:val="24"/>
        </w:rPr>
        <w:t>. A</w:t>
      </w:r>
      <w:r w:rsidRPr="00570ED3">
        <w:rPr>
          <w:rFonts w:ascii="Times New Roman" w:hAnsi="Times New Roman" w:cs="Times New Roman"/>
          <w:sz w:val="24"/>
          <w:szCs w:val="24"/>
        </w:rPr>
        <w:t>s such they st</w:t>
      </w:r>
      <w:r w:rsidR="00CB775C" w:rsidRPr="00570ED3">
        <w:rPr>
          <w:rFonts w:ascii="Times New Roman" w:hAnsi="Times New Roman" w:cs="Times New Roman"/>
          <w:sz w:val="24"/>
          <w:szCs w:val="24"/>
        </w:rPr>
        <w:t xml:space="preserve">icked </w:t>
      </w:r>
      <w:r w:rsidRPr="00570ED3">
        <w:rPr>
          <w:rFonts w:ascii="Times New Roman" w:hAnsi="Times New Roman" w:cs="Times New Roman"/>
          <w:sz w:val="24"/>
          <w:szCs w:val="24"/>
        </w:rPr>
        <w:t>to the decision taken on 9</w:t>
      </w:r>
      <w:r w:rsidRPr="00570ED3">
        <w:rPr>
          <w:rFonts w:ascii="Times New Roman" w:hAnsi="Times New Roman" w:cs="Times New Roman"/>
          <w:sz w:val="24"/>
          <w:szCs w:val="24"/>
          <w:vertAlign w:val="superscript"/>
        </w:rPr>
        <w:t>th</w:t>
      </w:r>
      <w:r w:rsidRPr="00570ED3">
        <w:rPr>
          <w:rFonts w:ascii="Times New Roman" w:hAnsi="Times New Roman" w:cs="Times New Roman"/>
          <w:sz w:val="24"/>
          <w:szCs w:val="24"/>
        </w:rPr>
        <w:t xml:space="preserve"> GCC meeting.  </w:t>
      </w:r>
    </w:p>
    <w:p w:rsidR="00B45262" w:rsidRPr="00570ED3" w:rsidRDefault="00B45262" w:rsidP="008100F8">
      <w:pPr>
        <w:spacing w:after="0" w:line="240" w:lineRule="auto"/>
        <w:jc w:val="both"/>
        <w:rPr>
          <w:rFonts w:ascii="Times New Roman" w:hAnsi="Times New Roman" w:cs="Times New Roman"/>
          <w:sz w:val="24"/>
          <w:szCs w:val="24"/>
        </w:rPr>
      </w:pPr>
    </w:p>
    <w:p w:rsidR="00B45262" w:rsidRPr="00570ED3" w:rsidRDefault="00B45262" w:rsidP="008100F8">
      <w:pPr>
        <w:spacing w:after="0" w:line="240" w:lineRule="auto"/>
        <w:ind w:left="720"/>
        <w:jc w:val="both"/>
        <w:rPr>
          <w:rFonts w:ascii="Times New Roman" w:hAnsi="Times New Roman" w:cs="Times New Roman"/>
          <w:sz w:val="24"/>
          <w:szCs w:val="24"/>
        </w:rPr>
      </w:pPr>
      <w:r w:rsidRPr="00570ED3">
        <w:rPr>
          <w:rFonts w:ascii="Times New Roman" w:hAnsi="Times New Roman" w:cs="Times New Roman"/>
          <w:sz w:val="24"/>
          <w:szCs w:val="24"/>
        </w:rPr>
        <w:t>G.M. (Planning), DTL was of the view that Planning Steering Committee suggested the scheme</w:t>
      </w:r>
      <w:r w:rsidR="00034832" w:rsidRPr="00570ED3">
        <w:rPr>
          <w:rFonts w:ascii="Times New Roman" w:hAnsi="Times New Roman" w:cs="Times New Roman"/>
          <w:sz w:val="24"/>
          <w:szCs w:val="24"/>
        </w:rPr>
        <w:t xml:space="preserve"> for provision of Bus coupler at DMRC S/Stn of Dhaula Kuan </w:t>
      </w:r>
      <w:r w:rsidRPr="00570ED3">
        <w:rPr>
          <w:rFonts w:ascii="Times New Roman" w:hAnsi="Times New Roman" w:cs="Times New Roman"/>
          <w:sz w:val="24"/>
          <w:szCs w:val="24"/>
        </w:rPr>
        <w:t>to ensure the stability of supply of DMRC in case of exigencies either at Ridge Valley or at Park Street.  Since, no consensus could be arrived the Chair decided that he would separately call a meeting within a week to resolve the issue.</w:t>
      </w:r>
    </w:p>
    <w:p w:rsidR="00364B56" w:rsidRPr="00570ED3" w:rsidRDefault="00364B56" w:rsidP="008100F8">
      <w:pPr>
        <w:spacing w:after="0" w:line="240" w:lineRule="auto"/>
        <w:ind w:left="720"/>
        <w:jc w:val="both"/>
        <w:rPr>
          <w:rFonts w:ascii="Times New Roman" w:hAnsi="Times New Roman" w:cs="Times New Roman"/>
          <w:sz w:val="24"/>
          <w:szCs w:val="24"/>
        </w:rPr>
      </w:pPr>
    </w:p>
    <w:p w:rsidR="0065678F" w:rsidRPr="00570ED3" w:rsidRDefault="0065678F" w:rsidP="008100F8">
      <w:pPr>
        <w:spacing w:after="0"/>
        <w:ind w:left="720"/>
        <w:jc w:val="both"/>
        <w:rPr>
          <w:rFonts w:ascii="Times New Roman" w:eastAsia="SimSun" w:hAnsi="Times New Roman" w:cs="Times New Roman"/>
          <w:b/>
          <w:bCs/>
          <w:color w:val="000000" w:themeColor="text1"/>
          <w:sz w:val="24"/>
          <w:szCs w:val="24"/>
          <w:lang w:eastAsia="zh-CN"/>
        </w:rPr>
      </w:pPr>
      <w:r w:rsidRPr="00570ED3">
        <w:rPr>
          <w:rFonts w:ascii="Times New Roman" w:eastAsia="SimSun" w:hAnsi="Times New Roman" w:cs="Times New Roman"/>
          <w:b/>
          <w:bCs/>
          <w:color w:val="000000" w:themeColor="text1"/>
          <w:sz w:val="24"/>
          <w:szCs w:val="24"/>
          <w:lang w:eastAsia="zh-CN"/>
        </w:rPr>
        <w:t xml:space="preserve">GCC </w:t>
      </w:r>
      <w:r w:rsidR="00405EF6" w:rsidRPr="00570ED3">
        <w:rPr>
          <w:rFonts w:ascii="Times New Roman" w:eastAsia="SimSun" w:hAnsi="Times New Roman" w:cs="Times New Roman"/>
          <w:b/>
          <w:bCs/>
          <w:color w:val="000000" w:themeColor="text1"/>
          <w:sz w:val="24"/>
          <w:szCs w:val="24"/>
          <w:lang w:eastAsia="zh-CN"/>
        </w:rPr>
        <w:t>Noted the decision of Chairperson</w:t>
      </w:r>
      <w:r w:rsidRPr="00570ED3">
        <w:rPr>
          <w:rFonts w:ascii="Times New Roman" w:eastAsia="SimSun" w:hAnsi="Times New Roman" w:cs="Times New Roman"/>
          <w:b/>
          <w:bCs/>
          <w:color w:val="000000" w:themeColor="text1"/>
          <w:sz w:val="24"/>
          <w:szCs w:val="24"/>
          <w:lang w:eastAsia="zh-CN"/>
        </w:rPr>
        <w:t xml:space="preserve">. </w:t>
      </w:r>
    </w:p>
    <w:p w:rsidR="00570ED3" w:rsidRDefault="00570ED3" w:rsidP="008100F8">
      <w:pPr>
        <w:spacing w:after="0"/>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br w:type="page"/>
      </w:r>
    </w:p>
    <w:p w:rsidR="00554C2B" w:rsidRDefault="00554C2B" w:rsidP="008100F8">
      <w:pPr>
        <w:tabs>
          <w:tab w:val="left" w:pos="709"/>
        </w:tabs>
        <w:spacing w:after="0"/>
        <w:ind w:left="709" w:hanging="540"/>
        <w:contextualSpacing/>
        <w:rPr>
          <w:rFonts w:ascii="Times New Roman" w:eastAsia="SimSun" w:hAnsi="Times New Roman" w:cs="Times New Roman"/>
          <w:b/>
          <w:bCs/>
          <w:color w:val="000000" w:themeColor="text1"/>
          <w:sz w:val="24"/>
          <w:szCs w:val="24"/>
          <w:lang w:eastAsia="zh-CN"/>
        </w:rPr>
      </w:pPr>
    </w:p>
    <w:p w:rsidR="00570ED3" w:rsidRPr="00570ED3" w:rsidRDefault="00570ED3" w:rsidP="008100F8">
      <w:pPr>
        <w:tabs>
          <w:tab w:val="left" w:pos="709"/>
        </w:tabs>
        <w:spacing w:after="0"/>
        <w:ind w:left="709" w:hanging="540"/>
        <w:contextualSpacing/>
        <w:rPr>
          <w:rFonts w:ascii="Times New Roman" w:eastAsia="SimSun" w:hAnsi="Times New Roman" w:cs="Times New Roman"/>
          <w:b/>
          <w:bCs/>
          <w:color w:val="000000" w:themeColor="text1"/>
          <w:sz w:val="24"/>
          <w:szCs w:val="24"/>
          <w:lang w:eastAsia="zh-CN"/>
        </w:rPr>
      </w:pPr>
    </w:p>
    <w:p w:rsidR="007213F3" w:rsidRPr="00570ED3" w:rsidRDefault="007213F3" w:rsidP="008100F8">
      <w:pPr>
        <w:tabs>
          <w:tab w:val="left" w:pos="709"/>
        </w:tabs>
        <w:spacing w:after="0"/>
        <w:ind w:left="709" w:hanging="540"/>
        <w:contextualSpacing/>
        <w:rPr>
          <w:rFonts w:ascii="Times New Roman" w:hAnsi="Times New Roman" w:cs="Times New Roman"/>
          <w:b/>
          <w:sz w:val="24"/>
          <w:szCs w:val="24"/>
        </w:rPr>
      </w:pPr>
      <w:r w:rsidRPr="00570ED3">
        <w:rPr>
          <w:rFonts w:ascii="Times New Roman" w:eastAsia="SimSun" w:hAnsi="Times New Roman" w:cs="Times New Roman"/>
          <w:b/>
          <w:bCs/>
          <w:color w:val="000000" w:themeColor="text1"/>
          <w:sz w:val="24"/>
          <w:szCs w:val="24"/>
          <w:lang w:eastAsia="zh-CN"/>
        </w:rPr>
        <w:t>3.4.2</w:t>
      </w:r>
      <w:r w:rsidRPr="00570ED3">
        <w:rPr>
          <w:rFonts w:ascii="Times New Roman" w:eastAsia="SimSun" w:hAnsi="Times New Roman" w:cs="Times New Roman"/>
          <w:bCs/>
          <w:color w:val="000000" w:themeColor="text1"/>
          <w:sz w:val="24"/>
          <w:szCs w:val="24"/>
          <w:lang w:eastAsia="zh-CN"/>
        </w:rPr>
        <w:t xml:space="preserve"> </w:t>
      </w:r>
      <w:r w:rsidRPr="00570ED3">
        <w:rPr>
          <w:rFonts w:ascii="Times New Roman" w:eastAsia="SimSun" w:hAnsi="Times New Roman" w:cs="Times New Roman"/>
          <w:bCs/>
          <w:color w:val="000000" w:themeColor="text1"/>
          <w:sz w:val="24"/>
          <w:szCs w:val="24"/>
          <w:lang w:eastAsia="zh-CN"/>
        </w:rPr>
        <w:tab/>
      </w:r>
      <w:r w:rsidRPr="00570ED3">
        <w:rPr>
          <w:rFonts w:ascii="Times New Roman" w:hAnsi="Times New Roman" w:cs="Times New Roman"/>
          <w:b/>
          <w:sz w:val="24"/>
          <w:szCs w:val="24"/>
        </w:rPr>
        <w:t>Return of 66kV Bay No. 630 at 220kV DSIDC Bawana to TPDDL which was reallocated to M/s DMSWSL</w:t>
      </w:r>
    </w:p>
    <w:p w:rsidR="007213F3" w:rsidRPr="00570ED3" w:rsidRDefault="007213F3" w:rsidP="008100F8">
      <w:pPr>
        <w:tabs>
          <w:tab w:val="left" w:pos="540"/>
        </w:tabs>
        <w:spacing w:after="0"/>
        <w:ind w:left="709" w:hanging="540"/>
        <w:contextualSpacing/>
        <w:jc w:val="both"/>
        <w:rPr>
          <w:rFonts w:ascii="Times New Roman" w:hAnsi="Times New Roman" w:cs="Times New Roman"/>
          <w:sz w:val="24"/>
          <w:szCs w:val="24"/>
        </w:rPr>
      </w:pPr>
      <w:r w:rsidRPr="00570ED3">
        <w:rPr>
          <w:rFonts w:ascii="Times New Roman" w:hAnsi="Times New Roman" w:cs="Times New Roman"/>
          <w:sz w:val="24"/>
          <w:szCs w:val="24"/>
        </w:rPr>
        <w:tab/>
      </w:r>
      <w:r w:rsidRPr="00570ED3">
        <w:rPr>
          <w:rFonts w:ascii="Times New Roman" w:hAnsi="Times New Roman" w:cs="Times New Roman"/>
          <w:sz w:val="24"/>
          <w:szCs w:val="24"/>
        </w:rPr>
        <w:tab/>
        <w:t xml:space="preserve">G.M. (Planning) , DTL intimated that </w:t>
      </w:r>
      <w:r w:rsidR="00C21C58" w:rsidRPr="00570ED3">
        <w:rPr>
          <w:rFonts w:ascii="Times New Roman" w:hAnsi="Times New Roman" w:cs="Times New Roman"/>
          <w:sz w:val="24"/>
          <w:szCs w:val="24"/>
        </w:rPr>
        <w:t xml:space="preserve">in the </w:t>
      </w:r>
      <w:r w:rsidRPr="00570ED3">
        <w:rPr>
          <w:rFonts w:ascii="Times New Roman" w:hAnsi="Times New Roman" w:cs="Times New Roman"/>
          <w:sz w:val="24"/>
          <w:szCs w:val="24"/>
        </w:rPr>
        <w:t xml:space="preserve">steering committee meeting </w:t>
      </w:r>
      <w:r w:rsidR="00C21C58" w:rsidRPr="00570ED3">
        <w:rPr>
          <w:rFonts w:ascii="Times New Roman" w:hAnsi="Times New Roman" w:cs="Times New Roman"/>
          <w:sz w:val="24"/>
          <w:szCs w:val="24"/>
        </w:rPr>
        <w:t xml:space="preserve">held on </w:t>
      </w:r>
      <w:r w:rsidRPr="00570ED3">
        <w:rPr>
          <w:rFonts w:ascii="Times New Roman" w:hAnsi="Times New Roman" w:cs="Times New Roman"/>
          <w:sz w:val="24"/>
          <w:szCs w:val="24"/>
        </w:rPr>
        <w:t xml:space="preserve">03.07.2013 </w:t>
      </w:r>
      <w:r w:rsidR="00F677D3" w:rsidRPr="00570ED3">
        <w:rPr>
          <w:rFonts w:ascii="Times New Roman" w:hAnsi="Times New Roman" w:cs="Times New Roman"/>
          <w:sz w:val="24"/>
          <w:szCs w:val="24"/>
        </w:rPr>
        <w:t xml:space="preserve">it was decided </w:t>
      </w:r>
      <w:r w:rsidRPr="00570ED3">
        <w:rPr>
          <w:rFonts w:ascii="Times New Roman" w:hAnsi="Times New Roman" w:cs="Times New Roman"/>
          <w:sz w:val="24"/>
          <w:szCs w:val="24"/>
        </w:rPr>
        <w:t xml:space="preserve">to reallocate 66KV bay No. 630 </w:t>
      </w:r>
      <w:r w:rsidR="00667703" w:rsidRPr="00570ED3">
        <w:rPr>
          <w:rFonts w:ascii="Times New Roman" w:hAnsi="Times New Roman" w:cs="Times New Roman"/>
          <w:sz w:val="24"/>
          <w:szCs w:val="24"/>
        </w:rPr>
        <w:t xml:space="preserve">at 220kV DSIDC Bawana </w:t>
      </w:r>
      <w:r w:rsidRPr="00570ED3">
        <w:rPr>
          <w:rFonts w:ascii="Times New Roman" w:hAnsi="Times New Roman" w:cs="Times New Roman"/>
          <w:sz w:val="24"/>
          <w:szCs w:val="24"/>
        </w:rPr>
        <w:t>from M/s TPDDL to M/s DMSWSL for connecting waste to energy Power Plant being constructed at Bawana subject to M/s DMSWSL shall bring their generation by 30-09-13.</w:t>
      </w:r>
      <w:r w:rsidR="00F677D3" w:rsidRPr="00570ED3">
        <w:rPr>
          <w:rFonts w:ascii="Times New Roman" w:hAnsi="Times New Roman" w:cs="Times New Roman"/>
          <w:sz w:val="24"/>
          <w:szCs w:val="24"/>
        </w:rPr>
        <w:t xml:space="preserve"> It was further decided that </w:t>
      </w:r>
      <w:r w:rsidRPr="00570ED3">
        <w:rPr>
          <w:rFonts w:ascii="Times New Roman" w:hAnsi="Times New Roman" w:cs="Times New Roman"/>
          <w:sz w:val="24"/>
          <w:szCs w:val="24"/>
        </w:rPr>
        <w:t xml:space="preserve">DTL </w:t>
      </w:r>
      <w:r w:rsidR="00F677D3" w:rsidRPr="00570ED3">
        <w:rPr>
          <w:rFonts w:ascii="Times New Roman" w:hAnsi="Times New Roman" w:cs="Times New Roman"/>
          <w:sz w:val="24"/>
          <w:szCs w:val="24"/>
        </w:rPr>
        <w:t xml:space="preserve">should </w:t>
      </w:r>
      <w:r w:rsidRPr="00570ED3">
        <w:rPr>
          <w:rFonts w:ascii="Times New Roman" w:hAnsi="Times New Roman" w:cs="Times New Roman"/>
          <w:sz w:val="24"/>
          <w:szCs w:val="24"/>
        </w:rPr>
        <w:t xml:space="preserve">establish </w:t>
      </w:r>
      <w:r w:rsidR="00CB1C2F" w:rsidRPr="00570ED3">
        <w:rPr>
          <w:rFonts w:ascii="Times New Roman" w:hAnsi="Times New Roman" w:cs="Times New Roman"/>
          <w:sz w:val="24"/>
          <w:szCs w:val="24"/>
        </w:rPr>
        <w:t>one</w:t>
      </w:r>
      <w:r w:rsidRPr="00570ED3">
        <w:rPr>
          <w:rFonts w:ascii="Times New Roman" w:hAnsi="Times New Roman" w:cs="Times New Roman"/>
          <w:sz w:val="24"/>
          <w:szCs w:val="24"/>
        </w:rPr>
        <w:t xml:space="preserve"> 66KV Bay (Deposit work) expeditiously at 220KV DSIIDC Bawana, so that M/s TPDDL may utilize the same to meet out their committed Targets with DSIIDC</w:t>
      </w:r>
      <w:r w:rsidR="00F677D3" w:rsidRPr="00570ED3">
        <w:rPr>
          <w:rFonts w:ascii="Times New Roman" w:hAnsi="Times New Roman" w:cs="Times New Roman"/>
          <w:sz w:val="24"/>
          <w:szCs w:val="24"/>
        </w:rPr>
        <w:t>.</w:t>
      </w:r>
      <w:r w:rsidR="00CB1C2F" w:rsidRPr="00570ED3">
        <w:rPr>
          <w:rFonts w:ascii="Times New Roman" w:hAnsi="Times New Roman" w:cs="Times New Roman"/>
          <w:sz w:val="24"/>
          <w:szCs w:val="24"/>
        </w:rPr>
        <w:t xml:space="preserve"> It was also intimated that necessary amount for the bay was also remitted by M/s DMSWSL. </w:t>
      </w:r>
    </w:p>
    <w:p w:rsidR="00F677D3" w:rsidRPr="00570ED3" w:rsidRDefault="00F677D3" w:rsidP="008100F8">
      <w:pPr>
        <w:tabs>
          <w:tab w:val="left" w:pos="540"/>
        </w:tabs>
        <w:spacing w:after="0"/>
        <w:ind w:left="709" w:hanging="540"/>
        <w:contextualSpacing/>
        <w:rPr>
          <w:rFonts w:ascii="Times New Roman" w:hAnsi="Times New Roman" w:cs="Times New Roman"/>
          <w:sz w:val="24"/>
          <w:szCs w:val="24"/>
        </w:rPr>
      </w:pPr>
    </w:p>
    <w:p w:rsidR="007213F3" w:rsidRPr="00570ED3" w:rsidRDefault="007213F3" w:rsidP="008100F8">
      <w:pPr>
        <w:tabs>
          <w:tab w:val="left" w:pos="540"/>
        </w:tabs>
        <w:spacing w:after="0"/>
        <w:ind w:left="720" w:hanging="540"/>
        <w:contextualSpacing/>
        <w:jc w:val="both"/>
        <w:rPr>
          <w:rFonts w:ascii="Times New Roman" w:hAnsi="Times New Roman" w:cs="Times New Roman"/>
          <w:sz w:val="24"/>
          <w:szCs w:val="24"/>
        </w:rPr>
      </w:pPr>
      <w:r w:rsidRPr="00570ED3">
        <w:rPr>
          <w:rFonts w:ascii="Times New Roman" w:hAnsi="Times New Roman" w:cs="Times New Roman"/>
          <w:sz w:val="24"/>
          <w:szCs w:val="24"/>
        </w:rPr>
        <w:t xml:space="preserve">          </w:t>
      </w:r>
      <w:r w:rsidR="00CB1C2F" w:rsidRPr="00570ED3">
        <w:rPr>
          <w:rFonts w:ascii="Times New Roman" w:hAnsi="Times New Roman" w:cs="Times New Roman"/>
          <w:sz w:val="24"/>
          <w:szCs w:val="24"/>
        </w:rPr>
        <w:t>However, T</w:t>
      </w:r>
      <w:r w:rsidRPr="00570ED3">
        <w:rPr>
          <w:rFonts w:ascii="Times New Roman" w:hAnsi="Times New Roman" w:cs="Times New Roman"/>
          <w:sz w:val="24"/>
          <w:szCs w:val="24"/>
        </w:rPr>
        <w:t>PDDL informed vide their letter No. TPDDL/NEG/2013/08/731 dated 12</w:t>
      </w:r>
      <w:r w:rsidRPr="00570ED3">
        <w:rPr>
          <w:rFonts w:ascii="Times New Roman" w:hAnsi="Times New Roman" w:cs="Times New Roman"/>
          <w:sz w:val="24"/>
          <w:szCs w:val="24"/>
          <w:vertAlign w:val="superscript"/>
        </w:rPr>
        <w:t>th</w:t>
      </w:r>
      <w:r w:rsidRPr="00570ED3">
        <w:rPr>
          <w:rFonts w:ascii="Times New Roman" w:hAnsi="Times New Roman" w:cs="Times New Roman"/>
          <w:sz w:val="24"/>
          <w:szCs w:val="24"/>
        </w:rPr>
        <w:t xml:space="preserve"> August 2013</w:t>
      </w:r>
      <w:r w:rsidR="00F677D3" w:rsidRPr="00570ED3">
        <w:rPr>
          <w:rFonts w:ascii="Times New Roman" w:hAnsi="Times New Roman" w:cs="Times New Roman"/>
          <w:sz w:val="24"/>
          <w:szCs w:val="24"/>
        </w:rPr>
        <w:t xml:space="preserve"> to </w:t>
      </w:r>
      <w:r w:rsidRPr="00570ED3">
        <w:rPr>
          <w:rFonts w:ascii="Times New Roman" w:hAnsi="Times New Roman" w:cs="Times New Roman"/>
          <w:sz w:val="24"/>
          <w:szCs w:val="24"/>
        </w:rPr>
        <w:t xml:space="preserve">M/s DMSWSL that in case </w:t>
      </w:r>
      <w:r w:rsidR="00F677D3" w:rsidRPr="00570ED3">
        <w:rPr>
          <w:rFonts w:ascii="Times New Roman" w:hAnsi="Times New Roman" w:cs="Times New Roman"/>
          <w:sz w:val="24"/>
          <w:szCs w:val="24"/>
        </w:rPr>
        <w:t xml:space="preserve">the latter </w:t>
      </w:r>
      <w:r w:rsidRPr="00570ED3">
        <w:rPr>
          <w:rFonts w:ascii="Times New Roman" w:hAnsi="Times New Roman" w:cs="Times New Roman"/>
          <w:sz w:val="24"/>
          <w:szCs w:val="24"/>
        </w:rPr>
        <w:t xml:space="preserve">fail to start power generation by 30th September 2013, Bay No. 630 </w:t>
      </w:r>
      <w:r w:rsidR="00F677D3" w:rsidRPr="00570ED3">
        <w:rPr>
          <w:rFonts w:ascii="Times New Roman" w:hAnsi="Times New Roman" w:cs="Times New Roman"/>
          <w:sz w:val="24"/>
          <w:szCs w:val="24"/>
        </w:rPr>
        <w:t xml:space="preserve">should </w:t>
      </w:r>
      <w:r w:rsidRPr="00570ED3">
        <w:rPr>
          <w:rFonts w:ascii="Times New Roman" w:hAnsi="Times New Roman" w:cs="Times New Roman"/>
          <w:sz w:val="24"/>
          <w:szCs w:val="24"/>
        </w:rPr>
        <w:t>be allocated back to TPDDL</w:t>
      </w:r>
      <w:r w:rsidR="00AD4AFA" w:rsidRPr="00570ED3">
        <w:rPr>
          <w:rFonts w:ascii="Times New Roman" w:hAnsi="Times New Roman" w:cs="Times New Roman"/>
          <w:sz w:val="24"/>
          <w:szCs w:val="24"/>
        </w:rPr>
        <w:t>.</w:t>
      </w:r>
      <w:r w:rsidRPr="00570ED3">
        <w:rPr>
          <w:rFonts w:ascii="Times New Roman" w:hAnsi="Times New Roman" w:cs="Times New Roman"/>
          <w:sz w:val="24"/>
          <w:szCs w:val="24"/>
        </w:rPr>
        <w:t xml:space="preserve"> </w:t>
      </w:r>
    </w:p>
    <w:p w:rsidR="00AD4AFA" w:rsidRPr="00570ED3" w:rsidRDefault="00AD4AFA" w:rsidP="008100F8">
      <w:pPr>
        <w:tabs>
          <w:tab w:val="left" w:pos="540"/>
        </w:tabs>
        <w:spacing w:after="0"/>
        <w:ind w:left="720" w:hanging="540"/>
        <w:contextualSpacing/>
        <w:jc w:val="both"/>
        <w:rPr>
          <w:rFonts w:ascii="Times New Roman" w:hAnsi="Times New Roman" w:cs="Times New Roman"/>
          <w:sz w:val="24"/>
          <w:szCs w:val="24"/>
        </w:rPr>
      </w:pPr>
    </w:p>
    <w:p w:rsidR="007213F3" w:rsidRPr="00570ED3" w:rsidRDefault="00E92F72" w:rsidP="008100F8">
      <w:pPr>
        <w:spacing w:after="0"/>
        <w:ind w:left="720"/>
        <w:jc w:val="both"/>
        <w:rPr>
          <w:rFonts w:ascii="Times New Roman" w:hAnsi="Times New Roman" w:cs="Times New Roman"/>
          <w:sz w:val="24"/>
          <w:szCs w:val="24"/>
        </w:rPr>
      </w:pPr>
      <w:r w:rsidRPr="00570ED3">
        <w:rPr>
          <w:rFonts w:ascii="Times New Roman" w:hAnsi="Times New Roman" w:cs="Times New Roman"/>
          <w:sz w:val="24"/>
          <w:szCs w:val="24"/>
        </w:rPr>
        <w:t xml:space="preserve">In the steering committee meeting held on 11.09.2013 the position was explained as under : </w:t>
      </w:r>
    </w:p>
    <w:p w:rsidR="007213F3" w:rsidRPr="00C21C58" w:rsidRDefault="007213F3" w:rsidP="008100F8">
      <w:pPr>
        <w:pStyle w:val="ListParagraph"/>
        <w:numPr>
          <w:ilvl w:val="0"/>
          <w:numId w:val="10"/>
        </w:numPr>
        <w:spacing w:after="0" w:line="240" w:lineRule="auto"/>
        <w:jc w:val="both"/>
        <w:rPr>
          <w:rFonts w:ascii="Times New Roman" w:hAnsi="Times New Roman"/>
          <w:sz w:val="24"/>
          <w:szCs w:val="24"/>
        </w:rPr>
      </w:pPr>
      <w:r w:rsidRPr="00C21C58">
        <w:rPr>
          <w:rFonts w:ascii="Times New Roman" w:hAnsi="Times New Roman"/>
          <w:sz w:val="24"/>
          <w:szCs w:val="24"/>
        </w:rPr>
        <w:t xml:space="preserve">The representative of M/s DMSWSL intimated that the cable is likely to be delivered at site shortly and cable laying work shall be completed by the end of January 2014. </w:t>
      </w:r>
    </w:p>
    <w:p w:rsidR="007213F3" w:rsidRPr="00E40304" w:rsidRDefault="007213F3" w:rsidP="008100F8">
      <w:pPr>
        <w:pStyle w:val="ListParagraph"/>
        <w:numPr>
          <w:ilvl w:val="0"/>
          <w:numId w:val="10"/>
        </w:numPr>
        <w:spacing w:after="0" w:line="240" w:lineRule="auto"/>
        <w:contextualSpacing w:val="0"/>
        <w:jc w:val="both"/>
        <w:rPr>
          <w:rFonts w:ascii="Times New Roman" w:hAnsi="Times New Roman"/>
          <w:sz w:val="24"/>
          <w:szCs w:val="24"/>
        </w:rPr>
      </w:pPr>
      <w:r w:rsidRPr="00E40304">
        <w:rPr>
          <w:rFonts w:ascii="Times New Roman" w:hAnsi="Times New Roman"/>
          <w:sz w:val="24"/>
          <w:szCs w:val="24"/>
        </w:rPr>
        <w:t>The Representative of M/s TPDDL intimated that Bay No. 630 (presently alloc</w:t>
      </w:r>
      <w:r w:rsidR="00AD4AFA">
        <w:rPr>
          <w:rFonts w:ascii="Times New Roman" w:hAnsi="Times New Roman"/>
          <w:sz w:val="24"/>
          <w:szCs w:val="24"/>
        </w:rPr>
        <w:t>a</w:t>
      </w:r>
      <w:r w:rsidRPr="00E40304">
        <w:rPr>
          <w:rFonts w:ascii="Times New Roman" w:hAnsi="Times New Roman"/>
          <w:sz w:val="24"/>
          <w:szCs w:val="24"/>
        </w:rPr>
        <w:t>ted to DMSWSL) be allocated back to them as they are also planning to connect the cable at 220kV DSIDC Bawana S/stn by the end of March 2014.</w:t>
      </w:r>
    </w:p>
    <w:p w:rsidR="007213F3" w:rsidRPr="00E40304" w:rsidRDefault="007213F3" w:rsidP="008100F8">
      <w:pPr>
        <w:pStyle w:val="ListParagraph"/>
        <w:numPr>
          <w:ilvl w:val="0"/>
          <w:numId w:val="10"/>
        </w:numPr>
        <w:spacing w:after="0" w:line="240" w:lineRule="auto"/>
        <w:contextualSpacing w:val="0"/>
        <w:jc w:val="both"/>
        <w:rPr>
          <w:rFonts w:ascii="Times New Roman" w:hAnsi="Times New Roman"/>
          <w:sz w:val="24"/>
          <w:szCs w:val="24"/>
        </w:rPr>
      </w:pPr>
      <w:r w:rsidRPr="00E40304">
        <w:rPr>
          <w:rFonts w:ascii="Times New Roman" w:hAnsi="Times New Roman"/>
          <w:sz w:val="24"/>
          <w:szCs w:val="24"/>
        </w:rPr>
        <w:t xml:space="preserve"> DTL informed that the tender (Deposit work of M/s DMSWSL) for ETC of  </w:t>
      </w:r>
      <w:r w:rsidR="00CB1C2F">
        <w:rPr>
          <w:rFonts w:ascii="Times New Roman" w:hAnsi="Times New Roman"/>
          <w:sz w:val="24"/>
          <w:szCs w:val="24"/>
        </w:rPr>
        <w:t xml:space="preserve">one </w:t>
      </w:r>
      <w:r w:rsidRPr="00E40304">
        <w:rPr>
          <w:rFonts w:ascii="Times New Roman" w:hAnsi="Times New Roman"/>
          <w:sz w:val="24"/>
          <w:szCs w:val="24"/>
        </w:rPr>
        <w:t xml:space="preserve">66 KV bay at 220kV DSIDC Bawana S/stn required by DMSWSL has been dropped due to some contractual complications and the process of re-tendering is in progress.  </w:t>
      </w:r>
    </w:p>
    <w:p w:rsidR="00802B2B" w:rsidRDefault="00802B2B" w:rsidP="008100F8">
      <w:pPr>
        <w:pStyle w:val="ListParagraph"/>
        <w:spacing w:after="0" w:line="240" w:lineRule="auto"/>
        <w:jc w:val="both"/>
        <w:rPr>
          <w:rFonts w:ascii="Times New Roman" w:hAnsi="Times New Roman"/>
          <w:sz w:val="24"/>
          <w:szCs w:val="24"/>
        </w:rPr>
      </w:pPr>
    </w:p>
    <w:p w:rsidR="007213F3" w:rsidRPr="00E40304" w:rsidRDefault="00502155" w:rsidP="008100F8">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In the Steering Committee </w:t>
      </w:r>
      <w:r w:rsidR="007213F3" w:rsidRPr="00E40304">
        <w:rPr>
          <w:rFonts w:ascii="Times New Roman" w:hAnsi="Times New Roman"/>
          <w:sz w:val="24"/>
          <w:szCs w:val="24"/>
        </w:rPr>
        <w:t xml:space="preserve">deliberations steering committee advised that this matter shall be taken up in the next steering committee meeting when cable would </w:t>
      </w:r>
      <w:r w:rsidR="00CB1C2F">
        <w:rPr>
          <w:rFonts w:ascii="Times New Roman" w:hAnsi="Times New Roman"/>
          <w:sz w:val="24"/>
          <w:szCs w:val="24"/>
        </w:rPr>
        <w:t xml:space="preserve">be ready for connection </w:t>
      </w:r>
      <w:r w:rsidR="007213F3" w:rsidRPr="00E40304">
        <w:rPr>
          <w:rFonts w:ascii="Times New Roman" w:hAnsi="Times New Roman"/>
          <w:sz w:val="24"/>
          <w:szCs w:val="24"/>
        </w:rPr>
        <w:t xml:space="preserve">at site till that status quo stands as on 03.07.2013 i.e. the date of steering committee meeting held at DSIIDC Bawana.  </w:t>
      </w:r>
    </w:p>
    <w:p w:rsidR="007213F3" w:rsidRPr="00570ED3" w:rsidRDefault="007213F3" w:rsidP="008100F8">
      <w:pPr>
        <w:tabs>
          <w:tab w:val="left" w:pos="540"/>
        </w:tabs>
        <w:suppressAutoHyphens/>
        <w:spacing w:after="0"/>
        <w:ind w:left="720"/>
        <w:jc w:val="both"/>
        <w:rPr>
          <w:rFonts w:ascii="Times New Roman" w:hAnsi="Times New Roman" w:cs="Times New Roman"/>
          <w:sz w:val="24"/>
          <w:szCs w:val="24"/>
        </w:rPr>
      </w:pPr>
      <w:r w:rsidRPr="00570ED3">
        <w:rPr>
          <w:rFonts w:ascii="Times New Roman" w:hAnsi="Times New Roman" w:cs="Times New Roman"/>
          <w:sz w:val="24"/>
          <w:szCs w:val="24"/>
        </w:rPr>
        <w:t xml:space="preserve">Further in the </w:t>
      </w:r>
      <w:r w:rsidR="00CB1C2F" w:rsidRPr="00570ED3">
        <w:rPr>
          <w:rFonts w:ascii="Times New Roman" w:hAnsi="Times New Roman" w:cs="Times New Roman"/>
          <w:sz w:val="24"/>
          <w:szCs w:val="24"/>
        </w:rPr>
        <w:t>S</w:t>
      </w:r>
      <w:r w:rsidRPr="00570ED3">
        <w:rPr>
          <w:rFonts w:ascii="Times New Roman" w:hAnsi="Times New Roman" w:cs="Times New Roman"/>
          <w:sz w:val="24"/>
          <w:szCs w:val="24"/>
        </w:rPr>
        <w:t xml:space="preserve">teering </w:t>
      </w:r>
      <w:r w:rsidR="00CB1C2F" w:rsidRPr="00570ED3">
        <w:rPr>
          <w:rFonts w:ascii="Times New Roman" w:hAnsi="Times New Roman" w:cs="Times New Roman"/>
          <w:sz w:val="24"/>
          <w:szCs w:val="24"/>
        </w:rPr>
        <w:t>C</w:t>
      </w:r>
      <w:r w:rsidRPr="00570ED3">
        <w:rPr>
          <w:rFonts w:ascii="Times New Roman" w:hAnsi="Times New Roman" w:cs="Times New Roman"/>
          <w:sz w:val="24"/>
          <w:szCs w:val="24"/>
        </w:rPr>
        <w:t>ommittee meeting</w:t>
      </w:r>
      <w:r w:rsidR="00E92F72" w:rsidRPr="00570ED3">
        <w:rPr>
          <w:rFonts w:ascii="Times New Roman" w:hAnsi="Times New Roman" w:cs="Times New Roman"/>
          <w:sz w:val="24"/>
          <w:szCs w:val="24"/>
        </w:rPr>
        <w:t xml:space="preserve"> held on </w:t>
      </w:r>
      <w:r w:rsidRPr="00570ED3">
        <w:rPr>
          <w:rFonts w:ascii="Times New Roman" w:hAnsi="Times New Roman" w:cs="Times New Roman"/>
          <w:sz w:val="24"/>
          <w:szCs w:val="24"/>
        </w:rPr>
        <w:t xml:space="preserve">08.01.2014 the representative of DMSWSL intimated that the cable is likely to be delivered at site shortly and cable laying work between Waste to energy power project and DSIDC Bawana shall be completed by mid February, 2014.      </w:t>
      </w:r>
    </w:p>
    <w:p w:rsidR="00570ED3" w:rsidRDefault="00570ED3" w:rsidP="008100F8">
      <w:pPr>
        <w:spacing w:after="0"/>
        <w:ind w:left="720"/>
        <w:jc w:val="both"/>
        <w:rPr>
          <w:rFonts w:ascii="Times New Roman" w:eastAsia="SimSun" w:hAnsi="Times New Roman" w:cs="Times New Roman"/>
          <w:bCs/>
          <w:color w:val="000000" w:themeColor="text1"/>
          <w:sz w:val="24"/>
          <w:szCs w:val="24"/>
          <w:lang w:eastAsia="zh-CN"/>
        </w:rPr>
      </w:pPr>
    </w:p>
    <w:p w:rsidR="00E92F72" w:rsidRPr="00570ED3" w:rsidRDefault="00E92F72" w:rsidP="008100F8">
      <w:pPr>
        <w:spacing w:after="0"/>
        <w:ind w:left="720"/>
        <w:jc w:val="both"/>
        <w:rPr>
          <w:rFonts w:ascii="Times New Roman" w:eastAsia="SimSun" w:hAnsi="Times New Roman" w:cs="Times New Roman"/>
          <w:bCs/>
          <w:color w:val="000000" w:themeColor="text1"/>
          <w:sz w:val="24"/>
          <w:szCs w:val="24"/>
          <w:lang w:eastAsia="zh-CN"/>
        </w:rPr>
      </w:pPr>
      <w:r w:rsidRPr="00570ED3">
        <w:rPr>
          <w:rFonts w:ascii="Times New Roman" w:eastAsia="SimSun" w:hAnsi="Times New Roman" w:cs="Times New Roman"/>
          <w:bCs/>
          <w:color w:val="000000" w:themeColor="text1"/>
          <w:sz w:val="24"/>
          <w:szCs w:val="24"/>
          <w:lang w:eastAsia="zh-CN"/>
        </w:rPr>
        <w:t xml:space="preserve">In view of the above position G.M.(Planning), DTL requested GCC to advice on the issue. </w:t>
      </w:r>
    </w:p>
    <w:p w:rsidR="00570ED3" w:rsidRDefault="00570ED3" w:rsidP="008100F8">
      <w:pPr>
        <w:spacing w:after="0"/>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br w:type="page"/>
      </w:r>
    </w:p>
    <w:p w:rsidR="00570ED3" w:rsidRDefault="00570ED3" w:rsidP="008100F8">
      <w:pPr>
        <w:spacing w:after="0"/>
        <w:ind w:firstLine="720"/>
        <w:jc w:val="both"/>
        <w:rPr>
          <w:rFonts w:ascii="Times New Roman" w:eastAsia="SimSun" w:hAnsi="Times New Roman" w:cs="Times New Roman"/>
          <w:b/>
          <w:bCs/>
          <w:color w:val="000000" w:themeColor="text1"/>
          <w:sz w:val="24"/>
          <w:szCs w:val="24"/>
          <w:lang w:eastAsia="zh-CN"/>
        </w:rPr>
      </w:pPr>
    </w:p>
    <w:p w:rsidR="00570ED3" w:rsidRDefault="00570ED3" w:rsidP="008100F8">
      <w:pPr>
        <w:spacing w:after="0"/>
        <w:ind w:firstLine="720"/>
        <w:jc w:val="both"/>
        <w:rPr>
          <w:rFonts w:ascii="Times New Roman" w:eastAsia="SimSun" w:hAnsi="Times New Roman" w:cs="Times New Roman"/>
          <w:b/>
          <w:bCs/>
          <w:color w:val="000000" w:themeColor="text1"/>
          <w:sz w:val="24"/>
          <w:szCs w:val="24"/>
          <w:lang w:eastAsia="zh-CN"/>
        </w:rPr>
      </w:pPr>
    </w:p>
    <w:p w:rsidR="00E92F72" w:rsidRPr="00570ED3" w:rsidRDefault="00E92F72" w:rsidP="008100F8">
      <w:pPr>
        <w:spacing w:after="0"/>
        <w:ind w:firstLine="720"/>
        <w:jc w:val="both"/>
        <w:rPr>
          <w:rFonts w:ascii="Times New Roman" w:eastAsia="SimSun" w:hAnsi="Times New Roman" w:cs="Times New Roman"/>
          <w:b/>
          <w:bCs/>
          <w:color w:val="000000" w:themeColor="text1"/>
          <w:sz w:val="24"/>
          <w:szCs w:val="24"/>
          <w:lang w:eastAsia="zh-CN"/>
        </w:rPr>
      </w:pPr>
      <w:r w:rsidRPr="00570ED3">
        <w:rPr>
          <w:rFonts w:ascii="Times New Roman" w:eastAsia="SimSun" w:hAnsi="Times New Roman" w:cs="Times New Roman"/>
          <w:b/>
          <w:bCs/>
          <w:color w:val="000000" w:themeColor="text1"/>
          <w:sz w:val="24"/>
          <w:szCs w:val="24"/>
          <w:lang w:eastAsia="zh-CN"/>
        </w:rPr>
        <w:t xml:space="preserve">After detailed deliberations the following were decided. </w:t>
      </w:r>
    </w:p>
    <w:p w:rsidR="00E92F72" w:rsidRPr="00570ED3" w:rsidRDefault="00E92F72" w:rsidP="008100F8">
      <w:pPr>
        <w:pStyle w:val="ListParagraph"/>
        <w:numPr>
          <w:ilvl w:val="0"/>
          <w:numId w:val="15"/>
        </w:numPr>
        <w:spacing w:after="0"/>
        <w:jc w:val="both"/>
        <w:rPr>
          <w:rFonts w:ascii="Times New Roman" w:eastAsia="SimSun" w:hAnsi="Times New Roman" w:cs="Times New Roman"/>
          <w:b/>
          <w:bCs/>
          <w:i/>
          <w:color w:val="000000" w:themeColor="text1"/>
          <w:sz w:val="24"/>
          <w:szCs w:val="24"/>
          <w:lang w:eastAsia="zh-CN"/>
        </w:rPr>
      </w:pPr>
      <w:r w:rsidRPr="00570ED3">
        <w:rPr>
          <w:rFonts w:ascii="Times New Roman" w:eastAsia="SimSun" w:hAnsi="Times New Roman" w:cs="Times New Roman"/>
          <w:b/>
          <w:bCs/>
          <w:i/>
          <w:color w:val="000000" w:themeColor="text1"/>
          <w:sz w:val="24"/>
          <w:szCs w:val="24"/>
          <w:lang w:eastAsia="zh-CN"/>
        </w:rPr>
        <w:t xml:space="preserve"> Let DMSWSL connect the cable at Bay no. 630 already allocated to them as per the decision of Steering meeting held on 03.07.2013 as the cabling work is complete and only terminal joints </w:t>
      </w:r>
      <w:r w:rsidR="00DA4637" w:rsidRPr="00570ED3">
        <w:rPr>
          <w:rFonts w:ascii="Times New Roman" w:eastAsia="SimSun" w:hAnsi="Times New Roman" w:cs="Times New Roman"/>
          <w:b/>
          <w:bCs/>
          <w:i/>
          <w:color w:val="000000" w:themeColor="text1"/>
          <w:sz w:val="24"/>
          <w:szCs w:val="24"/>
          <w:lang w:eastAsia="zh-CN"/>
        </w:rPr>
        <w:t xml:space="preserve">are required to be completed </w:t>
      </w:r>
      <w:r w:rsidRPr="00570ED3">
        <w:rPr>
          <w:rFonts w:ascii="Times New Roman" w:eastAsia="SimSun" w:hAnsi="Times New Roman" w:cs="Times New Roman"/>
          <w:b/>
          <w:bCs/>
          <w:i/>
          <w:color w:val="000000" w:themeColor="text1"/>
          <w:sz w:val="24"/>
          <w:szCs w:val="24"/>
          <w:lang w:eastAsia="zh-CN"/>
        </w:rPr>
        <w:t xml:space="preserve">which is expected by end of Feb. 2014 as reported </w:t>
      </w:r>
      <w:r w:rsidR="00DA4637" w:rsidRPr="00570ED3">
        <w:rPr>
          <w:rFonts w:ascii="Times New Roman" w:eastAsia="SimSun" w:hAnsi="Times New Roman" w:cs="Times New Roman"/>
          <w:b/>
          <w:bCs/>
          <w:i/>
          <w:color w:val="000000" w:themeColor="text1"/>
          <w:sz w:val="24"/>
          <w:szCs w:val="24"/>
          <w:lang w:eastAsia="zh-CN"/>
        </w:rPr>
        <w:t xml:space="preserve">by </w:t>
      </w:r>
      <w:r w:rsidR="00E011BF" w:rsidRPr="00570ED3">
        <w:rPr>
          <w:rFonts w:ascii="Times New Roman" w:eastAsia="SimSun" w:hAnsi="Times New Roman" w:cs="Times New Roman"/>
          <w:b/>
          <w:bCs/>
          <w:i/>
          <w:color w:val="000000" w:themeColor="text1"/>
          <w:sz w:val="24"/>
          <w:szCs w:val="24"/>
          <w:lang w:eastAsia="zh-CN"/>
        </w:rPr>
        <w:t>the representative and the generation of the plant is also ready to start.</w:t>
      </w:r>
    </w:p>
    <w:p w:rsidR="00851A23" w:rsidRPr="00570ED3" w:rsidRDefault="00851A23" w:rsidP="008100F8">
      <w:pPr>
        <w:pStyle w:val="ListParagraph"/>
        <w:numPr>
          <w:ilvl w:val="0"/>
          <w:numId w:val="15"/>
        </w:numPr>
        <w:spacing w:after="0"/>
        <w:jc w:val="both"/>
        <w:rPr>
          <w:rFonts w:ascii="Times New Roman" w:eastAsia="SimSun" w:hAnsi="Times New Roman" w:cs="Times New Roman"/>
          <w:bCs/>
          <w:color w:val="000000" w:themeColor="text1"/>
          <w:sz w:val="24"/>
          <w:szCs w:val="24"/>
          <w:lang w:eastAsia="zh-CN"/>
        </w:rPr>
      </w:pPr>
      <w:r w:rsidRPr="00570ED3">
        <w:rPr>
          <w:rFonts w:ascii="Times New Roman" w:eastAsia="SimSun" w:hAnsi="Times New Roman" w:cs="Times New Roman"/>
          <w:b/>
          <w:bCs/>
          <w:i/>
          <w:color w:val="000000" w:themeColor="text1"/>
          <w:sz w:val="24"/>
          <w:szCs w:val="24"/>
          <w:lang w:eastAsia="zh-CN"/>
        </w:rPr>
        <w:t>Modus operandi be work</w:t>
      </w:r>
      <w:r w:rsidR="00DA4637" w:rsidRPr="00570ED3">
        <w:rPr>
          <w:rFonts w:ascii="Times New Roman" w:eastAsia="SimSun" w:hAnsi="Times New Roman" w:cs="Times New Roman"/>
          <w:b/>
          <w:bCs/>
          <w:i/>
          <w:color w:val="000000" w:themeColor="text1"/>
          <w:sz w:val="24"/>
          <w:szCs w:val="24"/>
          <w:lang w:eastAsia="zh-CN"/>
        </w:rPr>
        <w:t>ed</w:t>
      </w:r>
      <w:r w:rsidRPr="00570ED3">
        <w:rPr>
          <w:rFonts w:ascii="Times New Roman" w:eastAsia="SimSun" w:hAnsi="Times New Roman" w:cs="Times New Roman"/>
          <w:b/>
          <w:bCs/>
          <w:i/>
          <w:color w:val="000000" w:themeColor="text1"/>
          <w:sz w:val="24"/>
          <w:szCs w:val="24"/>
          <w:lang w:eastAsia="zh-CN"/>
        </w:rPr>
        <w:t xml:space="preserve"> out for termination of Bawana -7 feeder in case TPDDL is ready to charge the line from Bawana DSIDC as TPDDL has to do the same within one month of the receipt of the deposit from DSIIDC.</w:t>
      </w:r>
      <w:r w:rsidRPr="00570ED3">
        <w:rPr>
          <w:rFonts w:ascii="Times New Roman" w:eastAsia="SimSun" w:hAnsi="Times New Roman" w:cs="Times New Roman"/>
          <w:bCs/>
          <w:color w:val="000000" w:themeColor="text1"/>
          <w:sz w:val="24"/>
          <w:szCs w:val="24"/>
          <w:lang w:eastAsia="zh-CN"/>
        </w:rPr>
        <w:t xml:space="preserve"> </w:t>
      </w:r>
    </w:p>
    <w:p w:rsidR="00802B2B" w:rsidRDefault="00802B2B" w:rsidP="008100F8">
      <w:pPr>
        <w:spacing w:after="0"/>
        <w:ind w:left="720" w:hanging="720"/>
        <w:jc w:val="both"/>
        <w:rPr>
          <w:rFonts w:ascii="Times New Roman" w:eastAsia="SimSun" w:hAnsi="Times New Roman" w:cs="Times New Roman"/>
          <w:b/>
          <w:bCs/>
          <w:color w:val="000000" w:themeColor="text1"/>
          <w:sz w:val="24"/>
          <w:szCs w:val="24"/>
          <w:lang w:eastAsia="zh-CN"/>
        </w:rPr>
      </w:pPr>
    </w:p>
    <w:p w:rsidR="0065678F" w:rsidRPr="00570ED3" w:rsidRDefault="0065678F" w:rsidP="008100F8">
      <w:pPr>
        <w:spacing w:after="0"/>
        <w:ind w:left="720" w:hanging="720"/>
        <w:jc w:val="both"/>
        <w:rPr>
          <w:rFonts w:ascii="Times New Roman" w:eastAsia="SimSun" w:hAnsi="Times New Roman" w:cs="Times New Roman"/>
          <w:b/>
          <w:bCs/>
          <w:color w:val="000000" w:themeColor="text1"/>
          <w:sz w:val="24"/>
          <w:szCs w:val="24"/>
          <w:lang w:eastAsia="zh-CN"/>
        </w:rPr>
      </w:pPr>
      <w:r w:rsidRPr="00570ED3">
        <w:rPr>
          <w:rFonts w:ascii="Times New Roman" w:eastAsia="SimSun" w:hAnsi="Times New Roman" w:cs="Times New Roman"/>
          <w:b/>
          <w:bCs/>
          <w:color w:val="000000" w:themeColor="text1"/>
          <w:sz w:val="24"/>
          <w:szCs w:val="24"/>
          <w:lang w:eastAsia="zh-CN"/>
        </w:rPr>
        <w:t>3.5</w:t>
      </w:r>
      <w:r w:rsidRPr="00570ED3">
        <w:rPr>
          <w:rFonts w:ascii="Times New Roman" w:eastAsia="SimSun" w:hAnsi="Times New Roman" w:cs="Times New Roman"/>
          <w:b/>
          <w:bCs/>
          <w:color w:val="000000" w:themeColor="text1"/>
          <w:sz w:val="24"/>
          <w:szCs w:val="24"/>
          <w:lang w:eastAsia="zh-CN"/>
        </w:rPr>
        <w:tab/>
        <w:t>AUGMENTATION OF 66kV CIRCUITS EMENATING FROM GT STATION.</w:t>
      </w:r>
    </w:p>
    <w:p w:rsidR="00155F5A" w:rsidRDefault="00155F5A"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eastAsia="zh-CN"/>
        </w:rPr>
      </w:pPr>
    </w:p>
    <w:p w:rsidR="00455FF2" w:rsidRPr="00570ED3" w:rsidRDefault="0065678F"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eastAsia="zh-CN"/>
        </w:rPr>
      </w:pPr>
      <w:r w:rsidRPr="00570ED3">
        <w:rPr>
          <w:rFonts w:ascii="Times New Roman" w:eastAsia="SimSun" w:hAnsi="Times New Roman" w:cs="Times New Roman"/>
          <w:bCs/>
          <w:color w:val="000000" w:themeColor="text1"/>
          <w:sz w:val="24"/>
          <w:szCs w:val="24"/>
          <w:lang w:eastAsia="zh-CN"/>
        </w:rPr>
        <w:t>The issue was discussed in Delhi Operation Coordination Committee held on 30.07</w:t>
      </w:r>
      <w:r w:rsidR="00596A59" w:rsidRPr="00570ED3">
        <w:rPr>
          <w:rFonts w:ascii="Times New Roman" w:eastAsia="SimSun" w:hAnsi="Times New Roman" w:cs="Times New Roman"/>
          <w:bCs/>
          <w:color w:val="000000" w:themeColor="text1"/>
          <w:sz w:val="24"/>
          <w:szCs w:val="24"/>
          <w:lang w:eastAsia="zh-CN"/>
        </w:rPr>
        <w:t xml:space="preserve">.2013 and </w:t>
      </w:r>
      <w:r w:rsidR="00455FF2" w:rsidRPr="00570ED3">
        <w:rPr>
          <w:rFonts w:ascii="Times New Roman" w:eastAsia="SimSun" w:hAnsi="Times New Roman" w:cs="Times New Roman"/>
          <w:bCs/>
          <w:color w:val="000000" w:themeColor="text1"/>
          <w:sz w:val="24"/>
          <w:szCs w:val="24"/>
          <w:lang w:eastAsia="zh-CN"/>
        </w:rPr>
        <w:t xml:space="preserve">in </w:t>
      </w:r>
      <w:r w:rsidR="00596A59" w:rsidRPr="00570ED3">
        <w:rPr>
          <w:rFonts w:ascii="Times New Roman" w:eastAsia="SimSun" w:hAnsi="Times New Roman" w:cs="Times New Roman"/>
          <w:bCs/>
          <w:color w:val="000000" w:themeColor="text1"/>
          <w:sz w:val="24"/>
          <w:szCs w:val="24"/>
          <w:lang w:eastAsia="zh-CN"/>
        </w:rPr>
        <w:t xml:space="preserve">the </w:t>
      </w:r>
      <w:r w:rsidR="009822E4" w:rsidRPr="00570ED3">
        <w:rPr>
          <w:rFonts w:ascii="Times New Roman" w:eastAsia="SimSun" w:hAnsi="Times New Roman" w:cs="Times New Roman"/>
          <w:bCs/>
          <w:color w:val="000000" w:themeColor="text1"/>
          <w:sz w:val="24"/>
          <w:szCs w:val="24"/>
          <w:lang w:eastAsia="zh-CN"/>
        </w:rPr>
        <w:t xml:space="preserve">Grid Coordination </w:t>
      </w:r>
      <w:r w:rsidR="00EB3F1C" w:rsidRPr="00570ED3">
        <w:rPr>
          <w:rFonts w:ascii="Times New Roman" w:eastAsia="SimSun" w:hAnsi="Times New Roman" w:cs="Times New Roman"/>
          <w:bCs/>
          <w:color w:val="000000" w:themeColor="text1"/>
          <w:sz w:val="24"/>
          <w:szCs w:val="24"/>
          <w:lang w:eastAsia="zh-CN"/>
        </w:rPr>
        <w:t xml:space="preserve">Committee </w:t>
      </w:r>
      <w:r w:rsidR="009822E4" w:rsidRPr="00570ED3">
        <w:rPr>
          <w:rFonts w:ascii="Times New Roman" w:eastAsia="SimSun" w:hAnsi="Times New Roman" w:cs="Times New Roman"/>
          <w:bCs/>
          <w:color w:val="000000" w:themeColor="text1"/>
          <w:sz w:val="24"/>
          <w:szCs w:val="24"/>
          <w:lang w:eastAsia="zh-CN"/>
        </w:rPr>
        <w:t>Meeting held on 06.08.2013.</w:t>
      </w:r>
    </w:p>
    <w:p w:rsidR="0065678F" w:rsidRPr="00570ED3" w:rsidRDefault="0065678F" w:rsidP="008100F8">
      <w:pPr>
        <w:autoSpaceDE w:val="0"/>
        <w:autoSpaceDN w:val="0"/>
        <w:adjustRightInd w:val="0"/>
        <w:spacing w:after="0"/>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 xml:space="preserve">BYPL raised the issue of load constraints </w:t>
      </w:r>
      <w:r w:rsidR="00EB3F1C" w:rsidRPr="00570ED3">
        <w:rPr>
          <w:rFonts w:ascii="Times New Roman" w:hAnsi="Times New Roman" w:cs="Times New Roman"/>
          <w:color w:val="000000" w:themeColor="text1"/>
          <w:sz w:val="24"/>
          <w:szCs w:val="24"/>
        </w:rPr>
        <w:t xml:space="preserve">being </w:t>
      </w:r>
      <w:r w:rsidRPr="00570ED3">
        <w:rPr>
          <w:rFonts w:ascii="Times New Roman" w:hAnsi="Times New Roman" w:cs="Times New Roman"/>
          <w:color w:val="000000" w:themeColor="text1"/>
          <w:sz w:val="24"/>
          <w:szCs w:val="24"/>
        </w:rPr>
        <w:t xml:space="preserve">faced on 66 KV O/G feeders from GTPS. </w:t>
      </w:r>
      <w:r w:rsidR="00B57E27" w:rsidRPr="00570ED3">
        <w:rPr>
          <w:rFonts w:ascii="Times New Roman" w:hAnsi="Times New Roman" w:cs="Times New Roman"/>
          <w:color w:val="000000" w:themeColor="text1"/>
          <w:sz w:val="24"/>
          <w:szCs w:val="24"/>
        </w:rPr>
        <w:t>This was d</w:t>
      </w:r>
      <w:r w:rsidR="00455FF2" w:rsidRPr="00570ED3">
        <w:rPr>
          <w:rFonts w:ascii="Times New Roman" w:hAnsi="Times New Roman" w:cs="Times New Roman"/>
          <w:color w:val="000000" w:themeColor="text1"/>
          <w:sz w:val="24"/>
          <w:szCs w:val="24"/>
        </w:rPr>
        <w:t xml:space="preserve">uring the long outage of </w:t>
      </w:r>
      <w:r w:rsidR="00B57E27" w:rsidRPr="00570ED3">
        <w:rPr>
          <w:rFonts w:ascii="Times New Roman" w:hAnsi="Times New Roman" w:cs="Times New Roman"/>
          <w:color w:val="000000" w:themeColor="text1"/>
          <w:sz w:val="24"/>
          <w:szCs w:val="24"/>
        </w:rPr>
        <w:t xml:space="preserve">the only existing </w:t>
      </w:r>
      <w:r w:rsidRPr="00570ED3">
        <w:rPr>
          <w:rFonts w:ascii="Times New Roman" w:hAnsi="Times New Roman" w:cs="Times New Roman"/>
          <w:color w:val="000000" w:themeColor="text1"/>
          <w:sz w:val="24"/>
          <w:szCs w:val="24"/>
        </w:rPr>
        <w:t>220KV BTPS - Gazipur line</w:t>
      </w:r>
      <w:r w:rsidR="00B57E27" w:rsidRPr="00570ED3">
        <w:rPr>
          <w:rFonts w:ascii="Times New Roman" w:hAnsi="Times New Roman" w:cs="Times New Roman"/>
          <w:color w:val="000000" w:themeColor="text1"/>
          <w:sz w:val="24"/>
          <w:szCs w:val="24"/>
        </w:rPr>
        <w:t xml:space="preserve"> through which the entire Gazipur load was fed</w:t>
      </w:r>
      <w:r w:rsidRPr="00570ED3">
        <w:rPr>
          <w:rFonts w:ascii="Times New Roman" w:hAnsi="Times New Roman" w:cs="Times New Roman"/>
          <w:color w:val="000000" w:themeColor="text1"/>
          <w:sz w:val="24"/>
          <w:szCs w:val="24"/>
        </w:rPr>
        <w:t xml:space="preserve">, it </w:t>
      </w:r>
      <w:r w:rsidR="00B57E27" w:rsidRPr="00570ED3">
        <w:rPr>
          <w:rFonts w:ascii="Times New Roman" w:hAnsi="Times New Roman" w:cs="Times New Roman"/>
          <w:color w:val="000000" w:themeColor="text1"/>
          <w:sz w:val="24"/>
          <w:szCs w:val="24"/>
        </w:rPr>
        <w:t>wa</w:t>
      </w:r>
      <w:r w:rsidRPr="00570ED3">
        <w:rPr>
          <w:rFonts w:ascii="Times New Roman" w:hAnsi="Times New Roman" w:cs="Times New Roman"/>
          <w:color w:val="000000" w:themeColor="text1"/>
          <w:sz w:val="24"/>
          <w:szCs w:val="24"/>
        </w:rPr>
        <w:t>s required to take maximum load on 66 KV GTPS - Akshardham feeder (to be further distributed to MVR-1&amp;2 areas). This arrangement can reduce the loading on 220 KV Patparganj Transformers thereby load-shedding in East Delhi area</w:t>
      </w:r>
      <w:r w:rsidR="00EB3F1C" w:rsidRPr="00570ED3">
        <w:rPr>
          <w:rFonts w:ascii="Times New Roman" w:hAnsi="Times New Roman" w:cs="Times New Roman"/>
          <w:color w:val="000000" w:themeColor="text1"/>
          <w:sz w:val="24"/>
          <w:szCs w:val="24"/>
        </w:rPr>
        <w:t>s</w:t>
      </w:r>
      <w:r w:rsidRPr="00570ED3">
        <w:rPr>
          <w:rFonts w:ascii="Times New Roman" w:hAnsi="Times New Roman" w:cs="Times New Roman"/>
          <w:color w:val="000000" w:themeColor="text1"/>
          <w:sz w:val="24"/>
          <w:szCs w:val="24"/>
        </w:rPr>
        <w:t xml:space="preserve">. However, due to under-sized conductor used at O/G bays at GTPS, loading above 300-350 Amps </w:t>
      </w:r>
      <w:r w:rsidR="00240006" w:rsidRPr="00570ED3">
        <w:rPr>
          <w:rFonts w:ascii="Times New Roman" w:hAnsi="Times New Roman" w:cs="Times New Roman"/>
          <w:color w:val="000000" w:themeColor="text1"/>
          <w:sz w:val="24"/>
          <w:szCs w:val="24"/>
        </w:rPr>
        <w:t>wa</w:t>
      </w:r>
      <w:r w:rsidRPr="00570ED3">
        <w:rPr>
          <w:rFonts w:ascii="Times New Roman" w:hAnsi="Times New Roman" w:cs="Times New Roman"/>
          <w:color w:val="000000" w:themeColor="text1"/>
          <w:sz w:val="24"/>
          <w:szCs w:val="24"/>
        </w:rPr>
        <w:t>s not allowed, while the capacity of the Akshardham feeder is about 550 Amps. (630 sq.mm.cable).</w:t>
      </w:r>
    </w:p>
    <w:p w:rsidR="00155F5A" w:rsidRDefault="00155F5A" w:rsidP="008100F8">
      <w:pPr>
        <w:spacing w:after="0"/>
        <w:ind w:left="720"/>
        <w:jc w:val="both"/>
        <w:rPr>
          <w:rFonts w:ascii="Times New Roman" w:hAnsi="Times New Roman" w:cs="Times New Roman"/>
          <w:color w:val="000000" w:themeColor="text1"/>
          <w:sz w:val="24"/>
          <w:szCs w:val="24"/>
        </w:rPr>
      </w:pPr>
    </w:p>
    <w:p w:rsidR="0065678F" w:rsidRPr="00570ED3" w:rsidRDefault="0065678F" w:rsidP="008100F8">
      <w:pPr>
        <w:spacing w:after="0"/>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GTPS</w:t>
      </w:r>
      <w:r w:rsidR="00240006" w:rsidRPr="00570ED3">
        <w:rPr>
          <w:rFonts w:ascii="Times New Roman" w:hAnsi="Times New Roman" w:cs="Times New Roman"/>
          <w:color w:val="000000" w:themeColor="text1"/>
          <w:sz w:val="24"/>
          <w:szCs w:val="24"/>
        </w:rPr>
        <w:t xml:space="preserve"> had </w:t>
      </w:r>
      <w:r w:rsidRPr="00570ED3">
        <w:rPr>
          <w:rFonts w:ascii="Times New Roman" w:hAnsi="Times New Roman" w:cs="Times New Roman"/>
          <w:color w:val="000000" w:themeColor="text1"/>
          <w:sz w:val="24"/>
          <w:szCs w:val="24"/>
        </w:rPr>
        <w:t xml:space="preserve">informed </w:t>
      </w:r>
      <w:r w:rsidR="006D0DE0" w:rsidRPr="00570ED3">
        <w:rPr>
          <w:rFonts w:ascii="Times New Roman" w:hAnsi="Times New Roman" w:cs="Times New Roman"/>
          <w:color w:val="000000" w:themeColor="text1"/>
          <w:sz w:val="24"/>
          <w:szCs w:val="24"/>
        </w:rPr>
        <w:t xml:space="preserve">in those meetings </w:t>
      </w:r>
      <w:r w:rsidRPr="00570ED3">
        <w:rPr>
          <w:rFonts w:ascii="Times New Roman" w:hAnsi="Times New Roman" w:cs="Times New Roman"/>
          <w:color w:val="000000" w:themeColor="text1"/>
          <w:sz w:val="24"/>
          <w:szCs w:val="24"/>
        </w:rPr>
        <w:t xml:space="preserve">that a complete shutdown of 66 KV half-bus is required to augment the conductor of O/G bays. During shutdown, both the stations auxiliary transformers will remain affected as these are installed on the same half-bus vicinity. This will require complete shutdown of the station as there will be no-supply to the station auxiliaries and it may take around 72 Hrs. to restart </w:t>
      </w:r>
      <w:r w:rsidR="006D0DE0" w:rsidRPr="00570ED3">
        <w:rPr>
          <w:rFonts w:ascii="Times New Roman" w:hAnsi="Times New Roman" w:cs="Times New Roman"/>
          <w:color w:val="000000" w:themeColor="text1"/>
          <w:sz w:val="24"/>
          <w:szCs w:val="24"/>
        </w:rPr>
        <w:t xml:space="preserve">generations </w:t>
      </w:r>
      <w:r w:rsidRPr="00570ED3">
        <w:rPr>
          <w:rFonts w:ascii="Times New Roman" w:hAnsi="Times New Roman" w:cs="Times New Roman"/>
          <w:color w:val="000000" w:themeColor="text1"/>
          <w:sz w:val="24"/>
          <w:szCs w:val="24"/>
        </w:rPr>
        <w:t>after the shut-down.</w:t>
      </w:r>
    </w:p>
    <w:p w:rsidR="00155F5A" w:rsidRDefault="00155F5A" w:rsidP="008100F8">
      <w:pPr>
        <w:spacing w:after="0"/>
        <w:ind w:left="720"/>
        <w:jc w:val="both"/>
        <w:rPr>
          <w:rFonts w:ascii="Times New Roman" w:hAnsi="Times New Roman" w:cs="Times New Roman"/>
          <w:color w:val="000000" w:themeColor="text1"/>
          <w:sz w:val="24"/>
          <w:szCs w:val="24"/>
        </w:rPr>
      </w:pPr>
    </w:p>
    <w:p w:rsidR="0065678F" w:rsidRPr="00570ED3" w:rsidRDefault="0065678F" w:rsidP="008100F8">
      <w:pPr>
        <w:spacing w:after="0"/>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 xml:space="preserve">In order to avoid complete shut-down of the station, it was suggested to explore the possibility to arrange auxiliary supply through 11kV sources by BYPL so that the shut-down of the complete station can be obviated.  BYPL </w:t>
      </w:r>
      <w:r w:rsidR="00240006" w:rsidRPr="00570ED3">
        <w:rPr>
          <w:rFonts w:ascii="Times New Roman" w:hAnsi="Times New Roman" w:cs="Times New Roman"/>
          <w:color w:val="000000" w:themeColor="text1"/>
          <w:sz w:val="24"/>
          <w:szCs w:val="24"/>
        </w:rPr>
        <w:t xml:space="preserve">had </w:t>
      </w:r>
      <w:r w:rsidRPr="00570ED3">
        <w:rPr>
          <w:rFonts w:ascii="Times New Roman" w:hAnsi="Times New Roman" w:cs="Times New Roman"/>
          <w:color w:val="000000" w:themeColor="text1"/>
          <w:sz w:val="24"/>
          <w:szCs w:val="24"/>
        </w:rPr>
        <w:t xml:space="preserve">agreed to provide 11kV supply for auxiliary needs on temporary basis.  </w:t>
      </w:r>
    </w:p>
    <w:p w:rsidR="00155F5A" w:rsidRDefault="00155F5A" w:rsidP="008100F8">
      <w:pPr>
        <w:spacing w:after="0"/>
        <w:ind w:left="720"/>
        <w:jc w:val="both"/>
        <w:rPr>
          <w:rFonts w:ascii="Times New Roman" w:hAnsi="Times New Roman" w:cs="Times New Roman"/>
          <w:color w:val="000000" w:themeColor="text1"/>
          <w:sz w:val="24"/>
          <w:szCs w:val="24"/>
        </w:rPr>
      </w:pPr>
    </w:p>
    <w:p w:rsidR="0065678F" w:rsidRPr="00570ED3" w:rsidRDefault="0065678F" w:rsidP="008100F8">
      <w:pPr>
        <w:spacing w:after="0"/>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SLDC suggested to do the augmentation work after second week of October 2013 during Saturday and Sunday.</w:t>
      </w:r>
    </w:p>
    <w:p w:rsidR="00155F5A" w:rsidRDefault="00155F5A" w:rsidP="008100F8">
      <w:pPr>
        <w:spacing w:after="0"/>
        <w:ind w:left="720"/>
        <w:jc w:val="both"/>
        <w:rPr>
          <w:rFonts w:ascii="Times New Roman" w:hAnsi="Times New Roman" w:cs="Times New Roman"/>
          <w:color w:val="000000" w:themeColor="text1"/>
          <w:sz w:val="24"/>
          <w:szCs w:val="24"/>
        </w:rPr>
      </w:pPr>
    </w:p>
    <w:p w:rsidR="0065678F" w:rsidRPr="00570ED3" w:rsidRDefault="00240006" w:rsidP="008100F8">
      <w:pPr>
        <w:spacing w:after="0"/>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In the 9</w:t>
      </w:r>
      <w:r w:rsidRPr="00570ED3">
        <w:rPr>
          <w:rFonts w:ascii="Times New Roman" w:hAnsi="Times New Roman" w:cs="Times New Roman"/>
          <w:color w:val="000000" w:themeColor="text1"/>
          <w:sz w:val="24"/>
          <w:szCs w:val="24"/>
          <w:vertAlign w:val="superscript"/>
        </w:rPr>
        <w:t>th</w:t>
      </w:r>
      <w:r w:rsidRPr="00570ED3">
        <w:rPr>
          <w:rFonts w:ascii="Times New Roman" w:hAnsi="Times New Roman" w:cs="Times New Roman"/>
          <w:color w:val="000000" w:themeColor="text1"/>
          <w:sz w:val="24"/>
          <w:szCs w:val="24"/>
        </w:rPr>
        <w:t xml:space="preserve"> </w:t>
      </w:r>
      <w:r w:rsidR="0065678F" w:rsidRPr="00570ED3">
        <w:rPr>
          <w:rFonts w:ascii="Times New Roman" w:hAnsi="Times New Roman" w:cs="Times New Roman"/>
          <w:color w:val="000000" w:themeColor="text1"/>
          <w:sz w:val="24"/>
          <w:szCs w:val="24"/>
        </w:rPr>
        <w:t xml:space="preserve">GCC </w:t>
      </w:r>
      <w:r w:rsidRPr="00570ED3">
        <w:rPr>
          <w:rFonts w:ascii="Times New Roman" w:hAnsi="Times New Roman" w:cs="Times New Roman"/>
          <w:color w:val="000000" w:themeColor="text1"/>
          <w:sz w:val="24"/>
          <w:szCs w:val="24"/>
        </w:rPr>
        <w:t xml:space="preserve">meeting it was </w:t>
      </w:r>
      <w:r w:rsidR="0065678F" w:rsidRPr="00570ED3">
        <w:rPr>
          <w:rFonts w:ascii="Times New Roman" w:hAnsi="Times New Roman" w:cs="Times New Roman"/>
          <w:color w:val="000000" w:themeColor="text1"/>
          <w:sz w:val="24"/>
          <w:szCs w:val="24"/>
        </w:rPr>
        <w:t xml:space="preserve">advised </w:t>
      </w:r>
      <w:r w:rsidRPr="00570ED3">
        <w:rPr>
          <w:rFonts w:ascii="Times New Roman" w:hAnsi="Times New Roman" w:cs="Times New Roman"/>
          <w:color w:val="000000" w:themeColor="text1"/>
          <w:sz w:val="24"/>
          <w:szCs w:val="24"/>
        </w:rPr>
        <w:t xml:space="preserve">to </w:t>
      </w:r>
      <w:r w:rsidR="0065678F" w:rsidRPr="00570ED3">
        <w:rPr>
          <w:rFonts w:ascii="Times New Roman" w:hAnsi="Times New Roman" w:cs="Times New Roman"/>
          <w:color w:val="000000" w:themeColor="text1"/>
          <w:sz w:val="24"/>
          <w:szCs w:val="24"/>
        </w:rPr>
        <w:t>IPGCL to plan the work during Saturday and Sunday after second week of October 2013 provided auxiliary needs are arranged through 11kV BYPL sources.</w:t>
      </w:r>
    </w:p>
    <w:p w:rsidR="00570ED3" w:rsidRDefault="00570ED3" w:rsidP="008100F8">
      <w:pPr>
        <w:spacing w:after="0"/>
        <w:ind w:left="720"/>
        <w:jc w:val="both"/>
        <w:rPr>
          <w:rFonts w:ascii="Times New Roman" w:hAnsi="Times New Roman" w:cs="Times New Roman"/>
          <w:color w:val="000000" w:themeColor="text1"/>
          <w:sz w:val="24"/>
          <w:szCs w:val="24"/>
        </w:rPr>
      </w:pPr>
    </w:p>
    <w:p w:rsidR="00570ED3" w:rsidRDefault="00570ED3" w:rsidP="008100F8">
      <w:pPr>
        <w:spacing w:after="0"/>
        <w:ind w:left="720"/>
        <w:jc w:val="both"/>
        <w:rPr>
          <w:rFonts w:ascii="Times New Roman" w:hAnsi="Times New Roman" w:cs="Times New Roman"/>
          <w:color w:val="000000" w:themeColor="text1"/>
          <w:sz w:val="24"/>
          <w:szCs w:val="24"/>
        </w:rPr>
      </w:pPr>
    </w:p>
    <w:p w:rsidR="00570ED3" w:rsidRDefault="00570ED3" w:rsidP="008100F8">
      <w:pPr>
        <w:spacing w:after="0"/>
        <w:ind w:left="720"/>
        <w:jc w:val="both"/>
        <w:rPr>
          <w:rFonts w:ascii="Times New Roman" w:hAnsi="Times New Roman" w:cs="Times New Roman"/>
          <w:color w:val="000000" w:themeColor="text1"/>
          <w:sz w:val="24"/>
          <w:szCs w:val="24"/>
        </w:rPr>
      </w:pPr>
    </w:p>
    <w:p w:rsidR="00155F5A" w:rsidRDefault="00155F5A" w:rsidP="008100F8">
      <w:pPr>
        <w:spacing w:after="0"/>
        <w:ind w:left="720"/>
        <w:jc w:val="both"/>
        <w:rPr>
          <w:rFonts w:ascii="Times New Roman" w:hAnsi="Times New Roman" w:cs="Times New Roman"/>
          <w:color w:val="000000" w:themeColor="text1"/>
          <w:sz w:val="24"/>
          <w:szCs w:val="24"/>
        </w:rPr>
      </w:pPr>
    </w:p>
    <w:p w:rsidR="00155F5A" w:rsidRDefault="00155F5A" w:rsidP="008100F8">
      <w:pPr>
        <w:spacing w:after="0"/>
        <w:ind w:left="720"/>
        <w:jc w:val="both"/>
        <w:rPr>
          <w:rFonts w:ascii="Times New Roman" w:hAnsi="Times New Roman" w:cs="Times New Roman"/>
          <w:color w:val="000000" w:themeColor="text1"/>
          <w:sz w:val="24"/>
          <w:szCs w:val="24"/>
        </w:rPr>
      </w:pPr>
    </w:p>
    <w:p w:rsidR="00240006" w:rsidRPr="00570ED3" w:rsidRDefault="00240006" w:rsidP="008100F8">
      <w:pPr>
        <w:spacing w:after="0"/>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 xml:space="preserve">IPGCL representative informed since </w:t>
      </w:r>
      <w:r w:rsidR="00A0094A" w:rsidRPr="00570ED3">
        <w:rPr>
          <w:rFonts w:ascii="Times New Roman" w:hAnsi="Times New Roman" w:cs="Times New Roman"/>
          <w:color w:val="000000" w:themeColor="text1"/>
          <w:sz w:val="24"/>
          <w:szCs w:val="24"/>
        </w:rPr>
        <w:t>they have n</w:t>
      </w:r>
      <w:r w:rsidRPr="00570ED3">
        <w:rPr>
          <w:rFonts w:ascii="Times New Roman" w:hAnsi="Times New Roman" w:cs="Times New Roman"/>
          <w:color w:val="000000" w:themeColor="text1"/>
          <w:sz w:val="24"/>
          <w:szCs w:val="24"/>
        </w:rPr>
        <w:t xml:space="preserve">ot heard anything from BYPL for providing 11kV feed to meet the auxiliary need of IPGCL, G.T. Stn.  to avoid </w:t>
      </w:r>
      <w:r w:rsidR="00A0094A" w:rsidRPr="00570ED3">
        <w:rPr>
          <w:rFonts w:ascii="Times New Roman" w:hAnsi="Times New Roman" w:cs="Times New Roman"/>
          <w:color w:val="000000" w:themeColor="text1"/>
          <w:sz w:val="24"/>
          <w:szCs w:val="24"/>
        </w:rPr>
        <w:t>the safe shutdown of the unit</w:t>
      </w:r>
      <w:r w:rsidR="00CE1A52" w:rsidRPr="00570ED3">
        <w:rPr>
          <w:rFonts w:ascii="Times New Roman" w:hAnsi="Times New Roman" w:cs="Times New Roman"/>
          <w:color w:val="000000" w:themeColor="text1"/>
          <w:sz w:val="24"/>
          <w:szCs w:val="24"/>
        </w:rPr>
        <w:t xml:space="preserve">s, the work could not be undertaken. </w:t>
      </w:r>
    </w:p>
    <w:p w:rsidR="00155F5A" w:rsidRDefault="00155F5A" w:rsidP="008100F8">
      <w:pPr>
        <w:spacing w:after="0"/>
        <w:ind w:left="720"/>
        <w:jc w:val="both"/>
        <w:rPr>
          <w:rFonts w:ascii="Times New Roman" w:hAnsi="Times New Roman" w:cs="Times New Roman"/>
          <w:b/>
          <w:color w:val="000000" w:themeColor="text1"/>
          <w:sz w:val="24"/>
          <w:szCs w:val="24"/>
        </w:rPr>
      </w:pPr>
    </w:p>
    <w:p w:rsidR="00EF025C" w:rsidRPr="00570ED3" w:rsidRDefault="00EF025C" w:rsidP="008100F8">
      <w:pPr>
        <w:spacing w:after="0"/>
        <w:ind w:left="720"/>
        <w:jc w:val="both"/>
        <w:rPr>
          <w:rFonts w:ascii="Times New Roman" w:hAnsi="Times New Roman" w:cs="Times New Roman"/>
          <w:b/>
          <w:color w:val="000000" w:themeColor="text1"/>
          <w:sz w:val="24"/>
          <w:szCs w:val="24"/>
        </w:rPr>
      </w:pPr>
      <w:r w:rsidRPr="00570ED3">
        <w:rPr>
          <w:rFonts w:ascii="Times New Roman" w:hAnsi="Times New Roman" w:cs="Times New Roman"/>
          <w:b/>
          <w:color w:val="000000" w:themeColor="text1"/>
          <w:sz w:val="24"/>
          <w:szCs w:val="24"/>
        </w:rPr>
        <w:t xml:space="preserve">GCC noted the position with displeasure and pointed out that such critical works should be carried out during off peak season so that maximum utilization can be achieved during the needy peak season. </w:t>
      </w:r>
      <w:r w:rsidR="00F457E8" w:rsidRPr="00570ED3">
        <w:rPr>
          <w:rFonts w:ascii="Times New Roman" w:hAnsi="Times New Roman" w:cs="Times New Roman"/>
          <w:b/>
          <w:color w:val="000000" w:themeColor="text1"/>
          <w:sz w:val="24"/>
          <w:szCs w:val="24"/>
        </w:rPr>
        <w:t xml:space="preserve">It was further decided that the Delhi OCC should monitor the issue and ensure that the work should be accomplished before March 2014 end. </w:t>
      </w:r>
    </w:p>
    <w:p w:rsidR="00155F5A" w:rsidRDefault="00155F5A" w:rsidP="008100F8">
      <w:pPr>
        <w:spacing w:after="0"/>
        <w:ind w:left="720" w:hanging="720"/>
        <w:jc w:val="both"/>
        <w:rPr>
          <w:rFonts w:ascii="Times New Roman" w:hAnsi="Times New Roman" w:cs="Times New Roman"/>
          <w:b/>
          <w:color w:val="000000" w:themeColor="text1"/>
          <w:sz w:val="24"/>
          <w:szCs w:val="24"/>
        </w:rPr>
      </w:pPr>
    </w:p>
    <w:p w:rsidR="0065678F" w:rsidRPr="00570ED3" w:rsidRDefault="0065678F" w:rsidP="008100F8">
      <w:pPr>
        <w:spacing w:after="0"/>
        <w:ind w:left="720" w:hanging="720"/>
        <w:jc w:val="both"/>
        <w:rPr>
          <w:rFonts w:ascii="Times New Roman" w:hAnsi="Times New Roman" w:cs="Times New Roman"/>
          <w:b/>
          <w:color w:val="000000" w:themeColor="text1"/>
          <w:sz w:val="24"/>
          <w:szCs w:val="24"/>
        </w:rPr>
      </w:pPr>
      <w:r w:rsidRPr="00570ED3">
        <w:rPr>
          <w:rFonts w:ascii="Times New Roman" w:hAnsi="Times New Roman" w:cs="Times New Roman"/>
          <w:b/>
          <w:color w:val="000000" w:themeColor="text1"/>
          <w:sz w:val="24"/>
          <w:szCs w:val="24"/>
        </w:rPr>
        <w:t>3.6</w:t>
      </w:r>
      <w:r w:rsidRPr="00570ED3">
        <w:rPr>
          <w:rFonts w:ascii="Times New Roman" w:hAnsi="Times New Roman" w:cs="Times New Roman"/>
          <w:b/>
          <w:color w:val="000000" w:themeColor="text1"/>
          <w:sz w:val="24"/>
          <w:szCs w:val="24"/>
        </w:rPr>
        <w:tab/>
        <w:t>WORK OF REPLACEMENT OF PORECELAIN INSULATORS WITH POLYMER AND REPLACEMENT OF CONDUCTORS OF 220KV NARELA–ROHTAK ROAD TRANSMISSION LINES OWNED BY BBMB.</w:t>
      </w:r>
    </w:p>
    <w:p w:rsidR="00155F5A" w:rsidRDefault="00155F5A" w:rsidP="008100F8">
      <w:pPr>
        <w:spacing w:after="0" w:line="240" w:lineRule="auto"/>
        <w:ind w:left="720"/>
        <w:jc w:val="both"/>
        <w:rPr>
          <w:rFonts w:ascii="Times New Roman" w:hAnsi="Times New Roman" w:cs="Times New Roman"/>
          <w:sz w:val="24"/>
          <w:szCs w:val="24"/>
        </w:rPr>
      </w:pPr>
    </w:p>
    <w:p w:rsidR="005158D2" w:rsidRPr="003B02A3" w:rsidRDefault="005158D2" w:rsidP="008100F8">
      <w:pPr>
        <w:spacing w:after="0" w:line="240" w:lineRule="auto"/>
        <w:ind w:left="720"/>
        <w:jc w:val="both"/>
        <w:rPr>
          <w:rFonts w:ascii="Times New Roman" w:hAnsi="Times New Roman" w:cs="Times New Roman"/>
          <w:sz w:val="24"/>
          <w:szCs w:val="24"/>
        </w:rPr>
      </w:pPr>
      <w:r w:rsidRPr="00570ED3">
        <w:rPr>
          <w:rFonts w:ascii="Times New Roman" w:hAnsi="Times New Roman" w:cs="Times New Roman"/>
          <w:sz w:val="24"/>
          <w:szCs w:val="24"/>
        </w:rPr>
        <w:t xml:space="preserve">The augmentation of conductors of 220kV Narela – Rohtak road Double Circuit Lines and change of porcelain insulators to polymer insulators has been pending </w:t>
      </w:r>
      <w:r w:rsidRPr="003B02A3">
        <w:rPr>
          <w:rFonts w:ascii="Times New Roman" w:hAnsi="Times New Roman" w:cs="Times New Roman"/>
          <w:sz w:val="24"/>
          <w:szCs w:val="24"/>
        </w:rPr>
        <w:t xml:space="preserve">quite long. BBMB representative informed that the material is ready but inspite of repeated tending process, the work could not be undertaken.  BBMB representative further intimated that inspite of </w:t>
      </w:r>
      <w:r w:rsidR="00847759">
        <w:rPr>
          <w:rFonts w:ascii="Times New Roman" w:hAnsi="Times New Roman" w:cs="Times New Roman"/>
          <w:sz w:val="24"/>
          <w:szCs w:val="24"/>
        </w:rPr>
        <w:t xml:space="preserve">repeated </w:t>
      </w:r>
      <w:r w:rsidRPr="003B02A3">
        <w:rPr>
          <w:rFonts w:ascii="Times New Roman" w:hAnsi="Times New Roman" w:cs="Times New Roman"/>
          <w:sz w:val="24"/>
          <w:szCs w:val="24"/>
        </w:rPr>
        <w:t>request</w:t>
      </w:r>
      <w:r w:rsidR="007A5DB6">
        <w:rPr>
          <w:rFonts w:ascii="Times New Roman" w:hAnsi="Times New Roman" w:cs="Times New Roman"/>
          <w:sz w:val="24"/>
          <w:szCs w:val="24"/>
        </w:rPr>
        <w:t>s</w:t>
      </w:r>
      <w:r w:rsidR="00847759">
        <w:rPr>
          <w:rFonts w:ascii="Times New Roman" w:hAnsi="Times New Roman" w:cs="Times New Roman"/>
          <w:sz w:val="24"/>
          <w:szCs w:val="24"/>
        </w:rPr>
        <w:t xml:space="preserve"> to</w:t>
      </w:r>
      <w:r w:rsidRPr="003B02A3">
        <w:rPr>
          <w:rFonts w:ascii="Times New Roman" w:hAnsi="Times New Roman" w:cs="Times New Roman"/>
          <w:sz w:val="24"/>
          <w:szCs w:val="24"/>
        </w:rPr>
        <w:t xml:space="preserve"> DTL to undertaken work on their behalf also could not be materialized.  Due to the lack of line clearance, for carrying out the required work, both the circuits would have to be take</w:t>
      </w:r>
      <w:r w:rsidR="00847759">
        <w:rPr>
          <w:rFonts w:ascii="Times New Roman" w:hAnsi="Times New Roman" w:cs="Times New Roman"/>
          <w:sz w:val="24"/>
          <w:szCs w:val="24"/>
        </w:rPr>
        <w:t>n</w:t>
      </w:r>
      <w:r w:rsidRPr="003B02A3">
        <w:rPr>
          <w:rFonts w:ascii="Times New Roman" w:hAnsi="Times New Roman" w:cs="Times New Roman"/>
          <w:sz w:val="24"/>
          <w:szCs w:val="24"/>
        </w:rPr>
        <w:t xml:space="preserve"> </w:t>
      </w:r>
      <w:r w:rsidR="007A5DB6">
        <w:rPr>
          <w:rFonts w:ascii="Times New Roman" w:hAnsi="Times New Roman" w:cs="Times New Roman"/>
          <w:sz w:val="24"/>
          <w:szCs w:val="24"/>
        </w:rPr>
        <w:t xml:space="preserve">under shutdown </w:t>
      </w:r>
      <w:r w:rsidR="00847759">
        <w:rPr>
          <w:rFonts w:ascii="Times New Roman" w:hAnsi="Times New Roman" w:cs="Times New Roman"/>
          <w:sz w:val="24"/>
          <w:szCs w:val="24"/>
        </w:rPr>
        <w:t>for six months to carry out the augmentation work</w:t>
      </w:r>
      <w:r w:rsidR="007A5DB6">
        <w:rPr>
          <w:rFonts w:ascii="Times New Roman" w:hAnsi="Times New Roman" w:cs="Times New Roman"/>
          <w:sz w:val="24"/>
          <w:szCs w:val="24"/>
        </w:rPr>
        <w:t>s</w:t>
      </w:r>
      <w:r w:rsidR="00847759">
        <w:rPr>
          <w:rFonts w:ascii="Times New Roman" w:hAnsi="Times New Roman" w:cs="Times New Roman"/>
          <w:sz w:val="24"/>
          <w:szCs w:val="24"/>
        </w:rPr>
        <w:t xml:space="preserve">. </w:t>
      </w:r>
      <w:r w:rsidR="007A5DB6">
        <w:rPr>
          <w:rFonts w:ascii="Times New Roman" w:hAnsi="Times New Roman" w:cs="Times New Roman"/>
          <w:sz w:val="24"/>
          <w:szCs w:val="24"/>
        </w:rPr>
        <w:t xml:space="preserve">The </w:t>
      </w:r>
      <w:r w:rsidR="00847759">
        <w:rPr>
          <w:rFonts w:ascii="Times New Roman" w:hAnsi="Times New Roman" w:cs="Times New Roman"/>
          <w:sz w:val="24"/>
          <w:szCs w:val="24"/>
        </w:rPr>
        <w:t>outage of both the ckts</w:t>
      </w:r>
      <w:r w:rsidR="00913E95">
        <w:rPr>
          <w:rFonts w:ascii="Times New Roman" w:hAnsi="Times New Roman" w:cs="Times New Roman"/>
          <w:sz w:val="24"/>
          <w:szCs w:val="24"/>
        </w:rPr>
        <w:t xml:space="preserve"> </w:t>
      </w:r>
      <w:r w:rsidR="00847759">
        <w:rPr>
          <w:rFonts w:ascii="Times New Roman" w:hAnsi="Times New Roman" w:cs="Times New Roman"/>
          <w:sz w:val="24"/>
          <w:szCs w:val="24"/>
        </w:rPr>
        <w:t xml:space="preserve">would </w:t>
      </w:r>
      <w:r w:rsidRPr="003B02A3">
        <w:rPr>
          <w:rFonts w:ascii="Times New Roman" w:hAnsi="Times New Roman" w:cs="Times New Roman"/>
          <w:sz w:val="24"/>
          <w:szCs w:val="24"/>
        </w:rPr>
        <w:t xml:space="preserve">in turn </w:t>
      </w:r>
      <w:r w:rsidR="006F5F72" w:rsidRPr="003B02A3">
        <w:rPr>
          <w:rFonts w:ascii="Times New Roman" w:hAnsi="Times New Roman" w:cs="Times New Roman"/>
          <w:sz w:val="24"/>
          <w:szCs w:val="24"/>
        </w:rPr>
        <w:t>res</w:t>
      </w:r>
      <w:r w:rsidR="006F5F72">
        <w:rPr>
          <w:rFonts w:ascii="Times New Roman" w:hAnsi="Times New Roman" w:cs="Times New Roman"/>
          <w:sz w:val="24"/>
          <w:szCs w:val="24"/>
        </w:rPr>
        <w:t>ul</w:t>
      </w:r>
      <w:r w:rsidR="006F5F72" w:rsidRPr="003B02A3">
        <w:rPr>
          <w:rFonts w:ascii="Times New Roman" w:hAnsi="Times New Roman" w:cs="Times New Roman"/>
          <w:sz w:val="24"/>
          <w:szCs w:val="24"/>
        </w:rPr>
        <w:t>t</w:t>
      </w:r>
      <w:r w:rsidRPr="003B02A3">
        <w:rPr>
          <w:rFonts w:ascii="Times New Roman" w:hAnsi="Times New Roman" w:cs="Times New Roman"/>
          <w:sz w:val="24"/>
          <w:szCs w:val="24"/>
        </w:rPr>
        <w:t xml:space="preserve"> into power supply constraints at Rohtak Road S/Stn as it does not have other source</w:t>
      </w:r>
      <w:r w:rsidR="00847759">
        <w:rPr>
          <w:rFonts w:ascii="Times New Roman" w:hAnsi="Times New Roman" w:cs="Times New Roman"/>
          <w:sz w:val="24"/>
          <w:szCs w:val="24"/>
        </w:rPr>
        <w:t xml:space="preserve">. </w:t>
      </w:r>
    </w:p>
    <w:p w:rsidR="005158D2" w:rsidRPr="003B02A3" w:rsidRDefault="005158D2" w:rsidP="008100F8">
      <w:pPr>
        <w:spacing w:after="0" w:line="240" w:lineRule="auto"/>
        <w:jc w:val="both"/>
        <w:rPr>
          <w:rFonts w:ascii="Times New Roman" w:hAnsi="Times New Roman" w:cs="Times New Roman"/>
          <w:sz w:val="24"/>
          <w:szCs w:val="24"/>
        </w:rPr>
      </w:pPr>
    </w:p>
    <w:p w:rsidR="005158D2" w:rsidRPr="003B02A3" w:rsidRDefault="005158D2" w:rsidP="008100F8">
      <w:pPr>
        <w:spacing w:after="0" w:line="240" w:lineRule="auto"/>
        <w:ind w:left="720"/>
        <w:jc w:val="both"/>
        <w:rPr>
          <w:rFonts w:ascii="Times New Roman" w:hAnsi="Times New Roman" w:cs="Times New Roman"/>
          <w:sz w:val="24"/>
          <w:szCs w:val="24"/>
        </w:rPr>
      </w:pPr>
      <w:r w:rsidRPr="003B02A3">
        <w:rPr>
          <w:rFonts w:ascii="Times New Roman" w:hAnsi="Times New Roman" w:cs="Times New Roman"/>
          <w:sz w:val="24"/>
          <w:szCs w:val="24"/>
        </w:rPr>
        <w:t>Considering the above facts in the 9</w:t>
      </w:r>
      <w:r w:rsidRPr="003B02A3">
        <w:rPr>
          <w:rFonts w:ascii="Times New Roman" w:hAnsi="Times New Roman" w:cs="Times New Roman"/>
          <w:sz w:val="24"/>
          <w:szCs w:val="24"/>
          <w:vertAlign w:val="superscript"/>
        </w:rPr>
        <w:t>th</w:t>
      </w:r>
      <w:r w:rsidRPr="003B02A3">
        <w:rPr>
          <w:rFonts w:ascii="Times New Roman" w:hAnsi="Times New Roman" w:cs="Times New Roman"/>
          <w:sz w:val="24"/>
          <w:szCs w:val="24"/>
        </w:rPr>
        <w:t xml:space="preserve"> meeting of GCC held on 08.08.2013, it was decided to explore the possibility of establishing a 220kV GIS S/Stn at Rohtak Road with feed from </w:t>
      </w:r>
      <w:r w:rsidR="00F92667">
        <w:rPr>
          <w:rFonts w:ascii="Times New Roman" w:hAnsi="Times New Roman" w:cs="Times New Roman"/>
          <w:sz w:val="24"/>
          <w:szCs w:val="24"/>
        </w:rPr>
        <w:t>LILO of 220kV Mundka – Peeragarhi Ckts at Rohtak Road</w:t>
      </w:r>
      <w:r w:rsidRPr="003B02A3">
        <w:rPr>
          <w:rFonts w:ascii="Times New Roman" w:hAnsi="Times New Roman" w:cs="Times New Roman"/>
          <w:sz w:val="24"/>
          <w:szCs w:val="24"/>
        </w:rPr>
        <w:t xml:space="preserve">. TPDDL representative even offered to consider </w:t>
      </w:r>
      <w:r w:rsidR="0069279D">
        <w:rPr>
          <w:rFonts w:ascii="Times New Roman" w:hAnsi="Times New Roman" w:cs="Times New Roman"/>
          <w:sz w:val="24"/>
          <w:szCs w:val="24"/>
        </w:rPr>
        <w:t xml:space="preserve">providing </w:t>
      </w:r>
      <w:r w:rsidRPr="003B02A3">
        <w:rPr>
          <w:rFonts w:ascii="Times New Roman" w:hAnsi="Times New Roman" w:cs="Times New Roman"/>
          <w:sz w:val="24"/>
          <w:szCs w:val="24"/>
        </w:rPr>
        <w:t>space at 33kV Rohtak Road S/Stn for establishing 220kV GIS.</w:t>
      </w:r>
    </w:p>
    <w:p w:rsidR="005158D2" w:rsidRPr="003B02A3" w:rsidRDefault="005158D2" w:rsidP="008100F8">
      <w:pPr>
        <w:spacing w:after="0" w:line="240" w:lineRule="auto"/>
        <w:jc w:val="both"/>
        <w:rPr>
          <w:rFonts w:ascii="Times New Roman" w:hAnsi="Times New Roman" w:cs="Times New Roman"/>
          <w:sz w:val="24"/>
          <w:szCs w:val="24"/>
        </w:rPr>
      </w:pPr>
    </w:p>
    <w:p w:rsidR="005158D2" w:rsidRDefault="00F14E8D" w:rsidP="00810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meeting </w:t>
      </w:r>
      <w:r w:rsidR="005158D2" w:rsidRPr="003B02A3">
        <w:rPr>
          <w:rFonts w:ascii="Times New Roman" w:hAnsi="Times New Roman" w:cs="Times New Roman"/>
          <w:sz w:val="24"/>
          <w:szCs w:val="24"/>
        </w:rPr>
        <w:t>TPDDL representative informed tha</w:t>
      </w:r>
      <w:r w:rsidR="005158D2">
        <w:rPr>
          <w:rFonts w:ascii="Times New Roman" w:hAnsi="Times New Roman" w:cs="Times New Roman"/>
          <w:sz w:val="24"/>
          <w:szCs w:val="24"/>
        </w:rPr>
        <w:t>t</w:t>
      </w:r>
      <w:r w:rsidR="005158D2" w:rsidRPr="003B02A3">
        <w:rPr>
          <w:rFonts w:ascii="Times New Roman" w:hAnsi="Times New Roman" w:cs="Times New Roman"/>
          <w:sz w:val="24"/>
          <w:szCs w:val="24"/>
        </w:rPr>
        <w:t xml:space="preserve"> the matter was considered at their end </w:t>
      </w:r>
      <w:r w:rsidR="0069279D">
        <w:rPr>
          <w:rFonts w:ascii="Times New Roman" w:hAnsi="Times New Roman" w:cs="Times New Roman"/>
          <w:sz w:val="24"/>
          <w:szCs w:val="24"/>
        </w:rPr>
        <w:t xml:space="preserve">and </w:t>
      </w:r>
      <w:r w:rsidR="005158D2" w:rsidRPr="003B02A3">
        <w:rPr>
          <w:rFonts w:ascii="Times New Roman" w:hAnsi="Times New Roman" w:cs="Times New Roman"/>
          <w:sz w:val="24"/>
          <w:szCs w:val="24"/>
        </w:rPr>
        <w:t>found that at 33kV Rohtak Road S/Stn</w:t>
      </w:r>
      <w:r>
        <w:rPr>
          <w:rFonts w:ascii="Times New Roman" w:hAnsi="Times New Roman" w:cs="Times New Roman"/>
          <w:sz w:val="24"/>
          <w:szCs w:val="24"/>
        </w:rPr>
        <w:t xml:space="preserve"> the </w:t>
      </w:r>
      <w:r w:rsidR="005158D2" w:rsidRPr="003B02A3">
        <w:rPr>
          <w:rFonts w:ascii="Times New Roman" w:hAnsi="Times New Roman" w:cs="Times New Roman"/>
          <w:sz w:val="24"/>
          <w:szCs w:val="24"/>
        </w:rPr>
        <w:t xml:space="preserve">establishment of 220kV GIS would not be feasible </w:t>
      </w:r>
      <w:r>
        <w:rPr>
          <w:rFonts w:ascii="Times New Roman" w:hAnsi="Times New Roman" w:cs="Times New Roman"/>
          <w:sz w:val="24"/>
          <w:szCs w:val="24"/>
        </w:rPr>
        <w:t xml:space="preserve">due to </w:t>
      </w:r>
      <w:r w:rsidR="005158D2" w:rsidRPr="003B02A3">
        <w:rPr>
          <w:rFonts w:ascii="Times New Roman" w:hAnsi="Times New Roman" w:cs="Times New Roman"/>
          <w:sz w:val="24"/>
          <w:szCs w:val="24"/>
        </w:rPr>
        <w:t xml:space="preserve">structural </w:t>
      </w:r>
      <w:r w:rsidRPr="003B02A3">
        <w:rPr>
          <w:rFonts w:ascii="Times New Roman" w:hAnsi="Times New Roman" w:cs="Times New Roman"/>
          <w:sz w:val="24"/>
          <w:szCs w:val="24"/>
        </w:rPr>
        <w:t>complex</w:t>
      </w:r>
      <w:r>
        <w:rPr>
          <w:rFonts w:ascii="Times New Roman" w:hAnsi="Times New Roman" w:cs="Times New Roman"/>
          <w:sz w:val="24"/>
          <w:szCs w:val="24"/>
        </w:rPr>
        <w:t>ities</w:t>
      </w:r>
      <w:r w:rsidR="005B18B3">
        <w:rPr>
          <w:rFonts w:ascii="Times New Roman" w:hAnsi="Times New Roman" w:cs="Times New Roman"/>
          <w:sz w:val="24"/>
          <w:szCs w:val="24"/>
        </w:rPr>
        <w:t xml:space="preserve">. The </w:t>
      </w:r>
      <w:r w:rsidR="005158D2" w:rsidRPr="003B02A3">
        <w:rPr>
          <w:rFonts w:ascii="Times New Roman" w:hAnsi="Times New Roman" w:cs="Times New Roman"/>
          <w:sz w:val="24"/>
          <w:szCs w:val="24"/>
        </w:rPr>
        <w:t xml:space="preserve">establishment of 220kV GIS and operation of conventional 33kV S/Stn cannot </w:t>
      </w:r>
      <w:r w:rsidR="0008014C">
        <w:rPr>
          <w:rFonts w:ascii="Times New Roman" w:hAnsi="Times New Roman" w:cs="Times New Roman"/>
          <w:sz w:val="24"/>
          <w:szCs w:val="24"/>
        </w:rPr>
        <w:t xml:space="preserve">run </w:t>
      </w:r>
      <w:r w:rsidR="005158D2">
        <w:rPr>
          <w:rFonts w:ascii="Times New Roman" w:hAnsi="Times New Roman" w:cs="Times New Roman"/>
          <w:sz w:val="24"/>
          <w:szCs w:val="24"/>
        </w:rPr>
        <w:t>simultaneously.</w:t>
      </w:r>
      <w:r w:rsidR="00316976">
        <w:rPr>
          <w:rFonts w:ascii="Times New Roman" w:hAnsi="Times New Roman" w:cs="Times New Roman"/>
          <w:sz w:val="24"/>
          <w:szCs w:val="24"/>
        </w:rPr>
        <w:t xml:space="preserve"> As such</w:t>
      </w:r>
      <w:r w:rsidR="005158D2">
        <w:rPr>
          <w:rFonts w:ascii="Times New Roman" w:hAnsi="Times New Roman" w:cs="Times New Roman"/>
          <w:sz w:val="24"/>
          <w:szCs w:val="24"/>
        </w:rPr>
        <w:t xml:space="preserve"> DTL should try for </w:t>
      </w:r>
      <w:r w:rsidR="00316976">
        <w:rPr>
          <w:rFonts w:ascii="Times New Roman" w:hAnsi="Times New Roman" w:cs="Times New Roman"/>
          <w:sz w:val="24"/>
          <w:szCs w:val="24"/>
        </w:rPr>
        <w:t>a</w:t>
      </w:r>
      <w:r w:rsidR="005158D2">
        <w:rPr>
          <w:rFonts w:ascii="Times New Roman" w:hAnsi="Times New Roman" w:cs="Times New Roman"/>
          <w:sz w:val="24"/>
          <w:szCs w:val="24"/>
        </w:rPr>
        <w:t>nother site</w:t>
      </w:r>
      <w:r w:rsidR="00316976">
        <w:rPr>
          <w:rFonts w:ascii="Times New Roman" w:hAnsi="Times New Roman" w:cs="Times New Roman"/>
          <w:sz w:val="24"/>
          <w:szCs w:val="24"/>
        </w:rPr>
        <w:t xml:space="preserve"> in the nearby area.</w:t>
      </w:r>
      <w:r w:rsidR="005158D2">
        <w:rPr>
          <w:rFonts w:ascii="Times New Roman" w:hAnsi="Times New Roman" w:cs="Times New Roman"/>
          <w:sz w:val="24"/>
          <w:szCs w:val="24"/>
        </w:rPr>
        <w:t xml:space="preserve"> </w:t>
      </w:r>
    </w:p>
    <w:p w:rsidR="005158D2" w:rsidRDefault="005158D2" w:rsidP="008100F8">
      <w:pPr>
        <w:spacing w:after="0" w:line="240" w:lineRule="auto"/>
        <w:jc w:val="both"/>
        <w:rPr>
          <w:rFonts w:ascii="Times New Roman" w:hAnsi="Times New Roman" w:cs="Times New Roman"/>
          <w:sz w:val="24"/>
          <w:szCs w:val="24"/>
        </w:rPr>
      </w:pPr>
    </w:p>
    <w:p w:rsidR="005158D2" w:rsidRDefault="005158D2" w:rsidP="008100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DTL informed that at present, no such site is available.</w:t>
      </w:r>
    </w:p>
    <w:p w:rsidR="005158D2" w:rsidRDefault="005158D2" w:rsidP="008100F8">
      <w:pPr>
        <w:spacing w:after="0" w:line="240" w:lineRule="auto"/>
        <w:jc w:val="both"/>
        <w:rPr>
          <w:rFonts w:ascii="Times New Roman" w:hAnsi="Times New Roman" w:cs="Times New Roman"/>
          <w:sz w:val="24"/>
          <w:szCs w:val="24"/>
        </w:rPr>
      </w:pPr>
    </w:p>
    <w:p w:rsidR="005158D2" w:rsidRPr="00697655" w:rsidRDefault="005158D2" w:rsidP="00810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TPDDL further opined that the only solution is to provide space in the vicinity of existing 220kV S/</w:t>
      </w:r>
      <w:r w:rsidRPr="00697655">
        <w:rPr>
          <w:rFonts w:ascii="Times New Roman" w:hAnsi="Times New Roman" w:cs="Times New Roman"/>
          <w:sz w:val="24"/>
          <w:szCs w:val="24"/>
        </w:rPr>
        <w:t xml:space="preserve">Stn of BBMB which has enough space.  He informed that a delegation of Delhi OCC </w:t>
      </w:r>
      <w:r w:rsidR="008F4D41">
        <w:rPr>
          <w:rFonts w:ascii="Times New Roman" w:hAnsi="Times New Roman" w:cs="Times New Roman"/>
          <w:sz w:val="24"/>
          <w:szCs w:val="24"/>
        </w:rPr>
        <w:t>visited the site on 28.06.2012 wherein the provision of 2</w:t>
      </w:r>
      <w:r w:rsidR="008F4D41" w:rsidRPr="008F4D41">
        <w:rPr>
          <w:rFonts w:ascii="Times New Roman" w:hAnsi="Times New Roman" w:cs="Times New Roman"/>
          <w:sz w:val="24"/>
          <w:szCs w:val="24"/>
          <w:vertAlign w:val="superscript"/>
        </w:rPr>
        <w:t>nd</w:t>
      </w:r>
      <w:r w:rsidR="008F4D41">
        <w:rPr>
          <w:rFonts w:ascii="Times New Roman" w:hAnsi="Times New Roman" w:cs="Times New Roman"/>
          <w:sz w:val="24"/>
          <w:szCs w:val="24"/>
        </w:rPr>
        <w:t xml:space="preserve"> feed was explored. As a follow up the delegation further </w:t>
      </w:r>
      <w:r w:rsidRPr="00697655">
        <w:rPr>
          <w:rFonts w:ascii="Times New Roman" w:hAnsi="Times New Roman" w:cs="Times New Roman"/>
          <w:sz w:val="24"/>
          <w:szCs w:val="24"/>
        </w:rPr>
        <w:t xml:space="preserve">met </w:t>
      </w:r>
      <w:r w:rsidR="008F4D41">
        <w:rPr>
          <w:rFonts w:ascii="Times New Roman" w:hAnsi="Times New Roman" w:cs="Times New Roman"/>
          <w:sz w:val="24"/>
          <w:szCs w:val="24"/>
        </w:rPr>
        <w:t xml:space="preserve">Director (P&amp;D) TS BBMB, Chandigarh at Chandigarh on 23.01.2013 </w:t>
      </w:r>
      <w:r w:rsidR="0029423C">
        <w:rPr>
          <w:rFonts w:ascii="Times New Roman" w:hAnsi="Times New Roman" w:cs="Times New Roman"/>
          <w:sz w:val="24"/>
          <w:szCs w:val="24"/>
        </w:rPr>
        <w:t xml:space="preserve">wherein the issue of providing second feed was also discussed. It was also decided in the meeting that </w:t>
      </w:r>
      <w:r w:rsidR="00694521">
        <w:rPr>
          <w:rFonts w:ascii="Times New Roman" w:hAnsi="Times New Roman" w:cs="Times New Roman"/>
          <w:sz w:val="24"/>
          <w:szCs w:val="24"/>
        </w:rPr>
        <w:t xml:space="preserve">a detailed proposal would be sent by DTL </w:t>
      </w:r>
      <w:r w:rsidR="00392579">
        <w:rPr>
          <w:rFonts w:ascii="Times New Roman" w:hAnsi="Times New Roman" w:cs="Times New Roman"/>
          <w:sz w:val="24"/>
          <w:szCs w:val="24"/>
        </w:rPr>
        <w:t xml:space="preserve">to BBMB </w:t>
      </w:r>
      <w:r w:rsidR="00694521">
        <w:rPr>
          <w:rFonts w:ascii="Times New Roman" w:hAnsi="Times New Roman" w:cs="Times New Roman"/>
          <w:sz w:val="24"/>
          <w:szCs w:val="24"/>
        </w:rPr>
        <w:t xml:space="preserve">so that BBMB can put up the matter </w:t>
      </w:r>
      <w:r w:rsidR="00392579">
        <w:rPr>
          <w:rFonts w:ascii="Times New Roman" w:hAnsi="Times New Roman" w:cs="Times New Roman"/>
          <w:sz w:val="24"/>
          <w:szCs w:val="24"/>
        </w:rPr>
        <w:t xml:space="preserve">to </w:t>
      </w:r>
      <w:r w:rsidR="00694521">
        <w:rPr>
          <w:rFonts w:ascii="Times New Roman" w:hAnsi="Times New Roman" w:cs="Times New Roman"/>
          <w:sz w:val="24"/>
          <w:szCs w:val="24"/>
        </w:rPr>
        <w:t>the competent authority</w:t>
      </w:r>
      <w:r w:rsidR="00693E76">
        <w:rPr>
          <w:rFonts w:ascii="Times New Roman" w:hAnsi="Times New Roman" w:cs="Times New Roman"/>
          <w:sz w:val="24"/>
          <w:szCs w:val="24"/>
        </w:rPr>
        <w:t xml:space="preserve"> for further action.</w:t>
      </w:r>
    </w:p>
    <w:p w:rsidR="005158D2" w:rsidRPr="00697655" w:rsidRDefault="005158D2" w:rsidP="008100F8">
      <w:pPr>
        <w:spacing w:after="0" w:line="240" w:lineRule="auto"/>
        <w:jc w:val="both"/>
        <w:rPr>
          <w:rFonts w:ascii="Times New Roman" w:hAnsi="Times New Roman" w:cs="Times New Roman"/>
          <w:sz w:val="24"/>
          <w:szCs w:val="24"/>
        </w:rPr>
      </w:pPr>
    </w:p>
    <w:p w:rsidR="00570ED3" w:rsidRDefault="00570ED3" w:rsidP="008100F8">
      <w:pPr>
        <w:spacing w:after="0"/>
        <w:rPr>
          <w:rFonts w:ascii="Times New Roman" w:hAnsi="Times New Roman" w:cs="Times New Roman"/>
          <w:sz w:val="24"/>
          <w:szCs w:val="24"/>
        </w:rPr>
      </w:pPr>
      <w:r>
        <w:rPr>
          <w:rFonts w:ascii="Times New Roman" w:hAnsi="Times New Roman" w:cs="Times New Roman"/>
          <w:sz w:val="24"/>
          <w:szCs w:val="24"/>
        </w:rPr>
        <w:br w:type="page"/>
      </w:r>
    </w:p>
    <w:p w:rsidR="00570ED3" w:rsidRDefault="00570ED3" w:rsidP="008100F8">
      <w:pPr>
        <w:spacing w:after="0" w:line="240" w:lineRule="auto"/>
        <w:ind w:left="720"/>
        <w:jc w:val="both"/>
        <w:rPr>
          <w:rFonts w:ascii="Times New Roman" w:hAnsi="Times New Roman" w:cs="Times New Roman"/>
          <w:sz w:val="24"/>
          <w:szCs w:val="24"/>
        </w:rPr>
      </w:pPr>
    </w:p>
    <w:p w:rsidR="00570ED3" w:rsidRDefault="00570ED3" w:rsidP="008100F8">
      <w:pPr>
        <w:spacing w:after="0" w:line="240" w:lineRule="auto"/>
        <w:ind w:left="720"/>
        <w:jc w:val="both"/>
        <w:rPr>
          <w:rFonts w:ascii="Times New Roman" w:hAnsi="Times New Roman" w:cs="Times New Roman"/>
          <w:sz w:val="24"/>
          <w:szCs w:val="24"/>
        </w:rPr>
      </w:pPr>
    </w:p>
    <w:p w:rsidR="00570ED3" w:rsidRDefault="00570ED3" w:rsidP="008100F8">
      <w:pPr>
        <w:spacing w:after="0" w:line="240" w:lineRule="auto"/>
        <w:ind w:left="720"/>
        <w:jc w:val="both"/>
        <w:rPr>
          <w:rFonts w:ascii="Times New Roman" w:hAnsi="Times New Roman" w:cs="Times New Roman"/>
          <w:sz w:val="24"/>
          <w:szCs w:val="24"/>
        </w:rPr>
      </w:pPr>
    </w:p>
    <w:p w:rsidR="00155F5A" w:rsidRDefault="00155F5A" w:rsidP="008100F8">
      <w:pPr>
        <w:spacing w:after="0" w:line="240" w:lineRule="auto"/>
        <w:ind w:left="720"/>
        <w:jc w:val="both"/>
        <w:rPr>
          <w:rFonts w:ascii="Times New Roman" w:hAnsi="Times New Roman" w:cs="Times New Roman"/>
          <w:sz w:val="24"/>
          <w:szCs w:val="24"/>
        </w:rPr>
      </w:pPr>
    </w:p>
    <w:p w:rsidR="00155F5A" w:rsidRDefault="00155F5A" w:rsidP="008100F8">
      <w:pPr>
        <w:spacing w:after="0" w:line="240" w:lineRule="auto"/>
        <w:ind w:left="720"/>
        <w:jc w:val="both"/>
        <w:rPr>
          <w:rFonts w:ascii="Times New Roman" w:hAnsi="Times New Roman" w:cs="Times New Roman"/>
          <w:sz w:val="24"/>
          <w:szCs w:val="24"/>
        </w:rPr>
      </w:pPr>
    </w:p>
    <w:p w:rsidR="005158D2" w:rsidRDefault="005158D2" w:rsidP="008100F8">
      <w:pPr>
        <w:spacing w:after="0" w:line="240" w:lineRule="auto"/>
        <w:ind w:left="720"/>
        <w:jc w:val="both"/>
        <w:rPr>
          <w:rFonts w:ascii="Times New Roman" w:hAnsi="Times New Roman" w:cs="Times New Roman"/>
          <w:sz w:val="24"/>
          <w:szCs w:val="24"/>
        </w:rPr>
      </w:pPr>
      <w:r w:rsidRPr="00697655">
        <w:rPr>
          <w:rFonts w:ascii="Times New Roman" w:hAnsi="Times New Roman" w:cs="Times New Roman"/>
          <w:sz w:val="24"/>
          <w:szCs w:val="24"/>
        </w:rPr>
        <w:t>BBMB representative intimated that they do not have any such request</w:t>
      </w:r>
      <w:r w:rsidR="00085596">
        <w:rPr>
          <w:rFonts w:ascii="Times New Roman" w:hAnsi="Times New Roman" w:cs="Times New Roman"/>
          <w:sz w:val="24"/>
          <w:szCs w:val="24"/>
        </w:rPr>
        <w:t xml:space="preserve"> from DTL</w:t>
      </w:r>
      <w:r w:rsidR="003F7CAD">
        <w:rPr>
          <w:rFonts w:ascii="Times New Roman" w:hAnsi="Times New Roman" w:cs="Times New Roman"/>
          <w:sz w:val="24"/>
          <w:szCs w:val="24"/>
        </w:rPr>
        <w:t xml:space="preserve"> so far </w:t>
      </w:r>
      <w:r w:rsidRPr="00697655">
        <w:rPr>
          <w:rFonts w:ascii="Times New Roman" w:hAnsi="Times New Roman" w:cs="Times New Roman"/>
          <w:sz w:val="24"/>
          <w:szCs w:val="24"/>
        </w:rPr>
        <w:t xml:space="preserve">for providing space for GIS or providing duplicate source to the 220kV BBMB S/Stn of Rohtak road.  They requested for a fresh joint site visit at BBMB Rohtak Road so that all options can be reworked again to draw out a proposal.  They further suggested that after the site visit, the proposal may be forwarded to Member (Power), BBMB by DTL </w:t>
      </w:r>
      <w:r w:rsidR="003F7CAD">
        <w:rPr>
          <w:rFonts w:ascii="Times New Roman" w:hAnsi="Times New Roman" w:cs="Times New Roman"/>
          <w:sz w:val="24"/>
          <w:szCs w:val="24"/>
        </w:rPr>
        <w:t>for the consideration of BBMB</w:t>
      </w:r>
      <w:r w:rsidR="006A137D">
        <w:rPr>
          <w:rFonts w:ascii="Times New Roman" w:hAnsi="Times New Roman" w:cs="Times New Roman"/>
          <w:sz w:val="24"/>
          <w:szCs w:val="24"/>
        </w:rPr>
        <w:t xml:space="preserve">. </w:t>
      </w:r>
    </w:p>
    <w:p w:rsidR="006A137D" w:rsidRPr="00697655" w:rsidRDefault="006A137D" w:rsidP="008100F8">
      <w:pPr>
        <w:spacing w:after="0" w:line="240" w:lineRule="auto"/>
        <w:jc w:val="both"/>
        <w:rPr>
          <w:rFonts w:ascii="Times New Roman" w:hAnsi="Times New Roman" w:cs="Times New Roman"/>
          <w:sz w:val="24"/>
          <w:szCs w:val="24"/>
        </w:rPr>
      </w:pPr>
    </w:p>
    <w:p w:rsidR="0011597D" w:rsidRDefault="006A137D" w:rsidP="00810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GCC approved the proposal and constituted a committee </w:t>
      </w:r>
      <w:r w:rsidR="003F7CAD">
        <w:rPr>
          <w:rFonts w:ascii="Times New Roman" w:hAnsi="Times New Roman" w:cs="Times New Roman"/>
          <w:sz w:val="24"/>
          <w:szCs w:val="24"/>
        </w:rPr>
        <w:t xml:space="preserve">with the following members </w:t>
      </w:r>
      <w:r>
        <w:rPr>
          <w:rFonts w:ascii="Times New Roman" w:hAnsi="Times New Roman" w:cs="Times New Roman"/>
          <w:sz w:val="24"/>
          <w:szCs w:val="24"/>
        </w:rPr>
        <w:t xml:space="preserve">to carry out the visit within 10 days. </w:t>
      </w:r>
    </w:p>
    <w:p w:rsidR="0011597D" w:rsidRDefault="0011597D" w:rsidP="008100F8">
      <w:pPr>
        <w:spacing w:after="0" w:line="240" w:lineRule="auto"/>
        <w:ind w:left="720"/>
        <w:jc w:val="both"/>
        <w:rPr>
          <w:rFonts w:ascii="Times New Roman" w:hAnsi="Times New Roman" w:cs="Times New Roman"/>
          <w:sz w:val="24"/>
          <w:szCs w:val="24"/>
        </w:rPr>
      </w:pPr>
    </w:p>
    <w:p w:rsidR="0011597D" w:rsidRDefault="0011597D" w:rsidP="008100F8">
      <w:pPr>
        <w:pStyle w:val="ListParagraph"/>
        <w:numPr>
          <w:ilvl w:val="0"/>
          <w:numId w:val="14"/>
        </w:numPr>
        <w:spacing w:after="0" w:line="240" w:lineRule="auto"/>
        <w:jc w:val="both"/>
      </w:pPr>
      <w:r>
        <w:t>Sh. Roop Kumar, G.M. (Planning), DTL</w:t>
      </w:r>
    </w:p>
    <w:p w:rsidR="0011597D" w:rsidRDefault="0011597D" w:rsidP="008100F8">
      <w:pPr>
        <w:pStyle w:val="ListParagraph"/>
        <w:numPr>
          <w:ilvl w:val="0"/>
          <w:numId w:val="14"/>
        </w:numPr>
        <w:spacing w:after="0" w:line="240" w:lineRule="auto"/>
        <w:jc w:val="both"/>
      </w:pPr>
      <w:r>
        <w:t>Sh. Prem Parkash, G.M.(O&amp;M)-I, DTL</w:t>
      </w:r>
    </w:p>
    <w:p w:rsidR="0011597D" w:rsidRDefault="0011597D" w:rsidP="008100F8">
      <w:pPr>
        <w:pStyle w:val="ListParagraph"/>
        <w:numPr>
          <w:ilvl w:val="0"/>
          <w:numId w:val="14"/>
        </w:numPr>
        <w:spacing w:after="0" w:line="240" w:lineRule="auto"/>
        <w:jc w:val="both"/>
      </w:pPr>
      <w:r>
        <w:t>Sh. Naresh Goel, Superintending Engineer, O&amp;M Circle, BBMB, Panipat</w:t>
      </w:r>
    </w:p>
    <w:p w:rsidR="0011597D" w:rsidRDefault="0011597D" w:rsidP="008100F8">
      <w:pPr>
        <w:pStyle w:val="ListParagraph"/>
        <w:numPr>
          <w:ilvl w:val="0"/>
          <w:numId w:val="14"/>
        </w:numPr>
        <w:spacing w:after="0" w:line="240" w:lineRule="auto"/>
        <w:jc w:val="both"/>
      </w:pPr>
      <w:r>
        <w:t xml:space="preserve">Sh. Mukesh Dadhich G.M., (S.O.), BYPL </w:t>
      </w:r>
    </w:p>
    <w:p w:rsidR="0011597D" w:rsidRDefault="0011597D" w:rsidP="008100F8">
      <w:pPr>
        <w:pStyle w:val="ListParagraph"/>
        <w:numPr>
          <w:ilvl w:val="0"/>
          <w:numId w:val="14"/>
        </w:numPr>
        <w:spacing w:after="0" w:line="240" w:lineRule="auto"/>
        <w:jc w:val="both"/>
      </w:pPr>
      <w:r>
        <w:t>Sh. S.Sondhi, AVP, S.O. BRPL</w:t>
      </w:r>
    </w:p>
    <w:p w:rsidR="0011597D" w:rsidRDefault="0011597D" w:rsidP="008100F8">
      <w:pPr>
        <w:pStyle w:val="ListParagraph"/>
        <w:numPr>
          <w:ilvl w:val="0"/>
          <w:numId w:val="14"/>
        </w:numPr>
        <w:spacing w:after="0" w:line="240" w:lineRule="auto"/>
        <w:jc w:val="both"/>
      </w:pPr>
      <w:r>
        <w:t xml:space="preserve">Sh. P. Devnand, HoG, PSC, TPDDL </w:t>
      </w:r>
    </w:p>
    <w:p w:rsidR="0011597D" w:rsidRDefault="0011597D" w:rsidP="008100F8">
      <w:pPr>
        <w:pStyle w:val="ListParagraph"/>
        <w:numPr>
          <w:ilvl w:val="0"/>
          <w:numId w:val="14"/>
        </w:numPr>
        <w:spacing w:after="0" w:line="240" w:lineRule="auto"/>
        <w:jc w:val="both"/>
      </w:pPr>
      <w:r>
        <w:t>Sh. Darshan Singh, Manager (S.O.), SLDC, DTL</w:t>
      </w:r>
    </w:p>
    <w:p w:rsidR="0011597D" w:rsidRDefault="0011597D" w:rsidP="008100F8">
      <w:pPr>
        <w:spacing w:after="0" w:line="240" w:lineRule="auto"/>
        <w:ind w:left="720"/>
        <w:jc w:val="both"/>
        <w:rPr>
          <w:rFonts w:ascii="Times New Roman" w:hAnsi="Times New Roman" w:cs="Times New Roman"/>
          <w:sz w:val="24"/>
          <w:szCs w:val="24"/>
        </w:rPr>
      </w:pPr>
    </w:p>
    <w:p w:rsidR="005158D2" w:rsidRPr="00C061E6" w:rsidRDefault="0011597D" w:rsidP="008100F8">
      <w:pPr>
        <w:spacing w:after="0" w:line="240" w:lineRule="auto"/>
        <w:ind w:left="720"/>
        <w:jc w:val="both"/>
        <w:rPr>
          <w:rFonts w:ascii="Times New Roman" w:hAnsi="Times New Roman" w:cs="Times New Roman"/>
          <w:b/>
          <w:sz w:val="24"/>
          <w:szCs w:val="24"/>
        </w:rPr>
      </w:pPr>
      <w:r w:rsidRPr="00C061E6">
        <w:rPr>
          <w:rFonts w:ascii="Times New Roman" w:hAnsi="Times New Roman" w:cs="Times New Roman"/>
          <w:b/>
          <w:sz w:val="24"/>
          <w:szCs w:val="24"/>
        </w:rPr>
        <w:t>It was also decided that a</w:t>
      </w:r>
      <w:r w:rsidR="005158D2" w:rsidRPr="00C061E6">
        <w:rPr>
          <w:rFonts w:ascii="Times New Roman" w:hAnsi="Times New Roman" w:cs="Times New Roman"/>
          <w:b/>
          <w:sz w:val="24"/>
          <w:szCs w:val="24"/>
        </w:rPr>
        <w:t xml:space="preserve">fter </w:t>
      </w:r>
      <w:r w:rsidRPr="00C061E6">
        <w:rPr>
          <w:rFonts w:ascii="Times New Roman" w:hAnsi="Times New Roman" w:cs="Times New Roman"/>
          <w:b/>
          <w:sz w:val="24"/>
          <w:szCs w:val="24"/>
        </w:rPr>
        <w:t>the report</w:t>
      </w:r>
      <w:r w:rsidR="006F5F72" w:rsidRPr="00C061E6">
        <w:rPr>
          <w:rFonts w:ascii="Times New Roman" w:hAnsi="Times New Roman" w:cs="Times New Roman"/>
          <w:b/>
          <w:sz w:val="24"/>
          <w:szCs w:val="24"/>
        </w:rPr>
        <w:t>,</w:t>
      </w:r>
      <w:r w:rsidRPr="00C061E6">
        <w:rPr>
          <w:rFonts w:ascii="Times New Roman" w:hAnsi="Times New Roman" w:cs="Times New Roman"/>
          <w:b/>
          <w:sz w:val="24"/>
          <w:szCs w:val="24"/>
        </w:rPr>
        <w:t xml:space="preserve"> </w:t>
      </w:r>
      <w:r w:rsidR="006F5F72" w:rsidRPr="00C061E6">
        <w:rPr>
          <w:rFonts w:ascii="Times New Roman" w:hAnsi="Times New Roman" w:cs="Times New Roman"/>
          <w:b/>
          <w:sz w:val="24"/>
          <w:szCs w:val="24"/>
        </w:rPr>
        <w:t>Director (Operations)</w:t>
      </w:r>
      <w:r w:rsidR="005158D2" w:rsidRPr="00C061E6">
        <w:rPr>
          <w:rFonts w:ascii="Times New Roman" w:hAnsi="Times New Roman" w:cs="Times New Roman"/>
          <w:b/>
          <w:sz w:val="24"/>
          <w:szCs w:val="24"/>
        </w:rPr>
        <w:t xml:space="preserve"> DTL</w:t>
      </w:r>
      <w:r w:rsidR="006F5F72" w:rsidRPr="00C061E6">
        <w:rPr>
          <w:rFonts w:ascii="Times New Roman" w:hAnsi="Times New Roman" w:cs="Times New Roman"/>
          <w:b/>
          <w:sz w:val="24"/>
          <w:szCs w:val="24"/>
        </w:rPr>
        <w:t xml:space="preserve"> the Chairperson</w:t>
      </w:r>
      <w:r w:rsidR="005158D2" w:rsidRPr="00C061E6">
        <w:rPr>
          <w:rFonts w:ascii="Times New Roman" w:hAnsi="Times New Roman" w:cs="Times New Roman"/>
          <w:b/>
          <w:sz w:val="24"/>
          <w:szCs w:val="24"/>
        </w:rPr>
        <w:t xml:space="preserve">, </w:t>
      </w:r>
      <w:r w:rsidR="009C444D">
        <w:rPr>
          <w:rFonts w:ascii="Times New Roman" w:hAnsi="Times New Roman" w:cs="Times New Roman"/>
          <w:b/>
          <w:sz w:val="24"/>
          <w:szCs w:val="24"/>
        </w:rPr>
        <w:t>GCC</w:t>
      </w:r>
      <w:r w:rsidR="005158D2" w:rsidRPr="00C061E6">
        <w:rPr>
          <w:rFonts w:ascii="Times New Roman" w:hAnsi="Times New Roman" w:cs="Times New Roman"/>
          <w:b/>
          <w:sz w:val="24"/>
          <w:szCs w:val="24"/>
        </w:rPr>
        <w:t xml:space="preserve"> would take up the matter with Member (Power), BB</w:t>
      </w:r>
      <w:r w:rsidRPr="00C061E6">
        <w:rPr>
          <w:rFonts w:ascii="Times New Roman" w:hAnsi="Times New Roman" w:cs="Times New Roman"/>
          <w:b/>
          <w:sz w:val="24"/>
          <w:szCs w:val="24"/>
        </w:rPr>
        <w:t>M</w:t>
      </w:r>
      <w:r w:rsidR="005158D2" w:rsidRPr="00C061E6">
        <w:rPr>
          <w:rFonts w:ascii="Times New Roman" w:hAnsi="Times New Roman" w:cs="Times New Roman"/>
          <w:b/>
          <w:sz w:val="24"/>
          <w:szCs w:val="24"/>
        </w:rPr>
        <w:t>B to provide space for establish</w:t>
      </w:r>
      <w:r w:rsidRPr="00C061E6">
        <w:rPr>
          <w:rFonts w:ascii="Times New Roman" w:hAnsi="Times New Roman" w:cs="Times New Roman"/>
          <w:b/>
          <w:sz w:val="24"/>
          <w:szCs w:val="24"/>
        </w:rPr>
        <w:t xml:space="preserve">ment of 220kV GIS at BBMB S/Stn at Rohtak Road </w:t>
      </w:r>
      <w:r w:rsidR="005158D2" w:rsidRPr="00C061E6">
        <w:rPr>
          <w:rFonts w:ascii="Times New Roman" w:hAnsi="Times New Roman" w:cs="Times New Roman"/>
          <w:b/>
          <w:sz w:val="24"/>
          <w:szCs w:val="24"/>
        </w:rPr>
        <w:t>or to provide second feed at BBMB Rohtak Road S/STn from nearby 400kV S/Stn of DTL for ensuring stability of supply to areas fed from existing 220kV BBMB Rohtak Road S/Stn and 33kV Rohtak Road S/Stn of TPDDL.</w:t>
      </w:r>
    </w:p>
    <w:p w:rsidR="005158D2" w:rsidRDefault="005158D2" w:rsidP="008100F8">
      <w:pPr>
        <w:spacing w:after="0" w:line="240" w:lineRule="auto"/>
        <w:jc w:val="both"/>
        <w:rPr>
          <w:rFonts w:ascii="Times New Roman" w:hAnsi="Times New Roman" w:cs="Times New Roman"/>
          <w:sz w:val="24"/>
          <w:szCs w:val="24"/>
        </w:rPr>
      </w:pPr>
    </w:p>
    <w:p w:rsidR="00C061E6" w:rsidRPr="00A77FB3" w:rsidRDefault="00C061E6" w:rsidP="008100F8">
      <w:pPr>
        <w:spacing w:after="0" w:line="240" w:lineRule="auto"/>
        <w:ind w:left="720" w:hanging="720"/>
        <w:jc w:val="both"/>
        <w:rPr>
          <w:rFonts w:ascii="Times New Roman" w:hAnsi="Times New Roman" w:cs="Times New Roman"/>
          <w:b/>
          <w:sz w:val="24"/>
          <w:szCs w:val="24"/>
        </w:rPr>
      </w:pPr>
      <w:r w:rsidRPr="00C061E6">
        <w:rPr>
          <w:rFonts w:ascii="Times New Roman" w:hAnsi="Times New Roman" w:cs="Times New Roman"/>
          <w:b/>
          <w:sz w:val="24"/>
          <w:szCs w:val="24"/>
        </w:rPr>
        <w:t>3.7</w:t>
      </w:r>
      <w:r>
        <w:rPr>
          <w:rFonts w:ascii="Times New Roman" w:hAnsi="Times New Roman" w:cs="Times New Roman"/>
          <w:sz w:val="24"/>
          <w:szCs w:val="24"/>
        </w:rPr>
        <w:t xml:space="preserve"> </w:t>
      </w:r>
      <w:r>
        <w:rPr>
          <w:rFonts w:ascii="Times New Roman" w:hAnsi="Times New Roman" w:cs="Times New Roman"/>
          <w:sz w:val="24"/>
          <w:szCs w:val="24"/>
        </w:rPr>
        <w:tab/>
      </w:r>
      <w:r w:rsidRPr="00A77FB3">
        <w:rPr>
          <w:rFonts w:ascii="Times New Roman" w:hAnsi="Times New Roman" w:cs="Times New Roman"/>
          <w:b/>
          <w:sz w:val="24"/>
          <w:szCs w:val="24"/>
        </w:rPr>
        <w:t xml:space="preserve">Breakdowns of 66kV Feeders emanating from Mundka 400kV and Overloading of Nahafgarh substation—Regarding:- </w:t>
      </w:r>
      <w:r w:rsidRPr="00A77FB3">
        <w:rPr>
          <w:rFonts w:ascii="Times New Roman" w:hAnsi="Times New Roman" w:cs="Times New Roman"/>
          <w:b/>
          <w:sz w:val="24"/>
          <w:szCs w:val="24"/>
        </w:rPr>
        <w:tab/>
      </w:r>
      <w:r w:rsidRPr="00A77FB3">
        <w:rPr>
          <w:rFonts w:ascii="Times New Roman" w:hAnsi="Times New Roman" w:cs="Times New Roman"/>
          <w:b/>
          <w:sz w:val="24"/>
          <w:szCs w:val="24"/>
        </w:rPr>
        <w:tab/>
      </w:r>
    </w:p>
    <w:p w:rsidR="00C061E6" w:rsidRPr="007B0285" w:rsidRDefault="00C061E6" w:rsidP="008100F8">
      <w:pPr>
        <w:pStyle w:val="ListParagraph"/>
        <w:spacing w:after="0" w:line="240" w:lineRule="auto"/>
        <w:jc w:val="both"/>
        <w:rPr>
          <w:rFonts w:ascii="Times New Roman" w:hAnsi="Times New Roman" w:cs="Times New Roman"/>
          <w:sz w:val="24"/>
          <w:szCs w:val="24"/>
        </w:rPr>
      </w:pPr>
    </w:p>
    <w:p w:rsidR="00C061E6" w:rsidRDefault="00C061E6" w:rsidP="00810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agenda was put up by </w:t>
      </w:r>
      <w:r w:rsidR="00C13057">
        <w:rPr>
          <w:rFonts w:ascii="Times New Roman" w:hAnsi="Times New Roman" w:cs="Times New Roman"/>
          <w:sz w:val="24"/>
          <w:szCs w:val="24"/>
        </w:rPr>
        <w:t xml:space="preserve">THE </w:t>
      </w:r>
      <w:r>
        <w:rPr>
          <w:rFonts w:ascii="Times New Roman" w:hAnsi="Times New Roman" w:cs="Times New Roman"/>
          <w:sz w:val="24"/>
          <w:szCs w:val="24"/>
        </w:rPr>
        <w:t xml:space="preserve">O&amp;M Department of DTL. It was informed that the issue </w:t>
      </w:r>
      <w:r w:rsidR="00D30785">
        <w:rPr>
          <w:rFonts w:ascii="Times New Roman" w:hAnsi="Times New Roman" w:cs="Times New Roman"/>
          <w:sz w:val="24"/>
          <w:szCs w:val="24"/>
        </w:rPr>
        <w:t xml:space="preserve">of long breakdown of feeders emanating from Mundka S/Stn. </w:t>
      </w:r>
      <w:r>
        <w:rPr>
          <w:rFonts w:ascii="Times New Roman" w:hAnsi="Times New Roman" w:cs="Times New Roman"/>
          <w:sz w:val="24"/>
          <w:szCs w:val="24"/>
        </w:rPr>
        <w:t xml:space="preserve">has been in the agenda of </w:t>
      </w:r>
      <w:r w:rsidR="00D30785">
        <w:rPr>
          <w:rFonts w:ascii="Times New Roman" w:hAnsi="Times New Roman" w:cs="Times New Roman"/>
          <w:sz w:val="24"/>
          <w:szCs w:val="24"/>
        </w:rPr>
        <w:t xml:space="preserve">Delhi </w:t>
      </w:r>
      <w:r w:rsidRPr="007B0285">
        <w:rPr>
          <w:rFonts w:ascii="Times New Roman" w:hAnsi="Times New Roman" w:cs="Times New Roman"/>
          <w:sz w:val="24"/>
          <w:szCs w:val="24"/>
        </w:rPr>
        <w:t>OCC</w:t>
      </w:r>
      <w:r w:rsidR="00D30785">
        <w:rPr>
          <w:rFonts w:ascii="Times New Roman" w:hAnsi="Times New Roman" w:cs="Times New Roman"/>
          <w:sz w:val="24"/>
          <w:szCs w:val="24"/>
        </w:rPr>
        <w:t xml:space="preserve"> meeting</w:t>
      </w:r>
      <w:r w:rsidRPr="007B0285">
        <w:rPr>
          <w:rFonts w:ascii="Times New Roman" w:hAnsi="Times New Roman" w:cs="Times New Roman"/>
          <w:sz w:val="24"/>
          <w:szCs w:val="24"/>
        </w:rPr>
        <w:t>.</w:t>
      </w:r>
      <w:r w:rsidR="001602F0">
        <w:rPr>
          <w:rFonts w:ascii="Times New Roman" w:hAnsi="Times New Roman" w:cs="Times New Roman"/>
          <w:sz w:val="24"/>
          <w:szCs w:val="24"/>
        </w:rPr>
        <w:t xml:space="preserve"> It was explained that f</w:t>
      </w:r>
      <w:r>
        <w:rPr>
          <w:rFonts w:ascii="Times New Roman" w:hAnsi="Times New Roman" w:cs="Times New Roman"/>
          <w:sz w:val="24"/>
          <w:szCs w:val="24"/>
        </w:rPr>
        <w:t xml:space="preserve">ollowing feeders </w:t>
      </w:r>
      <w:r w:rsidRPr="007B0285">
        <w:rPr>
          <w:rFonts w:ascii="Times New Roman" w:hAnsi="Times New Roman" w:cs="Times New Roman"/>
          <w:sz w:val="24"/>
          <w:szCs w:val="24"/>
        </w:rPr>
        <w:t xml:space="preserve">are emanating from 400kV S/Stn Mundka:- </w:t>
      </w:r>
    </w:p>
    <w:p w:rsidR="00C061E6" w:rsidRPr="007B0285" w:rsidRDefault="00C061E6" w:rsidP="008100F8">
      <w:pPr>
        <w:spacing w:after="0" w:line="240" w:lineRule="auto"/>
        <w:ind w:left="720"/>
        <w:jc w:val="both"/>
        <w:rPr>
          <w:rFonts w:ascii="Times New Roman" w:hAnsi="Times New Roman" w:cs="Times New Roman"/>
          <w:sz w:val="24"/>
          <w:szCs w:val="24"/>
        </w:rPr>
      </w:pPr>
    </w:p>
    <w:p w:rsidR="00C061E6" w:rsidRPr="007B0285" w:rsidRDefault="00C061E6" w:rsidP="008100F8">
      <w:pPr>
        <w:pStyle w:val="ListParagraph"/>
        <w:numPr>
          <w:ilvl w:val="0"/>
          <w:numId w:val="5"/>
        </w:numPr>
        <w:spacing w:after="0" w:line="240" w:lineRule="auto"/>
        <w:jc w:val="both"/>
        <w:rPr>
          <w:rFonts w:ascii="Times New Roman" w:hAnsi="Times New Roman" w:cs="Times New Roman"/>
          <w:sz w:val="24"/>
          <w:szCs w:val="24"/>
        </w:rPr>
      </w:pPr>
      <w:r w:rsidRPr="007B0285">
        <w:rPr>
          <w:rFonts w:ascii="Times New Roman" w:hAnsi="Times New Roman" w:cs="Times New Roman"/>
          <w:sz w:val="24"/>
          <w:szCs w:val="24"/>
        </w:rPr>
        <w:t xml:space="preserve">66kV Nangloi Feeder </w:t>
      </w:r>
      <w:r w:rsidR="00907497">
        <w:rPr>
          <w:rFonts w:ascii="Times New Roman" w:hAnsi="Times New Roman" w:cs="Times New Roman"/>
          <w:sz w:val="24"/>
          <w:szCs w:val="24"/>
        </w:rPr>
        <w:tab/>
      </w:r>
      <w:r w:rsidR="00907497">
        <w:rPr>
          <w:rFonts w:ascii="Times New Roman" w:hAnsi="Times New Roman" w:cs="Times New Roman"/>
          <w:sz w:val="24"/>
          <w:szCs w:val="24"/>
        </w:rPr>
        <w:tab/>
      </w:r>
      <w:r w:rsidRPr="007B0285">
        <w:rPr>
          <w:rFonts w:ascii="Times New Roman" w:hAnsi="Times New Roman" w:cs="Times New Roman"/>
          <w:sz w:val="24"/>
          <w:szCs w:val="24"/>
        </w:rPr>
        <w:t>(B</w:t>
      </w:r>
      <w:r w:rsidR="001602F0">
        <w:rPr>
          <w:rFonts w:ascii="Times New Roman" w:hAnsi="Times New Roman" w:cs="Times New Roman"/>
          <w:sz w:val="24"/>
          <w:szCs w:val="24"/>
        </w:rPr>
        <w:t>RPL</w:t>
      </w:r>
      <w:r w:rsidRPr="007B0285">
        <w:rPr>
          <w:rFonts w:ascii="Times New Roman" w:hAnsi="Times New Roman" w:cs="Times New Roman"/>
          <w:sz w:val="24"/>
          <w:szCs w:val="24"/>
        </w:rPr>
        <w:t>)</w:t>
      </w:r>
    </w:p>
    <w:p w:rsidR="00C061E6" w:rsidRPr="007B0285" w:rsidRDefault="00C061E6" w:rsidP="008100F8">
      <w:pPr>
        <w:pStyle w:val="ListParagraph"/>
        <w:numPr>
          <w:ilvl w:val="0"/>
          <w:numId w:val="5"/>
        </w:numPr>
        <w:spacing w:after="0" w:line="240" w:lineRule="auto"/>
        <w:jc w:val="both"/>
        <w:rPr>
          <w:rFonts w:ascii="Times New Roman" w:hAnsi="Times New Roman" w:cs="Times New Roman"/>
          <w:sz w:val="24"/>
          <w:szCs w:val="24"/>
        </w:rPr>
      </w:pPr>
      <w:r w:rsidRPr="007B0285">
        <w:rPr>
          <w:rFonts w:ascii="Times New Roman" w:hAnsi="Times New Roman" w:cs="Times New Roman"/>
          <w:sz w:val="24"/>
          <w:szCs w:val="24"/>
        </w:rPr>
        <w:t>66kV Nagloi Water Works</w:t>
      </w:r>
      <w:r w:rsidR="00907497">
        <w:rPr>
          <w:rFonts w:ascii="Times New Roman" w:hAnsi="Times New Roman" w:cs="Times New Roman"/>
          <w:sz w:val="24"/>
          <w:szCs w:val="24"/>
        </w:rPr>
        <w:tab/>
      </w:r>
      <w:r w:rsidRPr="007B0285">
        <w:rPr>
          <w:rFonts w:ascii="Times New Roman" w:hAnsi="Times New Roman" w:cs="Times New Roman"/>
          <w:sz w:val="24"/>
          <w:szCs w:val="24"/>
        </w:rPr>
        <w:t>(B</w:t>
      </w:r>
      <w:r w:rsidR="001602F0">
        <w:rPr>
          <w:rFonts w:ascii="Times New Roman" w:hAnsi="Times New Roman" w:cs="Times New Roman"/>
          <w:sz w:val="24"/>
          <w:szCs w:val="24"/>
        </w:rPr>
        <w:t>RPL</w:t>
      </w:r>
      <w:r w:rsidRPr="007B0285">
        <w:rPr>
          <w:rFonts w:ascii="Times New Roman" w:hAnsi="Times New Roman" w:cs="Times New Roman"/>
          <w:sz w:val="24"/>
          <w:szCs w:val="24"/>
        </w:rPr>
        <w:t>)</w:t>
      </w:r>
    </w:p>
    <w:p w:rsidR="00C061E6" w:rsidRPr="007B0285" w:rsidRDefault="00C061E6" w:rsidP="008100F8">
      <w:pPr>
        <w:pStyle w:val="ListParagraph"/>
        <w:numPr>
          <w:ilvl w:val="0"/>
          <w:numId w:val="5"/>
        </w:numPr>
        <w:spacing w:after="0" w:line="240" w:lineRule="auto"/>
        <w:jc w:val="both"/>
        <w:rPr>
          <w:rFonts w:ascii="Times New Roman" w:hAnsi="Times New Roman" w:cs="Times New Roman"/>
          <w:sz w:val="24"/>
          <w:szCs w:val="24"/>
        </w:rPr>
      </w:pPr>
      <w:r w:rsidRPr="007B0285">
        <w:rPr>
          <w:rFonts w:ascii="Times New Roman" w:hAnsi="Times New Roman" w:cs="Times New Roman"/>
          <w:sz w:val="24"/>
          <w:szCs w:val="24"/>
        </w:rPr>
        <w:t xml:space="preserve">66kV Mangolpuri </w:t>
      </w:r>
      <w:r w:rsidR="00907497">
        <w:rPr>
          <w:rFonts w:ascii="Times New Roman" w:hAnsi="Times New Roman" w:cs="Times New Roman"/>
          <w:sz w:val="24"/>
          <w:szCs w:val="24"/>
        </w:rPr>
        <w:tab/>
      </w:r>
      <w:r w:rsidR="00907497">
        <w:rPr>
          <w:rFonts w:ascii="Times New Roman" w:hAnsi="Times New Roman" w:cs="Times New Roman"/>
          <w:sz w:val="24"/>
          <w:szCs w:val="24"/>
        </w:rPr>
        <w:tab/>
      </w:r>
      <w:r w:rsidR="00907497">
        <w:rPr>
          <w:rFonts w:ascii="Times New Roman" w:hAnsi="Times New Roman" w:cs="Times New Roman"/>
          <w:sz w:val="24"/>
          <w:szCs w:val="24"/>
        </w:rPr>
        <w:tab/>
      </w:r>
      <w:r w:rsidRPr="007B0285">
        <w:rPr>
          <w:rFonts w:ascii="Times New Roman" w:hAnsi="Times New Roman" w:cs="Times New Roman"/>
          <w:sz w:val="24"/>
          <w:szCs w:val="24"/>
        </w:rPr>
        <w:t>(TPDDL)</w:t>
      </w:r>
    </w:p>
    <w:p w:rsidR="00C061E6" w:rsidRPr="007B0285" w:rsidRDefault="00C061E6" w:rsidP="008100F8">
      <w:pPr>
        <w:pStyle w:val="ListParagraph"/>
        <w:numPr>
          <w:ilvl w:val="0"/>
          <w:numId w:val="5"/>
        </w:numPr>
        <w:spacing w:after="0" w:line="240" w:lineRule="auto"/>
        <w:jc w:val="both"/>
        <w:rPr>
          <w:rFonts w:ascii="Times New Roman" w:hAnsi="Times New Roman" w:cs="Times New Roman"/>
          <w:sz w:val="24"/>
          <w:szCs w:val="24"/>
        </w:rPr>
      </w:pPr>
      <w:r w:rsidRPr="007B0285">
        <w:rPr>
          <w:rFonts w:ascii="Times New Roman" w:hAnsi="Times New Roman" w:cs="Times New Roman"/>
          <w:sz w:val="24"/>
          <w:szCs w:val="24"/>
        </w:rPr>
        <w:t xml:space="preserve">66kV Ghevra </w:t>
      </w:r>
      <w:r w:rsidR="00907497">
        <w:rPr>
          <w:rFonts w:ascii="Times New Roman" w:hAnsi="Times New Roman" w:cs="Times New Roman"/>
          <w:sz w:val="24"/>
          <w:szCs w:val="24"/>
        </w:rPr>
        <w:tab/>
      </w:r>
      <w:r w:rsidR="00907497">
        <w:rPr>
          <w:rFonts w:ascii="Times New Roman" w:hAnsi="Times New Roman" w:cs="Times New Roman"/>
          <w:sz w:val="24"/>
          <w:szCs w:val="24"/>
        </w:rPr>
        <w:tab/>
      </w:r>
      <w:r w:rsidR="00907497">
        <w:rPr>
          <w:rFonts w:ascii="Times New Roman" w:hAnsi="Times New Roman" w:cs="Times New Roman"/>
          <w:sz w:val="24"/>
          <w:szCs w:val="24"/>
        </w:rPr>
        <w:tab/>
      </w:r>
      <w:r w:rsidRPr="007B0285">
        <w:rPr>
          <w:rFonts w:ascii="Times New Roman" w:hAnsi="Times New Roman" w:cs="Times New Roman"/>
          <w:sz w:val="24"/>
          <w:szCs w:val="24"/>
        </w:rPr>
        <w:t>(TPDDL)</w:t>
      </w:r>
    </w:p>
    <w:p w:rsidR="00C061E6" w:rsidRPr="007B0285" w:rsidRDefault="00C061E6" w:rsidP="008100F8">
      <w:pPr>
        <w:pStyle w:val="ListParagraph"/>
        <w:numPr>
          <w:ilvl w:val="0"/>
          <w:numId w:val="5"/>
        </w:numPr>
        <w:spacing w:after="0" w:line="240" w:lineRule="auto"/>
        <w:jc w:val="both"/>
        <w:rPr>
          <w:rFonts w:ascii="Times New Roman" w:hAnsi="Times New Roman" w:cs="Times New Roman"/>
          <w:sz w:val="24"/>
          <w:szCs w:val="24"/>
        </w:rPr>
      </w:pPr>
      <w:r w:rsidRPr="007B0285">
        <w:rPr>
          <w:rFonts w:ascii="Times New Roman" w:hAnsi="Times New Roman" w:cs="Times New Roman"/>
          <w:sz w:val="24"/>
          <w:szCs w:val="24"/>
        </w:rPr>
        <w:t>66kV DMRC</w:t>
      </w:r>
      <w:r w:rsidR="00907497">
        <w:rPr>
          <w:rFonts w:ascii="Times New Roman" w:hAnsi="Times New Roman" w:cs="Times New Roman"/>
          <w:sz w:val="24"/>
          <w:szCs w:val="24"/>
        </w:rPr>
        <w:tab/>
      </w:r>
      <w:r w:rsidR="00907497">
        <w:rPr>
          <w:rFonts w:ascii="Times New Roman" w:hAnsi="Times New Roman" w:cs="Times New Roman"/>
          <w:sz w:val="24"/>
          <w:szCs w:val="24"/>
        </w:rPr>
        <w:tab/>
      </w:r>
      <w:r w:rsidR="00907497">
        <w:rPr>
          <w:rFonts w:ascii="Times New Roman" w:hAnsi="Times New Roman" w:cs="Times New Roman"/>
          <w:sz w:val="24"/>
          <w:szCs w:val="24"/>
        </w:rPr>
        <w:tab/>
        <w:t>(DMRC)</w:t>
      </w:r>
      <w:r w:rsidR="00907497">
        <w:rPr>
          <w:rFonts w:ascii="Times New Roman" w:hAnsi="Times New Roman" w:cs="Times New Roman"/>
          <w:sz w:val="24"/>
          <w:szCs w:val="24"/>
        </w:rPr>
        <w:tab/>
      </w:r>
    </w:p>
    <w:p w:rsidR="00C061E6" w:rsidRDefault="00C061E6" w:rsidP="008100F8">
      <w:pPr>
        <w:spacing w:after="0" w:line="240" w:lineRule="auto"/>
        <w:ind w:left="720"/>
        <w:jc w:val="both"/>
        <w:rPr>
          <w:rFonts w:ascii="Times New Roman" w:hAnsi="Times New Roman" w:cs="Times New Roman"/>
          <w:sz w:val="24"/>
          <w:szCs w:val="24"/>
        </w:rPr>
      </w:pPr>
    </w:p>
    <w:p w:rsidR="001602F0" w:rsidRDefault="001602F0" w:rsidP="00810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frequency of the breakdown of 66kV Nangloi, Nangloi Water Works &amp; Mangolpuri Feeders are more and most of the time the feeders remained  under breakdown causing non utilization assets at Mundka and thereby overloading of nearby stations like Najafgarh, Papankalan-I etc. The details of the breakdown of these feeders from their charging date </w:t>
      </w:r>
      <w:r w:rsidR="00C13057">
        <w:rPr>
          <w:rFonts w:ascii="Times New Roman" w:hAnsi="Times New Roman" w:cs="Times New Roman"/>
          <w:sz w:val="24"/>
          <w:szCs w:val="24"/>
        </w:rPr>
        <w:t xml:space="preserve">are </w:t>
      </w:r>
      <w:r>
        <w:rPr>
          <w:rFonts w:ascii="Times New Roman" w:hAnsi="Times New Roman" w:cs="Times New Roman"/>
          <w:sz w:val="24"/>
          <w:szCs w:val="24"/>
        </w:rPr>
        <w:t>as under :</w:t>
      </w:r>
    </w:p>
    <w:p w:rsidR="001602F0" w:rsidRDefault="001602F0" w:rsidP="008100F8">
      <w:pPr>
        <w:spacing w:after="0" w:line="240" w:lineRule="auto"/>
        <w:ind w:left="720"/>
        <w:jc w:val="both"/>
        <w:rPr>
          <w:rFonts w:ascii="Times New Roman" w:hAnsi="Times New Roman" w:cs="Times New Roman"/>
          <w:sz w:val="24"/>
          <w:szCs w:val="24"/>
        </w:rPr>
      </w:pPr>
    </w:p>
    <w:p w:rsidR="007C4B1A" w:rsidRDefault="007C4B1A" w:rsidP="008100F8">
      <w:pPr>
        <w:spacing w:after="0" w:line="240" w:lineRule="auto"/>
        <w:ind w:left="720"/>
        <w:jc w:val="both"/>
        <w:rPr>
          <w:rFonts w:ascii="Times New Roman" w:hAnsi="Times New Roman" w:cs="Times New Roman"/>
          <w:sz w:val="24"/>
          <w:szCs w:val="24"/>
        </w:rPr>
      </w:pPr>
    </w:p>
    <w:p w:rsidR="007C4B1A" w:rsidRDefault="007C4B1A" w:rsidP="008100F8">
      <w:pPr>
        <w:spacing w:after="0" w:line="240" w:lineRule="auto"/>
        <w:ind w:left="720"/>
        <w:jc w:val="both"/>
        <w:rPr>
          <w:rFonts w:ascii="Times New Roman" w:hAnsi="Times New Roman" w:cs="Times New Roman"/>
          <w:sz w:val="24"/>
          <w:szCs w:val="24"/>
        </w:rPr>
      </w:pPr>
    </w:p>
    <w:p w:rsidR="007C4B1A" w:rsidRDefault="007C4B1A" w:rsidP="008100F8">
      <w:pPr>
        <w:spacing w:after="0" w:line="240" w:lineRule="auto"/>
        <w:ind w:left="720"/>
        <w:jc w:val="both"/>
        <w:rPr>
          <w:rFonts w:ascii="Times New Roman" w:hAnsi="Times New Roman" w:cs="Times New Roman"/>
          <w:sz w:val="24"/>
          <w:szCs w:val="24"/>
        </w:rPr>
      </w:pPr>
    </w:p>
    <w:p w:rsidR="00570ED3" w:rsidRDefault="00570ED3" w:rsidP="008100F8">
      <w:pPr>
        <w:spacing w:after="0" w:line="240" w:lineRule="auto"/>
        <w:ind w:left="720"/>
        <w:jc w:val="both"/>
        <w:rPr>
          <w:rFonts w:ascii="Times New Roman" w:hAnsi="Times New Roman" w:cs="Times New Roman"/>
          <w:sz w:val="24"/>
          <w:szCs w:val="24"/>
        </w:rPr>
      </w:pPr>
    </w:p>
    <w:p w:rsidR="00570ED3" w:rsidRDefault="00570ED3" w:rsidP="008100F8">
      <w:pPr>
        <w:spacing w:after="0" w:line="240" w:lineRule="auto"/>
        <w:ind w:left="720"/>
        <w:jc w:val="both"/>
        <w:rPr>
          <w:rFonts w:ascii="Times New Roman" w:hAnsi="Times New Roman" w:cs="Times New Roman"/>
          <w:sz w:val="24"/>
          <w:szCs w:val="24"/>
        </w:rPr>
      </w:pPr>
    </w:p>
    <w:p w:rsidR="00570ED3" w:rsidRDefault="00570ED3" w:rsidP="008100F8">
      <w:pPr>
        <w:spacing w:after="0" w:line="240" w:lineRule="auto"/>
        <w:ind w:left="720"/>
        <w:jc w:val="both"/>
        <w:rPr>
          <w:rFonts w:ascii="Times New Roman" w:hAnsi="Times New Roman" w:cs="Times New Roman"/>
          <w:sz w:val="24"/>
          <w:szCs w:val="24"/>
        </w:rPr>
      </w:pPr>
    </w:p>
    <w:p w:rsidR="00570ED3" w:rsidRDefault="00570ED3" w:rsidP="008100F8">
      <w:pPr>
        <w:spacing w:after="0" w:line="240" w:lineRule="auto"/>
        <w:ind w:left="720"/>
        <w:jc w:val="both"/>
        <w:rPr>
          <w:rFonts w:ascii="Times New Roman" w:hAnsi="Times New Roman" w:cs="Times New Roman"/>
          <w:sz w:val="24"/>
          <w:szCs w:val="24"/>
        </w:rPr>
      </w:pPr>
    </w:p>
    <w:p w:rsidR="007C4B1A" w:rsidRDefault="007C4B1A" w:rsidP="008100F8">
      <w:pPr>
        <w:spacing w:after="0" w:line="240" w:lineRule="auto"/>
        <w:ind w:left="720"/>
        <w:jc w:val="both"/>
        <w:rPr>
          <w:rFonts w:ascii="Times New Roman" w:hAnsi="Times New Roman" w:cs="Times New Roman"/>
          <w:sz w:val="24"/>
          <w:szCs w:val="24"/>
        </w:rPr>
      </w:pPr>
    </w:p>
    <w:p w:rsidR="00774D28" w:rsidRPr="006A6E9E" w:rsidRDefault="00774D28" w:rsidP="008100F8">
      <w:pPr>
        <w:spacing w:after="0"/>
        <w:jc w:val="center"/>
        <w:rPr>
          <w:sz w:val="20"/>
          <w:szCs w:val="20"/>
        </w:rPr>
      </w:pPr>
      <w:r w:rsidRPr="006A6E9E">
        <w:rPr>
          <w:b/>
          <w:sz w:val="20"/>
          <w:szCs w:val="20"/>
        </w:rPr>
        <w:t xml:space="preserve">66kV </w:t>
      </w:r>
      <w:r>
        <w:rPr>
          <w:b/>
          <w:sz w:val="20"/>
          <w:szCs w:val="20"/>
        </w:rPr>
        <w:t xml:space="preserve">Mundka - </w:t>
      </w:r>
      <w:r w:rsidRPr="006A6E9E">
        <w:rPr>
          <w:b/>
          <w:sz w:val="20"/>
          <w:szCs w:val="20"/>
        </w:rPr>
        <w:t xml:space="preserve">Nangloi Ckt </w:t>
      </w:r>
      <w:r>
        <w:rPr>
          <w:b/>
          <w:sz w:val="20"/>
          <w:szCs w:val="20"/>
        </w:rPr>
        <w:t>(</w:t>
      </w:r>
      <w:r w:rsidRPr="006A6E9E">
        <w:rPr>
          <w:b/>
          <w:sz w:val="20"/>
          <w:szCs w:val="20"/>
        </w:rPr>
        <w:t>Energized on 01.08.2011 at 16:35Hrs.</w:t>
      </w:r>
      <w:r>
        <w:rPr>
          <w:b/>
          <w:sz w:val="20"/>
          <w:szCs w:val="20"/>
        </w:rPr>
        <w:t>)</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951"/>
        <w:gridCol w:w="805"/>
        <w:gridCol w:w="951"/>
        <w:gridCol w:w="951"/>
        <w:gridCol w:w="2708"/>
        <w:gridCol w:w="1225"/>
        <w:gridCol w:w="1260"/>
      </w:tblGrid>
      <w:tr w:rsidR="00774D28" w:rsidRPr="00222A06" w:rsidTr="00DA000D">
        <w:trPr>
          <w:trHeight w:val="539"/>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Sl. No.</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Tripping date</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Tripping Time</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Restoration date</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Restoration time</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Relay indication</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Remarks </w:t>
            </w:r>
          </w:p>
        </w:tc>
        <w:tc>
          <w:tcPr>
            <w:tcW w:w="1260"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Nos of days outage</w:t>
            </w:r>
          </w:p>
        </w:tc>
      </w:tr>
      <w:tr w:rsidR="00774D28" w:rsidRPr="00222A06" w:rsidTr="00DA000D">
        <w:trPr>
          <w:trHeight w:val="1269"/>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01.08.11</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16:36</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11.08.11</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19:02</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Dist. Prot. B-phase, 51A, 86A&amp;B along with 220/66kV 160MVA Tx. which tripped on 86A&amp;B, supervision faulty, CPR signal, visual audio alarm, signal A&amp;B</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10</w:t>
            </w:r>
          </w:p>
        </w:tc>
      </w:tr>
      <w:tr w:rsidR="00774D28" w:rsidRPr="00222A06" w:rsidTr="00DA000D">
        <w:trPr>
          <w:trHeight w:val="252"/>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29.08.11</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04:00</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29.08.11</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13:59</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86, 67N</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Transient fault</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w:t>
            </w:r>
          </w:p>
        </w:tc>
      </w:tr>
      <w:tr w:rsidR="00774D28" w:rsidRPr="00222A06" w:rsidTr="00DA000D">
        <w:trPr>
          <w:trHeight w:val="252"/>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27.12.11</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18:18</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09.01.12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16:06</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O/C, 86</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13</w:t>
            </w:r>
          </w:p>
        </w:tc>
      </w:tr>
      <w:tr w:rsidR="00774D28" w:rsidRPr="00222A06" w:rsidTr="00DA000D">
        <w:trPr>
          <w:trHeight w:val="503"/>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4</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13.02.12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05:57</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17.02.12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18:17</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86, Zone-2&amp;3, dist. Prot. 67N, DT, O/C</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4</w:t>
            </w:r>
          </w:p>
        </w:tc>
      </w:tr>
      <w:tr w:rsidR="00774D28" w:rsidRPr="00222A06" w:rsidTr="00DA000D">
        <w:trPr>
          <w:trHeight w:val="239"/>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5</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12.03.12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0:33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31.03.12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13:48</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E/F</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19</w:t>
            </w:r>
          </w:p>
        </w:tc>
      </w:tr>
      <w:tr w:rsidR="00774D28" w:rsidRPr="00222A06" w:rsidTr="00DA000D">
        <w:trPr>
          <w:trHeight w:val="503"/>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6</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10.04.12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08:13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14.05.12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14:58</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Dist. Prot. Zone-2&amp;3, Direct O/C, general trip</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35</w:t>
            </w:r>
          </w:p>
        </w:tc>
      </w:tr>
      <w:tr w:rsidR="00774D28" w:rsidRPr="00222A06" w:rsidTr="00DA000D">
        <w:trPr>
          <w:trHeight w:val="252"/>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7</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26.05.12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17.51</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29.05.12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15.17</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3</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8</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10.06.12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06.11</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21.06.12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19.05</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11</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9</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04.07.12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11.57</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19.07.12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13.39</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15</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10</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27.07.12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15.11</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30.07.12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16.07</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3</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11</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06.08.12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19.10</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27.08.12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19.28</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21</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29.08.12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12.47</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31.08.12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19.52</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31.08.12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20.37</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05.09.12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17.04</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5</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14</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12.09.12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15.32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18.09.12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13.08</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6</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15</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04.10.12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13.06</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08.10.12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15.33</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4</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18.10.12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15.10</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09.11.12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17.14</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22</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17</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09.11.12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17.33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16.11.12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15.12</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Dist. Prot E/F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7</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18</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31.12.12</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16.17</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06.01.13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08.17</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O/C, General Trip,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6</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19</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09.01.13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10.16</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16.02.13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15.12</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38</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20</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19.02.13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12.40</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07.03.13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14.15</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19</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21</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15.03.13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20.19</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29.03.13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20.08</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14</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05.05.13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06.40</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13.05.13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14.40</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Dist Prot Zone-II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8</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13.05.13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17.31</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24.05.13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16.08</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11</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24</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04.06.13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06.20</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04.06.13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06.51</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Directional O/C</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Transient fault</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25</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05.06.13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09.51</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27.06.13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14.46</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Dist Prot Zone-1, RYB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22</w:t>
            </w: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26</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29.06.13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12.48</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02.07.13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09.18</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Directional O/C</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4</w:t>
            </w:r>
          </w:p>
        </w:tc>
      </w:tr>
      <w:tr w:rsidR="00774D28" w:rsidRPr="00222A06" w:rsidTr="00DA000D">
        <w:trPr>
          <w:trHeight w:val="264"/>
        </w:trPr>
        <w:tc>
          <w:tcPr>
            <w:tcW w:w="527" w:type="dxa"/>
          </w:tcPr>
          <w:p w:rsidR="00774D28" w:rsidRPr="007C4B1A" w:rsidRDefault="00774D28" w:rsidP="008100F8">
            <w:pPr>
              <w:spacing w:after="0" w:line="240" w:lineRule="auto"/>
              <w:rPr>
                <w:sz w:val="18"/>
                <w:szCs w:val="18"/>
              </w:rPr>
            </w:pPr>
            <w:r w:rsidRPr="007C4B1A">
              <w:rPr>
                <w:sz w:val="18"/>
                <w:szCs w:val="18"/>
              </w:rPr>
              <w:t>27</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11.07.13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17.13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15.07.13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17.57</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Dist Prot. Zone-II, RYB, Bus Bar Protection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4</w:t>
            </w:r>
          </w:p>
        </w:tc>
      </w:tr>
      <w:tr w:rsidR="00774D28" w:rsidRPr="00222A06" w:rsidTr="00DA000D">
        <w:trPr>
          <w:trHeight w:val="264"/>
        </w:trPr>
        <w:tc>
          <w:tcPr>
            <w:tcW w:w="527" w:type="dxa"/>
          </w:tcPr>
          <w:p w:rsidR="00774D28" w:rsidRPr="007C4B1A" w:rsidRDefault="00774D28" w:rsidP="008100F8">
            <w:pPr>
              <w:spacing w:after="0" w:line="240" w:lineRule="auto"/>
              <w:rPr>
                <w:sz w:val="18"/>
                <w:szCs w:val="18"/>
              </w:rPr>
            </w:pPr>
            <w:r w:rsidRPr="007C4B1A">
              <w:rPr>
                <w:sz w:val="18"/>
                <w:szCs w:val="18"/>
              </w:rPr>
              <w:t>28</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19.07.13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16.54</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24.07.13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14.30</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Dist Prot. Y’ Phase, Zone-I</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5</w:t>
            </w:r>
          </w:p>
        </w:tc>
      </w:tr>
      <w:tr w:rsidR="00774D28" w:rsidRPr="00222A06" w:rsidTr="00DA000D">
        <w:trPr>
          <w:trHeight w:val="264"/>
        </w:trPr>
        <w:tc>
          <w:tcPr>
            <w:tcW w:w="527" w:type="dxa"/>
          </w:tcPr>
          <w:p w:rsidR="00774D28" w:rsidRPr="007C4B1A" w:rsidRDefault="00774D28" w:rsidP="008100F8">
            <w:pPr>
              <w:spacing w:after="0" w:line="240" w:lineRule="auto"/>
              <w:rPr>
                <w:sz w:val="18"/>
                <w:szCs w:val="18"/>
              </w:rPr>
            </w:pPr>
            <w:r w:rsidRPr="007C4B1A">
              <w:rPr>
                <w:sz w:val="18"/>
                <w:szCs w:val="18"/>
              </w:rPr>
              <w:t>29</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24.07.13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16.35</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29.07.13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16.31</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Dist Prot `Y’ Phase Zone-I, Directional O/C</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5</w:t>
            </w:r>
          </w:p>
        </w:tc>
      </w:tr>
      <w:tr w:rsidR="00774D28" w:rsidRPr="00222A06" w:rsidTr="00DA000D">
        <w:trPr>
          <w:trHeight w:val="264"/>
        </w:trPr>
        <w:tc>
          <w:tcPr>
            <w:tcW w:w="527" w:type="dxa"/>
          </w:tcPr>
          <w:p w:rsidR="00774D28" w:rsidRPr="007C4B1A" w:rsidRDefault="00774D28" w:rsidP="008100F8">
            <w:pPr>
              <w:spacing w:after="0" w:line="240" w:lineRule="auto"/>
              <w:rPr>
                <w:sz w:val="18"/>
                <w:szCs w:val="18"/>
              </w:rPr>
            </w:pPr>
            <w:r w:rsidRPr="007C4B1A">
              <w:rPr>
                <w:sz w:val="18"/>
                <w:szCs w:val="18"/>
              </w:rPr>
              <w:t>30</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01.08.13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11.22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11.08.13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12.46</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Y phase Dist. Prot.,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10</w:t>
            </w:r>
          </w:p>
        </w:tc>
      </w:tr>
      <w:tr w:rsidR="00774D28" w:rsidRPr="00222A06" w:rsidTr="00DA000D">
        <w:trPr>
          <w:trHeight w:val="264"/>
        </w:trPr>
        <w:tc>
          <w:tcPr>
            <w:tcW w:w="527" w:type="dxa"/>
          </w:tcPr>
          <w:p w:rsidR="00774D28" w:rsidRPr="007C4B1A" w:rsidRDefault="00774D28" w:rsidP="008100F8">
            <w:pPr>
              <w:spacing w:after="0" w:line="240" w:lineRule="auto"/>
              <w:rPr>
                <w:sz w:val="18"/>
                <w:szCs w:val="18"/>
              </w:rPr>
            </w:pPr>
            <w:r w:rsidRPr="007C4B1A">
              <w:rPr>
                <w:sz w:val="18"/>
                <w:szCs w:val="18"/>
              </w:rPr>
              <w:t>31</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06.08.13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13.59</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10.08.13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14.34</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Y phase Dist. Prot.,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4</w:t>
            </w:r>
          </w:p>
        </w:tc>
      </w:tr>
      <w:tr w:rsidR="00774D28" w:rsidRPr="00222A06" w:rsidTr="00DA000D">
        <w:trPr>
          <w:trHeight w:val="264"/>
        </w:trPr>
        <w:tc>
          <w:tcPr>
            <w:tcW w:w="527" w:type="dxa"/>
          </w:tcPr>
          <w:p w:rsidR="00774D28" w:rsidRPr="007C4B1A" w:rsidRDefault="00774D28" w:rsidP="008100F8">
            <w:pPr>
              <w:spacing w:after="0" w:line="240" w:lineRule="auto"/>
              <w:rPr>
                <w:sz w:val="18"/>
                <w:szCs w:val="18"/>
              </w:rPr>
            </w:pPr>
            <w:r w:rsidRPr="007C4B1A">
              <w:rPr>
                <w:sz w:val="18"/>
                <w:szCs w:val="18"/>
              </w:rPr>
              <w:t>32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11.08.13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13.10</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14.08.13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11.59</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B phase Dist. Prot.,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3</w:t>
            </w:r>
          </w:p>
        </w:tc>
      </w:tr>
      <w:tr w:rsidR="00774D28" w:rsidRPr="00222A06" w:rsidTr="00DA000D">
        <w:trPr>
          <w:trHeight w:val="264"/>
        </w:trPr>
        <w:tc>
          <w:tcPr>
            <w:tcW w:w="527" w:type="dxa"/>
          </w:tcPr>
          <w:p w:rsidR="00774D28" w:rsidRPr="007C4B1A" w:rsidRDefault="00774D28" w:rsidP="008100F8">
            <w:pPr>
              <w:spacing w:after="0" w:line="240" w:lineRule="auto"/>
              <w:rPr>
                <w:sz w:val="18"/>
                <w:szCs w:val="18"/>
              </w:rPr>
            </w:pPr>
            <w:r w:rsidRPr="007C4B1A">
              <w:rPr>
                <w:sz w:val="18"/>
                <w:szCs w:val="18"/>
              </w:rPr>
              <w:t>33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27.08.13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16.42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30.08.13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12.50</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B phase Dist. Prot.,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3</w:t>
            </w:r>
          </w:p>
        </w:tc>
      </w:tr>
      <w:tr w:rsidR="00774D28" w:rsidRPr="00222A06" w:rsidTr="00DA000D">
        <w:trPr>
          <w:trHeight w:val="264"/>
        </w:trPr>
        <w:tc>
          <w:tcPr>
            <w:tcW w:w="527" w:type="dxa"/>
          </w:tcPr>
          <w:p w:rsidR="00774D28" w:rsidRPr="007C4B1A" w:rsidRDefault="00774D28" w:rsidP="008100F8">
            <w:pPr>
              <w:spacing w:after="0" w:line="240" w:lineRule="auto"/>
              <w:rPr>
                <w:sz w:val="18"/>
                <w:szCs w:val="18"/>
              </w:rPr>
            </w:pPr>
            <w:r w:rsidRPr="007C4B1A">
              <w:rPr>
                <w:sz w:val="18"/>
                <w:szCs w:val="18"/>
              </w:rPr>
              <w:t>34</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30.08.13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13.12</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31.08.13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20.23</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B phase Dist. Prot.,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Transient fault </w:t>
            </w:r>
          </w:p>
        </w:tc>
        <w:tc>
          <w:tcPr>
            <w:tcW w:w="126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1</w:t>
            </w:r>
          </w:p>
        </w:tc>
      </w:tr>
      <w:tr w:rsidR="00774D28" w:rsidRPr="00222A06" w:rsidTr="00DA000D">
        <w:trPr>
          <w:trHeight w:val="264"/>
        </w:trPr>
        <w:tc>
          <w:tcPr>
            <w:tcW w:w="527" w:type="dxa"/>
          </w:tcPr>
          <w:p w:rsidR="00774D28" w:rsidRPr="007C4B1A" w:rsidRDefault="00774D28" w:rsidP="008100F8">
            <w:pPr>
              <w:spacing w:after="0" w:line="240" w:lineRule="auto"/>
              <w:rPr>
                <w:sz w:val="18"/>
                <w:szCs w:val="18"/>
              </w:rPr>
            </w:pPr>
            <w:r w:rsidRPr="007C4B1A">
              <w:rPr>
                <w:sz w:val="18"/>
                <w:szCs w:val="18"/>
              </w:rPr>
              <w:t>35</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08.09.13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00.59</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11.09.13</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17.47</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R, Y, B phase Dist. Prot.,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3</w:t>
            </w:r>
          </w:p>
        </w:tc>
      </w:tr>
      <w:tr w:rsidR="00774D28" w:rsidRPr="00222A06" w:rsidTr="00DA000D">
        <w:trPr>
          <w:trHeight w:val="264"/>
        </w:trPr>
        <w:tc>
          <w:tcPr>
            <w:tcW w:w="527" w:type="dxa"/>
          </w:tcPr>
          <w:p w:rsidR="00774D28" w:rsidRPr="007C4B1A" w:rsidRDefault="00774D28" w:rsidP="008100F8">
            <w:pPr>
              <w:spacing w:after="0" w:line="240" w:lineRule="auto"/>
              <w:rPr>
                <w:sz w:val="18"/>
                <w:szCs w:val="18"/>
              </w:rPr>
            </w:pPr>
            <w:r w:rsidRPr="007C4B1A">
              <w:rPr>
                <w:sz w:val="18"/>
                <w:szCs w:val="18"/>
              </w:rPr>
              <w:t>36</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11.09.13</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18.46</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11.01.14</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20.01</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Y phase Dist. Prot.,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122</w:t>
            </w:r>
          </w:p>
        </w:tc>
      </w:tr>
      <w:tr w:rsidR="00774D28" w:rsidRPr="00222A06" w:rsidTr="00DA000D">
        <w:trPr>
          <w:trHeight w:val="264"/>
        </w:trPr>
        <w:tc>
          <w:tcPr>
            <w:tcW w:w="527" w:type="dxa"/>
          </w:tcPr>
          <w:p w:rsidR="00774D28" w:rsidRPr="007C4B1A" w:rsidRDefault="00774D28" w:rsidP="008100F8">
            <w:pPr>
              <w:spacing w:after="0" w:line="240" w:lineRule="auto"/>
              <w:rPr>
                <w:sz w:val="18"/>
                <w:szCs w:val="18"/>
              </w:rPr>
            </w:pPr>
            <w:r w:rsidRPr="007C4B1A">
              <w:rPr>
                <w:sz w:val="18"/>
                <w:szCs w:val="18"/>
              </w:rPr>
              <w:t>37</w:t>
            </w:r>
          </w:p>
        </w:tc>
        <w:tc>
          <w:tcPr>
            <w:tcW w:w="951"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12.01.14</w:t>
            </w:r>
          </w:p>
        </w:tc>
        <w:tc>
          <w:tcPr>
            <w:tcW w:w="80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07.42</w:t>
            </w:r>
          </w:p>
        </w:tc>
        <w:tc>
          <w:tcPr>
            <w:tcW w:w="1902" w:type="dxa"/>
            <w:gridSpan w:val="2"/>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Still out </w:t>
            </w:r>
          </w:p>
        </w:tc>
        <w:tc>
          <w:tcPr>
            <w:tcW w:w="270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Y phase Dist. Prot., </w:t>
            </w:r>
          </w:p>
        </w:tc>
        <w:tc>
          <w:tcPr>
            <w:tcW w:w="1225"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260" w:type="dxa"/>
          </w:tcPr>
          <w:p w:rsidR="00774D28" w:rsidRPr="007C4B1A" w:rsidRDefault="00774D28" w:rsidP="008100F8">
            <w:pPr>
              <w:spacing w:after="0" w:line="240" w:lineRule="auto"/>
              <w:jc w:val="center"/>
              <w:rPr>
                <w:rFonts w:ascii="Times New Roman" w:hAnsi="Times New Roman" w:cs="Times New Roman"/>
                <w:b/>
                <w:sz w:val="18"/>
                <w:szCs w:val="18"/>
              </w:rPr>
            </w:pPr>
          </w:p>
        </w:tc>
      </w:tr>
      <w:tr w:rsidR="00774D28" w:rsidRPr="00222A06" w:rsidTr="00DA000D">
        <w:trPr>
          <w:trHeight w:val="264"/>
        </w:trPr>
        <w:tc>
          <w:tcPr>
            <w:tcW w:w="527" w:type="dxa"/>
          </w:tcPr>
          <w:p w:rsidR="00774D28" w:rsidRPr="007C4B1A" w:rsidRDefault="00774D28" w:rsidP="008100F8">
            <w:pPr>
              <w:spacing w:after="0" w:line="240" w:lineRule="auto"/>
              <w:rPr>
                <w:rFonts w:ascii="Times New Roman" w:hAnsi="Times New Roman" w:cs="Times New Roman"/>
                <w:sz w:val="18"/>
                <w:szCs w:val="18"/>
              </w:rPr>
            </w:pPr>
            <w:r w:rsidRPr="007C4B1A">
              <w:rPr>
                <w:sz w:val="18"/>
                <w:szCs w:val="18"/>
              </w:rPr>
              <w:br w:type="page"/>
            </w:r>
          </w:p>
        </w:tc>
        <w:tc>
          <w:tcPr>
            <w:tcW w:w="951" w:type="dxa"/>
          </w:tcPr>
          <w:p w:rsidR="00774D28" w:rsidRPr="007C4B1A" w:rsidRDefault="00774D28" w:rsidP="008100F8">
            <w:pPr>
              <w:spacing w:after="0" w:line="240" w:lineRule="auto"/>
              <w:rPr>
                <w:rFonts w:ascii="Times New Roman" w:hAnsi="Times New Roman" w:cs="Times New Roman"/>
                <w:sz w:val="18"/>
                <w:szCs w:val="18"/>
              </w:rPr>
            </w:pPr>
          </w:p>
        </w:tc>
        <w:tc>
          <w:tcPr>
            <w:tcW w:w="805" w:type="dxa"/>
          </w:tcPr>
          <w:p w:rsidR="00774D28" w:rsidRPr="007C4B1A" w:rsidRDefault="00774D28" w:rsidP="008100F8">
            <w:pPr>
              <w:spacing w:after="0" w:line="240" w:lineRule="auto"/>
              <w:rPr>
                <w:rFonts w:ascii="Times New Roman" w:hAnsi="Times New Roman" w:cs="Times New Roman"/>
                <w:sz w:val="18"/>
                <w:szCs w:val="18"/>
              </w:rPr>
            </w:pPr>
          </w:p>
        </w:tc>
        <w:tc>
          <w:tcPr>
            <w:tcW w:w="951" w:type="dxa"/>
          </w:tcPr>
          <w:p w:rsidR="00774D28" w:rsidRPr="007C4B1A" w:rsidRDefault="00774D28" w:rsidP="008100F8">
            <w:pPr>
              <w:spacing w:after="0" w:line="240" w:lineRule="auto"/>
              <w:rPr>
                <w:rFonts w:ascii="Times New Roman" w:hAnsi="Times New Roman" w:cs="Times New Roman"/>
                <w:sz w:val="18"/>
                <w:szCs w:val="18"/>
              </w:rPr>
            </w:pPr>
          </w:p>
        </w:tc>
        <w:tc>
          <w:tcPr>
            <w:tcW w:w="951" w:type="dxa"/>
          </w:tcPr>
          <w:p w:rsidR="00774D28" w:rsidRPr="007C4B1A" w:rsidRDefault="00774D28" w:rsidP="008100F8">
            <w:pPr>
              <w:spacing w:after="0" w:line="240" w:lineRule="auto"/>
              <w:rPr>
                <w:rFonts w:ascii="Times New Roman" w:hAnsi="Times New Roman" w:cs="Times New Roman"/>
                <w:sz w:val="18"/>
                <w:szCs w:val="18"/>
              </w:rPr>
            </w:pPr>
          </w:p>
        </w:tc>
        <w:tc>
          <w:tcPr>
            <w:tcW w:w="2708" w:type="dxa"/>
          </w:tcPr>
          <w:p w:rsidR="00774D28" w:rsidRPr="007C4B1A" w:rsidRDefault="00774D28" w:rsidP="008100F8">
            <w:pPr>
              <w:spacing w:after="0" w:line="240" w:lineRule="auto"/>
              <w:rPr>
                <w:rFonts w:ascii="Times New Roman" w:hAnsi="Times New Roman" w:cs="Times New Roman"/>
                <w:b/>
                <w:sz w:val="18"/>
                <w:szCs w:val="18"/>
              </w:rPr>
            </w:pPr>
          </w:p>
        </w:tc>
        <w:tc>
          <w:tcPr>
            <w:tcW w:w="1225" w:type="dxa"/>
          </w:tcPr>
          <w:p w:rsidR="00774D28" w:rsidRPr="007C4B1A" w:rsidRDefault="00774D28" w:rsidP="008100F8">
            <w:pPr>
              <w:spacing w:after="0" w:line="240" w:lineRule="auto"/>
              <w:rPr>
                <w:rFonts w:ascii="Times New Roman" w:hAnsi="Times New Roman" w:cs="Times New Roman"/>
                <w:b/>
                <w:sz w:val="18"/>
                <w:szCs w:val="18"/>
              </w:rPr>
            </w:pPr>
            <w:r w:rsidRPr="007C4B1A">
              <w:rPr>
                <w:rFonts w:ascii="Times New Roman" w:hAnsi="Times New Roman" w:cs="Times New Roman"/>
                <w:b/>
                <w:sz w:val="18"/>
                <w:szCs w:val="18"/>
              </w:rPr>
              <w:t xml:space="preserve">Total days </w:t>
            </w:r>
          </w:p>
        </w:tc>
        <w:tc>
          <w:tcPr>
            <w:tcW w:w="1260" w:type="dxa"/>
          </w:tcPr>
          <w:p w:rsidR="00774D28" w:rsidRPr="007C4B1A" w:rsidRDefault="005D2910" w:rsidP="008100F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522</w:t>
            </w:r>
            <w:r w:rsidR="00774D28" w:rsidRPr="007C4B1A">
              <w:rPr>
                <w:rFonts w:ascii="Times New Roman" w:hAnsi="Times New Roman" w:cs="Times New Roman"/>
                <w:b/>
                <w:sz w:val="18"/>
                <w:szCs w:val="18"/>
              </w:rPr>
              <w:t xml:space="preserve"> days out of 9</w:t>
            </w:r>
            <w:r>
              <w:rPr>
                <w:rFonts w:ascii="Times New Roman" w:hAnsi="Times New Roman" w:cs="Times New Roman"/>
                <w:b/>
                <w:sz w:val="18"/>
                <w:szCs w:val="18"/>
              </w:rPr>
              <w:t>52</w:t>
            </w:r>
            <w:r w:rsidR="00774D28" w:rsidRPr="007C4B1A">
              <w:rPr>
                <w:rFonts w:ascii="Times New Roman" w:hAnsi="Times New Roman" w:cs="Times New Roman"/>
                <w:b/>
                <w:sz w:val="18"/>
                <w:szCs w:val="18"/>
              </w:rPr>
              <w:t xml:space="preserve"> days of service upto </w:t>
            </w:r>
            <w:r>
              <w:rPr>
                <w:rFonts w:ascii="Times New Roman" w:hAnsi="Times New Roman" w:cs="Times New Roman"/>
                <w:b/>
                <w:sz w:val="18"/>
                <w:szCs w:val="18"/>
              </w:rPr>
              <w:t>12.03.2014</w:t>
            </w:r>
          </w:p>
        </w:tc>
      </w:tr>
    </w:tbl>
    <w:p w:rsidR="00774D28" w:rsidRDefault="00774D28" w:rsidP="008100F8">
      <w:pPr>
        <w:spacing w:after="0"/>
        <w:rPr>
          <w:rFonts w:ascii="Times New Roman" w:hAnsi="Times New Roman" w:cs="Times New Roman"/>
          <w:b/>
          <w:sz w:val="20"/>
          <w:szCs w:val="20"/>
        </w:rPr>
      </w:pPr>
    </w:p>
    <w:p w:rsidR="00774D28" w:rsidRPr="00222A06" w:rsidRDefault="00774D28" w:rsidP="008100F8">
      <w:pPr>
        <w:spacing w:after="0" w:line="240" w:lineRule="auto"/>
        <w:rPr>
          <w:rFonts w:ascii="Times New Roman" w:hAnsi="Times New Roman" w:cs="Times New Roman"/>
          <w:sz w:val="20"/>
          <w:szCs w:val="20"/>
        </w:rPr>
      </w:pPr>
      <w:r w:rsidRPr="00222A06">
        <w:rPr>
          <w:rFonts w:ascii="Times New Roman" w:hAnsi="Times New Roman" w:cs="Times New Roman"/>
          <w:b/>
          <w:sz w:val="20"/>
          <w:szCs w:val="20"/>
        </w:rPr>
        <w:t>66kV Mundka - Nangloi W/W Ckt (Energized on 02.08.2011 at 17:40Hrs.)</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1093"/>
        <w:gridCol w:w="933"/>
        <w:gridCol w:w="1164"/>
        <w:gridCol w:w="1098"/>
        <w:gridCol w:w="2176"/>
        <w:gridCol w:w="1134"/>
        <w:gridCol w:w="1010"/>
      </w:tblGrid>
      <w:tr w:rsidR="00774D28" w:rsidRPr="00222A06" w:rsidTr="007C4B1A">
        <w:tc>
          <w:tcPr>
            <w:tcW w:w="590"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Sl. No.</w:t>
            </w:r>
          </w:p>
        </w:tc>
        <w:tc>
          <w:tcPr>
            <w:tcW w:w="1093"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Tripping date</w:t>
            </w:r>
          </w:p>
        </w:tc>
        <w:tc>
          <w:tcPr>
            <w:tcW w:w="933"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Tripping Time</w:t>
            </w:r>
          </w:p>
        </w:tc>
        <w:tc>
          <w:tcPr>
            <w:tcW w:w="116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Restoration date</w:t>
            </w:r>
          </w:p>
        </w:tc>
        <w:tc>
          <w:tcPr>
            <w:tcW w:w="1098"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Restoration time</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Relay indication</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Remarks </w:t>
            </w:r>
          </w:p>
        </w:tc>
        <w:tc>
          <w:tcPr>
            <w:tcW w:w="1010"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Total days of outage</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03.08.11</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17:56</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25.08.11</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16:07</w:t>
            </w:r>
          </w:p>
        </w:tc>
        <w:tc>
          <w:tcPr>
            <w:tcW w:w="2176"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220/66kV 160MVA Tx. tripped on visual audio alarm, ERA trip, ERB trip, 86A&amp;B, supervision, 86, 4WS2 link. B-phase of 66kV Nangloi W/W found faulty</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22</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03.11.11</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12:00</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09.11.11</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20:13</w:t>
            </w:r>
          </w:p>
        </w:tc>
        <w:tc>
          <w:tcPr>
            <w:tcW w:w="2176"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Dist. Prot. zone-I, 67NX along with 220/66kV 160MVA Tx. tripped on 86A&amp;B. cable of 66kV feeder found faulty</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6</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3</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14.11.11</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8:17</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19.11.11</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15:41</w:t>
            </w:r>
          </w:p>
        </w:tc>
        <w:tc>
          <w:tcPr>
            <w:tcW w:w="2176"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Tripping of 315MVA ICT and 160MVA Tx</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Tx tripping</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5</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4</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11.12.11</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21:30</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20.12.11</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10:03</w:t>
            </w:r>
          </w:p>
        </w:tc>
        <w:tc>
          <w:tcPr>
            <w:tcW w:w="2176"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Tripping of 315MVA ICT and 160MVA Tx at 19:47hrs. and normalized at 21:39hrs. PTW issued to BSES at 23:18hrs. on the 66kV W/W feeder</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9</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5</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22.12.11</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01:19</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26.12.11</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14:50</w:t>
            </w:r>
          </w:p>
        </w:tc>
        <w:tc>
          <w:tcPr>
            <w:tcW w:w="2176"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86, General trip</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4</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6</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26.12.11</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14:51</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08.01.12</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18:23</w:t>
            </w:r>
          </w:p>
        </w:tc>
        <w:tc>
          <w:tcPr>
            <w:tcW w:w="2176"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O/C, general trip, 86</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13</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7</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26.01.12</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04:15</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13.02.12</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18:32</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O/C prot. trip, B-phase faulty</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18</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8</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28.03.12</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03:09</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15.04.12</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18:13</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86, Dist. Prot. Zone-3, O/C, R-phase faulty</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18</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9</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24.04.12</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08:18</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28.04.12</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12:53</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O/C, 86</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4</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10</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10.06.12</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06.09</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10.06.12</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08.31</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Transient fault</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11</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18.06.12</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17.03</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23.06.12</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19.50</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5</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12</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02.08.12</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04.08</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07.08.12</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18.25</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5</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13</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28.08.12</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09.30</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31.08.12</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13.16</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3</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14</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29.09.12</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08.08</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04.10.12</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17.47</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Dist Prot Zone-I</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6</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15</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24.02.13</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19.22</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26.02.13</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15.08</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General Trip 86 Master Relay</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4</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16</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06.06.13</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16.54</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09.06.13</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03.23</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Directional O/C</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3</w:t>
            </w:r>
          </w:p>
        </w:tc>
      </w:tr>
      <w:tr w:rsidR="00774D28" w:rsidRPr="00222A06" w:rsidTr="007C4B1A">
        <w:tc>
          <w:tcPr>
            <w:tcW w:w="59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17</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01.07.13</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15.20</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03.07.13</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22.56</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Directional O/C</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Cable faulty </w:t>
            </w:r>
          </w:p>
        </w:tc>
        <w:tc>
          <w:tcPr>
            <w:tcW w:w="1010"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w:t>
            </w:r>
          </w:p>
        </w:tc>
      </w:tr>
      <w:tr w:rsidR="00774D28" w:rsidRPr="00222A06" w:rsidTr="007C4B1A">
        <w:tc>
          <w:tcPr>
            <w:tcW w:w="590" w:type="dxa"/>
          </w:tcPr>
          <w:p w:rsidR="00774D28" w:rsidRPr="007C4B1A" w:rsidRDefault="00774D28" w:rsidP="008100F8">
            <w:pPr>
              <w:spacing w:after="0" w:line="240" w:lineRule="auto"/>
              <w:jc w:val="center"/>
              <w:rPr>
                <w:sz w:val="18"/>
                <w:szCs w:val="18"/>
              </w:rPr>
            </w:pPr>
            <w:r w:rsidRPr="007C4B1A">
              <w:rPr>
                <w:sz w:val="18"/>
                <w:szCs w:val="18"/>
              </w:rPr>
              <w:t>18</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09.07.13</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18.31</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09.07.13</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20.16</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Directional O/C</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Transient fault</w:t>
            </w:r>
          </w:p>
        </w:tc>
        <w:tc>
          <w:tcPr>
            <w:tcW w:w="101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0</w:t>
            </w:r>
          </w:p>
        </w:tc>
      </w:tr>
      <w:tr w:rsidR="00774D28" w:rsidRPr="00222A06" w:rsidTr="007C4B1A">
        <w:tc>
          <w:tcPr>
            <w:tcW w:w="590" w:type="dxa"/>
          </w:tcPr>
          <w:p w:rsidR="00774D28" w:rsidRPr="007C4B1A" w:rsidRDefault="00774D28" w:rsidP="008100F8">
            <w:pPr>
              <w:spacing w:after="0" w:line="240" w:lineRule="auto"/>
              <w:jc w:val="center"/>
              <w:rPr>
                <w:sz w:val="18"/>
                <w:szCs w:val="18"/>
              </w:rPr>
            </w:pPr>
            <w:r w:rsidRPr="007C4B1A">
              <w:rPr>
                <w:sz w:val="18"/>
                <w:szCs w:val="18"/>
              </w:rPr>
              <w:t>19</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09.07.13</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22.32</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13.07.13</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20.16</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Directional O/C</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Cable faulty </w:t>
            </w:r>
          </w:p>
        </w:tc>
        <w:tc>
          <w:tcPr>
            <w:tcW w:w="101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4</w:t>
            </w:r>
          </w:p>
        </w:tc>
      </w:tr>
      <w:tr w:rsidR="00774D28" w:rsidRPr="00222A06" w:rsidTr="007C4B1A">
        <w:tc>
          <w:tcPr>
            <w:tcW w:w="590" w:type="dxa"/>
          </w:tcPr>
          <w:p w:rsidR="00774D28" w:rsidRPr="007C4B1A" w:rsidRDefault="00774D28" w:rsidP="008100F8">
            <w:pPr>
              <w:spacing w:after="0" w:line="240" w:lineRule="auto"/>
              <w:jc w:val="center"/>
              <w:rPr>
                <w:sz w:val="18"/>
                <w:szCs w:val="18"/>
              </w:rPr>
            </w:pPr>
            <w:r w:rsidRPr="007C4B1A">
              <w:rPr>
                <w:sz w:val="18"/>
                <w:szCs w:val="18"/>
              </w:rPr>
              <w:t>20</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21.07.13</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09.48</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26.07.13</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22.59</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Directional O/C</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Cable faulty </w:t>
            </w:r>
          </w:p>
        </w:tc>
        <w:tc>
          <w:tcPr>
            <w:tcW w:w="101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5</w:t>
            </w:r>
          </w:p>
        </w:tc>
      </w:tr>
      <w:tr w:rsidR="00774D28" w:rsidRPr="00222A06" w:rsidTr="007C4B1A">
        <w:tc>
          <w:tcPr>
            <w:tcW w:w="590" w:type="dxa"/>
          </w:tcPr>
          <w:p w:rsidR="00774D28" w:rsidRPr="007C4B1A" w:rsidRDefault="00774D28" w:rsidP="008100F8">
            <w:pPr>
              <w:spacing w:after="0" w:line="240" w:lineRule="auto"/>
              <w:jc w:val="center"/>
              <w:rPr>
                <w:sz w:val="18"/>
                <w:szCs w:val="18"/>
              </w:rPr>
            </w:pPr>
            <w:r w:rsidRPr="007C4B1A">
              <w:rPr>
                <w:sz w:val="18"/>
                <w:szCs w:val="18"/>
              </w:rPr>
              <w:t>21</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01.08.13</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11.22</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01.08.13</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12.09</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Directional O/C</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Transient fault</w:t>
            </w:r>
          </w:p>
        </w:tc>
        <w:tc>
          <w:tcPr>
            <w:tcW w:w="101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0</w:t>
            </w:r>
          </w:p>
        </w:tc>
      </w:tr>
      <w:tr w:rsidR="00774D28" w:rsidRPr="00222A06" w:rsidTr="007C4B1A">
        <w:tc>
          <w:tcPr>
            <w:tcW w:w="590" w:type="dxa"/>
          </w:tcPr>
          <w:p w:rsidR="00774D28" w:rsidRPr="007C4B1A" w:rsidRDefault="00774D28" w:rsidP="008100F8">
            <w:pPr>
              <w:spacing w:after="0" w:line="240" w:lineRule="auto"/>
              <w:jc w:val="center"/>
              <w:rPr>
                <w:sz w:val="18"/>
                <w:szCs w:val="18"/>
              </w:rPr>
            </w:pPr>
            <w:r w:rsidRPr="007C4B1A">
              <w:rPr>
                <w:sz w:val="18"/>
                <w:szCs w:val="18"/>
              </w:rPr>
              <w:t>22</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03.08.13</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09.42</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06.08.13</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15.36</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Zone-1, Dist. Prot. </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Cable faulty </w:t>
            </w:r>
          </w:p>
        </w:tc>
        <w:tc>
          <w:tcPr>
            <w:tcW w:w="101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3</w:t>
            </w:r>
          </w:p>
        </w:tc>
      </w:tr>
      <w:tr w:rsidR="00774D28" w:rsidRPr="00222A06" w:rsidTr="007C4B1A">
        <w:tc>
          <w:tcPr>
            <w:tcW w:w="590" w:type="dxa"/>
          </w:tcPr>
          <w:p w:rsidR="00774D28" w:rsidRPr="007C4B1A" w:rsidRDefault="00774D28" w:rsidP="008100F8">
            <w:pPr>
              <w:spacing w:after="0" w:line="240" w:lineRule="auto"/>
              <w:jc w:val="center"/>
              <w:rPr>
                <w:sz w:val="18"/>
                <w:szCs w:val="18"/>
              </w:rPr>
            </w:pPr>
            <w:r w:rsidRPr="007C4B1A">
              <w:rPr>
                <w:sz w:val="18"/>
                <w:szCs w:val="18"/>
              </w:rPr>
              <w:t>23</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23.08.13</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01.51</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28.08.13</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00.41</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R, Y, B phase Dist. Prot., </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5</w:t>
            </w:r>
          </w:p>
        </w:tc>
      </w:tr>
      <w:tr w:rsidR="00774D28" w:rsidRPr="00222A06" w:rsidTr="007C4B1A">
        <w:tc>
          <w:tcPr>
            <w:tcW w:w="590" w:type="dxa"/>
          </w:tcPr>
          <w:p w:rsidR="00774D28" w:rsidRPr="007C4B1A" w:rsidRDefault="00774D28" w:rsidP="008100F8">
            <w:pPr>
              <w:spacing w:after="0" w:line="240" w:lineRule="auto"/>
              <w:jc w:val="center"/>
              <w:rPr>
                <w:sz w:val="18"/>
                <w:szCs w:val="18"/>
              </w:rPr>
            </w:pPr>
            <w:r w:rsidRPr="007C4B1A">
              <w:rPr>
                <w:sz w:val="18"/>
                <w:szCs w:val="18"/>
              </w:rPr>
              <w:t>24</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30.08.13</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13.19</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03.09.13</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12.30</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R, Y, B phase Dist. Prot., </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4</w:t>
            </w:r>
          </w:p>
        </w:tc>
      </w:tr>
      <w:tr w:rsidR="00774D28" w:rsidRPr="00222A06" w:rsidTr="007C4B1A">
        <w:tc>
          <w:tcPr>
            <w:tcW w:w="590" w:type="dxa"/>
          </w:tcPr>
          <w:p w:rsidR="00774D28" w:rsidRPr="007C4B1A" w:rsidRDefault="00774D28" w:rsidP="008100F8">
            <w:pPr>
              <w:spacing w:after="0" w:line="240" w:lineRule="auto"/>
              <w:jc w:val="center"/>
              <w:rPr>
                <w:sz w:val="18"/>
                <w:szCs w:val="18"/>
              </w:rPr>
            </w:pPr>
            <w:r w:rsidRPr="007C4B1A">
              <w:rPr>
                <w:sz w:val="18"/>
                <w:szCs w:val="18"/>
              </w:rPr>
              <w:t>25</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11.01.14</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00.39</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13.01.14</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20.37</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R, Y, B phase Dist. Prot., </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2</w:t>
            </w:r>
          </w:p>
        </w:tc>
      </w:tr>
      <w:tr w:rsidR="00774D28" w:rsidRPr="00222A06" w:rsidTr="007C4B1A">
        <w:tc>
          <w:tcPr>
            <w:tcW w:w="590" w:type="dxa"/>
          </w:tcPr>
          <w:p w:rsidR="00774D28" w:rsidRPr="007C4B1A" w:rsidRDefault="00774D28" w:rsidP="008100F8">
            <w:pPr>
              <w:spacing w:after="0" w:line="240" w:lineRule="auto"/>
              <w:jc w:val="center"/>
              <w:rPr>
                <w:sz w:val="18"/>
                <w:szCs w:val="18"/>
              </w:rPr>
            </w:pPr>
            <w:r w:rsidRPr="007C4B1A">
              <w:rPr>
                <w:sz w:val="18"/>
                <w:szCs w:val="18"/>
              </w:rPr>
              <w:t>26</w:t>
            </w:r>
          </w:p>
        </w:tc>
        <w:tc>
          <w:tcPr>
            <w:tcW w:w="109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31.01.14</w:t>
            </w:r>
          </w:p>
        </w:tc>
        <w:tc>
          <w:tcPr>
            <w:tcW w:w="933"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12.59</w:t>
            </w:r>
          </w:p>
        </w:tc>
        <w:tc>
          <w:tcPr>
            <w:tcW w:w="1164"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02.02.14</w:t>
            </w:r>
          </w:p>
        </w:tc>
        <w:tc>
          <w:tcPr>
            <w:tcW w:w="1098" w:type="dxa"/>
          </w:tcPr>
          <w:p w:rsidR="00774D28" w:rsidRPr="007C4B1A" w:rsidRDefault="00774D28"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18.19</w:t>
            </w:r>
          </w:p>
        </w:tc>
        <w:tc>
          <w:tcPr>
            <w:tcW w:w="2176"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R, Y, B phase Dist. Prot., </w:t>
            </w:r>
          </w:p>
        </w:tc>
        <w:tc>
          <w:tcPr>
            <w:tcW w:w="1134" w:type="dxa"/>
          </w:tcPr>
          <w:p w:rsidR="00774D28" w:rsidRPr="007C4B1A" w:rsidRDefault="00774D28"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774D28" w:rsidRPr="007C4B1A" w:rsidRDefault="00774D28"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t>2</w:t>
            </w:r>
          </w:p>
        </w:tc>
      </w:tr>
      <w:tr w:rsidR="005D2910" w:rsidRPr="00222A06" w:rsidTr="007C4B1A">
        <w:tc>
          <w:tcPr>
            <w:tcW w:w="590" w:type="dxa"/>
          </w:tcPr>
          <w:p w:rsidR="005D2910" w:rsidRPr="007C4B1A" w:rsidRDefault="005D2910" w:rsidP="008100F8">
            <w:pPr>
              <w:spacing w:after="0" w:line="240" w:lineRule="auto"/>
              <w:jc w:val="center"/>
              <w:rPr>
                <w:sz w:val="18"/>
                <w:szCs w:val="18"/>
              </w:rPr>
            </w:pPr>
            <w:r w:rsidRPr="007C4B1A">
              <w:rPr>
                <w:sz w:val="18"/>
                <w:szCs w:val="18"/>
              </w:rPr>
              <w:t>27</w:t>
            </w:r>
          </w:p>
        </w:tc>
        <w:tc>
          <w:tcPr>
            <w:tcW w:w="1093" w:type="dxa"/>
          </w:tcPr>
          <w:p w:rsidR="005D2910" w:rsidRPr="007C4B1A" w:rsidRDefault="005D2910"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05.02.14</w:t>
            </w:r>
          </w:p>
        </w:tc>
        <w:tc>
          <w:tcPr>
            <w:tcW w:w="933" w:type="dxa"/>
          </w:tcPr>
          <w:p w:rsidR="005D2910" w:rsidRPr="007C4B1A" w:rsidRDefault="005D2910" w:rsidP="008100F8">
            <w:pPr>
              <w:spacing w:after="0" w:line="240" w:lineRule="auto"/>
              <w:jc w:val="center"/>
              <w:rPr>
                <w:rFonts w:ascii="Times New Roman" w:hAnsi="Times New Roman" w:cs="Times New Roman"/>
                <w:sz w:val="18"/>
                <w:szCs w:val="18"/>
              </w:rPr>
            </w:pPr>
            <w:r w:rsidRPr="007C4B1A">
              <w:rPr>
                <w:rFonts w:ascii="Times New Roman" w:hAnsi="Times New Roman" w:cs="Times New Roman"/>
                <w:sz w:val="18"/>
                <w:szCs w:val="18"/>
              </w:rPr>
              <w:t>15.25</w:t>
            </w:r>
          </w:p>
        </w:tc>
        <w:tc>
          <w:tcPr>
            <w:tcW w:w="1164" w:type="dxa"/>
          </w:tcPr>
          <w:p w:rsidR="005D2910" w:rsidRPr="007C4B1A" w:rsidRDefault="005D2910" w:rsidP="008100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08.02.14</w:t>
            </w:r>
          </w:p>
        </w:tc>
        <w:tc>
          <w:tcPr>
            <w:tcW w:w="1098" w:type="dxa"/>
          </w:tcPr>
          <w:p w:rsidR="005D2910" w:rsidRPr="007C4B1A" w:rsidRDefault="005D2910" w:rsidP="008100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18.40</w:t>
            </w:r>
          </w:p>
        </w:tc>
        <w:tc>
          <w:tcPr>
            <w:tcW w:w="2176" w:type="dxa"/>
          </w:tcPr>
          <w:p w:rsidR="005D2910" w:rsidRPr="007C4B1A" w:rsidRDefault="005D2910"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R, Y, B phase Dist. Prot., </w:t>
            </w:r>
          </w:p>
        </w:tc>
        <w:tc>
          <w:tcPr>
            <w:tcW w:w="1134" w:type="dxa"/>
          </w:tcPr>
          <w:p w:rsidR="005D2910" w:rsidRPr="007C4B1A" w:rsidRDefault="005D2910"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5D2910" w:rsidRPr="007C4B1A" w:rsidRDefault="005D2910" w:rsidP="008100F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p>
        </w:tc>
      </w:tr>
      <w:tr w:rsidR="005D2910" w:rsidRPr="00222A06" w:rsidTr="007C4B1A">
        <w:tc>
          <w:tcPr>
            <w:tcW w:w="590" w:type="dxa"/>
          </w:tcPr>
          <w:p w:rsidR="005D2910" w:rsidRPr="007C4B1A" w:rsidRDefault="005D2910" w:rsidP="008100F8">
            <w:pPr>
              <w:spacing w:after="0" w:line="240" w:lineRule="auto"/>
              <w:jc w:val="center"/>
              <w:rPr>
                <w:sz w:val="18"/>
                <w:szCs w:val="18"/>
              </w:rPr>
            </w:pPr>
            <w:r>
              <w:rPr>
                <w:sz w:val="18"/>
                <w:szCs w:val="18"/>
              </w:rPr>
              <w:t>28</w:t>
            </w:r>
          </w:p>
        </w:tc>
        <w:tc>
          <w:tcPr>
            <w:tcW w:w="1093" w:type="dxa"/>
          </w:tcPr>
          <w:p w:rsidR="005D2910" w:rsidRPr="007C4B1A" w:rsidRDefault="005D2910" w:rsidP="008100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11.02.14</w:t>
            </w:r>
          </w:p>
        </w:tc>
        <w:tc>
          <w:tcPr>
            <w:tcW w:w="933" w:type="dxa"/>
          </w:tcPr>
          <w:p w:rsidR="005D2910" w:rsidRPr="007C4B1A" w:rsidRDefault="005D2910" w:rsidP="008100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20.41</w:t>
            </w:r>
          </w:p>
        </w:tc>
        <w:tc>
          <w:tcPr>
            <w:tcW w:w="1164" w:type="dxa"/>
          </w:tcPr>
          <w:p w:rsidR="005D2910" w:rsidRPr="007C4B1A" w:rsidRDefault="005D2910" w:rsidP="008100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15.02.14</w:t>
            </w:r>
          </w:p>
        </w:tc>
        <w:tc>
          <w:tcPr>
            <w:tcW w:w="1098" w:type="dxa"/>
          </w:tcPr>
          <w:p w:rsidR="005D2910" w:rsidRPr="007C4B1A" w:rsidRDefault="005D2910" w:rsidP="008100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21.43</w:t>
            </w:r>
          </w:p>
        </w:tc>
        <w:tc>
          <w:tcPr>
            <w:tcW w:w="2176" w:type="dxa"/>
          </w:tcPr>
          <w:p w:rsidR="005D2910" w:rsidRPr="007C4B1A" w:rsidRDefault="005D2910"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R, Y, B phase Dist. Prot., </w:t>
            </w:r>
          </w:p>
        </w:tc>
        <w:tc>
          <w:tcPr>
            <w:tcW w:w="1134" w:type="dxa"/>
          </w:tcPr>
          <w:p w:rsidR="005D2910" w:rsidRPr="007C4B1A" w:rsidRDefault="005D2910"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5D2910" w:rsidRPr="007C4B1A" w:rsidRDefault="005D2910" w:rsidP="008100F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p>
        </w:tc>
      </w:tr>
      <w:tr w:rsidR="005D2910" w:rsidRPr="00222A06" w:rsidTr="007C4B1A">
        <w:tc>
          <w:tcPr>
            <w:tcW w:w="590" w:type="dxa"/>
          </w:tcPr>
          <w:p w:rsidR="005D2910" w:rsidRPr="007C4B1A" w:rsidRDefault="005D2910" w:rsidP="008100F8">
            <w:pPr>
              <w:spacing w:after="0" w:line="240" w:lineRule="auto"/>
              <w:jc w:val="center"/>
              <w:rPr>
                <w:sz w:val="18"/>
                <w:szCs w:val="18"/>
              </w:rPr>
            </w:pPr>
            <w:r>
              <w:rPr>
                <w:sz w:val="18"/>
                <w:szCs w:val="18"/>
              </w:rPr>
              <w:t>29</w:t>
            </w:r>
          </w:p>
        </w:tc>
        <w:tc>
          <w:tcPr>
            <w:tcW w:w="1093" w:type="dxa"/>
          </w:tcPr>
          <w:p w:rsidR="005D2910" w:rsidRPr="007C4B1A" w:rsidRDefault="005D2910" w:rsidP="008100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03.03.14</w:t>
            </w:r>
          </w:p>
        </w:tc>
        <w:tc>
          <w:tcPr>
            <w:tcW w:w="933" w:type="dxa"/>
          </w:tcPr>
          <w:p w:rsidR="005D2910" w:rsidRPr="007C4B1A" w:rsidRDefault="005D2910" w:rsidP="008100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11.58</w:t>
            </w:r>
          </w:p>
        </w:tc>
        <w:tc>
          <w:tcPr>
            <w:tcW w:w="1164" w:type="dxa"/>
          </w:tcPr>
          <w:p w:rsidR="005D2910" w:rsidRPr="007C4B1A" w:rsidRDefault="005D2910" w:rsidP="008100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Still out</w:t>
            </w:r>
          </w:p>
        </w:tc>
        <w:tc>
          <w:tcPr>
            <w:tcW w:w="1098" w:type="dxa"/>
          </w:tcPr>
          <w:p w:rsidR="005D2910" w:rsidRPr="007C4B1A" w:rsidRDefault="005D2910" w:rsidP="008100F8">
            <w:pPr>
              <w:spacing w:after="0" w:line="240" w:lineRule="auto"/>
              <w:jc w:val="center"/>
              <w:rPr>
                <w:rFonts w:ascii="Times New Roman" w:hAnsi="Times New Roman" w:cs="Times New Roman"/>
                <w:sz w:val="18"/>
                <w:szCs w:val="18"/>
              </w:rPr>
            </w:pPr>
          </w:p>
        </w:tc>
        <w:tc>
          <w:tcPr>
            <w:tcW w:w="2176" w:type="dxa"/>
          </w:tcPr>
          <w:p w:rsidR="005D2910" w:rsidRPr="007C4B1A" w:rsidRDefault="005D2910"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 xml:space="preserve">R, Y, B phase Dist. Prot., </w:t>
            </w:r>
          </w:p>
        </w:tc>
        <w:tc>
          <w:tcPr>
            <w:tcW w:w="1134" w:type="dxa"/>
          </w:tcPr>
          <w:p w:rsidR="005D2910" w:rsidRPr="007C4B1A" w:rsidRDefault="005D2910" w:rsidP="008100F8">
            <w:pPr>
              <w:spacing w:after="0" w:line="240" w:lineRule="auto"/>
              <w:rPr>
                <w:rFonts w:ascii="Times New Roman" w:hAnsi="Times New Roman" w:cs="Times New Roman"/>
                <w:sz w:val="18"/>
                <w:szCs w:val="18"/>
              </w:rPr>
            </w:pPr>
            <w:r w:rsidRPr="007C4B1A">
              <w:rPr>
                <w:rFonts w:ascii="Times New Roman" w:hAnsi="Times New Roman" w:cs="Times New Roman"/>
                <w:sz w:val="18"/>
                <w:szCs w:val="18"/>
              </w:rPr>
              <w:t>Cable faulty</w:t>
            </w:r>
          </w:p>
        </w:tc>
        <w:tc>
          <w:tcPr>
            <w:tcW w:w="1010" w:type="dxa"/>
          </w:tcPr>
          <w:p w:rsidR="005D2910" w:rsidRPr="007C4B1A" w:rsidRDefault="005D2910" w:rsidP="008100F8">
            <w:pPr>
              <w:spacing w:after="0" w:line="240" w:lineRule="auto"/>
              <w:jc w:val="center"/>
              <w:rPr>
                <w:rFonts w:ascii="Times New Roman" w:hAnsi="Times New Roman" w:cs="Times New Roman"/>
                <w:b/>
                <w:sz w:val="18"/>
                <w:szCs w:val="18"/>
              </w:rPr>
            </w:pPr>
          </w:p>
        </w:tc>
      </w:tr>
      <w:tr w:rsidR="005D2910" w:rsidRPr="00222A06" w:rsidTr="007C4B1A">
        <w:tc>
          <w:tcPr>
            <w:tcW w:w="590" w:type="dxa"/>
          </w:tcPr>
          <w:p w:rsidR="005D2910" w:rsidRPr="007C4B1A" w:rsidRDefault="005D2910" w:rsidP="008100F8">
            <w:pPr>
              <w:spacing w:after="0" w:line="240" w:lineRule="auto"/>
              <w:jc w:val="center"/>
              <w:rPr>
                <w:rFonts w:ascii="Times New Roman" w:hAnsi="Times New Roman" w:cs="Times New Roman"/>
                <w:sz w:val="18"/>
                <w:szCs w:val="18"/>
              </w:rPr>
            </w:pPr>
            <w:r w:rsidRPr="007C4B1A">
              <w:rPr>
                <w:sz w:val="18"/>
                <w:szCs w:val="18"/>
              </w:rPr>
              <w:br w:type="page"/>
            </w:r>
          </w:p>
        </w:tc>
        <w:tc>
          <w:tcPr>
            <w:tcW w:w="1093" w:type="dxa"/>
          </w:tcPr>
          <w:p w:rsidR="005D2910" w:rsidRPr="007C4B1A" w:rsidRDefault="005D2910" w:rsidP="008100F8">
            <w:pPr>
              <w:spacing w:after="0" w:line="240" w:lineRule="auto"/>
              <w:jc w:val="center"/>
              <w:rPr>
                <w:rFonts w:ascii="Times New Roman" w:hAnsi="Times New Roman" w:cs="Times New Roman"/>
                <w:sz w:val="18"/>
                <w:szCs w:val="18"/>
              </w:rPr>
            </w:pPr>
          </w:p>
        </w:tc>
        <w:tc>
          <w:tcPr>
            <w:tcW w:w="933" w:type="dxa"/>
          </w:tcPr>
          <w:p w:rsidR="005D2910" w:rsidRPr="007C4B1A" w:rsidRDefault="005D2910" w:rsidP="008100F8">
            <w:pPr>
              <w:spacing w:after="0" w:line="240" w:lineRule="auto"/>
              <w:jc w:val="center"/>
              <w:rPr>
                <w:rFonts w:ascii="Times New Roman" w:hAnsi="Times New Roman" w:cs="Times New Roman"/>
                <w:sz w:val="18"/>
                <w:szCs w:val="18"/>
              </w:rPr>
            </w:pPr>
          </w:p>
        </w:tc>
        <w:tc>
          <w:tcPr>
            <w:tcW w:w="1164" w:type="dxa"/>
          </w:tcPr>
          <w:p w:rsidR="005D2910" w:rsidRPr="007C4B1A" w:rsidRDefault="005D2910" w:rsidP="008100F8">
            <w:pPr>
              <w:spacing w:after="0" w:line="240" w:lineRule="auto"/>
              <w:jc w:val="center"/>
              <w:rPr>
                <w:rFonts w:ascii="Times New Roman" w:hAnsi="Times New Roman" w:cs="Times New Roman"/>
                <w:sz w:val="18"/>
                <w:szCs w:val="18"/>
              </w:rPr>
            </w:pPr>
          </w:p>
        </w:tc>
        <w:tc>
          <w:tcPr>
            <w:tcW w:w="1098" w:type="dxa"/>
          </w:tcPr>
          <w:p w:rsidR="005D2910" w:rsidRPr="007C4B1A" w:rsidRDefault="005D2910" w:rsidP="008100F8">
            <w:pPr>
              <w:spacing w:after="0" w:line="240" w:lineRule="auto"/>
              <w:jc w:val="center"/>
              <w:rPr>
                <w:rFonts w:ascii="Times New Roman" w:hAnsi="Times New Roman" w:cs="Times New Roman"/>
                <w:sz w:val="18"/>
                <w:szCs w:val="18"/>
              </w:rPr>
            </w:pPr>
          </w:p>
        </w:tc>
        <w:tc>
          <w:tcPr>
            <w:tcW w:w="2176" w:type="dxa"/>
          </w:tcPr>
          <w:p w:rsidR="005D2910" w:rsidRPr="007C4B1A" w:rsidRDefault="005D2910" w:rsidP="008100F8">
            <w:pPr>
              <w:spacing w:after="0" w:line="240" w:lineRule="auto"/>
              <w:rPr>
                <w:rFonts w:ascii="Times New Roman" w:hAnsi="Times New Roman" w:cs="Times New Roman"/>
                <w:sz w:val="18"/>
                <w:szCs w:val="18"/>
              </w:rPr>
            </w:pPr>
          </w:p>
        </w:tc>
        <w:tc>
          <w:tcPr>
            <w:tcW w:w="1134" w:type="dxa"/>
          </w:tcPr>
          <w:p w:rsidR="005D2910" w:rsidRPr="007C4B1A" w:rsidRDefault="005D2910" w:rsidP="008100F8">
            <w:pPr>
              <w:spacing w:after="0" w:line="240" w:lineRule="auto"/>
              <w:rPr>
                <w:rFonts w:ascii="Times New Roman" w:hAnsi="Times New Roman" w:cs="Times New Roman"/>
                <w:b/>
                <w:sz w:val="18"/>
                <w:szCs w:val="18"/>
              </w:rPr>
            </w:pPr>
            <w:r w:rsidRPr="007C4B1A">
              <w:rPr>
                <w:rFonts w:ascii="Times New Roman" w:hAnsi="Times New Roman" w:cs="Times New Roman"/>
                <w:b/>
                <w:sz w:val="18"/>
                <w:szCs w:val="18"/>
              </w:rPr>
              <w:t xml:space="preserve">Total </w:t>
            </w:r>
          </w:p>
        </w:tc>
        <w:tc>
          <w:tcPr>
            <w:tcW w:w="1010" w:type="dxa"/>
          </w:tcPr>
          <w:p w:rsidR="005D2910" w:rsidRPr="007C4B1A" w:rsidRDefault="00F41FC6" w:rsidP="008100F8">
            <w:pPr>
              <w:spacing w:after="0" w:line="240" w:lineRule="auto"/>
              <w:jc w:val="center"/>
              <w:rPr>
                <w:rFonts w:ascii="Times New Roman" w:hAnsi="Times New Roman" w:cs="Times New Roman"/>
                <w:b/>
                <w:sz w:val="18"/>
                <w:szCs w:val="18"/>
              </w:rPr>
            </w:pPr>
            <w:r w:rsidRPr="007C4B1A">
              <w:rPr>
                <w:rFonts w:ascii="Times New Roman" w:hAnsi="Times New Roman" w:cs="Times New Roman"/>
                <w:b/>
                <w:sz w:val="18"/>
                <w:szCs w:val="18"/>
              </w:rPr>
              <w:fldChar w:fldCharType="begin"/>
            </w:r>
            <w:r w:rsidR="005D2910" w:rsidRPr="007C4B1A">
              <w:rPr>
                <w:rFonts w:ascii="Times New Roman" w:hAnsi="Times New Roman" w:cs="Times New Roman"/>
                <w:b/>
                <w:sz w:val="18"/>
                <w:szCs w:val="18"/>
              </w:rPr>
              <w:instrText xml:space="preserve"> =SUM(ABOVE) </w:instrText>
            </w:r>
            <w:r w:rsidRPr="007C4B1A">
              <w:rPr>
                <w:rFonts w:ascii="Times New Roman" w:hAnsi="Times New Roman" w:cs="Times New Roman"/>
                <w:b/>
                <w:sz w:val="18"/>
                <w:szCs w:val="18"/>
              </w:rPr>
              <w:fldChar w:fldCharType="separate"/>
            </w:r>
            <w:r w:rsidR="005D2910" w:rsidRPr="007C4B1A">
              <w:rPr>
                <w:rFonts w:ascii="Times New Roman" w:hAnsi="Times New Roman" w:cs="Times New Roman"/>
                <w:b/>
                <w:noProof/>
                <w:sz w:val="18"/>
                <w:szCs w:val="18"/>
              </w:rPr>
              <w:t>1</w:t>
            </w:r>
            <w:r w:rsidR="005D2910">
              <w:rPr>
                <w:rFonts w:ascii="Times New Roman" w:hAnsi="Times New Roman" w:cs="Times New Roman"/>
                <w:b/>
                <w:noProof/>
                <w:sz w:val="18"/>
                <w:szCs w:val="18"/>
              </w:rPr>
              <w:t>70</w:t>
            </w:r>
            <w:r w:rsidRPr="007C4B1A">
              <w:rPr>
                <w:rFonts w:ascii="Times New Roman" w:hAnsi="Times New Roman" w:cs="Times New Roman"/>
                <w:b/>
                <w:sz w:val="18"/>
                <w:szCs w:val="18"/>
              </w:rPr>
              <w:fldChar w:fldCharType="end"/>
            </w:r>
            <w:r w:rsidR="005D2910" w:rsidRPr="007C4B1A">
              <w:rPr>
                <w:rFonts w:ascii="Times New Roman" w:hAnsi="Times New Roman" w:cs="Times New Roman"/>
                <w:b/>
                <w:sz w:val="18"/>
                <w:szCs w:val="18"/>
              </w:rPr>
              <w:t xml:space="preserve"> days out of 9</w:t>
            </w:r>
            <w:r w:rsidR="005D2910">
              <w:rPr>
                <w:rFonts w:ascii="Times New Roman" w:hAnsi="Times New Roman" w:cs="Times New Roman"/>
                <w:b/>
                <w:sz w:val="18"/>
                <w:szCs w:val="18"/>
              </w:rPr>
              <w:t>53</w:t>
            </w:r>
            <w:r w:rsidR="005D2910" w:rsidRPr="007C4B1A">
              <w:rPr>
                <w:rFonts w:ascii="Times New Roman" w:hAnsi="Times New Roman" w:cs="Times New Roman"/>
                <w:b/>
                <w:sz w:val="18"/>
                <w:szCs w:val="18"/>
              </w:rPr>
              <w:t xml:space="preserve"> days of service upto </w:t>
            </w:r>
            <w:r w:rsidR="005D2910">
              <w:rPr>
                <w:rFonts w:ascii="Times New Roman" w:hAnsi="Times New Roman" w:cs="Times New Roman"/>
                <w:b/>
                <w:sz w:val="18"/>
                <w:szCs w:val="18"/>
              </w:rPr>
              <w:t>12.03.14</w:t>
            </w:r>
          </w:p>
        </w:tc>
      </w:tr>
    </w:tbl>
    <w:p w:rsidR="001602F0" w:rsidRDefault="001602F0" w:rsidP="008100F8">
      <w:pPr>
        <w:spacing w:after="0" w:line="240" w:lineRule="auto"/>
        <w:ind w:left="720"/>
        <w:jc w:val="both"/>
        <w:rPr>
          <w:rFonts w:ascii="Times New Roman" w:hAnsi="Times New Roman" w:cs="Times New Roman"/>
          <w:sz w:val="24"/>
          <w:szCs w:val="24"/>
        </w:rPr>
      </w:pPr>
    </w:p>
    <w:p w:rsidR="00570ED3" w:rsidRDefault="00570ED3" w:rsidP="008100F8">
      <w:pPr>
        <w:spacing w:after="0"/>
        <w:rPr>
          <w:rFonts w:ascii="Times New Roman" w:hAnsi="Times New Roman" w:cs="Times New Roman"/>
          <w:sz w:val="24"/>
          <w:szCs w:val="24"/>
        </w:rPr>
      </w:pPr>
      <w:r>
        <w:rPr>
          <w:rFonts w:ascii="Times New Roman" w:hAnsi="Times New Roman" w:cs="Times New Roman"/>
          <w:sz w:val="24"/>
          <w:szCs w:val="24"/>
        </w:rPr>
        <w:br w:type="page"/>
      </w:r>
    </w:p>
    <w:p w:rsidR="001602F0" w:rsidRDefault="001602F0" w:rsidP="008100F8">
      <w:pPr>
        <w:spacing w:after="0" w:line="240" w:lineRule="auto"/>
        <w:ind w:left="720"/>
        <w:jc w:val="both"/>
        <w:rPr>
          <w:rFonts w:ascii="Times New Roman" w:hAnsi="Times New Roman" w:cs="Times New Roman"/>
          <w:sz w:val="24"/>
          <w:szCs w:val="24"/>
        </w:rPr>
      </w:pPr>
    </w:p>
    <w:p w:rsidR="001602F0" w:rsidRDefault="001602F0" w:rsidP="00810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774D28" w:rsidRPr="00154BE1" w:rsidRDefault="00774D28" w:rsidP="008100F8">
      <w:pPr>
        <w:spacing w:after="0" w:line="240" w:lineRule="auto"/>
        <w:jc w:val="both"/>
        <w:rPr>
          <w:rFonts w:ascii="Times New Roman" w:hAnsi="Times New Roman" w:cs="Times New Roman"/>
          <w:b/>
        </w:rPr>
      </w:pPr>
      <w:r w:rsidRPr="00154BE1">
        <w:rPr>
          <w:rFonts w:ascii="Times New Roman" w:hAnsi="Times New Roman" w:cs="Times New Roman"/>
          <w:b/>
        </w:rPr>
        <w:t xml:space="preserve">66kV </w:t>
      </w:r>
      <w:r w:rsidR="00C13057">
        <w:rPr>
          <w:rFonts w:ascii="Times New Roman" w:hAnsi="Times New Roman" w:cs="Times New Roman"/>
          <w:b/>
        </w:rPr>
        <w:t>Mundka -</w:t>
      </w:r>
      <w:r w:rsidRPr="00154BE1">
        <w:rPr>
          <w:rFonts w:ascii="Times New Roman" w:hAnsi="Times New Roman" w:cs="Times New Roman"/>
          <w:b/>
        </w:rPr>
        <w:t xml:space="preserve">Mangolpuri </w:t>
      </w:r>
      <w:r w:rsidR="00C13057">
        <w:rPr>
          <w:rFonts w:ascii="Times New Roman" w:hAnsi="Times New Roman" w:cs="Times New Roman"/>
          <w:b/>
        </w:rPr>
        <w:t xml:space="preserve">ckt. </w:t>
      </w:r>
      <w:r w:rsidRPr="00154BE1">
        <w:rPr>
          <w:rFonts w:ascii="Times New Roman" w:hAnsi="Times New Roman" w:cs="Times New Roman"/>
          <w:b/>
        </w:rPr>
        <w:t>(date of energization 18.02.12 at 13.04Hrs.)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969"/>
        <w:gridCol w:w="843"/>
        <w:gridCol w:w="959"/>
        <w:gridCol w:w="1125"/>
        <w:gridCol w:w="2062"/>
        <w:gridCol w:w="1193"/>
        <w:gridCol w:w="1151"/>
      </w:tblGrid>
      <w:tr w:rsidR="005D2910" w:rsidRPr="005D2910" w:rsidTr="005D2910">
        <w:trPr>
          <w:trHeight w:val="592"/>
        </w:trPr>
        <w:tc>
          <w:tcPr>
            <w:tcW w:w="751" w:type="dxa"/>
          </w:tcPr>
          <w:p w:rsidR="00220EB7" w:rsidRPr="005D2910" w:rsidRDefault="00220EB7" w:rsidP="008100F8">
            <w:pPr>
              <w:spacing w:after="0" w:line="240" w:lineRule="auto"/>
              <w:rPr>
                <w:rFonts w:ascii="Times New Roman" w:hAnsi="Times New Roman" w:cs="Times New Roman"/>
                <w:sz w:val="18"/>
                <w:szCs w:val="18"/>
              </w:rPr>
            </w:pPr>
            <w:r w:rsidRPr="005D2910">
              <w:rPr>
                <w:rFonts w:ascii="Times New Roman" w:hAnsi="Times New Roman" w:cs="Times New Roman"/>
                <w:sz w:val="18"/>
                <w:szCs w:val="18"/>
              </w:rPr>
              <w:t>Sl. No.</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From Date</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Time of outage</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To Date</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Time of restoration</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Relay indication</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Remarks</w:t>
            </w: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No. of days of outage</w:t>
            </w:r>
          </w:p>
        </w:tc>
      </w:tr>
      <w:tr w:rsidR="005D2910" w:rsidRPr="005D2910" w:rsidTr="005D2910">
        <w:trPr>
          <w:trHeight w:val="549"/>
        </w:trPr>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1</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25.02.12</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16.44</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21.03.12</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14.57</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 xml:space="preserve">R-phase, Zone-I, Dist. Prot. </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Cable faulty</w:t>
            </w: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25</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2</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22.03.12</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9.22</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24.03.12</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15.18</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 xml:space="preserve">R-phase, Zone-I, Dist. Prot. </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Cable faulty</w:t>
            </w: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3</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12.05.12</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18.02</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13.05.12</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14.13</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Over voltage</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Over voltage</w:t>
            </w: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4</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18.05.12</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23.21</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29.05.13</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22.42</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 xml:space="preserve">R-phase, Zone-I, Dist. Prot. </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Cable faulty</w:t>
            </w: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11</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5</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17.06.12</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07.08</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17.06.12</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15.41</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 xml:space="preserve">R-phase, Zone-I, Dist. Prot. </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6</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19.07.12</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10.39</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19.07.12</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14.14</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O/C, Dist. Prot. 3-phase, Z-1</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7</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13.08.12</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15.59</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13.08.12</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19.48</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O/C, E/F, Bus bar Prot.</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8</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04.09.12</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14.10</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12.09.12</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20.20</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R-phase, Zone-I, Dist. Prot.</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Cable faulty</w:t>
            </w: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8</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9</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07.12.12</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13.17</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07.12.12</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22.31</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R-phase, Zone-I, Dist. Prot.</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10</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11.12.12</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11.39</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11.12.12</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13.48</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LBB at Mundka</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11</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13.12.12</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19.56</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19.12.12</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15.56</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R-phase, Zone-I, Dist. Prot.</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Cable faulty</w:t>
            </w: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6</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12</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16.01.13</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22.53</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22.01.13</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11.29</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R&amp;Y-phase, Zone-I, Dist. Prot.</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Cable faulty</w:t>
            </w: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6</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13</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05.02.13</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03.10</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05.02.13</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04.41</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Over voltage</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Over voltage</w:t>
            </w: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14</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13.03.13</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06.45</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13.03.13</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14.10</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Bus bar Prot at Mundka</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15</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25.03.13</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12.39</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30.03.13</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12.43</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O/C, Y-phase, Zone-I, Dist. Prot.</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Cable faulty</w:t>
            </w: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5</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16</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02.06.13</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6.29</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02.06.13</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8.55</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Dist. Prot. B-phase</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17</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06.06.13</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16.46</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07.06.13</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14.49</w:t>
            </w: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O/C, E/F</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1</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r w:rsidRPr="005D2910">
              <w:rPr>
                <w:rFonts w:ascii="Times New Roman" w:hAnsi="Times New Roman" w:cs="Times New Roman"/>
                <w:sz w:val="18"/>
                <w:szCs w:val="18"/>
              </w:rPr>
              <w:t>18</w:t>
            </w: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08.06.13</w:t>
            </w: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6.32</w:t>
            </w: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 xml:space="preserve">Still out </w:t>
            </w: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Dist. Prot. R-phase, Z-1, E/F</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Cable Faulty</w:t>
            </w: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w:t>
            </w:r>
          </w:p>
        </w:tc>
      </w:tr>
      <w:tr w:rsidR="005D2910" w:rsidRPr="005D2910" w:rsidTr="005D2910">
        <w:tc>
          <w:tcPr>
            <w:tcW w:w="751" w:type="dxa"/>
          </w:tcPr>
          <w:p w:rsidR="00220EB7" w:rsidRPr="005D2910" w:rsidRDefault="00220EB7" w:rsidP="008100F8">
            <w:pPr>
              <w:spacing w:after="0" w:line="240" w:lineRule="auto"/>
              <w:jc w:val="center"/>
              <w:rPr>
                <w:rFonts w:ascii="Times New Roman" w:hAnsi="Times New Roman" w:cs="Times New Roman"/>
                <w:sz w:val="18"/>
                <w:szCs w:val="18"/>
              </w:rPr>
            </w:pPr>
          </w:p>
        </w:tc>
        <w:tc>
          <w:tcPr>
            <w:tcW w:w="969"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843"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959"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1125"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2062"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 xml:space="preserve">Total </w:t>
            </w:r>
          </w:p>
        </w:tc>
        <w:tc>
          <w:tcPr>
            <w:tcW w:w="1193" w:type="dxa"/>
          </w:tcPr>
          <w:p w:rsidR="00220EB7" w:rsidRPr="005D2910" w:rsidRDefault="00220EB7" w:rsidP="008100F8">
            <w:pPr>
              <w:spacing w:after="0" w:line="240" w:lineRule="auto"/>
              <w:jc w:val="both"/>
              <w:rPr>
                <w:rFonts w:ascii="Times New Roman" w:hAnsi="Times New Roman" w:cs="Times New Roman"/>
                <w:sz w:val="20"/>
                <w:szCs w:val="20"/>
              </w:rPr>
            </w:pPr>
          </w:p>
        </w:tc>
        <w:tc>
          <w:tcPr>
            <w:tcW w:w="1151" w:type="dxa"/>
          </w:tcPr>
          <w:p w:rsidR="00220EB7" w:rsidRPr="005D2910" w:rsidRDefault="00220EB7" w:rsidP="008100F8">
            <w:pPr>
              <w:spacing w:after="0" w:line="240" w:lineRule="auto"/>
              <w:jc w:val="both"/>
              <w:rPr>
                <w:rFonts w:ascii="Times New Roman" w:hAnsi="Times New Roman" w:cs="Times New Roman"/>
                <w:sz w:val="20"/>
                <w:szCs w:val="20"/>
              </w:rPr>
            </w:pPr>
            <w:r w:rsidRPr="005D2910">
              <w:rPr>
                <w:rFonts w:ascii="Times New Roman" w:hAnsi="Times New Roman" w:cs="Times New Roman"/>
                <w:sz w:val="20"/>
                <w:szCs w:val="20"/>
              </w:rPr>
              <w:t>3</w:t>
            </w:r>
            <w:r w:rsidR="005D2910">
              <w:rPr>
                <w:rFonts w:ascii="Times New Roman" w:hAnsi="Times New Roman" w:cs="Times New Roman"/>
                <w:sz w:val="20"/>
                <w:szCs w:val="20"/>
              </w:rPr>
              <w:t>41</w:t>
            </w:r>
            <w:r w:rsidRPr="005D2910">
              <w:rPr>
                <w:rFonts w:ascii="Times New Roman" w:hAnsi="Times New Roman" w:cs="Times New Roman"/>
                <w:sz w:val="20"/>
                <w:szCs w:val="20"/>
              </w:rPr>
              <w:t xml:space="preserve"> days out 7</w:t>
            </w:r>
            <w:r w:rsidR="005D2910">
              <w:rPr>
                <w:rFonts w:ascii="Times New Roman" w:hAnsi="Times New Roman" w:cs="Times New Roman"/>
                <w:sz w:val="20"/>
                <w:szCs w:val="20"/>
              </w:rPr>
              <w:t>46</w:t>
            </w:r>
            <w:r w:rsidRPr="005D2910">
              <w:rPr>
                <w:rFonts w:ascii="Times New Roman" w:hAnsi="Times New Roman" w:cs="Times New Roman"/>
                <w:sz w:val="20"/>
                <w:szCs w:val="20"/>
              </w:rPr>
              <w:t xml:space="preserve"> day of service upto </w:t>
            </w:r>
            <w:r w:rsidR="005D2910">
              <w:rPr>
                <w:rFonts w:ascii="Times New Roman" w:hAnsi="Times New Roman" w:cs="Times New Roman"/>
                <w:sz w:val="20"/>
                <w:szCs w:val="20"/>
              </w:rPr>
              <w:t>12.03.14</w:t>
            </w:r>
          </w:p>
        </w:tc>
      </w:tr>
    </w:tbl>
    <w:p w:rsidR="00774D28" w:rsidRDefault="00774D28" w:rsidP="008100F8">
      <w:pPr>
        <w:spacing w:after="0" w:line="240" w:lineRule="auto"/>
        <w:jc w:val="both"/>
        <w:rPr>
          <w:rFonts w:ascii="Times New Roman" w:hAnsi="Times New Roman" w:cs="Times New Roman"/>
        </w:rPr>
      </w:pPr>
    </w:p>
    <w:p w:rsidR="00774D28" w:rsidRPr="007B0285" w:rsidRDefault="00C13057" w:rsidP="00810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representative further added that d</w:t>
      </w:r>
      <w:r w:rsidR="00774D28">
        <w:rPr>
          <w:rFonts w:ascii="Times New Roman" w:hAnsi="Times New Roman" w:cs="Times New Roman"/>
          <w:sz w:val="24"/>
          <w:szCs w:val="24"/>
        </w:rPr>
        <w:t xml:space="preserve">ue to </w:t>
      </w:r>
      <w:r>
        <w:rPr>
          <w:rFonts w:ascii="Times New Roman" w:hAnsi="Times New Roman" w:cs="Times New Roman"/>
          <w:sz w:val="24"/>
          <w:szCs w:val="24"/>
        </w:rPr>
        <w:t xml:space="preserve">the </w:t>
      </w:r>
      <w:r w:rsidR="00774D28">
        <w:rPr>
          <w:rFonts w:ascii="Times New Roman" w:hAnsi="Times New Roman" w:cs="Times New Roman"/>
          <w:sz w:val="24"/>
          <w:szCs w:val="24"/>
        </w:rPr>
        <w:t>outage</w:t>
      </w:r>
      <w:r w:rsidR="00774D28" w:rsidRPr="007B0285">
        <w:rPr>
          <w:rFonts w:ascii="Times New Roman" w:hAnsi="Times New Roman" w:cs="Times New Roman"/>
          <w:sz w:val="24"/>
          <w:szCs w:val="24"/>
        </w:rPr>
        <w:t xml:space="preserve"> of these feede</w:t>
      </w:r>
      <w:r w:rsidR="00774D28">
        <w:rPr>
          <w:rFonts w:ascii="Times New Roman" w:hAnsi="Times New Roman" w:cs="Times New Roman"/>
          <w:sz w:val="24"/>
          <w:szCs w:val="24"/>
        </w:rPr>
        <w:t>rs, the loads of these feeders are</w:t>
      </w:r>
      <w:r w:rsidR="00774D28" w:rsidRPr="007B0285">
        <w:rPr>
          <w:rFonts w:ascii="Times New Roman" w:hAnsi="Times New Roman" w:cs="Times New Roman"/>
          <w:sz w:val="24"/>
          <w:szCs w:val="24"/>
        </w:rPr>
        <w:t xml:space="preserve"> bei</w:t>
      </w:r>
      <w:r w:rsidR="00774D28">
        <w:rPr>
          <w:rFonts w:ascii="Times New Roman" w:hAnsi="Times New Roman" w:cs="Times New Roman"/>
          <w:sz w:val="24"/>
          <w:szCs w:val="24"/>
        </w:rPr>
        <w:t xml:space="preserve">ng fed from </w:t>
      </w:r>
      <w:r w:rsidR="00774D28" w:rsidRPr="007B0285">
        <w:rPr>
          <w:rFonts w:ascii="Times New Roman" w:hAnsi="Times New Roman" w:cs="Times New Roman"/>
          <w:sz w:val="24"/>
          <w:szCs w:val="24"/>
        </w:rPr>
        <w:t xml:space="preserve">Najafgarh Substation. 400kV </w:t>
      </w:r>
      <w:r w:rsidR="00774D28">
        <w:rPr>
          <w:rFonts w:ascii="Times New Roman" w:hAnsi="Times New Roman" w:cs="Times New Roman"/>
          <w:sz w:val="24"/>
          <w:szCs w:val="24"/>
        </w:rPr>
        <w:t>Mundka</w:t>
      </w:r>
      <w:r w:rsidR="00774D28" w:rsidRPr="007B0285">
        <w:rPr>
          <w:rFonts w:ascii="Times New Roman" w:hAnsi="Times New Roman" w:cs="Times New Roman"/>
          <w:sz w:val="24"/>
          <w:szCs w:val="24"/>
        </w:rPr>
        <w:t xml:space="preserve"> Substation was conceptualized for</w:t>
      </w:r>
      <w:r w:rsidR="00774D28">
        <w:rPr>
          <w:rFonts w:ascii="Times New Roman" w:hAnsi="Times New Roman" w:cs="Times New Roman"/>
          <w:sz w:val="24"/>
          <w:szCs w:val="24"/>
        </w:rPr>
        <w:t xml:space="preserve"> off-loading the Najafgarh</w:t>
      </w:r>
      <w:r>
        <w:rPr>
          <w:rFonts w:ascii="Times New Roman" w:hAnsi="Times New Roman" w:cs="Times New Roman"/>
          <w:sz w:val="24"/>
          <w:szCs w:val="24"/>
        </w:rPr>
        <w:t>,</w:t>
      </w:r>
      <w:r w:rsidR="00774D28" w:rsidRPr="007B0285">
        <w:rPr>
          <w:rFonts w:ascii="Times New Roman" w:hAnsi="Times New Roman" w:cs="Times New Roman"/>
          <w:sz w:val="24"/>
          <w:szCs w:val="24"/>
        </w:rPr>
        <w:t xml:space="preserve"> but because of breakdowns of these feeders of B</w:t>
      </w:r>
      <w:r w:rsidR="00774D28">
        <w:rPr>
          <w:rFonts w:ascii="Times New Roman" w:hAnsi="Times New Roman" w:cs="Times New Roman"/>
          <w:sz w:val="24"/>
          <w:szCs w:val="24"/>
        </w:rPr>
        <w:t xml:space="preserve">RPL &amp; </w:t>
      </w:r>
      <w:r w:rsidR="00774D28" w:rsidRPr="007B0285">
        <w:rPr>
          <w:rFonts w:ascii="Times New Roman" w:hAnsi="Times New Roman" w:cs="Times New Roman"/>
          <w:sz w:val="24"/>
          <w:szCs w:val="24"/>
        </w:rPr>
        <w:t>TPDDL</w:t>
      </w:r>
      <w:r>
        <w:rPr>
          <w:rFonts w:ascii="Times New Roman" w:hAnsi="Times New Roman" w:cs="Times New Roman"/>
          <w:sz w:val="24"/>
          <w:szCs w:val="24"/>
        </w:rPr>
        <w:t xml:space="preserve">. </w:t>
      </w:r>
      <w:r w:rsidR="00774D28" w:rsidRPr="007B0285">
        <w:rPr>
          <w:rFonts w:ascii="Times New Roman" w:hAnsi="Times New Roman" w:cs="Times New Roman"/>
          <w:sz w:val="24"/>
          <w:szCs w:val="24"/>
        </w:rPr>
        <w:t>DTL</w:t>
      </w:r>
      <w:r>
        <w:rPr>
          <w:rFonts w:ascii="Times New Roman" w:hAnsi="Times New Roman" w:cs="Times New Roman"/>
          <w:sz w:val="24"/>
          <w:szCs w:val="24"/>
        </w:rPr>
        <w:t>’s</w:t>
      </w:r>
      <w:r w:rsidR="00774D28">
        <w:rPr>
          <w:rFonts w:ascii="Times New Roman" w:hAnsi="Times New Roman" w:cs="Times New Roman"/>
          <w:sz w:val="24"/>
          <w:szCs w:val="24"/>
        </w:rPr>
        <w:t xml:space="preserve"> </w:t>
      </w:r>
      <w:r w:rsidR="00774D28" w:rsidRPr="007B0285">
        <w:rPr>
          <w:rFonts w:ascii="Times New Roman" w:hAnsi="Times New Roman" w:cs="Times New Roman"/>
          <w:sz w:val="24"/>
          <w:szCs w:val="24"/>
        </w:rPr>
        <w:t xml:space="preserve">220kV Najafgarh Substation </w:t>
      </w:r>
      <w:r w:rsidR="00672E41">
        <w:rPr>
          <w:rFonts w:ascii="Times New Roman" w:hAnsi="Times New Roman" w:cs="Times New Roman"/>
          <w:sz w:val="24"/>
          <w:szCs w:val="24"/>
        </w:rPr>
        <w:t xml:space="preserve">Papankalan-I </w:t>
      </w:r>
      <w:r w:rsidR="00672E41" w:rsidRPr="007B0285">
        <w:rPr>
          <w:rFonts w:ascii="Times New Roman" w:hAnsi="Times New Roman" w:cs="Times New Roman"/>
          <w:sz w:val="24"/>
          <w:szCs w:val="24"/>
        </w:rPr>
        <w:t>and others</w:t>
      </w:r>
      <w:r w:rsidR="00672E41" w:rsidRPr="005109DA">
        <w:rPr>
          <w:rFonts w:ascii="Times New Roman" w:hAnsi="Times New Roman" w:cs="Times New Roman"/>
          <w:sz w:val="24"/>
          <w:szCs w:val="24"/>
        </w:rPr>
        <w:t xml:space="preserve"> </w:t>
      </w:r>
      <w:r w:rsidR="00672E41" w:rsidRPr="007B0285">
        <w:rPr>
          <w:rFonts w:ascii="Times New Roman" w:hAnsi="Times New Roman" w:cs="Times New Roman"/>
          <w:sz w:val="24"/>
          <w:szCs w:val="24"/>
        </w:rPr>
        <w:t>Substation</w:t>
      </w:r>
      <w:r w:rsidR="00672E41">
        <w:rPr>
          <w:rFonts w:ascii="Times New Roman" w:hAnsi="Times New Roman" w:cs="Times New Roman"/>
          <w:sz w:val="24"/>
          <w:szCs w:val="24"/>
        </w:rPr>
        <w:t>s</w:t>
      </w:r>
      <w:r w:rsidR="00672E41" w:rsidRPr="007B0285">
        <w:rPr>
          <w:rFonts w:ascii="Times New Roman" w:hAnsi="Times New Roman" w:cs="Times New Roman"/>
          <w:sz w:val="24"/>
          <w:szCs w:val="24"/>
        </w:rPr>
        <w:t xml:space="preserve"> </w:t>
      </w:r>
      <w:r w:rsidR="00220EB7">
        <w:rPr>
          <w:rFonts w:ascii="Times New Roman" w:hAnsi="Times New Roman" w:cs="Times New Roman"/>
          <w:sz w:val="24"/>
          <w:szCs w:val="24"/>
        </w:rPr>
        <w:t xml:space="preserve">remain </w:t>
      </w:r>
      <w:r w:rsidR="00774D28">
        <w:rPr>
          <w:rFonts w:ascii="Times New Roman" w:hAnsi="Times New Roman" w:cs="Times New Roman"/>
          <w:sz w:val="24"/>
          <w:szCs w:val="24"/>
        </w:rPr>
        <w:t>overloaded</w:t>
      </w:r>
      <w:r w:rsidR="00774D28" w:rsidRPr="007B0285">
        <w:rPr>
          <w:rFonts w:ascii="Times New Roman" w:hAnsi="Times New Roman" w:cs="Times New Roman"/>
          <w:sz w:val="24"/>
          <w:szCs w:val="24"/>
        </w:rPr>
        <w:t>.</w:t>
      </w:r>
      <w:r w:rsidR="00672E41">
        <w:rPr>
          <w:rFonts w:ascii="Times New Roman" w:hAnsi="Times New Roman" w:cs="Times New Roman"/>
          <w:sz w:val="24"/>
          <w:szCs w:val="24"/>
        </w:rPr>
        <w:t xml:space="preserve"> </w:t>
      </w:r>
      <w:r w:rsidR="00220EB7">
        <w:rPr>
          <w:rFonts w:ascii="Times New Roman" w:hAnsi="Times New Roman" w:cs="Times New Roman"/>
          <w:sz w:val="24"/>
          <w:szCs w:val="24"/>
        </w:rPr>
        <w:t>If t</w:t>
      </w:r>
      <w:r w:rsidR="00672E41">
        <w:rPr>
          <w:rFonts w:ascii="Times New Roman" w:hAnsi="Times New Roman" w:cs="Times New Roman"/>
          <w:sz w:val="24"/>
          <w:szCs w:val="24"/>
        </w:rPr>
        <w:t>he position continues unabated i</w:t>
      </w:r>
      <w:r w:rsidR="00774D28" w:rsidRPr="007B0285">
        <w:rPr>
          <w:rFonts w:ascii="Times New Roman" w:hAnsi="Times New Roman" w:cs="Times New Roman"/>
          <w:sz w:val="24"/>
          <w:szCs w:val="24"/>
        </w:rPr>
        <w:t>n the upcoming summer season, it is likely that heavy load shedding at 66kV level at 220kV Najafgarh shall</w:t>
      </w:r>
      <w:r w:rsidR="00672E41">
        <w:rPr>
          <w:rFonts w:ascii="Times New Roman" w:hAnsi="Times New Roman" w:cs="Times New Roman"/>
          <w:sz w:val="24"/>
          <w:szCs w:val="24"/>
        </w:rPr>
        <w:t xml:space="preserve"> have to</w:t>
      </w:r>
      <w:r w:rsidR="00774D28" w:rsidRPr="007B0285">
        <w:rPr>
          <w:rFonts w:ascii="Times New Roman" w:hAnsi="Times New Roman" w:cs="Times New Roman"/>
          <w:sz w:val="24"/>
          <w:szCs w:val="24"/>
        </w:rPr>
        <w:t xml:space="preserve"> be resorted due to excessive overloading at 66kV Level and 11kV level</w:t>
      </w:r>
      <w:r w:rsidR="00220EB7">
        <w:rPr>
          <w:rFonts w:ascii="Times New Roman" w:hAnsi="Times New Roman" w:cs="Times New Roman"/>
          <w:sz w:val="24"/>
          <w:szCs w:val="24"/>
        </w:rPr>
        <w:t>s</w:t>
      </w:r>
      <w:r w:rsidR="00774D28" w:rsidRPr="007B0285">
        <w:rPr>
          <w:rFonts w:ascii="Times New Roman" w:hAnsi="Times New Roman" w:cs="Times New Roman"/>
          <w:sz w:val="24"/>
          <w:szCs w:val="24"/>
        </w:rPr>
        <w:t xml:space="preserve">. </w:t>
      </w:r>
      <w:r w:rsidR="00220EB7">
        <w:rPr>
          <w:rFonts w:ascii="Times New Roman" w:hAnsi="Times New Roman" w:cs="Times New Roman"/>
          <w:sz w:val="24"/>
          <w:szCs w:val="24"/>
        </w:rPr>
        <w:t xml:space="preserve"> </w:t>
      </w:r>
    </w:p>
    <w:p w:rsidR="00570ED3" w:rsidRDefault="00570ED3" w:rsidP="008100F8">
      <w:pPr>
        <w:spacing w:after="0" w:line="240" w:lineRule="auto"/>
        <w:ind w:left="720"/>
        <w:jc w:val="both"/>
        <w:rPr>
          <w:rFonts w:ascii="Times New Roman" w:hAnsi="Times New Roman" w:cs="Times New Roman"/>
          <w:sz w:val="24"/>
          <w:szCs w:val="24"/>
        </w:rPr>
      </w:pPr>
    </w:p>
    <w:p w:rsidR="00774D28" w:rsidRDefault="00774D28" w:rsidP="00810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DTL representative further feared that</w:t>
      </w:r>
      <w:r w:rsidRPr="007B0285">
        <w:rPr>
          <w:rFonts w:ascii="Times New Roman" w:hAnsi="Times New Roman" w:cs="Times New Roman"/>
          <w:sz w:val="24"/>
          <w:szCs w:val="24"/>
        </w:rPr>
        <w:t xml:space="preserve"> Najafgarh 220KV DTL substation has faced sabotage/ unauthorised entry of local people due to resorting to load shedding for want of maintaining the load balancing due to overloading at 66kV and 11kV level. DTL personals and equipments are at stake due to this menace. </w:t>
      </w:r>
      <w:r>
        <w:rPr>
          <w:rFonts w:ascii="Times New Roman" w:hAnsi="Times New Roman" w:cs="Times New Roman"/>
          <w:sz w:val="24"/>
          <w:szCs w:val="24"/>
        </w:rPr>
        <w:t xml:space="preserve">He requested BRPL </w:t>
      </w:r>
      <w:r w:rsidRPr="007B0285">
        <w:rPr>
          <w:rFonts w:ascii="Times New Roman" w:hAnsi="Times New Roman" w:cs="Times New Roman"/>
          <w:sz w:val="24"/>
          <w:szCs w:val="24"/>
        </w:rPr>
        <w:t xml:space="preserve">and TPDDL </w:t>
      </w:r>
      <w:r>
        <w:rPr>
          <w:rFonts w:ascii="Times New Roman" w:hAnsi="Times New Roman" w:cs="Times New Roman"/>
          <w:sz w:val="24"/>
          <w:szCs w:val="24"/>
        </w:rPr>
        <w:t xml:space="preserve">to rectify the faults of the above mentioned feeders and ensure the </w:t>
      </w:r>
      <w:r w:rsidR="005D2910">
        <w:rPr>
          <w:rFonts w:ascii="Times New Roman" w:hAnsi="Times New Roman" w:cs="Times New Roman"/>
          <w:sz w:val="24"/>
          <w:szCs w:val="24"/>
        </w:rPr>
        <w:t>continues</w:t>
      </w:r>
      <w:r>
        <w:rPr>
          <w:rFonts w:ascii="Times New Roman" w:hAnsi="Times New Roman" w:cs="Times New Roman"/>
          <w:sz w:val="24"/>
          <w:szCs w:val="24"/>
        </w:rPr>
        <w:t xml:space="preserve"> operation of the feeders during the </w:t>
      </w:r>
      <w:r w:rsidR="005D2910">
        <w:rPr>
          <w:rFonts w:ascii="Times New Roman" w:hAnsi="Times New Roman" w:cs="Times New Roman"/>
          <w:sz w:val="24"/>
          <w:szCs w:val="24"/>
        </w:rPr>
        <w:t>forth</w:t>
      </w:r>
      <w:r w:rsidR="001363B4">
        <w:rPr>
          <w:rFonts w:ascii="Times New Roman" w:hAnsi="Times New Roman" w:cs="Times New Roman"/>
          <w:sz w:val="24"/>
          <w:szCs w:val="24"/>
        </w:rPr>
        <w:t xml:space="preserve">coming </w:t>
      </w:r>
      <w:r>
        <w:rPr>
          <w:rFonts w:ascii="Times New Roman" w:hAnsi="Times New Roman" w:cs="Times New Roman"/>
          <w:sz w:val="24"/>
          <w:szCs w:val="24"/>
        </w:rPr>
        <w:t>summer season</w:t>
      </w:r>
      <w:r w:rsidR="001363B4">
        <w:rPr>
          <w:rFonts w:ascii="Times New Roman" w:hAnsi="Times New Roman" w:cs="Times New Roman"/>
          <w:sz w:val="24"/>
          <w:szCs w:val="24"/>
        </w:rPr>
        <w:t xml:space="preserve"> to maintain stability of power supply of the areas. </w:t>
      </w:r>
      <w:r>
        <w:rPr>
          <w:rFonts w:ascii="Times New Roman" w:hAnsi="Times New Roman" w:cs="Times New Roman"/>
          <w:sz w:val="24"/>
          <w:szCs w:val="24"/>
        </w:rPr>
        <w:t xml:space="preserve"> </w:t>
      </w:r>
    </w:p>
    <w:p w:rsidR="00774D28" w:rsidRDefault="00774D28" w:rsidP="008100F8">
      <w:pPr>
        <w:spacing w:after="0" w:line="240" w:lineRule="auto"/>
        <w:jc w:val="both"/>
        <w:rPr>
          <w:rFonts w:ascii="Times New Roman" w:hAnsi="Times New Roman" w:cs="Times New Roman"/>
          <w:sz w:val="24"/>
          <w:szCs w:val="24"/>
        </w:rPr>
      </w:pPr>
    </w:p>
    <w:p w:rsidR="00570ED3" w:rsidRDefault="00570ED3" w:rsidP="008100F8">
      <w:pPr>
        <w:spacing w:after="0" w:line="240" w:lineRule="auto"/>
        <w:ind w:left="720"/>
        <w:jc w:val="both"/>
        <w:rPr>
          <w:rFonts w:ascii="Times New Roman" w:hAnsi="Times New Roman" w:cs="Times New Roman"/>
          <w:sz w:val="24"/>
          <w:szCs w:val="24"/>
        </w:rPr>
      </w:pPr>
    </w:p>
    <w:p w:rsidR="005D2910" w:rsidRDefault="005D2910" w:rsidP="008100F8">
      <w:pPr>
        <w:spacing w:after="0" w:line="240" w:lineRule="auto"/>
        <w:ind w:left="720"/>
        <w:jc w:val="both"/>
        <w:rPr>
          <w:rFonts w:ascii="Times New Roman" w:hAnsi="Times New Roman" w:cs="Times New Roman"/>
          <w:sz w:val="24"/>
          <w:szCs w:val="24"/>
        </w:rPr>
      </w:pPr>
    </w:p>
    <w:p w:rsidR="00774D28" w:rsidRDefault="00774D28" w:rsidP="00810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BRPL representative intimated that they could not fix the problem of the frequent cable faults</w:t>
      </w:r>
      <w:r w:rsidR="001363B4">
        <w:rPr>
          <w:rFonts w:ascii="Times New Roman" w:hAnsi="Times New Roman" w:cs="Times New Roman"/>
          <w:sz w:val="24"/>
          <w:szCs w:val="24"/>
        </w:rPr>
        <w:t xml:space="preserve"> of </w:t>
      </w:r>
      <w:r>
        <w:rPr>
          <w:rFonts w:ascii="Times New Roman" w:hAnsi="Times New Roman" w:cs="Times New Roman"/>
          <w:sz w:val="24"/>
          <w:szCs w:val="24"/>
        </w:rPr>
        <w:t xml:space="preserve">Nangloi &amp; Nangloi Water Works (Quamruddin Nagar) feeders inspite of carrying out cross bonding in major joints. Further opening cable joints along about 18KMs route length of Mundka – Nangloi </w:t>
      </w:r>
      <w:r w:rsidR="001363B4">
        <w:rPr>
          <w:rFonts w:ascii="Times New Roman" w:hAnsi="Times New Roman" w:cs="Times New Roman"/>
          <w:sz w:val="24"/>
          <w:szCs w:val="24"/>
        </w:rPr>
        <w:t xml:space="preserve">Mundka – Nangloi Water Works </w:t>
      </w:r>
      <w:r>
        <w:rPr>
          <w:rFonts w:ascii="Times New Roman" w:hAnsi="Times New Roman" w:cs="Times New Roman"/>
          <w:sz w:val="24"/>
          <w:szCs w:val="24"/>
        </w:rPr>
        <w:t>feeders for cross bonding is also not practically possible</w:t>
      </w:r>
      <w:r w:rsidR="001363B4">
        <w:rPr>
          <w:rFonts w:ascii="Times New Roman" w:hAnsi="Times New Roman" w:cs="Times New Roman"/>
          <w:sz w:val="24"/>
          <w:szCs w:val="24"/>
        </w:rPr>
        <w:t xml:space="preserve"> apart from huge investments for carrying out the work.</w:t>
      </w:r>
      <w:r>
        <w:rPr>
          <w:rFonts w:ascii="Times New Roman" w:hAnsi="Times New Roman" w:cs="Times New Roman"/>
          <w:sz w:val="24"/>
          <w:szCs w:val="24"/>
        </w:rPr>
        <w:t xml:space="preserve"> They have also appointed consultants to suggest remedial measures to evert the frequent cable faults for the section between Mundka – Nangloi</w:t>
      </w:r>
      <w:r w:rsidR="001363B4">
        <w:rPr>
          <w:rFonts w:ascii="Times New Roman" w:hAnsi="Times New Roman" w:cs="Times New Roman"/>
          <w:sz w:val="24"/>
          <w:szCs w:val="24"/>
        </w:rPr>
        <w:t>- Nangloi</w:t>
      </w:r>
      <w:r>
        <w:rPr>
          <w:rFonts w:ascii="Times New Roman" w:hAnsi="Times New Roman" w:cs="Times New Roman"/>
          <w:sz w:val="24"/>
          <w:szCs w:val="24"/>
        </w:rPr>
        <w:t xml:space="preserve"> </w:t>
      </w:r>
      <w:r w:rsidR="001363B4">
        <w:rPr>
          <w:rFonts w:ascii="Times New Roman" w:hAnsi="Times New Roman" w:cs="Times New Roman"/>
          <w:sz w:val="24"/>
          <w:szCs w:val="24"/>
        </w:rPr>
        <w:t>W</w:t>
      </w:r>
      <w:r>
        <w:rPr>
          <w:rFonts w:ascii="Times New Roman" w:hAnsi="Times New Roman" w:cs="Times New Roman"/>
          <w:sz w:val="24"/>
          <w:szCs w:val="24"/>
        </w:rPr>
        <w:t xml:space="preserve">ater </w:t>
      </w:r>
      <w:r w:rsidR="001363B4">
        <w:rPr>
          <w:rFonts w:ascii="Times New Roman" w:hAnsi="Times New Roman" w:cs="Times New Roman"/>
          <w:sz w:val="24"/>
          <w:szCs w:val="24"/>
        </w:rPr>
        <w:t>W</w:t>
      </w:r>
      <w:r>
        <w:rPr>
          <w:rFonts w:ascii="Times New Roman" w:hAnsi="Times New Roman" w:cs="Times New Roman"/>
          <w:sz w:val="24"/>
          <w:szCs w:val="24"/>
        </w:rPr>
        <w:t>orks feeders. The plan is also being contemplated to terminate 66kV Mundka – Nangloi Ckt at Nangloi water works Sub station so that the cable length is made shorter by 5-6Kms.  It was also informed that Mundka – Nangloi water works cable is more stable than Mundka – Nangloi cable</w:t>
      </w:r>
      <w:r w:rsidR="001363B4">
        <w:rPr>
          <w:rFonts w:ascii="Times New Roman" w:hAnsi="Times New Roman" w:cs="Times New Roman"/>
          <w:sz w:val="24"/>
          <w:szCs w:val="24"/>
        </w:rPr>
        <w:t xml:space="preserve"> (refer the breakdown details) </w:t>
      </w:r>
      <w:r>
        <w:rPr>
          <w:rFonts w:ascii="Times New Roman" w:hAnsi="Times New Roman" w:cs="Times New Roman"/>
          <w:sz w:val="24"/>
          <w:szCs w:val="24"/>
        </w:rPr>
        <w:t xml:space="preserve">. It was also planned that the cable portion of Mundka – Nangloi would be utilized for interconnection of Nangloi water works &amp; Nangloi stations. </w:t>
      </w:r>
    </w:p>
    <w:p w:rsidR="00774D28" w:rsidRDefault="00774D28" w:rsidP="008100F8">
      <w:pPr>
        <w:spacing w:after="0" w:line="240" w:lineRule="auto"/>
        <w:jc w:val="both"/>
        <w:rPr>
          <w:rFonts w:ascii="Times New Roman" w:hAnsi="Times New Roman" w:cs="Times New Roman"/>
          <w:sz w:val="24"/>
          <w:szCs w:val="24"/>
        </w:rPr>
      </w:pPr>
    </w:p>
    <w:p w:rsidR="00774D28" w:rsidRDefault="00774D28" w:rsidP="008100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TPDDL representative intimated that cross bonding work 66kV Mundka – Nangloi feeder has been awarded to Raychem</w:t>
      </w:r>
      <w:r w:rsidR="00090B59">
        <w:rPr>
          <w:rFonts w:ascii="Times New Roman" w:hAnsi="Times New Roman" w:cs="Times New Roman"/>
          <w:sz w:val="24"/>
          <w:szCs w:val="24"/>
        </w:rPr>
        <w:t xml:space="preserve"> </w:t>
      </w:r>
      <w:r>
        <w:rPr>
          <w:rFonts w:ascii="Times New Roman" w:hAnsi="Times New Roman" w:cs="Times New Roman"/>
          <w:sz w:val="24"/>
          <w:szCs w:val="24"/>
        </w:rPr>
        <w:t>Company. The work for cross bonding of cable has also started recently. The work is expected to be completed by March2014.</w:t>
      </w:r>
    </w:p>
    <w:p w:rsidR="00774D28" w:rsidRDefault="00774D28" w:rsidP="008100F8">
      <w:pPr>
        <w:spacing w:after="0" w:line="240" w:lineRule="auto"/>
        <w:ind w:left="720" w:right="-133"/>
        <w:jc w:val="both"/>
        <w:rPr>
          <w:rFonts w:ascii="Times New Roman" w:hAnsi="Times New Roman" w:cs="Times New Roman"/>
          <w:sz w:val="24"/>
          <w:szCs w:val="24"/>
        </w:rPr>
      </w:pPr>
    </w:p>
    <w:p w:rsidR="00774D28" w:rsidRDefault="00774D28" w:rsidP="008100F8">
      <w:pPr>
        <w:spacing w:after="0" w:line="240" w:lineRule="auto"/>
        <w:ind w:left="720" w:right="-133"/>
        <w:jc w:val="both"/>
        <w:rPr>
          <w:rFonts w:ascii="Times New Roman" w:hAnsi="Times New Roman" w:cs="Times New Roman"/>
          <w:b/>
          <w:sz w:val="24"/>
          <w:szCs w:val="24"/>
        </w:rPr>
      </w:pPr>
      <w:r w:rsidRPr="00EA0D2F">
        <w:rPr>
          <w:rFonts w:ascii="Times New Roman" w:hAnsi="Times New Roman" w:cs="Times New Roman"/>
          <w:b/>
          <w:sz w:val="24"/>
          <w:szCs w:val="24"/>
        </w:rPr>
        <w:t>G</w:t>
      </w:r>
      <w:r w:rsidR="00090B59">
        <w:rPr>
          <w:rFonts w:ascii="Times New Roman" w:hAnsi="Times New Roman" w:cs="Times New Roman"/>
          <w:b/>
          <w:sz w:val="24"/>
          <w:szCs w:val="24"/>
        </w:rPr>
        <w:t>rid Coordination Committee stressed upon the utilities to ensure the continuous operation of the feeders by any means to ensure stability of power supply to the areas fed through 66kV Mundka-Nangloi, 66kV Mundka-Nangloi  Water Works</w:t>
      </w:r>
      <w:r w:rsidR="00220EB7">
        <w:rPr>
          <w:rFonts w:ascii="Times New Roman" w:hAnsi="Times New Roman" w:cs="Times New Roman"/>
          <w:b/>
          <w:sz w:val="24"/>
          <w:szCs w:val="24"/>
        </w:rPr>
        <w:t xml:space="preserve"> and </w:t>
      </w:r>
      <w:r w:rsidR="00090B59">
        <w:rPr>
          <w:rFonts w:ascii="Times New Roman" w:hAnsi="Times New Roman" w:cs="Times New Roman"/>
          <w:b/>
          <w:sz w:val="24"/>
          <w:szCs w:val="24"/>
        </w:rPr>
        <w:t xml:space="preserve">66kV Mundka-Mangolpuri Ckts apart from optimum utilization of 400kV Mundka Sub station.  </w:t>
      </w:r>
    </w:p>
    <w:p w:rsidR="00C061E6" w:rsidRPr="00570ED3" w:rsidRDefault="00C061E6" w:rsidP="008100F8">
      <w:pPr>
        <w:spacing w:after="0" w:line="240" w:lineRule="auto"/>
        <w:ind w:left="720"/>
        <w:jc w:val="both"/>
        <w:rPr>
          <w:rFonts w:ascii="Times New Roman" w:hAnsi="Times New Roman" w:cs="Times New Roman"/>
          <w:sz w:val="24"/>
          <w:szCs w:val="24"/>
        </w:rPr>
      </w:pPr>
    </w:p>
    <w:p w:rsidR="0065678F" w:rsidRPr="00570ED3" w:rsidRDefault="0065678F" w:rsidP="008100F8">
      <w:pPr>
        <w:spacing w:after="0" w:line="240" w:lineRule="auto"/>
        <w:jc w:val="both"/>
        <w:rPr>
          <w:rFonts w:ascii="Times New Roman" w:hAnsi="Times New Roman" w:cs="Times New Roman"/>
          <w:b/>
          <w:color w:val="000000" w:themeColor="text1"/>
          <w:sz w:val="24"/>
          <w:szCs w:val="24"/>
        </w:rPr>
      </w:pPr>
      <w:r w:rsidRPr="00570ED3">
        <w:rPr>
          <w:rFonts w:ascii="Times New Roman" w:hAnsi="Times New Roman" w:cs="Times New Roman"/>
          <w:b/>
          <w:color w:val="000000" w:themeColor="text1"/>
          <w:sz w:val="24"/>
          <w:szCs w:val="24"/>
        </w:rPr>
        <w:t>4</w:t>
      </w:r>
      <w:r w:rsidRPr="00570ED3">
        <w:rPr>
          <w:rFonts w:ascii="Times New Roman" w:hAnsi="Times New Roman" w:cs="Times New Roman"/>
          <w:b/>
          <w:color w:val="000000" w:themeColor="text1"/>
          <w:sz w:val="24"/>
          <w:szCs w:val="24"/>
        </w:rPr>
        <w:tab/>
        <w:t>COMMERCIAL ISSUES.</w:t>
      </w:r>
    </w:p>
    <w:p w:rsidR="00570ED3" w:rsidRDefault="00570ED3" w:rsidP="008100F8">
      <w:pPr>
        <w:spacing w:after="0" w:line="240" w:lineRule="auto"/>
        <w:ind w:left="720" w:hanging="720"/>
        <w:jc w:val="both"/>
        <w:rPr>
          <w:rFonts w:ascii="Times New Roman" w:hAnsi="Times New Roman" w:cs="Times New Roman"/>
          <w:b/>
          <w:color w:val="000000" w:themeColor="text1"/>
          <w:sz w:val="24"/>
          <w:szCs w:val="24"/>
        </w:rPr>
      </w:pPr>
    </w:p>
    <w:p w:rsidR="0065678F" w:rsidRPr="00570ED3" w:rsidRDefault="0065678F" w:rsidP="008100F8">
      <w:pPr>
        <w:spacing w:after="0" w:line="240" w:lineRule="auto"/>
        <w:ind w:left="720" w:hanging="720"/>
        <w:jc w:val="both"/>
        <w:rPr>
          <w:rFonts w:ascii="Times New Roman" w:hAnsi="Times New Roman" w:cs="Times New Roman"/>
          <w:b/>
          <w:color w:val="000000" w:themeColor="text1"/>
          <w:sz w:val="24"/>
          <w:szCs w:val="24"/>
        </w:rPr>
      </w:pPr>
      <w:r w:rsidRPr="00570ED3">
        <w:rPr>
          <w:rFonts w:ascii="Times New Roman" w:hAnsi="Times New Roman" w:cs="Times New Roman"/>
          <w:b/>
          <w:color w:val="000000" w:themeColor="text1"/>
          <w:sz w:val="24"/>
          <w:szCs w:val="24"/>
        </w:rPr>
        <w:t>4.1</w:t>
      </w:r>
      <w:r w:rsidRPr="00570ED3">
        <w:rPr>
          <w:rFonts w:ascii="Times New Roman" w:hAnsi="Times New Roman" w:cs="Times New Roman"/>
          <w:b/>
          <w:color w:val="000000" w:themeColor="text1"/>
          <w:sz w:val="24"/>
          <w:szCs w:val="24"/>
        </w:rPr>
        <w:tab/>
        <w:t>INTRASTATE UI ACCOUNT</w:t>
      </w:r>
    </w:p>
    <w:p w:rsidR="00570ED3" w:rsidRDefault="00D26129" w:rsidP="008100F8">
      <w:pPr>
        <w:spacing w:after="0" w:line="240" w:lineRule="auto"/>
        <w:ind w:left="720" w:hanging="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ab/>
      </w:r>
    </w:p>
    <w:p w:rsidR="0065678F" w:rsidRPr="00570ED3" w:rsidRDefault="00D26129" w:rsidP="008100F8">
      <w:pPr>
        <w:spacing w:after="0" w:line="240" w:lineRule="auto"/>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 xml:space="preserve">SLDC intimated the </w:t>
      </w:r>
      <w:r w:rsidR="0065678F" w:rsidRPr="00570ED3">
        <w:rPr>
          <w:rFonts w:ascii="Times New Roman" w:hAnsi="Times New Roman" w:cs="Times New Roman"/>
          <w:color w:val="000000" w:themeColor="text1"/>
          <w:sz w:val="24"/>
          <w:szCs w:val="24"/>
        </w:rPr>
        <w:t>latest position of Intrastate UI account is as under:-</w:t>
      </w:r>
    </w:p>
    <w:p w:rsidR="00D26129" w:rsidRPr="00570ED3" w:rsidRDefault="00D26129" w:rsidP="008100F8">
      <w:pPr>
        <w:spacing w:after="0" w:line="240" w:lineRule="auto"/>
        <w:ind w:left="4320" w:firstLine="720"/>
        <w:jc w:val="both"/>
        <w:rPr>
          <w:rFonts w:ascii="Times New Roman" w:hAnsi="Times New Roman" w:cs="Times New Roman"/>
          <w:b/>
          <w:bCs/>
          <w:color w:val="000000"/>
          <w:sz w:val="24"/>
          <w:szCs w:val="24"/>
          <w:lang w:eastAsia="en-IN"/>
        </w:rPr>
      </w:pPr>
      <w:r w:rsidRPr="00570ED3">
        <w:rPr>
          <w:rFonts w:ascii="Times New Roman" w:hAnsi="Times New Roman" w:cs="Times New Roman"/>
          <w:b/>
          <w:bCs/>
          <w:color w:val="000000"/>
          <w:sz w:val="24"/>
          <w:szCs w:val="24"/>
          <w:lang w:eastAsia="en-IN"/>
        </w:rPr>
        <w:t>(AMOUNT IN RUPEES CRORES)</w:t>
      </w:r>
    </w:p>
    <w:p w:rsidR="00D26129" w:rsidRPr="00570ED3" w:rsidRDefault="00D26129" w:rsidP="008100F8">
      <w:pPr>
        <w:spacing w:after="0" w:line="240" w:lineRule="auto"/>
        <w:ind w:left="4320"/>
        <w:jc w:val="both"/>
        <w:rPr>
          <w:rFonts w:ascii="Times New Roman" w:hAnsi="Times New Roman" w:cs="Times New Roman"/>
          <w:color w:val="000000" w:themeColor="text1"/>
          <w:sz w:val="24"/>
          <w:szCs w:val="24"/>
        </w:rPr>
      </w:pPr>
      <w:r w:rsidRPr="00570ED3">
        <w:rPr>
          <w:rFonts w:ascii="Times New Roman" w:hAnsi="Times New Roman" w:cs="Times New Roman"/>
          <w:b/>
          <w:color w:val="000000"/>
          <w:sz w:val="24"/>
          <w:szCs w:val="24"/>
          <w:lang w:eastAsia="en-IN"/>
        </w:rPr>
        <w:t>(position as on 17.01.2014)</w:t>
      </w:r>
    </w:p>
    <w:tbl>
      <w:tblPr>
        <w:tblW w:w="7703" w:type="dxa"/>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3394"/>
        <w:gridCol w:w="3118"/>
      </w:tblGrid>
      <w:tr w:rsidR="0065678F" w:rsidRPr="00570ED3" w:rsidTr="00495D9B">
        <w:trPr>
          <w:trHeight w:val="57"/>
        </w:trPr>
        <w:tc>
          <w:tcPr>
            <w:tcW w:w="1191" w:type="dxa"/>
            <w:shd w:val="clear" w:color="auto" w:fill="auto"/>
            <w:noWrap/>
            <w:hideMark/>
          </w:tcPr>
          <w:p w:rsidR="0065678F" w:rsidRPr="00570ED3" w:rsidRDefault="0065678F" w:rsidP="008100F8">
            <w:pPr>
              <w:spacing w:after="0" w:line="240" w:lineRule="auto"/>
              <w:jc w:val="center"/>
              <w:rPr>
                <w:rFonts w:ascii="Times New Roman" w:hAnsi="Times New Roman" w:cs="Times New Roman"/>
                <w:b/>
                <w:bCs/>
                <w:color w:val="000000"/>
                <w:sz w:val="24"/>
                <w:szCs w:val="24"/>
                <w:lang w:eastAsia="en-IN"/>
              </w:rPr>
            </w:pPr>
            <w:r w:rsidRPr="00570ED3">
              <w:rPr>
                <w:rFonts w:ascii="Times New Roman" w:hAnsi="Times New Roman" w:cs="Times New Roman"/>
                <w:b/>
                <w:bCs/>
                <w:color w:val="000000"/>
                <w:sz w:val="24"/>
                <w:szCs w:val="24"/>
                <w:lang w:eastAsia="en-IN"/>
              </w:rPr>
              <w:t>UTILITY</w:t>
            </w:r>
          </w:p>
        </w:tc>
        <w:tc>
          <w:tcPr>
            <w:tcW w:w="3394" w:type="dxa"/>
            <w:shd w:val="clear" w:color="auto" w:fill="auto"/>
            <w:noWrap/>
            <w:hideMark/>
          </w:tcPr>
          <w:p w:rsidR="0065678F" w:rsidRPr="00570ED3" w:rsidRDefault="00495D9B" w:rsidP="008100F8">
            <w:pPr>
              <w:spacing w:after="0" w:line="240" w:lineRule="auto"/>
              <w:jc w:val="center"/>
              <w:rPr>
                <w:rFonts w:ascii="Times New Roman" w:hAnsi="Times New Roman" w:cs="Times New Roman"/>
                <w:b/>
                <w:bCs/>
                <w:color w:val="000000"/>
                <w:sz w:val="24"/>
                <w:szCs w:val="24"/>
                <w:lang w:eastAsia="en-IN"/>
              </w:rPr>
            </w:pPr>
            <w:r w:rsidRPr="00570ED3">
              <w:rPr>
                <w:rFonts w:ascii="Times New Roman" w:hAnsi="Times New Roman" w:cs="Times New Roman"/>
                <w:b/>
                <w:bCs/>
                <w:color w:val="000000"/>
                <w:sz w:val="24"/>
                <w:szCs w:val="24"/>
                <w:lang w:eastAsia="en-IN"/>
              </w:rPr>
              <w:t>RECEIVABLE BY UTILITIES</w:t>
            </w:r>
          </w:p>
        </w:tc>
        <w:tc>
          <w:tcPr>
            <w:tcW w:w="3118" w:type="dxa"/>
            <w:shd w:val="clear" w:color="auto" w:fill="auto"/>
            <w:noWrap/>
            <w:hideMark/>
          </w:tcPr>
          <w:p w:rsidR="0065678F" w:rsidRPr="00570ED3" w:rsidRDefault="00495D9B"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b/>
                <w:bCs/>
                <w:color w:val="000000"/>
                <w:sz w:val="24"/>
                <w:szCs w:val="24"/>
                <w:lang w:eastAsia="en-IN"/>
              </w:rPr>
              <w:t xml:space="preserve">PAYABLE BY UTILITY </w:t>
            </w:r>
            <w:r w:rsidRPr="00570ED3">
              <w:rPr>
                <w:rFonts w:ascii="Times New Roman" w:hAnsi="Times New Roman" w:cs="Times New Roman"/>
                <w:b/>
                <w:color w:val="000000"/>
                <w:sz w:val="24"/>
                <w:szCs w:val="24"/>
                <w:lang w:eastAsia="en-IN"/>
              </w:rPr>
              <w:t> </w:t>
            </w:r>
          </w:p>
        </w:tc>
      </w:tr>
      <w:tr w:rsidR="0065678F" w:rsidRPr="00570ED3" w:rsidTr="00495D9B">
        <w:trPr>
          <w:trHeight w:val="57"/>
        </w:trPr>
        <w:tc>
          <w:tcPr>
            <w:tcW w:w="1191" w:type="dxa"/>
            <w:shd w:val="clear" w:color="auto" w:fill="auto"/>
            <w:noWrap/>
            <w:vAlign w:val="bottom"/>
            <w:hideMark/>
          </w:tcPr>
          <w:p w:rsidR="0065678F" w:rsidRPr="00570ED3" w:rsidRDefault="0065678F" w:rsidP="008100F8">
            <w:pPr>
              <w:spacing w:after="0" w:line="240" w:lineRule="auto"/>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TPDDL</w:t>
            </w:r>
          </w:p>
        </w:tc>
        <w:tc>
          <w:tcPr>
            <w:tcW w:w="3394"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20.5394871</w:t>
            </w:r>
          </w:p>
        </w:tc>
        <w:tc>
          <w:tcPr>
            <w:tcW w:w="3118"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0.0000000</w:t>
            </w:r>
          </w:p>
        </w:tc>
      </w:tr>
      <w:tr w:rsidR="0065678F" w:rsidRPr="00570ED3" w:rsidTr="00495D9B">
        <w:trPr>
          <w:trHeight w:val="57"/>
        </w:trPr>
        <w:tc>
          <w:tcPr>
            <w:tcW w:w="1191" w:type="dxa"/>
            <w:shd w:val="clear" w:color="auto" w:fill="auto"/>
            <w:noWrap/>
            <w:vAlign w:val="bottom"/>
            <w:hideMark/>
          </w:tcPr>
          <w:p w:rsidR="0065678F" w:rsidRPr="00570ED3" w:rsidRDefault="0065678F" w:rsidP="008100F8">
            <w:pPr>
              <w:spacing w:after="0" w:line="240" w:lineRule="auto"/>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BRPL</w:t>
            </w:r>
          </w:p>
        </w:tc>
        <w:tc>
          <w:tcPr>
            <w:tcW w:w="3394"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0.0000000</w:t>
            </w:r>
          </w:p>
        </w:tc>
        <w:tc>
          <w:tcPr>
            <w:tcW w:w="3118"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92.7907086</w:t>
            </w:r>
          </w:p>
        </w:tc>
      </w:tr>
      <w:tr w:rsidR="0065678F" w:rsidRPr="00570ED3" w:rsidTr="00495D9B">
        <w:trPr>
          <w:trHeight w:val="57"/>
        </w:trPr>
        <w:tc>
          <w:tcPr>
            <w:tcW w:w="1191" w:type="dxa"/>
            <w:shd w:val="clear" w:color="auto" w:fill="auto"/>
            <w:noWrap/>
            <w:vAlign w:val="bottom"/>
            <w:hideMark/>
          </w:tcPr>
          <w:p w:rsidR="0065678F" w:rsidRPr="00570ED3" w:rsidRDefault="0065678F" w:rsidP="008100F8">
            <w:pPr>
              <w:spacing w:after="0" w:line="240" w:lineRule="auto"/>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BYPL</w:t>
            </w:r>
          </w:p>
        </w:tc>
        <w:tc>
          <w:tcPr>
            <w:tcW w:w="3394"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30.2977568</w:t>
            </w:r>
          </w:p>
        </w:tc>
        <w:tc>
          <w:tcPr>
            <w:tcW w:w="3118"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0.0000000</w:t>
            </w:r>
          </w:p>
        </w:tc>
      </w:tr>
      <w:tr w:rsidR="0065678F" w:rsidRPr="00570ED3" w:rsidTr="00495D9B">
        <w:trPr>
          <w:trHeight w:val="57"/>
        </w:trPr>
        <w:tc>
          <w:tcPr>
            <w:tcW w:w="1191" w:type="dxa"/>
            <w:shd w:val="clear" w:color="auto" w:fill="auto"/>
            <w:noWrap/>
            <w:vAlign w:val="bottom"/>
            <w:hideMark/>
          </w:tcPr>
          <w:p w:rsidR="0065678F" w:rsidRPr="00570ED3" w:rsidRDefault="0065678F" w:rsidP="008100F8">
            <w:pPr>
              <w:spacing w:after="0" w:line="240" w:lineRule="auto"/>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NDMC</w:t>
            </w:r>
          </w:p>
        </w:tc>
        <w:tc>
          <w:tcPr>
            <w:tcW w:w="3394"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27.9081480</w:t>
            </w:r>
          </w:p>
        </w:tc>
        <w:tc>
          <w:tcPr>
            <w:tcW w:w="3118"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0.0000000</w:t>
            </w:r>
          </w:p>
        </w:tc>
      </w:tr>
      <w:tr w:rsidR="0065678F" w:rsidRPr="00570ED3" w:rsidTr="00495D9B">
        <w:trPr>
          <w:trHeight w:val="57"/>
        </w:trPr>
        <w:tc>
          <w:tcPr>
            <w:tcW w:w="1191" w:type="dxa"/>
            <w:shd w:val="clear" w:color="auto" w:fill="auto"/>
            <w:noWrap/>
            <w:vAlign w:val="bottom"/>
            <w:hideMark/>
          </w:tcPr>
          <w:p w:rsidR="0065678F" w:rsidRPr="00570ED3" w:rsidRDefault="0065678F" w:rsidP="008100F8">
            <w:pPr>
              <w:spacing w:after="0" w:line="240" w:lineRule="auto"/>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MES</w:t>
            </w:r>
          </w:p>
        </w:tc>
        <w:tc>
          <w:tcPr>
            <w:tcW w:w="3394"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0.0000000</w:t>
            </w:r>
          </w:p>
        </w:tc>
        <w:tc>
          <w:tcPr>
            <w:tcW w:w="3118"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0.0000000</w:t>
            </w:r>
          </w:p>
        </w:tc>
      </w:tr>
      <w:tr w:rsidR="0065678F" w:rsidRPr="00570ED3" w:rsidTr="00495D9B">
        <w:trPr>
          <w:trHeight w:val="57"/>
        </w:trPr>
        <w:tc>
          <w:tcPr>
            <w:tcW w:w="1191" w:type="dxa"/>
            <w:shd w:val="clear" w:color="auto" w:fill="auto"/>
            <w:noWrap/>
            <w:vAlign w:val="bottom"/>
            <w:hideMark/>
          </w:tcPr>
          <w:p w:rsidR="0065678F" w:rsidRPr="00570ED3" w:rsidRDefault="0065678F" w:rsidP="008100F8">
            <w:pPr>
              <w:spacing w:after="0" w:line="240" w:lineRule="auto"/>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IPGCL</w:t>
            </w:r>
          </w:p>
        </w:tc>
        <w:tc>
          <w:tcPr>
            <w:tcW w:w="3394"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0.5165137</w:t>
            </w:r>
          </w:p>
        </w:tc>
        <w:tc>
          <w:tcPr>
            <w:tcW w:w="3118"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0.0000000</w:t>
            </w:r>
          </w:p>
        </w:tc>
      </w:tr>
      <w:tr w:rsidR="0065678F" w:rsidRPr="00570ED3" w:rsidTr="00495D9B">
        <w:trPr>
          <w:trHeight w:val="57"/>
        </w:trPr>
        <w:tc>
          <w:tcPr>
            <w:tcW w:w="1191" w:type="dxa"/>
            <w:shd w:val="clear" w:color="auto" w:fill="auto"/>
            <w:noWrap/>
            <w:vAlign w:val="bottom"/>
            <w:hideMark/>
          </w:tcPr>
          <w:p w:rsidR="0065678F" w:rsidRPr="00570ED3" w:rsidRDefault="0065678F" w:rsidP="008100F8">
            <w:pPr>
              <w:spacing w:after="0" w:line="240" w:lineRule="auto"/>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PPCL</w:t>
            </w:r>
          </w:p>
        </w:tc>
        <w:tc>
          <w:tcPr>
            <w:tcW w:w="3394"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2.1742410</w:t>
            </w:r>
          </w:p>
        </w:tc>
        <w:tc>
          <w:tcPr>
            <w:tcW w:w="3118"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0.0000000</w:t>
            </w:r>
          </w:p>
        </w:tc>
      </w:tr>
      <w:tr w:rsidR="0065678F" w:rsidRPr="00570ED3" w:rsidTr="00495D9B">
        <w:trPr>
          <w:trHeight w:val="57"/>
        </w:trPr>
        <w:tc>
          <w:tcPr>
            <w:tcW w:w="1191" w:type="dxa"/>
            <w:shd w:val="clear" w:color="auto" w:fill="auto"/>
            <w:noWrap/>
            <w:vAlign w:val="bottom"/>
            <w:hideMark/>
          </w:tcPr>
          <w:p w:rsidR="0065678F" w:rsidRPr="00570ED3" w:rsidRDefault="0065678F" w:rsidP="008100F8">
            <w:pPr>
              <w:spacing w:after="0" w:line="240" w:lineRule="auto"/>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BTPS</w:t>
            </w:r>
          </w:p>
        </w:tc>
        <w:tc>
          <w:tcPr>
            <w:tcW w:w="3394"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1.2561128</w:t>
            </w:r>
          </w:p>
        </w:tc>
        <w:tc>
          <w:tcPr>
            <w:tcW w:w="3118"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color w:val="000000"/>
                <w:sz w:val="24"/>
                <w:szCs w:val="24"/>
                <w:lang w:eastAsia="en-IN"/>
              </w:rPr>
            </w:pPr>
            <w:r w:rsidRPr="00570ED3">
              <w:rPr>
                <w:rFonts w:ascii="Times New Roman" w:hAnsi="Times New Roman" w:cs="Times New Roman"/>
                <w:color w:val="000000"/>
                <w:sz w:val="24"/>
                <w:szCs w:val="24"/>
                <w:lang w:eastAsia="en-IN"/>
              </w:rPr>
              <w:t>0.0000000</w:t>
            </w:r>
          </w:p>
        </w:tc>
      </w:tr>
      <w:tr w:rsidR="0065678F" w:rsidRPr="00570ED3" w:rsidTr="00495D9B">
        <w:trPr>
          <w:trHeight w:val="57"/>
        </w:trPr>
        <w:tc>
          <w:tcPr>
            <w:tcW w:w="1191" w:type="dxa"/>
            <w:shd w:val="clear" w:color="auto" w:fill="auto"/>
            <w:noWrap/>
            <w:vAlign w:val="bottom"/>
            <w:hideMark/>
          </w:tcPr>
          <w:p w:rsidR="0065678F" w:rsidRPr="00570ED3" w:rsidRDefault="0065678F" w:rsidP="008100F8">
            <w:pPr>
              <w:spacing w:after="0" w:line="240" w:lineRule="auto"/>
              <w:rPr>
                <w:rFonts w:ascii="Times New Roman" w:hAnsi="Times New Roman" w:cs="Times New Roman"/>
                <w:b/>
                <w:bCs/>
                <w:color w:val="000000"/>
                <w:sz w:val="24"/>
                <w:szCs w:val="24"/>
                <w:lang w:eastAsia="en-IN"/>
              </w:rPr>
            </w:pPr>
            <w:r w:rsidRPr="00570ED3">
              <w:rPr>
                <w:rFonts w:ascii="Times New Roman" w:hAnsi="Times New Roman" w:cs="Times New Roman"/>
                <w:b/>
                <w:bCs/>
                <w:color w:val="000000"/>
                <w:sz w:val="24"/>
                <w:szCs w:val="24"/>
                <w:lang w:eastAsia="en-IN"/>
              </w:rPr>
              <w:t>TOTAL</w:t>
            </w:r>
          </w:p>
        </w:tc>
        <w:tc>
          <w:tcPr>
            <w:tcW w:w="3394"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
                <w:bCs/>
                <w:color w:val="000000"/>
                <w:sz w:val="24"/>
                <w:szCs w:val="24"/>
                <w:lang w:eastAsia="en-IN"/>
              </w:rPr>
            </w:pPr>
            <w:r w:rsidRPr="00570ED3">
              <w:rPr>
                <w:rFonts w:ascii="Times New Roman" w:hAnsi="Times New Roman" w:cs="Times New Roman"/>
                <w:b/>
                <w:bCs/>
                <w:color w:val="000000"/>
                <w:sz w:val="24"/>
                <w:szCs w:val="24"/>
                <w:lang w:eastAsia="en-IN"/>
              </w:rPr>
              <w:t>82.6922594</w:t>
            </w:r>
          </w:p>
        </w:tc>
        <w:tc>
          <w:tcPr>
            <w:tcW w:w="3118"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
                <w:bCs/>
                <w:color w:val="000000"/>
                <w:sz w:val="24"/>
                <w:szCs w:val="24"/>
                <w:lang w:eastAsia="en-IN"/>
              </w:rPr>
            </w:pPr>
            <w:r w:rsidRPr="00570ED3">
              <w:rPr>
                <w:rFonts w:ascii="Times New Roman" w:hAnsi="Times New Roman" w:cs="Times New Roman"/>
                <w:b/>
                <w:bCs/>
                <w:color w:val="000000"/>
                <w:sz w:val="24"/>
                <w:szCs w:val="24"/>
                <w:lang w:eastAsia="en-IN"/>
              </w:rPr>
              <w:t>92.7907086</w:t>
            </w:r>
          </w:p>
        </w:tc>
      </w:tr>
    </w:tbl>
    <w:p w:rsidR="00D26129" w:rsidRPr="00570ED3" w:rsidRDefault="00D26129" w:rsidP="008100F8">
      <w:pPr>
        <w:spacing w:after="0" w:line="240" w:lineRule="auto"/>
        <w:ind w:left="720" w:hanging="720"/>
        <w:jc w:val="both"/>
        <w:rPr>
          <w:rFonts w:ascii="Times New Roman" w:hAnsi="Times New Roman" w:cs="Times New Roman"/>
          <w:color w:val="000000" w:themeColor="text1"/>
          <w:sz w:val="24"/>
          <w:szCs w:val="24"/>
        </w:rPr>
      </w:pPr>
    </w:p>
    <w:p w:rsidR="007C4B1A" w:rsidRPr="00570ED3" w:rsidRDefault="007C4B1A" w:rsidP="008100F8">
      <w:pPr>
        <w:spacing w:after="0" w:line="240" w:lineRule="auto"/>
        <w:ind w:left="720" w:hanging="720"/>
        <w:jc w:val="both"/>
        <w:rPr>
          <w:rFonts w:ascii="Times New Roman" w:hAnsi="Times New Roman" w:cs="Times New Roman"/>
          <w:color w:val="000000" w:themeColor="text1"/>
          <w:sz w:val="24"/>
          <w:szCs w:val="24"/>
        </w:rPr>
      </w:pPr>
    </w:p>
    <w:p w:rsidR="0065678F" w:rsidRPr="00570ED3" w:rsidRDefault="0065678F" w:rsidP="008100F8">
      <w:pPr>
        <w:spacing w:after="0" w:line="240" w:lineRule="auto"/>
        <w:ind w:left="720" w:hanging="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ab/>
        <w:t>The interest payment of UI amount has also been settled as under:-</w:t>
      </w:r>
    </w:p>
    <w:p w:rsidR="00155F5A" w:rsidRDefault="00155F5A">
      <w:pPr>
        <w:rPr>
          <w:rFonts w:ascii="Times New Roman" w:hAnsi="Times New Roman" w:cs="Times New Roman"/>
          <w:b/>
          <w:bCs/>
          <w:sz w:val="24"/>
          <w:szCs w:val="24"/>
          <w:lang w:eastAsia="en-IN"/>
        </w:rPr>
      </w:pPr>
      <w:r>
        <w:rPr>
          <w:rFonts w:ascii="Times New Roman" w:hAnsi="Times New Roman" w:cs="Times New Roman"/>
          <w:b/>
          <w:bCs/>
          <w:sz w:val="24"/>
          <w:szCs w:val="24"/>
          <w:lang w:eastAsia="en-IN"/>
        </w:rPr>
        <w:br w:type="page"/>
      </w:r>
    </w:p>
    <w:p w:rsidR="007C4B1A" w:rsidRDefault="007C4B1A" w:rsidP="008100F8">
      <w:pPr>
        <w:spacing w:after="0" w:line="240" w:lineRule="auto"/>
        <w:rPr>
          <w:rFonts w:ascii="Times New Roman" w:hAnsi="Times New Roman" w:cs="Times New Roman"/>
          <w:b/>
          <w:bCs/>
          <w:sz w:val="24"/>
          <w:szCs w:val="24"/>
          <w:lang w:eastAsia="en-IN"/>
        </w:rPr>
      </w:pPr>
    </w:p>
    <w:p w:rsidR="00155F5A" w:rsidRDefault="00155F5A" w:rsidP="008100F8">
      <w:pPr>
        <w:spacing w:after="0" w:line="240" w:lineRule="auto"/>
        <w:rPr>
          <w:rFonts w:ascii="Times New Roman" w:hAnsi="Times New Roman" w:cs="Times New Roman"/>
          <w:b/>
          <w:bCs/>
          <w:sz w:val="24"/>
          <w:szCs w:val="24"/>
          <w:lang w:eastAsia="en-IN"/>
        </w:rPr>
      </w:pPr>
    </w:p>
    <w:p w:rsidR="00155F5A" w:rsidRPr="00570ED3" w:rsidRDefault="00155F5A" w:rsidP="008100F8">
      <w:pPr>
        <w:spacing w:after="0" w:line="240" w:lineRule="auto"/>
        <w:rPr>
          <w:rFonts w:ascii="Times New Roman" w:hAnsi="Times New Roman" w:cs="Times New Roman"/>
          <w:b/>
          <w:bCs/>
          <w:sz w:val="24"/>
          <w:szCs w:val="24"/>
          <w:lang w:eastAsia="en-IN"/>
        </w:rPr>
      </w:pPr>
    </w:p>
    <w:p w:rsidR="0065678F" w:rsidRPr="00570ED3" w:rsidRDefault="0065678F" w:rsidP="008100F8">
      <w:pPr>
        <w:spacing w:after="0" w:line="240" w:lineRule="auto"/>
        <w:ind w:left="720"/>
        <w:rPr>
          <w:rFonts w:ascii="Times New Roman" w:hAnsi="Times New Roman" w:cs="Times New Roman"/>
          <w:sz w:val="24"/>
          <w:szCs w:val="24"/>
          <w:lang w:eastAsia="en-IN"/>
        </w:rPr>
      </w:pPr>
      <w:r w:rsidRPr="00570ED3">
        <w:rPr>
          <w:rFonts w:ascii="Times New Roman" w:hAnsi="Times New Roman" w:cs="Times New Roman"/>
          <w:b/>
          <w:bCs/>
          <w:sz w:val="24"/>
          <w:szCs w:val="24"/>
          <w:lang w:eastAsia="en-IN"/>
        </w:rPr>
        <w:t>DETAILS OF PAYMENT RECEIVED FROM NRLDC AGAINST INTEREST ON  UI CHARGES</w:t>
      </w:r>
    </w:p>
    <w:tbl>
      <w:tblPr>
        <w:tblW w:w="7071" w:type="dxa"/>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2126"/>
        <w:gridCol w:w="2525"/>
      </w:tblGrid>
      <w:tr w:rsidR="0065678F" w:rsidRPr="00570ED3" w:rsidTr="00570ED3">
        <w:trPr>
          <w:trHeight w:val="610"/>
        </w:trPr>
        <w:tc>
          <w:tcPr>
            <w:tcW w:w="2420"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
                <w:bCs/>
                <w:sz w:val="20"/>
                <w:szCs w:val="20"/>
                <w:lang w:eastAsia="en-IN"/>
              </w:rPr>
            </w:pPr>
            <w:r w:rsidRPr="00570ED3">
              <w:rPr>
                <w:rFonts w:ascii="Times New Roman" w:hAnsi="Times New Roman" w:cs="Times New Roman"/>
                <w:b/>
                <w:bCs/>
                <w:sz w:val="20"/>
                <w:szCs w:val="20"/>
                <w:lang w:eastAsia="en-IN"/>
              </w:rPr>
              <w:t>DATE</w:t>
            </w:r>
          </w:p>
        </w:tc>
        <w:tc>
          <w:tcPr>
            <w:tcW w:w="2126"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
                <w:bCs/>
                <w:sz w:val="20"/>
                <w:szCs w:val="20"/>
                <w:lang w:eastAsia="en-IN"/>
              </w:rPr>
            </w:pPr>
            <w:r w:rsidRPr="00570ED3">
              <w:rPr>
                <w:rFonts w:ascii="Times New Roman" w:hAnsi="Times New Roman" w:cs="Times New Roman"/>
                <w:b/>
                <w:bCs/>
                <w:sz w:val="20"/>
                <w:szCs w:val="20"/>
                <w:lang w:eastAsia="en-IN"/>
              </w:rPr>
              <w:t>AMOUNT</w:t>
            </w:r>
          </w:p>
          <w:p w:rsidR="0065678F" w:rsidRPr="00570ED3" w:rsidRDefault="0065678F" w:rsidP="008100F8">
            <w:pPr>
              <w:spacing w:after="0" w:line="240" w:lineRule="auto"/>
              <w:jc w:val="center"/>
              <w:rPr>
                <w:rFonts w:ascii="Times New Roman" w:hAnsi="Times New Roman" w:cs="Times New Roman"/>
                <w:b/>
                <w:bCs/>
                <w:sz w:val="20"/>
                <w:szCs w:val="20"/>
                <w:lang w:eastAsia="en-IN"/>
              </w:rPr>
            </w:pPr>
            <w:r w:rsidRPr="00570ED3">
              <w:rPr>
                <w:rFonts w:ascii="Times New Roman" w:hAnsi="Times New Roman" w:cs="Times New Roman"/>
                <w:b/>
                <w:bCs/>
                <w:sz w:val="20"/>
                <w:szCs w:val="20"/>
                <w:lang w:eastAsia="en-IN"/>
              </w:rPr>
              <w:t>(Rs. In Crore)</w:t>
            </w:r>
          </w:p>
        </w:tc>
        <w:tc>
          <w:tcPr>
            <w:tcW w:w="2525" w:type="dxa"/>
          </w:tcPr>
          <w:p w:rsidR="0065678F" w:rsidRPr="00570ED3" w:rsidRDefault="0065678F" w:rsidP="008100F8">
            <w:pPr>
              <w:spacing w:after="0" w:line="240" w:lineRule="auto"/>
              <w:jc w:val="center"/>
              <w:rPr>
                <w:rFonts w:ascii="Times New Roman" w:hAnsi="Times New Roman" w:cs="Times New Roman"/>
                <w:b/>
                <w:bCs/>
                <w:sz w:val="20"/>
                <w:szCs w:val="20"/>
                <w:lang w:eastAsia="en-IN"/>
              </w:rPr>
            </w:pPr>
            <w:r w:rsidRPr="00570ED3">
              <w:rPr>
                <w:rFonts w:ascii="Times New Roman" w:hAnsi="Times New Roman" w:cs="Times New Roman"/>
                <w:b/>
                <w:bCs/>
                <w:sz w:val="20"/>
                <w:szCs w:val="20"/>
                <w:lang w:eastAsia="en-IN"/>
              </w:rPr>
              <w:t xml:space="preserve">Period corresponding to </w:t>
            </w:r>
          </w:p>
        </w:tc>
      </w:tr>
      <w:tr w:rsidR="0065678F" w:rsidRPr="00570ED3" w:rsidTr="00570ED3">
        <w:trPr>
          <w:trHeight w:val="454"/>
        </w:trPr>
        <w:tc>
          <w:tcPr>
            <w:tcW w:w="2420"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25.04.2012</w:t>
            </w:r>
          </w:p>
        </w:tc>
        <w:tc>
          <w:tcPr>
            <w:tcW w:w="2126"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3.59</w:t>
            </w:r>
          </w:p>
        </w:tc>
        <w:tc>
          <w:tcPr>
            <w:tcW w:w="2525" w:type="dxa"/>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3</w:t>
            </w:r>
            <w:r w:rsidRPr="00570ED3">
              <w:rPr>
                <w:rFonts w:ascii="Times New Roman" w:hAnsi="Times New Roman" w:cs="Times New Roman"/>
                <w:bCs/>
                <w:sz w:val="20"/>
                <w:szCs w:val="20"/>
                <w:vertAlign w:val="superscript"/>
                <w:lang w:eastAsia="en-IN"/>
              </w:rPr>
              <w:t>rd</w:t>
            </w:r>
            <w:r w:rsidRPr="00570ED3">
              <w:rPr>
                <w:rFonts w:ascii="Times New Roman" w:hAnsi="Times New Roman" w:cs="Times New Roman"/>
                <w:bCs/>
                <w:sz w:val="20"/>
                <w:szCs w:val="20"/>
                <w:lang w:eastAsia="en-IN"/>
              </w:rPr>
              <w:t xml:space="preserve"> quarter of 2011-12</w:t>
            </w:r>
          </w:p>
        </w:tc>
      </w:tr>
      <w:tr w:rsidR="0065678F" w:rsidRPr="00570ED3" w:rsidTr="00570ED3">
        <w:trPr>
          <w:trHeight w:val="454"/>
        </w:trPr>
        <w:tc>
          <w:tcPr>
            <w:tcW w:w="2420"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16.05.2012</w:t>
            </w:r>
          </w:p>
        </w:tc>
        <w:tc>
          <w:tcPr>
            <w:tcW w:w="2126"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7.52</w:t>
            </w:r>
          </w:p>
        </w:tc>
        <w:tc>
          <w:tcPr>
            <w:tcW w:w="2525" w:type="dxa"/>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4</w:t>
            </w:r>
            <w:r w:rsidRPr="00570ED3">
              <w:rPr>
                <w:rFonts w:ascii="Times New Roman" w:hAnsi="Times New Roman" w:cs="Times New Roman"/>
                <w:bCs/>
                <w:sz w:val="20"/>
                <w:szCs w:val="20"/>
                <w:vertAlign w:val="superscript"/>
                <w:lang w:eastAsia="en-IN"/>
              </w:rPr>
              <w:t>th</w:t>
            </w:r>
            <w:r w:rsidRPr="00570ED3">
              <w:rPr>
                <w:rFonts w:ascii="Times New Roman" w:hAnsi="Times New Roman" w:cs="Times New Roman"/>
                <w:bCs/>
                <w:sz w:val="20"/>
                <w:szCs w:val="20"/>
                <w:lang w:eastAsia="en-IN"/>
              </w:rPr>
              <w:t xml:space="preserve"> quarter of 2011-12</w:t>
            </w:r>
          </w:p>
        </w:tc>
      </w:tr>
      <w:tr w:rsidR="0065678F" w:rsidRPr="00570ED3" w:rsidTr="00570ED3">
        <w:trPr>
          <w:trHeight w:val="454"/>
        </w:trPr>
        <w:tc>
          <w:tcPr>
            <w:tcW w:w="2420"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28.01.2013</w:t>
            </w:r>
          </w:p>
        </w:tc>
        <w:tc>
          <w:tcPr>
            <w:tcW w:w="2126"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40.23</w:t>
            </w:r>
          </w:p>
        </w:tc>
        <w:tc>
          <w:tcPr>
            <w:tcW w:w="2525" w:type="dxa"/>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1</w:t>
            </w:r>
            <w:r w:rsidRPr="00570ED3">
              <w:rPr>
                <w:rFonts w:ascii="Times New Roman" w:hAnsi="Times New Roman" w:cs="Times New Roman"/>
                <w:bCs/>
                <w:sz w:val="20"/>
                <w:szCs w:val="20"/>
                <w:vertAlign w:val="superscript"/>
                <w:lang w:eastAsia="en-IN"/>
              </w:rPr>
              <w:t>st</w:t>
            </w:r>
            <w:r w:rsidRPr="00570ED3">
              <w:rPr>
                <w:rFonts w:ascii="Times New Roman" w:hAnsi="Times New Roman" w:cs="Times New Roman"/>
                <w:bCs/>
                <w:sz w:val="20"/>
                <w:szCs w:val="20"/>
                <w:lang w:eastAsia="en-IN"/>
              </w:rPr>
              <w:t>, 2</w:t>
            </w:r>
            <w:r w:rsidRPr="00570ED3">
              <w:rPr>
                <w:rFonts w:ascii="Times New Roman" w:hAnsi="Times New Roman" w:cs="Times New Roman"/>
                <w:bCs/>
                <w:sz w:val="20"/>
                <w:szCs w:val="20"/>
                <w:vertAlign w:val="superscript"/>
                <w:lang w:eastAsia="en-IN"/>
              </w:rPr>
              <w:t>nd</w:t>
            </w:r>
            <w:r w:rsidRPr="00570ED3">
              <w:rPr>
                <w:rFonts w:ascii="Times New Roman" w:hAnsi="Times New Roman" w:cs="Times New Roman"/>
                <w:bCs/>
                <w:sz w:val="20"/>
                <w:szCs w:val="20"/>
                <w:lang w:eastAsia="en-IN"/>
              </w:rPr>
              <w:t xml:space="preserve"> and 3</w:t>
            </w:r>
            <w:r w:rsidRPr="00570ED3">
              <w:rPr>
                <w:rFonts w:ascii="Times New Roman" w:hAnsi="Times New Roman" w:cs="Times New Roman"/>
                <w:bCs/>
                <w:sz w:val="20"/>
                <w:szCs w:val="20"/>
                <w:vertAlign w:val="superscript"/>
                <w:lang w:eastAsia="en-IN"/>
              </w:rPr>
              <w:t>rd</w:t>
            </w:r>
            <w:r w:rsidRPr="00570ED3">
              <w:rPr>
                <w:rFonts w:ascii="Times New Roman" w:hAnsi="Times New Roman" w:cs="Times New Roman"/>
                <w:bCs/>
                <w:sz w:val="20"/>
                <w:szCs w:val="20"/>
                <w:lang w:eastAsia="en-IN"/>
              </w:rPr>
              <w:t xml:space="preserve"> quarter of 2012-13.</w:t>
            </w:r>
          </w:p>
        </w:tc>
      </w:tr>
      <w:tr w:rsidR="0065678F" w:rsidRPr="00570ED3" w:rsidTr="00570ED3">
        <w:trPr>
          <w:trHeight w:val="454"/>
        </w:trPr>
        <w:tc>
          <w:tcPr>
            <w:tcW w:w="2420"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02.07.2013</w:t>
            </w:r>
          </w:p>
        </w:tc>
        <w:tc>
          <w:tcPr>
            <w:tcW w:w="2126"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11.24</w:t>
            </w:r>
          </w:p>
        </w:tc>
        <w:tc>
          <w:tcPr>
            <w:tcW w:w="2525" w:type="dxa"/>
          </w:tcPr>
          <w:p w:rsidR="0065678F" w:rsidRPr="00570ED3" w:rsidRDefault="0065678F" w:rsidP="008100F8">
            <w:pPr>
              <w:spacing w:after="0" w:line="240" w:lineRule="auto"/>
              <w:jc w:val="center"/>
              <w:rPr>
                <w:rFonts w:ascii="Times New Roman" w:hAnsi="Times New Roman" w:cs="Times New Roman"/>
                <w:bCs/>
                <w:sz w:val="20"/>
                <w:szCs w:val="20"/>
                <w:lang w:eastAsia="en-IN"/>
              </w:rPr>
            </w:pPr>
            <w:r w:rsidRPr="00570ED3">
              <w:rPr>
                <w:rFonts w:ascii="Times New Roman" w:hAnsi="Times New Roman" w:cs="Times New Roman"/>
                <w:bCs/>
                <w:sz w:val="20"/>
                <w:szCs w:val="20"/>
                <w:lang w:eastAsia="en-IN"/>
              </w:rPr>
              <w:t>1</w:t>
            </w:r>
            <w:r w:rsidRPr="00570ED3">
              <w:rPr>
                <w:rFonts w:ascii="Times New Roman" w:hAnsi="Times New Roman" w:cs="Times New Roman"/>
                <w:bCs/>
                <w:sz w:val="20"/>
                <w:szCs w:val="20"/>
                <w:vertAlign w:val="superscript"/>
                <w:lang w:eastAsia="en-IN"/>
              </w:rPr>
              <w:t>st</w:t>
            </w:r>
            <w:r w:rsidRPr="00570ED3">
              <w:rPr>
                <w:rFonts w:ascii="Times New Roman" w:hAnsi="Times New Roman" w:cs="Times New Roman"/>
                <w:bCs/>
                <w:sz w:val="20"/>
                <w:szCs w:val="20"/>
                <w:lang w:eastAsia="en-IN"/>
              </w:rPr>
              <w:t>, 2</w:t>
            </w:r>
            <w:r w:rsidRPr="00570ED3">
              <w:rPr>
                <w:rFonts w:ascii="Times New Roman" w:hAnsi="Times New Roman" w:cs="Times New Roman"/>
                <w:bCs/>
                <w:sz w:val="20"/>
                <w:szCs w:val="20"/>
                <w:vertAlign w:val="superscript"/>
                <w:lang w:eastAsia="en-IN"/>
              </w:rPr>
              <w:t>nd</w:t>
            </w:r>
            <w:r w:rsidRPr="00570ED3">
              <w:rPr>
                <w:rFonts w:ascii="Times New Roman" w:hAnsi="Times New Roman" w:cs="Times New Roman"/>
                <w:bCs/>
                <w:sz w:val="20"/>
                <w:szCs w:val="20"/>
                <w:lang w:eastAsia="en-IN"/>
              </w:rPr>
              <w:t xml:space="preserve"> and 3</w:t>
            </w:r>
            <w:r w:rsidRPr="00570ED3">
              <w:rPr>
                <w:rFonts w:ascii="Times New Roman" w:hAnsi="Times New Roman" w:cs="Times New Roman"/>
                <w:bCs/>
                <w:sz w:val="20"/>
                <w:szCs w:val="20"/>
                <w:vertAlign w:val="superscript"/>
                <w:lang w:eastAsia="en-IN"/>
              </w:rPr>
              <w:t>rd</w:t>
            </w:r>
            <w:r w:rsidRPr="00570ED3">
              <w:rPr>
                <w:rFonts w:ascii="Times New Roman" w:hAnsi="Times New Roman" w:cs="Times New Roman"/>
                <w:bCs/>
                <w:sz w:val="20"/>
                <w:szCs w:val="20"/>
                <w:lang w:eastAsia="en-IN"/>
              </w:rPr>
              <w:t xml:space="preserve"> quarter of 2012-13.</w:t>
            </w:r>
          </w:p>
        </w:tc>
      </w:tr>
      <w:tr w:rsidR="0065678F" w:rsidRPr="00570ED3" w:rsidTr="00570ED3">
        <w:trPr>
          <w:trHeight w:val="454"/>
        </w:trPr>
        <w:tc>
          <w:tcPr>
            <w:tcW w:w="2420"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
                <w:bCs/>
                <w:sz w:val="20"/>
                <w:szCs w:val="20"/>
                <w:lang w:eastAsia="en-IN"/>
              </w:rPr>
            </w:pPr>
            <w:r w:rsidRPr="00570ED3">
              <w:rPr>
                <w:rFonts w:ascii="Times New Roman" w:hAnsi="Times New Roman" w:cs="Times New Roman"/>
                <w:b/>
                <w:bCs/>
                <w:sz w:val="20"/>
                <w:szCs w:val="20"/>
                <w:lang w:eastAsia="en-IN"/>
              </w:rPr>
              <w:t>TOTAL</w:t>
            </w:r>
          </w:p>
        </w:tc>
        <w:tc>
          <w:tcPr>
            <w:tcW w:w="2126" w:type="dxa"/>
            <w:shd w:val="clear" w:color="auto" w:fill="auto"/>
            <w:noWrap/>
            <w:vAlign w:val="bottom"/>
            <w:hideMark/>
          </w:tcPr>
          <w:p w:rsidR="0065678F" w:rsidRPr="00570ED3" w:rsidRDefault="0065678F" w:rsidP="008100F8">
            <w:pPr>
              <w:spacing w:after="0" w:line="240" w:lineRule="auto"/>
              <w:jc w:val="center"/>
              <w:rPr>
                <w:rFonts w:ascii="Times New Roman" w:hAnsi="Times New Roman" w:cs="Times New Roman"/>
                <w:b/>
                <w:bCs/>
                <w:sz w:val="20"/>
                <w:szCs w:val="20"/>
                <w:lang w:eastAsia="en-IN"/>
              </w:rPr>
            </w:pPr>
            <w:r w:rsidRPr="00570ED3">
              <w:rPr>
                <w:rFonts w:ascii="Times New Roman" w:hAnsi="Times New Roman" w:cs="Times New Roman"/>
                <w:b/>
                <w:bCs/>
                <w:sz w:val="20"/>
                <w:szCs w:val="20"/>
                <w:lang w:eastAsia="en-IN"/>
              </w:rPr>
              <w:t>62.58</w:t>
            </w:r>
          </w:p>
        </w:tc>
        <w:tc>
          <w:tcPr>
            <w:tcW w:w="2525" w:type="dxa"/>
          </w:tcPr>
          <w:p w:rsidR="0065678F" w:rsidRPr="00570ED3" w:rsidRDefault="0065678F" w:rsidP="008100F8">
            <w:pPr>
              <w:spacing w:after="0" w:line="240" w:lineRule="auto"/>
              <w:jc w:val="center"/>
              <w:rPr>
                <w:rFonts w:ascii="Times New Roman" w:hAnsi="Times New Roman" w:cs="Times New Roman"/>
                <w:b/>
                <w:bCs/>
                <w:sz w:val="20"/>
                <w:szCs w:val="20"/>
                <w:lang w:eastAsia="en-IN"/>
              </w:rPr>
            </w:pPr>
          </w:p>
        </w:tc>
      </w:tr>
    </w:tbl>
    <w:p w:rsidR="008817C3" w:rsidRPr="00570ED3" w:rsidRDefault="008817C3" w:rsidP="008100F8">
      <w:pPr>
        <w:pStyle w:val="ListParagraph"/>
        <w:spacing w:after="0" w:line="240" w:lineRule="auto"/>
        <w:ind w:left="714"/>
        <w:jc w:val="both"/>
        <w:rPr>
          <w:rFonts w:ascii="Times New Roman" w:hAnsi="Times New Roman" w:cs="Times New Roman"/>
          <w:sz w:val="24"/>
          <w:szCs w:val="24"/>
        </w:rPr>
      </w:pPr>
    </w:p>
    <w:p w:rsidR="008817C3" w:rsidRPr="00570ED3" w:rsidRDefault="008817C3" w:rsidP="008100F8">
      <w:pPr>
        <w:pStyle w:val="ListParagraph"/>
        <w:spacing w:after="0" w:line="240" w:lineRule="auto"/>
        <w:ind w:left="714"/>
        <w:jc w:val="both"/>
        <w:rPr>
          <w:rFonts w:ascii="Times New Roman" w:hAnsi="Times New Roman" w:cs="Times New Roman"/>
          <w:sz w:val="24"/>
          <w:szCs w:val="24"/>
        </w:rPr>
      </w:pPr>
    </w:p>
    <w:p w:rsidR="0065678F" w:rsidRPr="00570ED3" w:rsidRDefault="0065678F" w:rsidP="008100F8">
      <w:pPr>
        <w:spacing w:after="0" w:line="240" w:lineRule="auto"/>
        <w:ind w:firstLine="720"/>
        <w:rPr>
          <w:rFonts w:ascii="Times New Roman" w:eastAsia="Times New Roman" w:hAnsi="Times New Roman" w:cs="Times New Roman"/>
          <w:b/>
          <w:bCs/>
          <w:sz w:val="24"/>
          <w:szCs w:val="24"/>
          <w:lang w:eastAsia="en-IN"/>
        </w:rPr>
      </w:pPr>
      <w:r w:rsidRPr="00570ED3">
        <w:rPr>
          <w:rFonts w:ascii="Times New Roman" w:eastAsia="Times New Roman" w:hAnsi="Times New Roman" w:cs="Times New Roman"/>
          <w:b/>
          <w:bCs/>
          <w:sz w:val="24"/>
          <w:szCs w:val="24"/>
          <w:lang w:eastAsia="en-IN"/>
        </w:rPr>
        <w:t xml:space="preserve">INTEREST CALCULATION </w:t>
      </w:r>
      <w:r w:rsidR="00831B85" w:rsidRPr="00570ED3">
        <w:rPr>
          <w:rFonts w:ascii="Times New Roman" w:eastAsia="Times New Roman" w:hAnsi="Times New Roman" w:cs="Times New Roman"/>
          <w:b/>
          <w:bCs/>
          <w:sz w:val="24"/>
          <w:szCs w:val="24"/>
          <w:lang w:eastAsia="en-IN"/>
        </w:rPr>
        <w:t xml:space="preserve">OF DELAYED </w:t>
      </w:r>
      <w:r w:rsidRPr="00570ED3">
        <w:rPr>
          <w:rFonts w:ascii="Times New Roman" w:eastAsia="Times New Roman" w:hAnsi="Times New Roman" w:cs="Times New Roman"/>
          <w:b/>
          <w:bCs/>
          <w:sz w:val="24"/>
          <w:szCs w:val="24"/>
          <w:lang w:eastAsia="en-IN"/>
        </w:rPr>
        <w:t xml:space="preserve"> UI PAYMENTS (in Rs. Crores)</w:t>
      </w:r>
    </w:p>
    <w:p w:rsidR="0065678F" w:rsidRPr="00570ED3" w:rsidRDefault="0065678F" w:rsidP="008100F8">
      <w:pPr>
        <w:pStyle w:val="ListParagraph"/>
        <w:spacing w:after="0" w:line="240" w:lineRule="auto"/>
        <w:ind w:left="714"/>
        <w:jc w:val="both"/>
        <w:rPr>
          <w:rFonts w:ascii="Times New Roman" w:hAnsi="Times New Roman" w:cs="Times New Roman"/>
          <w:sz w:val="24"/>
          <w:szCs w:val="24"/>
        </w:rPr>
      </w:pPr>
    </w:p>
    <w:tbl>
      <w:tblPr>
        <w:tblW w:w="7379"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1984"/>
        <w:gridCol w:w="1843"/>
        <w:gridCol w:w="1984"/>
      </w:tblGrid>
      <w:tr w:rsidR="0065678F" w:rsidRPr="00570ED3" w:rsidTr="0065678F">
        <w:trPr>
          <w:trHeight w:val="300"/>
        </w:trPr>
        <w:tc>
          <w:tcPr>
            <w:tcW w:w="1568"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bCs/>
                <w:sz w:val="20"/>
                <w:szCs w:val="20"/>
                <w:lang w:eastAsia="en-IN"/>
              </w:rPr>
            </w:pPr>
            <w:r w:rsidRPr="00570ED3">
              <w:rPr>
                <w:rFonts w:ascii="Times New Roman" w:hAnsi="Times New Roman" w:cs="Times New Roman"/>
                <w:b/>
                <w:bCs/>
                <w:sz w:val="20"/>
                <w:szCs w:val="20"/>
                <w:lang w:eastAsia="en-IN"/>
              </w:rPr>
              <w:t xml:space="preserve"> Utility </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bCs/>
                <w:sz w:val="20"/>
                <w:szCs w:val="20"/>
                <w:lang w:eastAsia="en-IN"/>
              </w:rPr>
            </w:pPr>
            <w:r w:rsidRPr="00570ED3">
              <w:rPr>
                <w:rFonts w:ascii="Times New Roman" w:hAnsi="Times New Roman" w:cs="Times New Roman"/>
                <w:b/>
                <w:bCs/>
                <w:sz w:val="20"/>
                <w:szCs w:val="20"/>
                <w:lang w:eastAsia="en-IN"/>
              </w:rPr>
              <w:t>2011-12</w:t>
            </w:r>
          </w:p>
        </w:tc>
        <w:tc>
          <w:tcPr>
            <w:tcW w:w="1843"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bCs/>
                <w:sz w:val="20"/>
                <w:szCs w:val="20"/>
                <w:lang w:eastAsia="en-IN"/>
              </w:rPr>
            </w:pPr>
            <w:r w:rsidRPr="00570ED3">
              <w:rPr>
                <w:rFonts w:ascii="Times New Roman" w:hAnsi="Times New Roman" w:cs="Times New Roman"/>
                <w:b/>
                <w:bCs/>
                <w:sz w:val="20"/>
                <w:szCs w:val="20"/>
                <w:lang w:eastAsia="en-IN"/>
              </w:rPr>
              <w:t>2012-13</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bCs/>
                <w:sz w:val="20"/>
                <w:szCs w:val="20"/>
                <w:lang w:eastAsia="en-IN"/>
              </w:rPr>
            </w:pPr>
            <w:r w:rsidRPr="00570ED3">
              <w:rPr>
                <w:rFonts w:ascii="Times New Roman" w:hAnsi="Times New Roman" w:cs="Times New Roman"/>
                <w:b/>
                <w:bCs/>
                <w:sz w:val="20"/>
                <w:szCs w:val="20"/>
                <w:lang w:eastAsia="en-IN"/>
              </w:rPr>
              <w:t xml:space="preserve">Total </w:t>
            </w:r>
          </w:p>
        </w:tc>
      </w:tr>
      <w:tr w:rsidR="0065678F" w:rsidRPr="00570ED3" w:rsidTr="0065678F">
        <w:trPr>
          <w:trHeight w:val="262"/>
        </w:trPr>
        <w:tc>
          <w:tcPr>
            <w:tcW w:w="1568"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sz w:val="20"/>
                <w:szCs w:val="20"/>
                <w:lang w:eastAsia="en-IN"/>
              </w:rPr>
            </w:pPr>
            <w:r w:rsidRPr="00570ED3">
              <w:rPr>
                <w:rFonts w:ascii="Times New Roman" w:hAnsi="Times New Roman" w:cs="Times New Roman"/>
                <w:b/>
                <w:sz w:val="20"/>
                <w:szCs w:val="20"/>
                <w:lang w:eastAsia="en-IN"/>
              </w:rPr>
              <w:t>NDMC</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1.1020835 </w:t>
            </w:r>
          </w:p>
        </w:tc>
        <w:tc>
          <w:tcPr>
            <w:tcW w:w="1843"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4.8823321 </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5.9844156 </w:t>
            </w:r>
          </w:p>
        </w:tc>
      </w:tr>
      <w:tr w:rsidR="0065678F" w:rsidRPr="00570ED3" w:rsidTr="0065678F">
        <w:trPr>
          <w:trHeight w:val="70"/>
        </w:trPr>
        <w:tc>
          <w:tcPr>
            <w:tcW w:w="1568"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sz w:val="20"/>
                <w:szCs w:val="20"/>
                <w:lang w:eastAsia="en-IN"/>
              </w:rPr>
            </w:pPr>
            <w:r w:rsidRPr="00570ED3">
              <w:rPr>
                <w:rFonts w:ascii="Times New Roman" w:hAnsi="Times New Roman" w:cs="Times New Roman"/>
                <w:b/>
                <w:sz w:val="20"/>
                <w:szCs w:val="20"/>
                <w:lang w:eastAsia="en-IN"/>
              </w:rPr>
              <w:t>PPCL</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1.1955113 </w:t>
            </w:r>
          </w:p>
        </w:tc>
        <w:tc>
          <w:tcPr>
            <w:tcW w:w="1843"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1.7382714 </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2.9337828 </w:t>
            </w:r>
          </w:p>
        </w:tc>
      </w:tr>
      <w:tr w:rsidR="0065678F" w:rsidRPr="00570ED3" w:rsidTr="0065678F">
        <w:trPr>
          <w:trHeight w:val="300"/>
        </w:trPr>
        <w:tc>
          <w:tcPr>
            <w:tcW w:w="1568"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sz w:val="20"/>
                <w:szCs w:val="20"/>
                <w:lang w:eastAsia="en-IN"/>
              </w:rPr>
            </w:pPr>
            <w:r w:rsidRPr="00570ED3">
              <w:rPr>
                <w:rFonts w:ascii="Times New Roman" w:hAnsi="Times New Roman" w:cs="Times New Roman"/>
                <w:b/>
                <w:sz w:val="20"/>
                <w:szCs w:val="20"/>
                <w:lang w:eastAsia="en-IN"/>
              </w:rPr>
              <w:t>IPGCL</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0.0441188 </w:t>
            </w:r>
          </w:p>
        </w:tc>
        <w:tc>
          <w:tcPr>
            <w:tcW w:w="1843"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0.1391949 </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0.1833137 </w:t>
            </w:r>
          </w:p>
        </w:tc>
      </w:tr>
      <w:tr w:rsidR="0065678F" w:rsidRPr="00570ED3" w:rsidTr="0065678F">
        <w:trPr>
          <w:trHeight w:val="300"/>
        </w:trPr>
        <w:tc>
          <w:tcPr>
            <w:tcW w:w="1568"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sz w:val="20"/>
                <w:szCs w:val="20"/>
                <w:lang w:eastAsia="en-IN"/>
              </w:rPr>
            </w:pPr>
            <w:r w:rsidRPr="00570ED3">
              <w:rPr>
                <w:rFonts w:ascii="Times New Roman" w:hAnsi="Times New Roman" w:cs="Times New Roman"/>
                <w:b/>
                <w:sz w:val="20"/>
                <w:szCs w:val="20"/>
                <w:lang w:eastAsia="en-IN"/>
              </w:rPr>
              <w:t>TPDDL</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1.2738977 </w:t>
            </w:r>
          </w:p>
        </w:tc>
        <w:tc>
          <w:tcPr>
            <w:tcW w:w="1843"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17.5872983 </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18.8611960 </w:t>
            </w:r>
          </w:p>
        </w:tc>
      </w:tr>
      <w:tr w:rsidR="0065678F" w:rsidRPr="00570ED3" w:rsidTr="0065678F">
        <w:trPr>
          <w:trHeight w:val="300"/>
        </w:trPr>
        <w:tc>
          <w:tcPr>
            <w:tcW w:w="1568"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sz w:val="20"/>
                <w:szCs w:val="20"/>
                <w:lang w:eastAsia="en-IN"/>
              </w:rPr>
            </w:pPr>
            <w:r w:rsidRPr="00570ED3">
              <w:rPr>
                <w:rFonts w:ascii="Times New Roman" w:hAnsi="Times New Roman" w:cs="Times New Roman"/>
                <w:b/>
                <w:sz w:val="20"/>
                <w:szCs w:val="20"/>
                <w:lang w:eastAsia="en-IN"/>
              </w:rPr>
              <w:t>BYPL</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1.4042043 </w:t>
            </w:r>
          </w:p>
        </w:tc>
        <w:tc>
          <w:tcPr>
            <w:tcW w:w="1843"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19.7683589 </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21.1725632 </w:t>
            </w:r>
          </w:p>
        </w:tc>
      </w:tr>
      <w:tr w:rsidR="0065678F" w:rsidRPr="00570ED3" w:rsidTr="0065678F">
        <w:trPr>
          <w:trHeight w:val="300"/>
        </w:trPr>
        <w:tc>
          <w:tcPr>
            <w:tcW w:w="1568"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sz w:val="20"/>
                <w:szCs w:val="20"/>
                <w:lang w:eastAsia="en-IN"/>
              </w:rPr>
            </w:pPr>
            <w:r w:rsidRPr="00570ED3">
              <w:rPr>
                <w:rFonts w:ascii="Times New Roman" w:hAnsi="Times New Roman" w:cs="Times New Roman"/>
                <w:b/>
                <w:sz w:val="20"/>
                <w:szCs w:val="20"/>
                <w:lang w:eastAsia="en-IN"/>
              </w:rPr>
              <w:t>BTPS</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0.0717167 </w:t>
            </w:r>
          </w:p>
        </w:tc>
        <w:tc>
          <w:tcPr>
            <w:tcW w:w="1843"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0.9332447 </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1.0049614 </w:t>
            </w:r>
          </w:p>
        </w:tc>
      </w:tr>
      <w:tr w:rsidR="0065678F" w:rsidRPr="00570ED3" w:rsidTr="0065678F">
        <w:trPr>
          <w:trHeight w:val="300"/>
        </w:trPr>
        <w:tc>
          <w:tcPr>
            <w:tcW w:w="1568"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sz w:val="20"/>
                <w:szCs w:val="20"/>
                <w:lang w:eastAsia="en-IN"/>
              </w:rPr>
            </w:pPr>
            <w:r w:rsidRPr="00570ED3">
              <w:rPr>
                <w:rFonts w:ascii="Times New Roman" w:hAnsi="Times New Roman" w:cs="Times New Roman"/>
                <w:b/>
                <w:sz w:val="20"/>
                <w:szCs w:val="20"/>
                <w:lang w:eastAsia="en-IN"/>
              </w:rPr>
              <w:t>MES</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0.2187122 </w:t>
            </w:r>
          </w:p>
        </w:tc>
        <w:tc>
          <w:tcPr>
            <w:tcW w:w="1843"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1.2425519 </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sz w:val="20"/>
                <w:szCs w:val="20"/>
                <w:lang w:eastAsia="en-IN"/>
              </w:rPr>
            </w:pPr>
            <w:r w:rsidRPr="00570ED3">
              <w:rPr>
                <w:rFonts w:ascii="Times New Roman" w:hAnsi="Times New Roman" w:cs="Times New Roman"/>
                <w:sz w:val="20"/>
                <w:szCs w:val="20"/>
                <w:lang w:eastAsia="en-IN"/>
              </w:rPr>
              <w:t xml:space="preserve">                                          1.4612641 </w:t>
            </w:r>
          </w:p>
        </w:tc>
      </w:tr>
      <w:tr w:rsidR="0065678F" w:rsidRPr="00570ED3" w:rsidTr="0065678F">
        <w:trPr>
          <w:trHeight w:val="300"/>
        </w:trPr>
        <w:tc>
          <w:tcPr>
            <w:tcW w:w="1568"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sz w:val="20"/>
                <w:szCs w:val="20"/>
                <w:lang w:eastAsia="en-IN"/>
              </w:rPr>
            </w:pPr>
            <w:r w:rsidRPr="00570ED3">
              <w:rPr>
                <w:rFonts w:ascii="Times New Roman" w:hAnsi="Times New Roman" w:cs="Times New Roman"/>
                <w:b/>
                <w:sz w:val="20"/>
                <w:szCs w:val="20"/>
                <w:lang w:eastAsia="en-IN"/>
              </w:rPr>
              <w:t>Total</w:t>
            </w:r>
          </w:p>
        </w:tc>
        <w:tc>
          <w:tcPr>
            <w:tcW w:w="1984" w:type="dxa"/>
            <w:shd w:val="clear" w:color="auto" w:fill="auto"/>
            <w:vAlign w:val="center"/>
            <w:hideMark/>
          </w:tcPr>
          <w:p w:rsidR="0065678F" w:rsidRPr="00570ED3" w:rsidRDefault="0065678F" w:rsidP="008100F8">
            <w:pPr>
              <w:spacing w:after="0" w:line="240" w:lineRule="auto"/>
              <w:jc w:val="center"/>
              <w:rPr>
                <w:rFonts w:ascii="Times New Roman" w:hAnsi="Times New Roman" w:cs="Times New Roman"/>
                <w:b/>
                <w:sz w:val="20"/>
                <w:szCs w:val="20"/>
                <w:lang w:eastAsia="en-IN"/>
              </w:rPr>
            </w:pPr>
            <w:r w:rsidRPr="00570ED3">
              <w:rPr>
                <w:rFonts w:ascii="Times New Roman" w:hAnsi="Times New Roman" w:cs="Times New Roman"/>
                <w:b/>
                <w:sz w:val="20"/>
                <w:szCs w:val="20"/>
                <w:lang w:eastAsia="en-IN"/>
              </w:rPr>
              <w:t xml:space="preserve">                      </w:t>
            </w:r>
            <w:r w:rsidR="00F41FC6" w:rsidRPr="00570ED3">
              <w:rPr>
                <w:rFonts w:ascii="Times New Roman" w:hAnsi="Times New Roman" w:cs="Times New Roman"/>
                <w:b/>
                <w:sz w:val="20"/>
                <w:szCs w:val="20"/>
                <w:lang w:eastAsia="en-IN"/>
              </w:rPr>
              <w:fldChar w:fldCharType="begin"/>
            </w:r>
            <w:r w:rsidRPr="00570ED3">
              <w:rPr>
                <w:rFonts w:ascii="Times New Roman" w:hAnsi="Times New Roman" w:cs="Times New Roman"/>
                <w:b/>
                <w:sz w:val="20"/>
                <w:szCs w:val="20"/>
                <w:lang w:eastAsia="en-IN"/>
              </w:rPr>
              <w:instrText xml:space="preserve"> =SUM(ABOVE) </w:instrText>
            </w:r>
            <w:r w:rsidR="00F41FC6" w:rsidRPr="00570ED3">
              <w:rPr>
                <w:rFonts w:ascii="Times New Roman" w:hAnsi="Times New Roman" w:cs="Times New Roman"/>
                <w:b/>
                <w:sz w:val="20"/>
                <w:szCs w:val="20"/>
                <w:lang w:eastAsia="en-IN"/>
              </w:rPr>
              <w:fldChar w:fldCharType="separate"/>
            </w:r>
            <w:r w:rsidRPr="00570ED3">
              <w:rPr>
                <w:rFonts w:ascii="Times New Roman" w:hAnsi="Times New Roman" w:cs="Times New Roman"/>
                <w:b/>
                <w:noProof/>
                <w:sz w:val="20"/>
                <w:szCs w:val="20"/>
                <w:lang w:eastAsia="en-IN"/>
              </w:rPr>
              <w:t>5.3102445</w:t>
            </w:r>
            <w:r w:rsidR="00F41FC6" w:rsidRPr="00570ED3">
              <w:rPr>
                <w:rFonts w:ascii="Times New Roman" w:hAnsi="Times New Roman" w:cs="Times New Roman"/>
                <w:b/>
                <w:sz w:val="20"/>
                <w:szCs w:val="20"/>
                <w:lang w:eastAsia="en-IN"/>
              </w:rPr>
              <w:fldChar w:fldCharType="end"/>
            </w:r>
          </w:p>
        </w:tc>
        <w:tc>
          <w:tcPr>
            <w:tcW w:w="1843" w:type="dxa"/>
            <w:shd w:val="clear" w:color="auto" w:fill="auto"/>
            <w:vAlign w:val="center"/>
            <w:hideMark/>
          </w:tcPr>
          <w:p w:rsidR="0065678F" w:rsidRPr="00570ED3" w:rsidRDefault="00F41FC6" w:rsidP="008100F8">
            <w:pPr>
              <w:spacing w:after="0" w:line="240" w:lineRule="auto"/>
              <w:jc w:val="center"/>
              <w:rPr>
                <w:rFonts w:ascii="Times New Roman" w:hAnsi="Times New Roman" w:cs="Times New Roman"/>
                <w:b/>
                <w:sz w:val="20"/>
                <w:szCs w:val="20"/>
                <w:lang w:eastAsia="en-IN"/>
              </w:rPr>
            </w:pPr>
            <w:r w:rsidRPr="00570ED3">
              <w:rPr>
                <w:rFonts w:ascii="Times New Roman" w:hAnsi="Times New Roman" w:cs="Times New Roman"/>
                <w:b/>
                <w:sz w:val="20"/>
                <w:szCs w:val="20"/>
                <w:lang w:eastAsia="en-IN"/>
              </w:rPr>
              <w:fldChar w:fldCharType="begin"/>
            </w:r>
            <w:r w:rsidR="0065678F" w:rsidRPr="00570ED3">
              <w:rPr>
                <w:rFonts w:ascii="Times New Roman" w:hAnsi="Times New Roman" w:cs="Times New Roman"/>
                <w:b/>
                <w:sz w:val="20"/>
                <w:szCs w:val="20"/>
                <w:lang w:eastAsia="en-IN"/>
              </w:rPr>
              <w:instrText xml:space="preserve"> =SUM(ABOVE) </w:instrText>
            </w:r>
            <w:r w:rsidRPr="00570ED3">
              <w:rPr>
                <w:rFonts w:ascii="Times New Roman" w:hAnsi="Times New Roman" w:cs="Times New Roman"/>
                <w:b/>
                <w:sz w:val="20"/>
                <w:szCs w:val="20"/>
                <w:lang w:eastAsia="en-IN"/>
              </w:rPr>
              <w:fldChar w:fldCharType="separate"/>
            </w:r>
            <w:r w:rsidR="0065678F" w:rsidRPr="00570ED3">
              <w:rPr>
                <w:rFonts w:ascii="Times New Roman" w:hAnsi="Times New Roman" w:cs="Times New Roman"/>
                <w:b/>
                <w:noProof/>
                <w:sz w:val="20"/>
                <w:szCs w:val="20"/>
                <w:lang w:eastAsia="en-IN"/>
              </w:rPr>
              <w:t>46.2912522</w:t>
            </w:r>
            <w:r w:rsidRPr="00570ED3">
              <w:rPr>
                <w:rFonts w:ascii="Times New Roman" w:hAnsi="Times New Roman" w:cs="Times New Roman"/>
                <w:b/>
                <w:sz w:val="20"/>
                <w:szCs w:val="20"/>
                <w:lang w:eastAsia="en-IN"/>
              </w:rPr>
              <w:fldChar w:fldCharType="end"/>
            </w:r>
          </w:p>
        </w:tc>
        <w:tc>
          <w:tcPr>
            <w:tcW w:w="1984" w:type="dxa"/>
            <w:shd w:val="clear" w:color="auto" w:fill="auto"/>
            <w:vAlign w:val="center"/>
            <w:hideMark/>
          </w:tcPr>
          <w:p w:rsidR="0065678F" w:rsidRPr="00570ED3" w:rsidRDefault="00F41FC6" w:rsidP="008100F8">
            <w:pPr>
              <w:spacing w:after="0" w:line="240" w:lineRule="auto"/>
              <w:jc w:val="center"/>
              <w:rPr>
                <w:rFonts w:ascii="Times New Roman" w:hAnsi="Times New Roman" w:cs="Times New Roman"/>
                <w:b/>
                <w:sz w:val="20"/>
                <w:szCs w:val="20"/>
                <w:lang w:eastAsia="en-IN"/>
              </w:rPr>
            </w:pPr>
            <w:r w:rsidRPr="00570ED3">
              <w:rPr>
                <w:rFonts w:ascii="Times New Roman" w:hAnsi="Times New Roman" w:cs="Times New Roman"/>
                <w:b/>
                <w:sz w:val="20"/>
                <w:szCs w:val="20"/>
                <w:lang w:eastAsia="en-IN"/>
              </w:rPr>
              <w:fldChar w:fldCharType="begin"/>
            </w:r>
            <w:r w:rsidR="0065678F" w:rsidRPr="00570ED3">
              <w:rPr>
                <w:rFonts w:ascii="Times New Roman" w:hAnsi="Times New Roman" w:cs="Times New Roman"/>
                <w:b/>
                <w:sz w:val="20"/>
                <w:szCs w:val="20"/>
                <w:lang w:eastAsia="en-IN"/>
              </w:rPr>
              <w:instrText xml:space="preserve"> =SUM(ABOVE) </w:instrText>
            </w:r>
            <w:r w:rsidRPr="00570ED3">
              <w:rPr>
                <w:rFonts w:ascii="Times New Roman" w:hAnsi="Times New Roman" w:cs="Times New Roman"/>
                <w:b/>
                <w:sz w:val="20"/>
                <w:szCs w:val="20"/>
                <w:lang w:eastAsia="en-IN"/>
              </w:rPr>
              <w:fldChar w:fldCharType="separate"/>
            </w:r>
            <w:r w:rsidR="0065678F" w:rsidRPr="00570ED3">
              <w:rPr>
                <w:rFonts w:ascii="Times New Roman" w:hAnsi="Times New Roman" w:cs="Times New Roman"/>
                <w:b/>
                <w:noProof/>
                <w:sz w:val="20"/>
                <w:szCs w:val="20"/>
                <w:lang w:eastAsia="en-IN"/>
              </w:rPr>
              <w:t>51.6014968</w:t>
            </w:r>
            <w:r w:rsidRPr="00570ED3">
              <w:rPr>
                <w:rFonts w:ascii="Times New Roman" w:hAnsi="Times New Roman" w:cs="Times New Roman"/>
                <w:b/>
                <w:sz w:val="20"/>
                <w:szCs w:val="20"/>
                <w:lang w:eastAsia="en-IN"/>
              </w:rPr>
              <w:fldChar w:fldCharType="end"/>
            </w:r>
          </w:p>
        </w:tc>
      </w:tr>
    </w:tbl>
    <w:p w:rsidR="0065678F" w:rsidRPr="00570ED3" w:rsidRDefault="0065678F" w:rsidP="008100F8">
      <w:pPr>
        <w:spacing w:after="0" w:line="240" w:lineRule="auto"/>
        <w:ind w:left="720" w:hanging="720"/>
        <w:jc w:val="both"/>
        <w:rPr>
          <w:rFonts w:ascii="Times New Roman" w:hAnsi="Times New Roman" w:cs="Times New Roman"/>
          <w:color w:val="000000" w:themeColor="text1"/>
          <w:sz w:val="24"/>
          <w:szCs w:val="24"/>
        </w:rPr>
      </w:pPr>
    </w:p>
    <w:p w:rsidR="0065678F" w:rsidRPr="00570ED3" w:rsidRDefault="0065678F" w:rsidP="008100F8">
      <w:pPr>
        <w:spacing w:after="0" w:line="240" w:lineRule="auto"/>
        <w:ind w:left="720"/>
        <w:jc w:val="both"/>
        <w:rPr>
          <w:rFonts w:ascii="Times New Roman" w:hAnsi="Times New Roman" w:cs="Times New Roman"/>
          <w:color w:val="000000"/>
          <w:sz w:val="24"/>
          <w:szCs w:val="24"/>
          <w:lang w:eastAsia="en-IN"/>
        </w:rPr>
      </w:pPr>
      <w:r w:rsidRPr="00570ED3">
        <w:rPr>
          <w:rFonts w:ascii="Times New Roman" w:hAnsi="Times New Roman" w:cs="Times New Roman"/>
          <w:sz w:val="24"/>
          <w:szCs w:val="24"/>
        </w:rPr>
        <w:t>It is mentioned that though the substantial amount of the outstanding dues of the receivable utilities have been cleared / adjusted, the entire outstanding could be cleared only if the paying utility i.e. BRPL clears the outstanding dues amounting to Rs.</w:t>
      </w:r>
      <w:r w:rsidRPr="00570ED3">
        <w:rPr>
          <w:rFonts w:ascii="Times New Roman" w:hAnsi="Times New Roman" w:cs="Times New Roman"/>
          <w:color w:val="000000"/>
          <w:sz w:val="24"/>
          <w:szCs w:val="24"/>
          <w:lang w:eastAsia="en-IN"/>
        </w:rPr>
        <w:t xml:space="preserve">92.7907086 Crs. The State Electricity Regulatory Commission has </w:t>
      </w:r>
      <w:r w:rsidR="008817C3" w:rsidRPr="00570ED3">
        <w:rPr>
          <w:rFonts w:ascii="Times New Roman" w:hAnsi="Times New Roman" w:cs="Times New Roman"/>
          <w:color w:val="000000"/>
          <w:sz w:val="24"/>
          <w:szCs w:val="24"/>
          <w:lang w:eastAsia="en-IN"/>
        </w:rPr>
        <w:t xml:space="preserve">also been </w:t>
      </w:r>
      <w:r w:rsidRPr="00570ED3">
        <w:rPr>
          <w:rFonts w:ascii="Times New Roman" w:hAnsi="Times New Roman" w:cs="Times New Roman"/>
          <w:color w:val="000000"/>
          <w:sz w:val="24"/>
          <w:szCs w:val="24"/>
          <w:lang w:eastAsia="en-IN"/>
        </w:rPr>
        <w:t>informed of the position.</w:t>
      </w:r>
    </w:p>
    <w:p w:rsidR="00831B85" w:rsidRPr="00570ED3" w:rsidRDefault="008817C3" w:rsidP="008100F8">
      <w:pPr>
        <w:spacing w:after="0" w:line="240" w:lineRule="auto"/>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NRLDC representative informed that though they have cleared the entire outstanding du</w:t>
      </w:r>
      <w:r w:rsidR="00F23354" w:rsidRPr="00570ED3">
        <w:rPr>
          <w:rFonts w:ascii="Times New Roman" w:hAnsi="Times New Roman" w:cs="Times New Roman"/>
          <w:color w:val="000000" w:themeColor="text1"/>
          <w:sz w:val="24"/>
          <w:szCs w:val="24"/>
        </w:rPr>
        <w:t>es of Delhi they are being made respondents in the cases in CERC</w:t>
      </w:r>
      <w:r w:rsidR="00831B85" w:rsidRPr="00570ED3">
        <w:rPr>
          <w:rFonts w:ascii="Times New Roman" w:hAnsi="Times New Roman" w:cs="Times New Roman"/>
          <w:color w:val="000000" w:themeColor="text1"/>
          <w:sz w:val="24"/>
          <w:szCs w:val="24"/>
        </w:rPr>
        <w:t xml:space="preserve"> by Delhi Discoms </w:t>
      </w:r>
      <w:r w:rsidR="00F23354" w:rsidRPr="00570ED3">
        <w:rPr>
          <w:rFonts w:ascii="Times New Roman" w:hAnsi="Times New Roman" w:cs="Times New Roman"/>
          <w:color w:val="000000" w:themeColor="text1"/>
          <w:sz w:val="24"/>
          <w:szCs w:val="24"/>
        </w:rPr>
        <w:t xml:space="preserve">for getting the dues as the dues are mainly due to the default in payment by an Intrastate utility. </w:t>
      </w:r>
    </w:p>
    <w:p w:rsidR="00831B85" w:rsidRPr="00570ED3" w:rsidRDefault="00831B85" w:rsidP="008100F8">
      <w:pPr>
        <w:spacing w:after="0" w:line="240" w:lineRule="auto"/>
        <w:ind w:left="720"/>
        <w:jc w:val="both"/>
        <w:rPr>
          <w:rFonts w:ascii="Times New Roman" w:hAnsi="Times New Roman" w:cs="Times New Roman"/>
          <w:color w:val="000000" w:themeColor="text1"/>
          <w:sz w:val="24"/>
          <w:szCs w:val="24"/>
        </w:rPr>
      </w:pPr>
    </w:p>
    <w:p w:rsidR="008817C3" w:rsidRPr="00570ED3" w:rsidRDefault="00F23354" w:rsidP="008100F8">
      <w:pPr>
        <w:spacing w:after="0" w:line="240" w:lineRule="auto"/>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 xml:space="preserve">SLDC representative cleared that the outstanding dues </w:t>
      </w:r>
      <w:r w:rsidR="00831B85" w:rsidRPr="00570ED3">
        <w:rPr>
          <w:rFonts w:ascii="Times New Roman" w:hAnsi="Times New Roman" w:cs="Times New Roman"/>
          <w:color w:val="000000" w:themeColor="text1"/>
          <w:sz w:val="24"/>
          <w:szCs w:val="24"/>
        </w:rPr>
        <w:t xml:space="preserve">from Regional UI Pool Accounts </w:t>
      </w:r>
      <w:r w:rsidRPr="00570ED3">
        <w:rPr>
          <w:rFonts w:ascii="Times New Roman" w:hAnsi="Times New Roman" w:cs="Times New Roman"/>
          <w:color w:val="000000" w:themeColor="text1"/>
          <w:sz w:val="24"/>
          <w:szCs w:val="24"/>
        </w:rPr>
        <w:t xml:space="preserve">were started clearing only from 30.10.2013 and the petitions were filed by utilities much before the date. </w:t>
      </w:r>
      <w:r w:rsidR="00103573" w:rsidRPr="00570ED3">
        <w:rPr>
          <w:rFonts w:ascii="Times New Roman" w:hAnsi="Times New Roman" w:cs="Times New Roman"/>
          <w:color w:val="000000" w:themeColor="text1"/>
          <w:sz w:val="24"/>
          <w:szCs w:val="24"/>
        </w:rPr>
        <w:t xml:space="preserve">It was also intimated that SLDC has already filed the details of UI received from NRLDC and UI paid / adjusted against the dues of discoms before CERC. </w:t>
      </w:r>
      <w:r w:rsidRPr="00570ED3">
        <w:rPr>
          <w:rFonts w:ascii="Times New Roman" w:hAnsi="Times New Roman" w:cs="Times New Roman"/>
          <w:color w:val="000000" w:themeColor="text1"/>
          <w:sz w:val="24"/>
          <w:szCs w:val="24"/>
        </w:rPr>
        <w:t xml:space="preserve"> </w:t>
      </w:r>
      <w:r w:rsidR="00103573" w:rsidRPr="00570ED3">
        <w:rPr>
          <w:rFonts w:ascii="Times New Roman" w:hAnsi="Times New Roman" w:cs="Times New Roman"/>
          <w:color w:val="000000" w:themeColor="text1"/>
          <w:sz w:val="24"/>
          <w:szCs w:val="24"/>
        </w:rPr>
        <w:t xml:space="preserve">The copies of the submission have also been endorsed to all utilities including the state commission. </w:t>
      </w:r>
    </w:p>
    <w:p w:rsidR="00570ED3" w:rsidRDefault="00570ED3" w:rsidP="008100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70ED3" w:rsidRDefault="00570ED3" w:rsidP="008100F8">
      <w:pPr>
        <w:spacing w:after="0" w:line="240" w:lineRule="auto"/>
        <w:ind w:left="720"/>
        <w:jc w:val="both"/>
        <w:rPr>
          <w:rFonts w:ascii="Times New Roman" w:hAnsi="Times New Roman" w:cs="Times New Roman"/>
          <w:color w:val="000000" w:themeColor="text1"/>
          <w:sz w:val="24"/>
          <w:szCs w:val="24"/>
        </w:rPr>
      </w:pPr>
    </w:p>
    <w:p w:rsidR="00570ED3" w:rsidRDefault="00570ED3" w:rsidP="008100F8">
      <w:pPr>
        <w:spacing w:after="0" w:line="240" w:lineRule="auto"/>
        <w:ind w:left="720"/>
        <w:jc w:val="both"/>
        <w:rPr>
          <w:rFonts w:ascii="Times New Roman" w:hAnsi="Times New Roman" w:cs="Times New Roman"/>
          <w:color w:val="000000" w:themeColor="text1"/>
          <w:sz w:val="24"/>
          <w:szCs w:val="24"/>
        </w:rPr>
      </w:pPr>
    </w:p>
    <w:p w:rsidR="00971541" w:rsidRPr="00570ED3" w:rsidRDefault="00C249F0" w:rsidP="008100F8">
      <w:pPr>
        <w:spacing w:after="0" w:line="240" w:lineRule="auto"/>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 xml:space="preserve">NDMC representative mentioned that they have not been paid the dues against the payment received from NRLDC on 30.10.2013 </w:t>
      </w:r>
      <w:r w:rsidR="00831B85" w:rsidRPr="00570ED3">
        <w:rPr>
          <w:rFonts w:ascii="Times New Roman" w:hAnsi="Times New Roman" w:cs="Times New Roman"/>
          <w:color w:val="000000" w:themeColor="text1"/>
          <w:sz w:val="24"/>
          <w:szCs w:val="24"/>
        </w:rPr>
        <w:t xml:space="preserve">amounting Rupees 328 Crores </w:t>
      </w:r>
      <w:r w:rsidRPr="00570ED3">
        <w:rPr>
          <w:rFonts w:ascii="Times New Roman" w:hAnsi="Times New Roman" w:cs="Times New Roman"/>
          <w:color w:val="000000" w:themeColor="text1"/>
          <w:sz w:val="24"/>
          <w:szCs w:val="24"/>
        </w:rPr>
        <w:t xml:space="preserve">and UI interest </w:t>
      </w:r>
      <w:r w:rsidR="00831B85" w:rsidRPr="00570ED3">
        <w:rPr>
          <w:rFonts w:ascii="Times New Roman" w:hAnsi="Times New Roman" w:cs="Times New Roman"/>
          <w:color w:val="000000" w:themeColor="text1"/>
          <w:sz w:val="24"/>
          <w:szCs w:val="24"/>
        </w:rPr>
        <w:t xml:space="preserve">amounting Rs. 5.98Crores </w:t>
      </w:r>
      <w:r w:rsidRPr="00570ED3">
        <w:rPr>
          <w:rFonts w:ascii="Times New Roman" w:hAnsi="Times New Roman" w:cs="Times New Roman"/>
          <w:color w:val="000000" w:themeColor="text1"/>
          <w:sz w:val="24"/>
          <w:szCs w:val="24"/>
        </w:rPr>
        <w:t xml:space="preserve">as it was understood that it has been arbitrarily adjusted by SLDC against the payment dues of NDMC to DPCL. </w:t>
      </w:r>
    </w:p>
    <w:p w:rsidR="00570ED3" w:rsidRDefault="00570ED3" w:rsidP="008100F8">
      <w:pPr>
        <w:spacing w:after="0" w:line="240" w:lineRule="auto"/>
        <w:ind w:left="720"/>
        <w:jc w:val="both"/>
        <w:rPr>
          <w:rFonts w:ascii="Times New Roman" w:hAnsi="Times New Roman" w:cs="Times New Roman"/>
          <w:color w:val="000000" w:themeColor="text1"/>
          <w:sz w:val="24"/>
          <w:szCs w:val="24"/>
        </w:rPr>
      </w:pPr>
    </w:p>
    <w:p w:rsidR="00C249F0" w:rsidRDefault="00971541" w:rsidP="008100F8">
      <w:pPr>
        <w:spacing w:after="0" w:line="240" w:lineRule="auto"/>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SLDC representative intimated that they have not yet adjusted any amount as mentioned by NDMC</w:t>
      </w:r>
      <w:r w:rsidR="00220EB7" w:rsidRPr="00570ED3">
        <w:rPr>
          <w:rFonts w:ascii="Times New Roman" w:hAnsi="Times New Roman" w:cs="Times New Roman"/>
          <w:color w:val="000000" w:themeColor="text1"/>
          <w:sz w:val="24"/>
          <w:szCs w:val="24"/>
        </w:rPr>
        <w:t>,</w:t>
      </w:r>
      <w:r w:rsidRPr="00570ED3">
        <w:rPr>
          <w:rFonts w:ascii="Times New Roman" w:hAnsi="Times New Roman" w:cs="Times New Roman"/>
          <w:color w:val="000000" w:themeColor="text1"/>
          <w:sz w:val="24"/>
          <w:szCs w:val="24"/>
        </w:rPr>
        <w:t xml:space="preserve"> so far and waiting for the State Government’s nod to release the amount. SLDC advised NDMC to take up the matter with State Government &amp; DPCL to resolve the issue.</w:t>
      </w:r>
      <w:r w:rsidR="00220EB7" w:rsidRPr="00570ED3">
        <w:rPr>
          <w:rFonts w:ascii="Times New Roman" w:hAnsi="Times New Roman" w:cs="Times New Roman"/>
          <w:color w:val="000000" w:themeColor="text1"/>
          <w:sz w:val="24"/>
          <w:szCs w:val="24"/>
        </w:rPr>
        <w:t xml:space="preserve">  All other payments due to NDMC are regularly being released to them.</w:t>
      </w:r>
      <w:r w:rsidRPr="00570ED3">
        <w:rPr>
          <w:rFonts w:ascii="Times New Roman" w:hAnsi="Times New Roman" w:cs="Times New Roman"/>
          <w:color w:val="000000" w:themeColor="text1"/>
          <w:sz w:val="24"/>
          <w:szCs w:val="24"/>
        </w:rPr>
        <w:t xml:space="preserve"> </w:t>
      </w:r>
    </w:p>
    <w:p w:rsidR="00570ED3" w:rsidRPr="00570ED3" w:rsidRDefault="00570ED3" w:rsidP="008100F8">
      <w:pPr>
        <w:spacing w:after="0" w:line="240" w:lineRule="auto"/>
        <w:ind w:left="720"/>
        <w:jc w:val="both"/>
        <w:rPr>
          <w:rFonts w:ascii="Times New Roman" w:hAnsi="Times New Roman" w:cs="Times New Roman"/>
          <w:color w:val="000000" w:themeColor="text1"/>
          <w:sz w:val="24"/>
          <w:szCs w:val="24"/>
        </w:rPr>
      </w:pPr>
    </w:p>
    <w:p w:rsidR="00971541" w:rsidRPr="00570ED3" w:rsidRDefault="00971541" w:rsidP="008100F8">
      <w:pPr>
        <w:spacing w:after="0" w:line="240" w:lineRule="auto"/>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IPGCL / PPCL representative requested to give the</w:t>
      </w:r>
      <w:r w:rsidR="00220EB7" w:rsidRPr="00570ED3">
        <w:rPr>
          <w:rFonts w:ascii="Times New Roman" w:hAnsi="Times New Roman" w:cs="Times New Roman"/>
          <w:color w:val="000000" w:themeColor="text1"/>
          <w:sz w:val="24"/>
          <w:szCs w:val="24"/>
        </w:rPr>
        <w:t>m the</w:t>
      </w:r>
      <w:r w:rsidRPr="00570ED3">
        <w:rPr>
          <w:rFonts w:ascii="Times New Roman" w:hAnsi="Times New Roman" w:cs="Times New Roman"/>
          <w:color w:val="000000" w:themeColor="text1"/>
          <w:sz w:val="24"/>
          <w:szCs w:val="24"/>
        </w:rPr>
        <w:t xml:space="preserve"> details of UI payment released to them against the outstanding dues of BYPL. Dy. Manager (Finance), SLDC informed that they got the confirmation of reconciliation of UI payment and interest payment from all utilities. The details of payments are also being intimated to the concerned officials of the intrastate utilities who are dealing the UI accounts. </w:t>
      </w:r>
    </w:p>
    <w:p w:rsidR="00971541" w:rsidRPr="00570ED3" w:rsidRDefault="00971541" w:rsidP="008100F8">
      <w:pPr>
        <w:spacing w:after="0" w:line="240" w:lineRule="auto"/>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IPGCL / PPCL representative w</w:t>
      </w:r>
      <w:r w:rsidR="00831B85" w:rsidRPr="00570ED3">
        <w:rPr>
          <w:rFonts w:ascii="Times New Roman" w:hAnsi="Times New Roman" w:cs="Times New Roman"/>
          <w:color w:val="000000" w:themeColor="text1"/>
          <w:sz w:val="24"/>
          <w:szCs w:val="24"/>
        </w:rPr>
        <w:t>as</w:t>
      </w:r>
      <w:r w:rsidRPr="00570ED3">
        <w:rPr>
          <w:rFonts w:ascii="Times New Roman" w:hAnsi="Times New Roman" w:cs="Times New Roman"/>
          <w:color w:val="000000" w:themeColor="text1"/>
          <w:sz w:val="24"/>
          <w:szCs w:val="24"/>
        </w:rPr>
        <w:t xml:space="preserve"> advised to reconcile the accounts if required, with the finance wing of SLDC. </w:t>
      </w:r>
    </w:p>
    <w:p w:rsidR="00193CE5" w:rsidRPr="00570ED3" w:rsidRDefault="00971541" w:rsidP="008100F8">
      <w:pPr>
        <w:spacing w:after="0" w:line="240" w:lineRule="auto"/>
        <w:ind w:left="720"/>
        <w:jc w:val="both"/>
        <w:rPr>
          <w:rFonts w:ascii="Times New Roman" w:hAnsi="Times New Roman" w:cs="Times New Roman"/>
          <w:color w:val="000000" w:themeColor="text1"/>
          <w:sz w:val="24"/>
          <w:szCs w:val="24"/>
        </w:rPr>
      </w:pPr>
      <w:r w:rsidRPr="00570ED3">
        <w:rPr>
          <w:rFonts w:ascii="Times New Roman" w:hAnsi="Times New Roman" w:cs="Times New Roman"/>
          <w:color w:val="000000" w:themeColor="text1"/>
          <w:sz w:val="24"/>
          <w:szCs w:val="24"/>
        </w:rPr>
        <w:t>BRPL representative could not commit any plan to liquidate</w:t>
      </w:r>
      <w:r w:rsidR="00BB1AD2" w:rsidRPr="00570ED3">
        <w:rPr>
          <w:rFonts w:ascii="Times New Roman" w:hAnsi="Times New Roman" w:cs="Times New Roman"/>
          <w:color w:val="000000" w:themeColor="text1"/>
          <w:sz w:val="24"/>
          <w:szCs w:val="24"/>
        </w:rPr>
        <w:t xml:space="preserve"> </w:t>
      </w:r>
      <w:r w:rsidR="00193CE5" w:rsidRPr="00570ED3">
        <w:rPr>
          <w:rFonts w:ascii="Times New Roman" w:hAnsi="Times New Roman" w:cs="Times New Roman"/>
          <w:color w:val="000000" w:themeColor="text1"/>
          <w:sz w:val="24"/>
          <w:szCs w:val="24"/>
        </w:rPr>
        <w:t xml:space="preserve">the arrears  of UI payment owed by them. </w:t>
      </w:r>
    </w:p>
    <w:p w:rsidR="00570ED3" w:rsidRDefault="00570ED3" w:rsidP="008100F8">
      <w:pPr>
        <w:spacing w:after="0" w:line="240" w:lineRule="auto"/>
        <w:ind w:left="720"/>
        <w:jc w:val="both"/>
        <w:rPr>
          <w:rFonts w:ascii="Times New Roman" w:hAnsi="Times New Roman" w:cs="Times New Roman"/>
          <w:b/>
          <w:color w:val="000000" w:themeColor="text1"/>
          <w:sz w:val="24"/>
          <w:szCs w:val="24"/>
        </w:rPr>
      </w:pPr>
    </w:p>
    <w:p w:rsidR="00971541" w:rsidRPr="00570ED3" w:rsidRDefault="00193CE5" w:rsidP="008100F8">
      <w:pPr>
        <w:spacing w:after="0" w:line="240" w:lineRule="auto"/>
        <w:ind w:left="720"/>
        <w:jc w:val="both"/>
        <w:rPr>
          <w:rFonts w:ascii="Times New Roman" w:hAnsi="Times New Roman" w:cs="Times New Roman"/>
          <w:b/>
          <w:color w:val="000000" w:themeColor="text1"/>
          <w:sz w:val="24"/>
          <w:szCs w:val="24"/>
        </w:rPr>
      </w:pPr>
      <w:r w:rsidRPr="00570ED3">
        <w:rPr>
          <w:rFonts w:ascii="Times New Roman" w:hAnsi="Times New Roman" w:cs="Times New Roman"/>
          <w:b/>
          <w:color w:val="000000" w:themeColor="text1"/>
          <w:sz w:val="24"/>
          <w:szCs w:val="24"/>
        </w:rPr>
        <w:t xml:space="preserve">GCC noted the position </w:t>
      </w:r>
      <w:r w:rsidR="007E1D7F" w:rsidRPr="00570ED3">
        <w:rPr>
          <w:rFonts w:ascii="Times New Roman" w:hAnsi="Times New Roman" w:cs="Times New Roman"/>
          <w:b/>
          <w:color w:val="000000" w:themeColor="text1"/>
          <w:sz w:val="24"/>
          <w:szCs w:val="24"/>
        </w:rPr>
        <w:t xml:space="preserve">and advised BRPL to clear the UI payment. </w:t>
      </w:r>
      <w:r w:rsidR="00971541" w:rsidRPr="00570ED3">
        <w:rPr>
          <w:rFonts w:ascii="Times New Roman" w:hAnsi="Times New Roman" w:cs="Times New Roman"/>
          <w:b/>
          <w:color w:val="000000" w:themeColor="text1"/>
          <w:sz w:val="24"/>
          <w:szCs w:val="24"/>
        </w:rPr>
        <w:t xml:space="preserve"> </w:t>
      </w:r>
    </w:p>
    <w:p w:rsidR="007C4B1A" w:rsidRPr="00570ED3" w:rsidRDefault="007C4B1A" w:rsidP="008100F8">
      <w:pPr>
        <w:autoSpaceDE w:val="0"/>
        <w:autoSpaceDN w:val="0"/>
        <w:adjustRightInd w:val="0"/>
        <w:spacing w:after="0" w:line="240" w:lineRule="auto"/>
        <w:rPr>
          <w:rFonts w:ascii="Times New Roman" w:eastAsia="SimSun" w:hAnsi="Times New Roman" w:cs="Times New Roman"/>
          <w:b/>
          <w:bCs/>
          <w:caps/>
          <w:color w:val="000000" w:themeColor="text1"/>
          <w:sz w:val="24"/>
          <w:szCs w:val="24"/>
          <w:lang w:val="en-US"/>
        </w:rPr>
      </w:pPr>
    </w:p>
    <w:p w:rsidR="0065678F" w:rsidRPr="00570ED3" w:rsidRDefault="0065678F" w:rsidP="008100F8">
      <w:pPr>
        <w:autoSpaceDE w:val="0"/>
        <w:autoSpaceDN w:val="0"/>
        <w:adjustRightInd w:val="0"/>
        <w:spacing w:after="0" w:line="240" w:lineRule="auto"/>
        <w:rPr>
          <w:rFonts w:ascii="Times New Roman" w:eastAsia="SimSun" w:hAnsi="Times New Roman" w:cs="Times New Roman"/>
          <w:b/>
          <w:bCs/>
          <w:caps/>
          <w:color w:val="000000" w:themeColor="text1"/>
          <w:sz w:val="24"/>
          <w:szCs w:val="24"/>
          <w:lang w:val="en-US"/>
        </w:rPr>
      </w:pPr>
      <w:r w:rsidRPr="00570ED3">
        <w:rPr>
          <w:rFonts w:ascii="Times New Roman" w:eastAsia="SimSun" w:hAnsi="Times New Roman" w:cs="Times New Roman"/>
          <w:b/>
          <w:bCs/>
          <w:caps/>
          <w:color w:val="000000" w:themeColor="text1"/>
          <w:sz w:val="24"/>
          <w:szCs w:val="24"/>
          <w:lang w:val="en-US"/>
        </w:rPr>
        <w:t>5</w:t>
      </w:r>
      <w:r w:rsidRPr="00570ED3">
        <w:rPr>
          <w:rFonts w:ascii="Times New Roman" w:eastAsia="SimSun" w:hAnsi="Times New Roman" w:cs="Times New Roman"/>
          <w:b/>
          <w:bCs/>
          <w:caps/>
          <w:color w:val="000000" w:themeColor="text1"/>
          <w:sz w:val="24"/>
          <w:szCs w:val="24"/>
          <w:lang w:val="en-US"/>
        </w:rPr>
        <w:tab/>
        <w:t>Formation of Renewable Regulatory Fund (RRF)</w:t>
      </w:r>
    </w:p>
    <w:p w:rsidR="005D2910" w:rsidRDefault="005D2910"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val="en-US"/>
        </w:rPr>
      </w:pPr>
    </w:p>
    <w:p w:rsidR="0065678F" w:rsidRPr="00570ED3" w:rsidRDefault="00B45966" w:rsidP="008100F8">
      <w:pPr>
        <w:autoSpaceDE w:val="0"/>
        <w:autoSpaceDN w:val="0"/>
        <w:adjustRightInd w:val="0"/>
        <w:spacing w:after="0" w:line="240" w:lineRule="auto"/>
        <w:ind w:left="72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 xml:space="preserve">It was informed by SLDC that </w:t>
      </w:r>
      <w:r w:rsidR="0065678F" w:rsidRPr="00570ED3">
        <w:rPr>
          <w:rFonts w:ascii="Times New Roman" w:eastAsia="SimSun" w:hAnsi="Times New Roman" w:cs="Times New Roman"/>
          <w:bCs/>
          <w:color w:val="000000" w:themeColor="text1"/>
          <w:sz w:val="24"/>
          <w:szCs w:val="24"/>
          <w:lang w:val="en-US"/>
        </w:rPr>
        <w:t>CERC vide order dated 09.07.2013 has approved the detailed procedure for the implementation of mechanism of Renewable Regulatory Fund under Regulation 6.1 (d) of Central Electricity Regulatory Commission (Indian Electricity Grid Code) Regulations 2010.</w:t>
      </w:r>
    </w:p>
    <w:p w:rsidR="005D2910" w:rsidRDefault="005D2910" w:rsidP="008100F8">
      <w:pPr>
        <w:autoSpaceDE w:val="0"/>
        <w:autoSpaceDN w:val="0"/>
        <w:adjustRightInd w:val="0"/>
        <w:spacing w:after="0" w:line="240" w:lineRule="auto"/>
        <w:ind w:left="720"/>
        <w:rPr>
          <w:rFonts w:ascii="Times New Roman" w:eastAsia="SimSun" w:hAnsi="Times New Roman" w:cs="Times New Roman"/>
          <w:bCs/>
          <w:color w:val="000000" w:themeColor="text1"/>
          <w:sz w:val="24"/>
          <w:szCs w:val="24"/>
          <w:lang w:val="en-US"/>
        </w:rPr>
      </w:pPr>
    </w:p>
    <w:p w:rsidR="0065678F" w:rsidRPr="00570ED3" w:rsidRDefault="00831B85" w:rsidP="008100F8">
      <w:pPr>
        <w:autoSpaceDE w:val="0"/>
        <w:autoSpaceDN w:val="0"/>
        <w:adjustRightInd w:val="0"/>
        <w:spacing w:after="0" w:line="240" w:lineRule="auto"/>
        <w:ind w:left="720"/>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 xml:space="preserve">The operation of </w:t>
      </w:r>
      <w:r w:rsidR="0065678F" w:rsidRPr="00570ED3">
        <w:rPr>
          <w:rFonts w:ascii="Times New Roman" w:eastAsia="SimSun" w:hAnsi="Times New Roman" w:cs="Times New Roman"/>
          <w:bCs/>
          <w:color w:val="000000" w:themeColor="text1"/>
          <w:sz w:val="24"/>
          <w:szCs w:val="24"/>
          <w:lang w:val="en-US"/>
        </w:rPr>
        <w:t>Renewable Regulatory Fund has been implemented w.e.f. 15.07.2013.  CERC has also amended the Grid Code w.e.f. 17.02.2014 in the operation of RRF.  The extract is appended hereunder:-</w:t>
      </w:r>
    </w:p>
    <w:p w:rsidR="00220EB7" w:rsidRPr="00220EB7" w:rsidRDefault="00220EB7" w:rsidP="008100F8">
      <w:pPr>
        <w:autoSpaceDE w:val="0"/>
        <w:autoSpaceDN w:val="0"/>
        <w:adjustRightInd w:val="0"/>
        <w:spacing w:after="0"/>
        <w:ind w:left="720"/>
        <w:rPr>
          <w:rFonts w:eastAsia="SimSun"/>
          <w:b/>
          <w:bCs/>
          <w:color w:val="000000" w:themeColor="text1"/>
          <w:lang w:val="en-US"/>
        </w:rPr>
      </w:pPr>
      <w:r w:rsidRPr="00220EB7">
        <w:rPr>
          <w:rFonts w:eastAsia="SimSun"/>
          <w:b/>
          <w:bCs/>
          <w:color w:val="000000" w:themeColor="text1"/>
          <w:lang w:val="en-US"/>
        </w:rPr>
        <w:t>Quote</w:t>
      </w:r>
    </w:p>
    <w:p w:rsidR="0065678F" w:rsidRDefault="0065678F" w:rsidP="008100F8">
      <w:pPr>
        <w:autoSpaceDE w:val="0"/>
        <w:autoSpaceDN w:val="0"/>
        <w:adjustRightInd w:val="0"/>
        <w:spacing w:after="0"/>
        <w:ind w:left="720"/>
        <w:rPr>
          <w:rFonts w:ascii="Courier New" w:eastAsia="SimSun" w:hAnsi="Courier New" w:cs="Courier New"/>
          <w:bCs/>
          <w:color w:val="000000" w:themeColor="text1"/>
          <w:sz w:val="20"/>
          <w:szCs w:val="20"/>
          <w:lang w:val="en-US"/>
        </w:rPr>
      </w:pPr>
      <w:r w:rsidRPr="009B2205">
        <w:rPr>
          <w:rFonts w:ascii="Courier New" w:eastAsia="SimSun" w:hAnsi="Courier New" w:cs="Courier New"/>
          <w:bCs/>
          <w:color w:val="000000" w:themeColor="text1"/>
          <w:sz w:val="20"/>
          <w:szCs w:val="20"/>
          <w:lang w:val="en-US"/>
        </w:rPr>
        <w:t>(14)</w:t>
      </w:r>
      <w:r>
        <w:rPr>
          <w:rFonts w:ascii="Courier New" w:eastAsia="SimSun" w:hAnsi="Courier New" w:cs="Courier New"/>
          <w:bCs/>
          <w:color w:val="000000" w:themeColor="text1"/>
          <w:sz w:val="20"/>
          <w:szCs w:val="20"/>
          <w:lang w:val="en-US"/>
        </w:rPr>
        <w:tab/>
      </w:r>
      <w:r w:rsidRPr="009B2205">
        <w:rPr>
          <w:rFonts w:ascii="Courier New" w:eastAsia="SimSun" w:hAnsi="Courier New" w:cs="Courier New"/>
          <w:bCs/>
          <w:color w:val="000000" w:themeColor="text1"/>
          <w:sz w:val="20"/>
          <w:szCs w:val="20"/>
          <w:lang w:val="en-US"/>
        </w:rPr>
        <w:t xml:space="preserve">Para 5 of Annexure-1 to the Grid Code (Complimentary </w:t>
      </w:r>
    </w:p>
    <w:p w:rsidR="0065678F" w:rsidRPr="009B2205" w:rsidRDefault="0065678F" w:rsidP="008100F8">
      <w:pPr>
        <w:autoSpaceDE w:val="0"/>
        <w:autoSpaceDN w:val="0"/>
        <w:adjustRightInd w:val="0"/>
        <w:spacing w:after="0"/>
        <w:ind w:left="720" w:firstLine="720"/>
        <w:rPr>
          <w:rFonts w:ascii="Courier New" w:eastAsia="SimSun" w:hAnsi="Courier New" w:cs="Courier New"/>
          <w:bCs/>
          <w:color w:val="000000" w:themeColor="text1"/>
          <w:sz w:val="20"/>
          <w:szCs w:val="20"/>
          <w:lang w:val="en-US"/>
        </w:rPr>
      </w:pPr>
      <w:r w:rsidRPr="009B2205">
        <w:rPr>
          <w:rFonts w:ascii="Courier New" w:eastAsia="SimSun" w:hAnsi="Courier New" w:cs="Courier New"/>
          <w:bCs/>
          <w:color w:val="000000" w:themeColor="text1"/>
          <w:sz w:val="20"/>
          <w:szCs w:val="20"/>
          <w:lang w:val="en-US"/>
        </w:rPr>
        <w:t xml:space="preserve">Commercial Mechanism) shall be substituted as under: </w:t>
      </w:r>
    </w:p>
    <w:p w:rsidR="00220EB7" w:rsidRPr="00220EB7" w:rsidRDefault="0065678F" w:rsidP="008100F8">
      <w:pPr>
        <w:autoSpaceDE w:val="0"/>
        <w:autoSpaceDN w:val="0"/>
        <w:adjustRightInd w:val="0"/>
        <w:spacing w:after="0"/>
        <w:ind w:left="1440" w:hanging="720"/>
        <w:jc w:val="both"/>
        <w:rPr>
          <w:rFonts w:eastAsia="SimSun"/>
          <w:b/>
          <w:bCs/>
          <w:color w:val="000000" w:themeColor="text1"/>
          <w:lang w:val="en-US"/>
        </w:rPr>
      </w:pPr>
      <w:r w:rsidRPr="009B2205">
        <w:rPr>
          <w:rFonts w:ascii="Courier New" w:eastAsia="SimSun" w:hAnsi="Courier New" w:cs="Courier New"/>
          <w:bCs/>
          <w:color w:val="000000" w:themeColor="text1"/>
          <w:sz w:val="20"/>
          <w:szCs w:val="20"/>
          <w:lang w:val="en-US"/>
        </w:rPr>
        <w:t>“5.</w:t>
      </w:r>
      <w:r>
        <w:rPr>
          <w:rFonts w:ascii="Courier New" w:eastAsia="SimSun" w:hAnsi="Courier New" w:cs="Courier New"/>
          <w:bCs/>
          <w:color w:val="000000" w:themeColor="text1"/>
          <w:sz w:val="20"/>
          <w:szCs w:val="20"/>
          <w:lang w:val="en-US"/>
        </w:rPr>
        <w:tab/>
      </w:r>
      <w:r w:rsidRPr="009B2205">
        <w:rPr>
          <w:rFonts w:ascii="Courier New" w:eastAsia="SimSun" w:hAnsi="Courier New" w:cs="Courier New"/>
          <w:bCs/>
          <w:color w:val="000000" w:themeColor="text1"/>
          <w:sz w:val="20"/>
          <w:szCs w:val="20"/>
          <w:lang w:val="en-US"/>
        </w:rPr>
        <w:t>The wind generators shall be responsible for forecasting their generation upto an accuracy of 70%. Therefore, if the actual generation is beyond +/- 30% of the schedule, wind generator would have to bear the UI charges. For actual generation within +/- 30% of the schedule, no deviation would be</w:t>
      </w:r>
      <w:r>
        <w:rPr>
          <w:rFonts w:ascii="Courier New" w:eastAsia="SimSun" w:hAnsi="Courier New" w:cs="Courier New"/>
          <w:bCs/>
          <w:color w:val="000000" w:themeColor="text1"/>
          <w:sz w:val="20"/>
          <w:szCs w:val="20"/>
          <w:lang w:val="en-US"/>
        </w:rPr>
        <w:t xml:space="preserve"> </w:t>
      </w:r>
      <w:r w:rsidRPr="009B2205">
        <w:rPr>
          <w:rFonts w:ascii="Courier New" w:eastAsia="SimSun" w:hAnsi="Courier New" w:cs="Courier New"/>
          <w:bCs/>
          <w:color w:val="000000" w:themeColor="text1"/>
          <w:sz w:val="20"/>
          <w:szCs w:val="20"/>
          <w:lang w:val="en-US"/>
        </w:rPr>
        <w:t>payable/receivable by Generator, The host state, shall bear the deviation charges for this variation, i.e within +/- 30%. However, the deviation</w:t>
      </w:r>
      <w:r>
        <w:rPr>
          <w:rFonts w:ascii="Courier New" w:eastAsia="SimSun" w:hAnsi="Courier New" w:cs="Courier New"/>
          <w:bCs/>
          <w:color w:val="000000" w:themeColor="text1"/>
          <w:sz w:val="20"/>
          <w:szCs w:val="20"/>
          <w:lang w:val="en-US"/>
        </w:rPr>
        <w:t xml:space="preserve"> </w:t>
      </w:r>
      <w:r w:rsidRPr="009B2205">
        <w:rPr>
          <w:rFonts w:ascii="Courier New" w:eastAsia="SimSun" w:hAnsi="Courier New" w:cs="Courier New"/>
          <w:bCs/>
          <w:color w:val="000000" w:themeColor="text1"/>
          <w:sz w:val="20"/>
          <w:szCs w:val="20"/>
          <w:lang w:val="en-US"/>
        </w:rPr>
        <w:t>charges borne by the host State due to the wind generation, shall be shared among all</w:t>
      </w:r>
      <w:r>
        <w:rPr>
          <w:rFonts w:ascii="Courier New" w:eastAsia="SimSun" w:hAnsi="Courier New" w:cs="Courier New"/>
          <w:bCs/>
          <w:color w:val="000000" w:themeColor="text1"/>
          <w:sz w:val="20"/>
          <w:szCs w:val="20"/>
          <w:lang w:val="en-US"/>
        </w:rPr>
        <w:t xml:space="preserve"> </w:t>
      </w:r>
      <w:r w:rsidRPr="009B2205">
        <w:rPr>
          <w:rFonts w:ascii="Courier New" w:eastAsia="SimSun" w:hAnsi="Courier New" w:cs="Courier New"/>
          <w:bCs/>
          <w:color w:val="000000" w:themeColor="text1"/>
          <w:sz w:val="20"/>
          <w:szCs w:val="20"/>
          <w:lang w:val="en-US"/>
        </w:rPr>
        <w:t>the States of the country in the ratio of their peak demands in the previous month based on the data published by CEA, in the form of a regulatory charge known as the Renewable Regulatory Charge operated through the Renewable</w:t>
      </w:r>
      <w:r>
        <w:rPr>
          <w:rFonts w:ascii="Courier New" w:eastAsia="SimSun" w:hAnsi="Courier New" w:cs="Courier New"/>
          <w:bCs/>
          <w:color w:val="000000" w:themeColor="text1"/>
          <w:sz w:val="20"/>
          <w:szCs w:val="20"/>
          <w:lang w:val="en-US"/>
        </w:rPr>
        <w:t xml:space="preserve"> </w:t>
      </w:r>
      <w:r w:rsidRPr="009B2205">
        <w:rPr>
          <w:rFonts w:ascii="Courier New" w:eastAsia="SimSun" w:hAnsi="Courier New" w:cs="Courier New"/>
          <w:bCs/>
          <w:color w:val="000000" w:themeColor="text1"/>
          <w:sz w:val="20"/>
          <w:szCs w:val="20"/>
          <w:lang w:val="en-US"/>
        </w:rPr>
        <w:t>Regulatory Fund (RRF). This provision shall be applicable with effect from such</w:t>
      </w:r>
      <w:r>
        <w:rPr>
          <w:rFonts w:ascii="Courier New" w:eastAsia="SimSun" w:hAnsi="Courier New" w:cs="Courier New"/>
          <w:bCs/>
          <w:color w:val="000000" w:themeColor="text1"/>
          <w:sz w:val="20"/>
          <w:szCs w:val="20"/>
          <w:lang w:val="en-US"/>
        </w:rPr>
        <w:t xml:space="preserve"> </w:t>
      </w:r>
      <w:r w:rsidRPr="009B2205">
        <w:rPr>
          <w:rFonts w:ascii="Courier New" w:eastAsia="SimSun" w:hAnsi="Courier New" w:cs="Courier New"/>
          <w:bCs/>
          <w:color w:val="000000" w:themeColor="text1"/>
          <w:sz w:val="20"/>
          <w:szCs w:val="20"/>
          <w:lang w:val="en-US"/>
        </w:rPr>
        <w:t xml:space="preserve">date as may be notified by the Commission. </w:t>
      </w:r>
      <w:r w:rsidRPr="009B2205">
        <w:rPr>
          <w:rFonts w:ascii="Courier New" w:eastAsia="SimSun" w:hAnsi="Courier New" w:cs="Courier New"/>
          <w:bCs/>
          <w:color w:val="000000" w:themeColor="text1"/>
          <w:sz w:val="20"/>
          <w:szCs w:val="20"/>
          <w:lang w:val="en-US"/>
        </w:rPr>
        <w:cr/>
      </w:r>
      <w:r w:rsidR="00220EB7" w:rsidRPr="00220EB7">
        <w:rPr>
          <w:rFonts w:ascii="Courier New" w:eastAsia="SimSun" w:hAnsi="Courier New" w:cs="Courier New"/>
          <w:b/>
          <w:bCs/>
          <w:color w:val="000000" w:themeColor="text1"/>
          <w:sz w:val="20"/>
          <w:szCs w:val="20"/>
          <w:lang w:val="en-US"/>
        </w:rPr>
        <w:t>Unqoute</w:t>
      </w:r>
    </w:p>
    <w:p w:rsidR="00570ED3" w:rsidRDefault="00570ED3" w:rsidP="008100F8">
      <w:pPr>
        <w:autoSpaceDE w:val="0"/>
        <w:autoSpaceDN w:val="0"/>
        <w:adjustRightInd w:val="0"/>
        <w:spacing w:after="0"/>
        <w:ind w:left="720"/>
        <w:jc w:val="both"/>
        <w:rPr>
          <w:rFonts w:eastAsia="SimSun"/>
          <w:bCs/>
          <w:color w:val="000000" w:themeColor="text1"/>
          <w:lang w:val="en-US"/>
        </w:rPr>
      </w:pPr>
    </w:p>
    <w:p w:rsidR="00570ED3" w:rsidRDefault="00570ED3" w:rsidP="008100F8">
      <w:pPr>
        <w:autoSpaceDE w:val="0"/>
        <w:autoSpaceDN w:val="0"/>
        <w:adjustRightInd w:val="0"/>
        <w:spacing w:after="0"/>
        <w:ind w:left="720"/>
        <w:jc w:val="both"/>
        <w:rPr>
          <w:rFonts w:eastAsia="SimSun"/>
          <w:bCs/>
          <w:color w:val="000000" w:themeColor="text1"/>
          <w:lang w:val="en-US"/>
        </w:rPr>
      </w:pPr>
    </w:p>
    <w:p w:rsidR="00570ED3" w:rsidRDefault="00570ED3" w:rsidP="008100F8">
      <w:pPr>
        <w:autoSpaceDE w:val="0"/>
        <w:autoSpaceDN w:val="0"/>
        <w:adjustRightInd w:val="0"/>
        <w:spacing w:after="0"/>
        <w:ind w:left="720"/>
        <w:jc w:val="both"/>
        <w:rPr>
          <w:rFonts w:eastAsia="SimSun"/>
          <w:bCs/>
          <w:color w:val="000000" w:themeColor="text1"/>
          <w:lang w:val="en-US"/>
        </w:rPr>
      </w:pPr>
    </w:p>
    <w:p w:rsidR="0065678F" w:rsidRPr="00570ED3" w:rsidRDefault="0065678F"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 xml:space="preserve">As per the detailed procedure published by NLDC, the payment has to be released within 10 days of the issue of the accounts by the respective RPC.  </w:t>
      </w:r>
    </w:p>
    <w:p w:rsidR="008100F8" w:rsidRDefault="008100F8"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p>
    <w:p w:rsidR="008100F8" w:rsidRDefault="00B45966"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NRLDC reparative explained the operation of RRF. It was further informed that the RRF has not yet been implemented though it was planned for implementation from 15.07.2013</w:t>
      </w:r>
      <w:r w:rsidR="008100F8">
        <w:rPr>
          <w:rFonts w:ascii="Times New Roman" w:eastAsia="SimSun" w:hAnsi="Times New Roman" w:cs="Times New Roman"/>
          <w:bCs/>
          <w:color w:val="000000" w:themeColor="text1"/>
          <w:sz w:val="24"/>
          <w:szCs w:val="24"/>
          <w:lang w:val="en-US"/>
        </w:rPr>
        <w:t>.  It was further informed that CERC vide its order dated 07.01.2014 has suspended the implementation of RRF mechanism till further orders.  The relevant extract of the order is reproduced hereunder:-</w:t>
      </w:r>
    </w:p>
    <w:p w:rsidR="008100F8" w:rsidRDefault="008100F8" w:rsidP="008100F8">
      <w:pPr>
        <w:autoSpaceDE w:val="0"/>
        <w:autoSpaceDN w:val="0"/>
        <w:adjustRightInd w:val="0"/>
        <w:spacing w:after="0"/>
        <w:ind w:left="1440" w:hanging="720"/>
        <w:jc w:val="both"/>
        <w:rPr>
          <w:rFonts w:ascii="Times New Roman" w:eastAsia="SimSun" w:hAnsi="Times New Roman" w:cs="Times New Roman"/>
          <w:bCs/>
          <w:color w:val="000000" w:themeColor="text1"/>
          <w:sz w:val="24"/>
          <w:szCs w:val="24"/>
          <w:lang w:val="en-US"/>
        </w:rPr>
      </w:pPr>
      <w:r w:rsidRPr="008100F8">
        <w:rPr>
          <w:rFonts w:ascii="Courier New" w:eastAsia="SimSun" w:hAnsi="Courier New" w:cs="Courier New"/>
          <w:bCs/>
          <w:color w:val="000000" w:themeColor="text1"/>
          <w:sz w:val="20"/>
          <w:szCs w:val="20"/>
          <w:lang w:val="en-US"/>
        </w:rPr>
        <w:t xml:space="preserve">2. </w:t>
      </w:r>
      <w:r>
        <w:rPr>
          <w:rFonts w:ascii="Courier New" w:eastAsia="SimSun" w:hAnsi="Courier New" w:cs="Courier New"/>
          <w:bCs/>
          <w:color w:val="000000" w:themeColor="text1"/>
          <w:sz w:val="20"/>
          <w:szCs w:val="20"/>
          <w:lang w:val="en-US"/>
        </w:rPr>
        <w:tab/>
      </w:r>
      <w:r w:rsidRPr="008100F8">
        <w:rPr>
          <w:rFonts w:ascii="Courier New" w:eastAsia="SimSun" w:hAnsi="Courier New" w:cs="Courier New"/>
          <w:bCs/>
          <w:color w:val="000000" w:themeColor="text1"/>
          <w:sz w:val="20"/>
          <w:szCs w:val="20"/>
          <w:lang w:val="en-US"/>
        </w:rPr>
        <w:t xml:space="preserve">Consequent to implementation of RRF vide our aforementioned order, Commission has received feedback from wind generators, concerned Regional Power Committees and POSOCO regarding implementation of the RRF mechanism. The Commission, therefore, intends to review the RRF mechanism approved vide our order dated 9.7.2013 after giving due consideration to interests of the wind generators and other stakeholders as well as in the interest of safe, secure and reliable operation of the grid. While the forecasting and scheduling of wind generation shall continue as per the provisions of the Grid Code and RRF procedure approved vide our order dated 9.7.2013, the commercial mechanism outlined therein shall remain suspended till further </w:t>
      </w:r>
      <w:r>
        <w:rPr>
          <w:rFonts w:ascii="Times New Roman" w:eastAsia="SimSun" w:hAnsi="Times New Roman" w:cs="Times New Roman"/>
          <w:bCs/>
          <w:color w:val="000000" w:themeColor="text1"/>
          <w:sz w:val="24"/>
          <w:szCs w:val="24"/>
          <w:lang w:val="en-US"/>
        </w:rPr>
        <w:t xml:space="preserve">orders. </w:t>
      </w:r>
    </w:p>
    <w:p w:rsidR="008100F8" w:rsidRDefault="008100F8"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p>
    <w:p w:rsidR="00B45966" w:rsidRPr="00570ED3" w:rsidRDefault="00B45966"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 xml:space="preserve">It was also informed that Hon’ble Madras High Court has stayed the UI payment of wind generators in their state following a petition filed by Wind Power Producers Association. </w:t>
      </w:r>
    </w:p>
    <w:p w:rsidR="008100F8" w:rsidRDefault="008100F8"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p>
    <w:p w:rsidR="00B45966" w:rsidRDefault="00B45966"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 xml:space="preserve">However, the Court has neither stayed the provision for generation forecast, of wind generators and grid code provisions of RRF.     </w:t>
      </w:r>
    </w:p>
    <w:p w:rsidR="008100F8" w:rsidRPr="00570ED3" w:rsidRDefault="008100F8"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p>
    <w:p w:rsidR="00E467FE" w:rsidRPr="00570ED3" w:rsidRDefault="00EC22FC"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 xml:space="preserve">SLDC representative informed that SLDC is duty bound to obey </w:t>
      </w:r>
      <w:r w:rsidR="007F3B7C" w:rsidRPr="00570ED3">
        <w:rPr>
          <w:rFonts w:ascii="Times New Roman" w:eastAsia="SimSun" w:hAnsi="Times New Roman" w:cs="Times New Roman"/>
          <w:bCs/>
          <w:color w:val="000000" w:themeColor="text1"/>
          <w:sz w:val="24"/>
          <w:szCs w:val="24"/>
          <w:lang w:val="en-US"/>
        </w:rPr>
        <w:t>the provisions of</w:t>
      </w:r>
      <w:r w:rsidR="00831B85" w:rsidRPr="00570ED3">
        <w:rPr>
          <w:rFonts w:ascii="Times New Roman" w:eastAsia="SimSun" w:hAnsi="Times New Roman" w:cs="Times New Roman"/>
          <w:bCs/>
          <w:color w:val="000000" w:themeColor="text1"/>
          <w:sz w:val="24"/>
          <w:szCs w:val="24"/>
          <w:lang w:val="en-US"/>
        </w:rPr>
        <w:t xml:space="preserve"> IEGC provisions and as such,</w:t>
      </w:r>
      <w:r w:rsidR="007F3B7C" w:rsidRPr="00570ED3">
        <w:rPr>
          <w:rFonts w:ascii="Times New Roman" w:eastAsia="SimSun" w:hAnsi="Times New Roman" w:cs="Times New Roman"/>
          <w:bCs/>
          <w:color w:val="000000" w:themeColor="text1"/>
          <w:sz w:val="24"/>
          <w:szCs w:val="24"/>
          <w:lang w:val="en-US"/>
        </w:rPr>
        <w:t xml:space="preserve"> RRF participation </w:t>
      </w:r>
      <w:r w:rsidR="000137A8" w:rsidRPr="00570ED3">
        <w:rPr>
          <w:rFonts w:ascii="Times New Roman" w:eastAsia="SimSun" w:hAnsi="Times New Roman" w:cs="Times New Roman"/>
          <w:bCs/>
          <w:color w:val="000000" w:themeColor="text1"/>
          <w:sz w:val="24"/>
          <w:szCs w:val="24"/>
          <w:lang w:val="en-US"/>
        </w:rPr>
        <w:t>is also mandatory</w:t>
      </w:r>
      <w:r w:rsidR="00D31CE1" w:rsidRPr="00570ED3">
        <w:rPr>
          <w:rFonts w:ascii="Times New Roman" w:eastAsia="SimSun" w:hAnsi="Times New Roman" w:cs="Times New Roman"/>
          <w:bCs/>
          <w:color w:val="000000" w:themeColor="text1"/>
          <w:sz w:val="24"/>
          <w:szCs w:val="24"/>
          <w:lang w:val="en-US"/>
        </w:rPr>
        <w:t xml:space="preserve"> as and when it is implemented. As such, to avoid penalties and to avoid legal consequences of non adherence of IEGC provisions if any payment liability </w:t>
      </w:r>
      <w:r w:rsidR="00D1774C" w:rsidRPr="00570ED3">
        <w:rPr>
          <w:rFonts w:ascii="Times New Roman" w:eastAsia="SimSun" w:hAnsi="Times New Roman" w:cs="Times New Roman"/>
          <w:bCs/>
          <w:color w:val="000000" w:themeColor="text1"/>
          <w:sz w:val="24"/>
          <w:szCs w:val="24"/>
          <w:lang w:val="en-US"/>
        </w:rPr>
        <w:t xml:space="preserve">comes on Delhi </w:t>
      </w:r>
      <w:r w:rsidR="005561F7" w:rsidRPr="00570ED3">
        <w:rPr>
          <w:rFonts w:ascii="Times New Roman" w:eastAsia="SimSun" w:hAnsi="Times New Roman" w:cs="Times New Roman"/>
          <w:bCs/>
          <w:color w:val="000000" w:themeColor="text1"/>
          <w:sz w:val="24"/>
          <w:szCs w:val="24"/>
          <w:lang w:val="en-US"/>
        </w:rPr>
        <w:t>towards RRF it may pay from any funds available with SLDC</w:t>
      </w:r>
      <w:r w:rsidR="00831B85" w:rsidRPr="00570ED3">
        <w:rPr>
          <w:rFonts w:ascii="Times New Roman" w:eastAsia="SimSun" w:hAnsi="Times New Roman" w:cs="Times New Roman"/>
          <w:bCs/>
          <w:color w:val="000000" w:themeColor="text1"/>
          <w:sz w:val="24"/>
          <w:szCs w:val="24"/>
          <w:lang w:val="en-US"/>
        </w:rPr>
        <w:t>, p</w:t>
      </w:r>
      <w:r w:rsidR="005561F7" w:rsidRPr="00570ED3">
        <w:rPr>
          <w:rFonts w:ascii="Times New Roman" w:eastAsia="SimSun" w:hAnsi="Times New Roman" w:cs="Times New Roman"/>
          <w:bCs/>
          <w:color w:val="000000" w:themeColor="text1"/>
          <w:sz w:val="24"/>
          <w:szCs w:val="24"/>
          <w:lang w:val="en-US"/>
        </w:rPr>
        <w:t xml:space="preserve">referably from UI pool account. The amount be claimed from Discoms based on the share of discoms load at the time of occurrence of </w:t>
      </w:r>
      <w:r w:rsidR="00831B85" w:rsidRPr="00570ED3">
        <w:rPr>
          <w:rFonts w:ascii="Times New Roman" w:eastAsia="SimSun" w:hAnsi="Times New Roman" w:cs="Times New Roman"/>
          <w:bCs/>
          <w:color w:val="000000" w:themeColor="text1"/>
          <w:sz w:val="24"/>
          <w:szCs w:val="24"/>
          <w:lang w:val="en-US"/>
        </w:rPr>
        <w:t xml:space="preserve">Delhi </w:t>
      </w:r>
      <w:r w:rsidR="005561F7" w:rsidRPr="00570ED3">
        <w:rPr>
          <w:rFonts w:ascii="Times New Roman" w:eastAsia="SimSun" w:hAnsi="Times New Roman" w:cs="Times New Roman"/>
          <w:bCs/>
          <w:color w:val="000000" w:themeColor="text1"/>
          <w:sz w:val="24"/>
          <w:szCs w:val="24"/>
          <w:lang w:val="en-US"/>
        </w:rPr>
        <w:t xml:space="preserve">peak during the previous month as per SEM data. </w:t>
      </w:r>
    </w:p>
    <w:p w:rsidR="004D13E2" w:rsidRPr="00570ED3" w:rsidRDefault="00E467FE"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TPDDL</w:t>
      </w:r>
      <w:r w:rsidR="00220EB7" w:rsidRPr="00570ED3">
        <w:rPr>
          <w:rFonts w:ascii="Times New Roman" w:eastAsia="SimSun" w:hAnsi="Times New Roman" w:cs="Times New Roman"/>
          <w:bCs/>
          <w:color w:val="000000" w:themeColor="text1"/>
          <w:sz w:val="24"/>
          <w:szCs w:val="24"/>
          <w:lang w:val="en-US"/>
        </w:rPr>
        <w:t xml:space="preserve"> suggested that since Discoms </w:t>
      </w:r>
      <w:r w:rsidRPr="00570ED3">
        <w:rPr>
          <w:rFonts w:ascii="Times New Roman" w:eastAsia="SimSun" w:hAnsi="Times New Roman" w:cs="Times New Roman"/>
          <w:bCs/>
          <w:color w:val="000000" w:themeColor="text1"/>
          <w:sz w:val="24"/>
          <w:szCs w:val="24"/>
          <w:lang w:val="en-US"/>
        </w:rPr>
        <w:t xml:space="preserve">are regulated entities they could not </w:t>
      </w:r>
      <w:r w:rsidR="005B6B39" w:rsidRPr="00570ED3">
        <w:rPr>
          <w:rFonts w:ascii="Times New Roman" w:eastAsia="SimSun" w:hAnsi="Times New Roman" w:cs="Times New Roman"/>
          <w:bCs/>
          <w:color w:val="000000" w:themeColor="text1"/>
          <w:sz w:val="24"/>
          <w:szCs w:val="24"/>
          <w:lang w:val="en-US"/>
        </w:rPr>
        <w:t>incur a</w:t>
      </w:r>
      <w:r w:rsidR="004D13E2" w:rsidRPr="00570ED3">
        <w:rPr>
          <w:rFonts w:ascii="Times New Roman" w:eastAsia="SimSun" w:hAnsi="Times New Roman" w:cs="Times New Roman"/>
          <w:bCs/>
          <w:color w:val="000000" w:themeColor="text1"/>
          <w:sz w:val="24"/>
          <w:szCs w:val="24"/>
          <w:lang w:val="en-US"/>
        </w:rPr>
        <w:t>ny expenses with</w:t>
      </w:r>
      <w:r w:rsidR="00831B85" w:rsidRPr="00570ED3">
        <w:rPr>
          <w:rFonts w:ascii="Times New Roman" w:eastAsia="SimSun" w:hAnsi="Times New Roman" w:cs="Times New Roman"/>
          <w:bCs/>
          <w:color w:val="000000" w:themeColor="text1"/>
          <w:sz w:val="24"/>
          <w:szCs w:val="24"/>
          <w:lang w:val="en-US"/>
        </w:rPr>
        <w:t>out</w:t>
      </w:r>
      <w:r w:rsidR="004D13E2" w:rsidRPr="00570ED3">
        <w:rPr>
          <w:rFonts w:ascii="Times New Roman" w:eastAsia="SimSun" w:hAnsi="Times New Roman" w:cs="Times New Roman"/>
          <w:bCs/>
          <w:color w:val="000000" w:themeColor="text1"/>
          <w:sz w:val="24"/>
          <w:szCs w:val="24"/>
          <w:lang w:val="en-US"/>
        </w:rPr>
        <w:t xml:space="preserve"> DERCs approval. As such, the mechanism suggested by SLDC may be got approved </w:t>
      </w:r>
      <w:r w:rsidR="00831B85" w:rsidRPr="00570ED3">
        <w:rPr>
          <w:rFonts w:ascii="Times New Roman" w:eastAsia="SimSun" w:hAnsi="Times New Roman" w:cs="Times New Roman"/>
          <w:bCs/>
          <w:color w:val="000000" w:themeColor="text1"/>
          <w:sz w:val="24"/>
          <w:szCs w:val="24"/>
          <w:lang w:val="en-US"/>
        </w:rPr>
        <w:t xml:space="preserve">from </w:t>
      </w:r>
      <w:r w:rsidR="004D13E2" w:rsidRPr="00570ED3">
        <w:rPr>
          <w:rFonts w:ascii="Times New Roman" w:eastAsia="SimSun" w:hAnsi="Times New Roman" w:cs="Times New Roman"/>
          <w:bCs/>
          <w:color w:val="000000" w:themeColor="text1"/>
          <w:sz w:val="24"/>
          <w:szCs w:val="24"/>
          <w:lang w:val="en-US"/>
        </w:rPr>
        <w:t>DERC so that they can claim the expenses through ARR.</w:t>
      </w:r>
    </w:p>
    <w:p w:rsidR="005561F7" w:rsidRPr="00570ED3" w:rsidRDefault="004D13E2"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
          <w:bCs/>
          <w:color w:val="000000" w:themeColor="text1"/>
          <w:sz w:val="24"/>
          <w:szCs w:val="24"/>
          <w:lang w:val="en-US"/>
        </w:rPr>
        <w:t>GCC approved the suggestion of SLDC for operation of RRF mechanism</w:t>
      </w:r>
      <w:r w:rsidR="003536B1" w:rsidRPr="00570ED3">
        <w:rPr>
          <w:rFonts w:ascii="Times New Roman" w:eastAsia="SimSun" w:hAnsi="Times New Roman" w:cs="Times New Roman"/>
          <w:b/>
          <w:bCs/>
          <w:color w:val="000000" w:themeColor="text1"/>
          <w:sz w:val="24"/>
          <w:szCs w:val="24"/>
          <w:lang w:val="en-US"/>
        </w:rPr>
        <w:t xml:space="preserve">. </w:t>
      </w:r>
      <w:r w:rsidRPr="00570ED3">
        <w:rPr>
          <w:rFonts w:ascii="Times New Roman" w:eastAsia="SimSun" w:hAnsi="Times New Roman" w:cs="Times New Roman"/>
          <w:b/>
          <w:bCs/>
          <w:color w:val="000000" w:themeColor="text1"/>
          <w:sz w:val="24"/>
          <w:szCs w:val="24"/>
          <w:lang w:val="en-US"/>
        </w:rPr>
        <w:t xml:space="preserve">SLDC was advised to discharge the payment liability </w:t>
      </w:r>
      <w:r w:rsidR="003536B1" w:rsidRPr="00570ED3">
        <w:rPr>
          <w:rFonts w:ascii="Times New Roman" w:eastAsia="SimSun" w:hAnsi="Times New Roman" w:cs="Times New Roman"/>
          <w:b/>
          <w:bCs/>
          <w:color w:val="000000" w:themeColor="text1"/>
          <w:sz w:val="24"/>
          <w:szCs w:val="24"/>
          <w:lang w:val="en-US"/>
        </w:rPr>
        <w:t>if</w:t>
      </w:r>
      <w:r w:rsidRPr="00570ED3">
        <w:rPr>
          <w:rFonts w:ascii="Times New Roman" w:eastAsia="SimSun" w:hAnsi="Times New Roman" w:cs="Times New Roman"/>
          <w:b/>
          <w:bCs/>
          <w:color w:val="000000" w:themeColor="text1"/>
          <w:sz w:val="24"/>
          <w:szCs w:val="24"/>
          <w:lang w:val="en-US"/>
        </w:rPr>
        <w:t xml:space="preserve"> occurred, as per the provision of RRF mechanism approved </w:t>
      </w:r>
      <w:r w:rsidR="003536B1" w:rsidRPr="00570ED3">
        <w:rPr>
          <w:rFonts w:ascii="Times New Roman" w:eastAsia="SimSun" w:hAnsi="Times New Roman" w:cs="Times New Roman"/>
          <w:b/>
          <w:bCs/>
          <w:color w:val="000000" w:themeColor="text1"/>
          <w:sz w:val="24"/>
          <w:szCs w:val="24"/>
          <w:lang w:val="en-US"/>
        </w:rPr>
        <w:t>by</w:t>
      </w:r>
      <w:r w:rsidRPr="00570ED3">
        <w:rPr>
          <w:rFonts w:ascii="Times New Roman" w:eastAsia="SimSun" w:hAnsi="Times New Roman" w:cs="Times New Roman"/>
          <w:b/>
          <w:bCs/>
          <w:color w:val="000000" w:themeColor="text1"/>
          <w:sz w:val="24"/>
          <w:szCs w:val="24"/>
          <w:lang w:val="en-US"/>
        </w:rPr>
        <w:t xml:space="preserve"> CERC from UI pool account </w:t>
      </w:r>
      <w:r w:rsidR="003536B1" w:rsidRPr="00570ED3">
        <w:rPr>
          <w:rFonts w:ascii="Times New Roman" w:eastAsia="SimSun" w:hAnsi="Times New Roman" w:cs="Times New Roman"/>
          <w:b/>
          <w:bCs/>
          <w:color w:val="000000" w:themeColor="text1"/>
          <w:sz w:val="24"/>
          <w:szCs w:val="24"/>
          <w:lang w:val="en-US"/>
        </w:rPr>
        <w:t>being operated by</w:t>
      </w:r>
      <w:r w:rsidRPr="00570ED3">
        <w:rPr>
          <w:rFonts w:ascii="Times New Roman" w:eastAsia="SimSun" w:hAnsi="Times New Roman" w:cs="Times New Roman"/>
          <w:b/>
          <w:bCs/>
          <w:color w:val="000000" w:themeColor="text1"/>
          <w:sz w:val="24"/>
          <w:szCs w:val="24"/>
          <w:lang w:val="en-US"/>
        </w:rPr>
        <w:t xml:space="preserve"> </w:t>
      </w:r>
      <w:r w:rsidR="003536B1" w:rsidRPr="00570ED3">
        <w:rPr>
          <w:rFonts w:ascii="Times New Roman" w:eastAsia="SimSun" w:hAnsi="Times New Roman" w:cs="Times New Roman"/>
          <w:b/>
          <w:bCs/>
          <w:color w:val="000000" w:themeColor="text1"/>
          <w:sz w:val="24"/>
          <w:szCs w:val="24"/>
          <w:lang w:val="en-US"/>
        </w:rPr>
        <w:t>SLDC for adherence of IEGC</w:t>
      </w:r>
      <w:r w:rsidRPr="00570ED3">
        <w:rPr>
          <w:rFonts w:ascii="Times New Roman" w:eastAsia="SimSun" w:hAnsi="Times New Roman" w:cs="Times New Roman"/>
          <w:b/>
          <w:bCs/>
          <w:color w:val="000000" w:themeColor="text1"/>
          <w:sz w:val="24"/>
          <w:szCs w:val="24"/>
          <w:lang w:val="en-US"/>
        </w:rPr>
        <w:t xml:space="preserve"> provisions.  </w:t>
      </w:r>
      <w:r w:rsidR="00E3381A" w:rsidRPr="00570ED3">
        <w:rPr>
          <w:rFonts w:ascii="Times New Roman" w:eastAsia="SimSun" w:hAnsi="Times New Roman" w:cs="Times New Roman"/>
          <w:b/>
          <w:bCs/>
          <w:color w:val="000000" w:themeColor="text1"/>
          <w:sz w:val="24"/>
          <w:szCs w:val="24"/>
          <w:lang w:val="en-US"/>
        </w:rPr>
        <w:t>Approval of DERC may also be sought in this regard</w:t>
      </w:r>
      <w:r w:rsidR="00831B85" w:rsidRPr="00570ED3">
        <w:rPr>
          <w:rFonts w:ascii="Times New Roman" w:eastAsia="SimSun" w:hAnsi="Times New Roman" w:cs="Times New Roman"/>
          <w:b/>
          <w:bCs/>
          <w:color w:val="000000" w:themeColor="text1"/>
          <w:sz w:val="24"/>
          <w:szCs w:val="24"/>
          <w:lang w:val="en-US"/>
        </w:rPr>
        <w:t xml:space="preserve"> for the claims from Discoms. </w:t>
      </w:r>
    </w:p>
    <w:p w:rsidR="008100F8" w:rsidRDefault="008100F8">
      <w:pPr>
        <w:rPr>
          <w:rFonts w:ascii="Times New Roman" w:eastAsia="SimSun" w:hAnsi="Times New Roman" w:cs="Times New Roman"/>
          <w:b/>
          <w:bCs/>
          <w:color w:val="000000" w:themeColor="text1"/>
          <w:sz w:val="24"/>
          <w:szCs w:val="24"/>
          <w:lang w:val="en-US"/>
        </w:rPr>
      </w:pPr>
      <w:r>
        <w:rPr>
          <w:rFonts w:ascii="Times New Roman" w:eastAsia="SimSun" w:hAnsi="Times New Roman" w:cs="Times New Roman"/>
          <w:b/>
          <w:bCs/>
          <w:color w:val="000000" w:themeColor="text1"/>
          <w:sz w:val="24"/>
          <w:szCs w:val="24"/>
          <w:lang w:val="en-US"/>
        </w:rPr>
        <w:br w:type="page"/>
      </w:r>
    </w:p>
    <w:p w:rsidR="008100F8" w:rsidRDefault="008100F8" w:rsidP="008100F8">
      <w:pPr>
        <w:spacing w:after="0"/>
        <w:ind w:left="720" w:hanging="720"/>
        <w:jc w:val="both"/>
        <w:rPr>
          <w:rFonts w:ascii="Times New Roman" w:eastAsia="SimSun" w:hAnsi="Times New Roman" w:cs="Times New Roman"/>
          <w:b/>
          <w:bCs/>
          <w:color w:val="000000" w:themeColor="text1"/>
          <w:sz w:val="24"/>
          <w:szCs w:val="24"/>
          <w:lang w:val="en-US"/>
        </w:rPr>
      </w:pPr>
    </w:p>
    <w:p w:rsidR="008100F8" w:rsidRDefault="008100F8" w:rsidP="008100F8">
      <w:pPr>
        <w:spacing w:after="0"/>
        <w:ind w:left="720" w:hanging="720"/>
        <w:jc w:val="both"/>
        <w:rPr>
          <w:rFonts w:ascii="Times New Roman" w:eastAsia="SimSun" w:hAnsi="Times New Roman" w:cs="Times New Roman"/>
          <w:b/>
          <w:bCs/>
          <w:color w:val="000000" w:themeColor="text1"/>
          <w:sz w:val="24"/>
          <w:szCs w:val="24"/>
          <w:lang w:val="en-US"/>
        </w:rPr>
      </w:pPr>
    </w:p>
    <w:p w:rsidR="0065678F" w:rsidRPr="00570ED3" w:rsidRDefault="0065678F" w:rsidP="008100F8">
      <w:pPr>
        <w:spacing w:after="0"/>
        <w:ind w:left="720" w:hanging="720"/>
        <w:jc w:val="both"/>
        <w:rPr>
          <w:rFonts w:ascii="Times New Roman" w:hAnsi="Times New Roman" w:cs="Times New Roman"/>
          <w:b/>
          <w:caps/>
          <w:sz w:val="24"/>
          <w:szCs w:val="24"/>
        </w:rPr>
      </w:pPr>
      <w:r w:rsidRPr="00570ED3">
        <w:rPr>
          <w:rFonts w:ascii="Times New Roman" w:eastAsia="SimSun" w:hAnsi="Times New Roman" w:cs="Times New Roman"/>
          <w:b/>
          <w:bCs/>
          <w:color w:val="000000" w:themeColor="text1"/>
          <w:sz w:val="24"/>
          <w:szCs w:val="24"/>
          <w:lang w:val="en-US"/>
        </w:rPr>
        <w:t>6</w:t>
      </w:r>
      <w:r w:rsidRPr="00570ED3">
        <w:rPr>
          <w:rFonts w:ascii="Times New Roman" w:eastAsia="SimSun" w:hAnsi="Times New Roman" w:cs="Times New Roman"/>
          <w:b/>
          <w:bCs/>
          <w:color w:val="000000" w:themeColor="text1"/>
          <w:sz w:val="24"/>
          <w:szCs w:val="24"/>
          <w:lang w:val="en-US"/>
        </w:rPr>
        <w:tab/>
      </w:r>
      <w:r w:rsidRPr="00570ED3">
        <w:rPr>
          <w:rFonts w:ascii="Times New Roman" w:eastAsia="SimSun" w:hAnsi="Times New Roman" w:cs="Times New Roman"/>
          <w:b/>
          <w:bCs/>
          <w:caps/>
          <w:color w:val="000000" w:themeColor="text1"/>
          <w:sz w:val="24"/>
          <w:szCs w:val="24"/>
          <w:lang w:val="en-US"/>
        </w:rPr>
        <w:t>R</w:t>
      </w:r>
      <w:r w:rsidRPr="00570ED3">
        <w:rPr>
          <w:rFonts w:ascii="Times New Roman" w:hAnsi="Times New Roman" w:cs="Times New Roman"/>
          <w:b/>
          <w:caps/>
          <w:sz w:val="24"/>
          <w:szCs w:val="24"/>
        </w:rPr>
        <w:t>evision of UI Accounts from 28.05.2013 (9</w:t>
      </w:r>
      <w:r w:rsidRPr="00570ED3">
        <w:rPr>
          <w:rFonts w:ascii="Times New Roman" w:hAnsi="Times New Roman" w:cs="Times New Roman"/>
          <w:b/>
          <w:caps/>
          <w:sz w:val="24"/>
          <w:szCs w:val="24"/>
          <w:vertAlign w:val="superscript"/>
        </w:rPr>
        <w:t>th</w:t>
      </w:r>
      <w:r w:rsidRPr="00570ED3">
        <w:rPr>
          <w:rFonts w:ascii="Times New Roman" w:hAnsi="Times New Roman" w:cs="Times New Roman"/>
          <w:b/>
          <w:caps/>
          <w:sz w:val="24"/>
          <w:szCs w:val="24"/>
        </w:rPr>
        <w:t xml:space="preserve"> week</w:t>
      </w:r>
      <w:r w:rsidR="00831B85" w:rsidRPr="00570ED3">
        <w:rPr>
          <w:rFonts w:ascii="Times New Roman" w:hAnsi="Times New Roman" w:cs="Times New Roman"/>
          <w:b/>
          <w:caps/>
          <w:sz w:val="24"/>
          <w:szCs w:val="24"/>
        </w:rPr>
        <w:t xml:space="preserve"> of 2013-14</w:t>
      </w:r>
      <w:r w:rsidRPr="00570ED3">
        <w:rPr>
          <w:rFonts w:ascii="Times New Roman" w:hAnsi="Times New Roman" w:cs="Times New Roman"/>
          <w:b/>
          <w:caps/>
          <w:sz w:val="24"/>
          <w:szCs w:val="24"/>
        </w:rPr>
        <w:t>) to 01.12.2013 (35</w:t>
      </w:r>
      <w:r w:rsidRPr="00570ED3">
        <w:rPr>
          <w:rFonts w:ascii="Times New Roman" w:hAnsi="Times New Roman" w:cs="Times New Roman"/>
          <w:b/>
          <w:caps/>
          <w:sz w:val="24"/>
          <w:szCs w:val="24"/>
          <w:vertAlign w:val="superscript"/>
        </w:rPr>
        <w:t>th</w:t>
      </w:r>
      <w:r w:rsidRPr="00570ED3">
        <w:rPr>
          <w:rFonts w:ascii="Times New Roman" w:hAnsi="Times New Roman" w:cs="Times New Roman"/>
          <w:b/>
          <w:caps/>
          <w:sz w:val="24"/>
          <w:szCs w:val="24"/>
        </w:rPr>
        <w:t xml:space="preserve"> week</w:t>
      </w:r>
      <w:r w:rsidR="00831B85" w:rsidRPr="00570ED3">
        <w:rPr>
          <w:rFonts w:ascii="Times New Roman" w:hAnsi="Times New Roman" w:cs="Times New Roman"/>
          <w:b/>
          <w:caps/>
          <w:sz w:val="24"/>
          <w:szCs w:val="24"/>
        </w:rPr>
        <w:t xml:space="preserve"> of 2013-14</w:t>
      </w:r>
      <w:r w:rsidRPr="00570ED3">
        <w:rPr>
          <w:rFonts w:ascii="Times New Roman" w:hAnsi="Times New Roman" w:cs="Times New Roman"/>
          <w:b/>
          <w:caps/>
          <w:sz w:val="24"/>
          <w:szCs w:val="24"/>
        </w:rPr>
        <w:t>) by NRLDC.</w:t>
      </w:r>
    </w:p>
    <w:p w:rsidR="008100F8" w:rsidRDefault="008100F8" w:rsidP="008100F8">
      <w:pPr>
        <w:spacing w:after="0"/>
        <w:ind w:left="720"/>
        <w:jc w:val="both"/>
        <w:rPr>
          <w:rFonts w:ascii="Times New Roman" w:hAnsi="Times New Roman" w:cs="Times New Roman"/>
          <w:sz w:val="24"/>
          <w:szCs w:val="24"/>
        </w:rPr>
      </w:pPr>
    </w:p>
    <w:p w:rsidR="0065678F" w:rsidRDefault="00DD2747" w:rsidP="008100F8">
      <w:pPr>
        <w:spacing w:after="0"/>
        <w:ind w:left="720"/>
        <w:jc w:val="both"/>
        <w:rPr>
          <w:rFonts w:ascii="Times New Roman" w:hAnsi="Times New Roman" w:cs="Times New Roman"/>
          <w:sz w:val="24"/>
          <w:szCs w:val="24"/>
        </w:rPr>
      </w:pPr>
      <w:r w:rsidRPr="00570ED3">
        <w:rPr>
          <w:rFonts w:ascii="Times New Roman" w:hAnsi="Times New Roman" w:cs="Times New Roman"/>
          <w:sz w:val="24"/>
          <w:szCs w:val="24"/>
        </w:rPr>
        <w:t>DTL representative informed that t</w:t>
      </w:r>
      <w:r w:rsidR="0065678F" w:rsidRPr="00570ED3">
        <w:rPr>
          <w:rFonts w:ascii="Times New Roman" w:hAnsi="Times New Roman" w:cs="Times New Roman"/>
          <w:sz w:val="24"/>
          <w:szCs w:val="24"/>
        </w:rPr>
        <w:t xml:space="preserve">he transmission losses of Delhi for 2013-14 from </w:t>
      </w:r>
      <w:r w:rsidR="00831B85" w:rsidRPr="00570ED3">
        <w:rPr>
          <w:rFonts w:ascii="Times New Roman" w:hAnsi="Times New Roman" w:cs="Times New Roman"/>
          <w:sz w:val="24"/>
          <w:szCs w:val="24"/>
        </w:rPr>
        <w:t>W</w:t>
      </w:r>
      <w:r w:rsidR="0065678F" w:rsidRPr="00570ED3">
        <w:rPr>
          <w:rFonts w:ascii="Times New Roman" w:hAnsi="Times New Roman" w:cs="Times New Roman"/>
          <w:sz w:val="24"/>
          <w:szCs w:val="24"/>
        </w:rPr>
        <w:t>eek-9</w:t>
      </w:r>
      <w:r w:rsidR="00831B85" w:rsidRPr="00570ED3">
        <w:rPr>
          <w:rFonts w:ascii="Times New Roman" w:hAnsi="Times New Roman" w:cs="Times New Roman"/>
          <w:sz w:val="24"/>
          <w:szCs w:val="24"/>
        </w:rPr>
        <w:t xml:space="preserve"> of 2013-14 </w:t>
      </w:r>
      <w:r w:rsidR="0065678F" w:rsidRPr="00570ED3">
        <w:rPr>
          <w:rFonts w:ascii="Times New Roman" w:hAnsi="Times New Roman" w:cs="Times New Roman"/>
          <w:sz w:val="24"/>
          <w:szCs w:val="24"/>
        </w:rPr>
        <w:t xml:space="preserve"> has shown a phenomenal increase as detailed hereunder:-</w:t>
      </w:r>
    </w:p>
    <w:p w:rsidR="00155F5A" w:rsidRPr="00570ED3" w:rsidRDefault="00155F5A" w:rsidP="008100F8">
      <w:pPr>
        <w:spacing w:after="0"/>
        <w:ind w:left="720"/>
        <w:jc w:val="both"/>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1238"/>
        <w:gridCol w:w="1384"/>
        <w:gridCol w:w="1389"/>
        <w:gridCol w:w="1384"/>
        <w:gridCol w:w="1441"/>
      </w:tblGrid>
      <w:tr w:rsidR="0065678F" w:rsidTr="008100F8">
        <w:tc>
          <w:tcPr>
            <w:tcW w:w="1172" w:type="dxa"/>
          </w:tcPr>
          <w:p w:rsidR="0065678F" w:rsidRPr="00375A3E" w:rsidRDefault="0065678F" w:rsidP="008100F8">
            <w:pPr>
              <w:spacing w:after="0"/>
              <w:rPr>
                <w:b/>
              </w:rPr>
            </w:pPr>
            <w:r w:rsidRPr="00375A3E">
              <w:rPr>
                <w:b/>
              </w:rPr>
              <w:t>Week No.</w:t>
            </w:r>
          </w:p>
        </w:tc>
        <w:tc>
          <w:tcPr>
            <w:tcW w:w="1238" w:type="dxa"/>
          </w:tcPr>
          <w:p w:rsidR="0065678F" w:rsidRPr="00375A3E" w:rsidRDefault="0065678F" w:rsidP="008100F8">
            <w:pPr>
              <w:spacing w:after="0"/>
              <w:rPr>
                <w:b/>
              </w:rPr>
            </w:pPr>
            <w:r w:rsidRPr="00375A3E">
              <w:rPr>
                <w:b/>
              </w:rPr>
              <w:t>2012-13</w:t>
            </w:r>
          </w:p>
        </w:tc>
        <w:tc>
          <w:tcPr>
            <w:tcW w:w="1384" w:type="dxa"/>
          </w:tcPr>
          <w:p w:rsidR="0065678F" w:rsidRPr="00375A3E" w:rsidRDefault="0065678F" w:rsidP="008100F8">
            <w:pPr>
              <w:spacing w:after="0"/>
              <w:rPr>
                <w:b/>
              </w:rPr>
            </w:pPr>
            <w:r w:rsidRPr="00375A3E">
              <w:rPr>
                <w:b/>
              </w:rPr>
              <w:t>2013-14</w:t>
            </w:r>
          </w:p>
        </w:tc>
        <w:tc>
          <w:tcPr>
            <w:tcW w:w="1389" w:type="dxa"/>
          </w:tcPr>
          <w:p w:rsidR="0065678F" w:rsidRPr="00375A3E" w:rsidRDefault="0065678F" w:rsidP="008100F8">
            <w:pPr>
              <w:spacing w:after="0"/>
              <w:rPr>
                <w:b/>
              </w:rPr>
            </w:pPr>
            <w:r w:rsidRPr="00375A3E">
              <w:rPr>
                <w:b/>
              </w:rPr>
              <w:t>Week No.</w:t>
            </w:r>
          </w:p>
        </w:tc>
        <w:tc>
          <w:tcPr>
            <w:tcW w:w="1384" w:type="dxa"/>
          </w:tcPr>
          <w:p w:rsidR="0065678F" w:rsidRPr="00375A3E" w:rsidRDefault="0065678F" w:rsidP="008100F8">
            <w:pPr>
              <w:spacing w:after="0"/>
              <w:rPr>
                <w:b/>
              </w:rPr>
            </w:pPr>
            <w:r w:rsidRPr="00375A3E">
              <w:rPr>
                <w:b/>
              </w:rPr>
              <w:t>2012-13</w:t>
            </w:r>
          </w:p>
        </w:tc>
        <w:tc>
          <w:tcPr>
            <w:tcW w:w="1441" w:type="dxa"/>
          </w:tcPr>
          <w:p w:rsidR="0065678F" w:rsidRPr="00375A3E" w:rsidRDefault="0065678F" w:rsidP="008100F8">
            <w:pPr>
              <w:spacing w:after="0"/>
              <w:rPr>
                <w:b/>
              </w:rPr>
            </w:pPr>
            <w:r w:rsidRPr="00375A3E">
              <w:rPr>
                <w:b/>
              </w:rPr>
              <w:t>2013-14</w:t>
            </w:r>
          </w:p>
        </w:tc>
      </w:tr>
      <w:tr w:rsidR="0065678F" w:rsidRPr="00000229" w:rsidTr="008100F8">
        <w:tc>
          <w:tcPr>
            <w:tcW w:w="1172" w:type="dxa"/>
          </w:tcPr>
          <w:p w:rsidR="0065678F" w:rsidRPr="00000229" w:rsidRDefault="0065678F" w:rsidP="008100F8">
            <w:pPr>
              <w:spacing w:after="0"/>
              <w:jc w:val="center"/>
            </w:pPr>
            <w:r w:rsidRPr="00000229">
              <w:t>1</w:t>
            </w:r>
          </w:p>
        </w:tc>
        <w:tc>
          <w:tcPr>
            <w:tcW w:w="1238" w:type="dxa"/>
          </w:tcPr>
          <w:p w:rsidR="0065678F" w:rsidRPr="00000229" w:rsidRDefault="0065678F" w:rsidP="008100F8">
            <w:pPr>
              <w:spacing w:after="0"/>
              <w:jc w:val="center"/>
            </w:pPr>
            <w:r w:rsidRPr="00000229">
              <w:t>1.08</w:t>
            </w:r>
          </w:p>
        </w:tc>
        <w:tc>
          <w:tcPr>
            <w:tcW w:w="1384" w:type="dxa"/>
          </w:tcPr>
          <w:p w:rsidR="0065678F" w:rsidRPr="00000229" w:rsidRDefault="0065678F" w:rsidP="008100F8">
            <w:pPr>
              <w:spacing w:after="0"/>
              <w:jc w:val="center"/>
            </w:pPr>
            <w:r w:rsidRPr="00000229">
              <w:t>1.22</w:t>
            </w:r>
          </w:p>
        </w:tc>
        <w:tc>
          <w:tcPr>
            <w:tcW w:w="1389" w:type="dxa"/>
          </w:tcPr>
          <w:p w:rsidR="0065678F" w:rsidRPr="00000229" w:rsidRDefault="0065678F" w:rsidP="008100F8">
            <w:pPr>
              <w:spacing w:after="0"/>
              <w:jc w:val="center"/>
            </w:pPr>
            <w:r w:rsidRPr="00000229">
              <w:t>27</w:t>
            </w:r>
          </w:p>
        </w:tc>
        <w:tc>
          <w:tcPr>
            <w:tcW w:w="1384" w:type="dxa"/>
          </w:tcPr>
          <w:p w:rsidR="0065678F" w:rsidRPr="00000229" w:rsidRDefault="0065678F" w:rsidP="008100F8">
            <w:pPr>
              <w:spacing w:after="0"/>
              <w:jc w:val="center"/>
            </w:pPr>
            <w:r w:rsidRPr="00000229">
              <w:t>0.88</w:t>
            </w:r>
          </w:p>
        </w:tc>
        <w:tc>
          <w:tcPr>
            <w:tcW w:w="1441" w:type="dxa"/>
          </w:tcPr>
          <w:p w:rsidR="0065678F" w:rsidRPr="00000229" w:rsidRDefault="0065678F" w:rsidP="008100F8">
            <w:pPr>
              <w:spacing w:after="0"/>
            </w:pPr>
            <w:r>
              <w:t>1.59</w:t>
            </w:r>
          </w:p>
        </w:tc>
      </w:tr>
      <w:tr w:rsidR="0065678F" w:rsidRPr="00000229" w:rsidTr="008100F8">
        <w:tc>
          <w:tcPr>
            <w:tcW w:w="1172" w:type="dxa"/>
          </w:tcPr>
          <w:p w:rsidR="0065678F" w:rsidRPr="00000229" w:rsidRDefault="0065678F" w:rsidP="008100F8">
            <w:pPr>
              <w:spacing w:after="0"/>
              <w:jc w:val="center"/>
            </w:pPr>
            <w:r w:rsidRPr="00000229">
              <w:t>2</w:t>
            </w:r>
          </w:p>
        </w:tc>
        <w:tc>
          <w:tcPr>
            <w:tcW w:w="1238" w:type="dxa"/>
          </w:tcPr>
          <w:p w:rsidR="0065678F" w:rsidRPr="00000229" w:rsidRDefault="0065678F" w:rsidP="008100F8">
            <w:pPr>
              <w:spacing w:after="0"/>
              <w:jc w:val="center"/>
            </w:pPr>
            <w:r w:rsidRPr="00000229">
              <w:t>1.18</w:t>
            </w:r>
          </w:p>
        </w:tc>
        <w:tc>
          <w:tcPr>
            <w:tcW w:w="1384" w:type="dxa"/>
          </w:tcPr>
          <w:p w:rsidR="0065678F" w:rsidRPr="00000229" w:rsidRDefault="0065678F" w:rsidP="008100F8">
            <w:pPr>
              <w:spacing w:after="0"/>
              <w:jc w:val="center"/>
            </w:pPr>
            <w:r w:rsidRPr="00000229">
              <w:t>1.34</w:t>
            </w:r>
          </w:p>
        </w:tc>
        <w:tc>
          <w:tcPr>
            <w:tcW w:w="1389" w:type="dxa"/>
          </w:tcPr>
          <w:p w:rsidR="0065678F" w:rsidRPr="00000229" w:rsidRDefault="0065678F" w:rsidP="008100F8">
            <w:pPr>
              <w:spacing w:after="0"/>
              <w:jc w:val="center"/>
            </w:pPr>
            <w:r w:rsidRPr="00000229">
              <w:t>28</w:t>
            </w:r>
          </w:p>
        </w:tc>
        <w:tc>
          <w:tcPr>
            <w:tcW w:w="1384" w:type="dxa"/>
          </w:tcPr>
          <w:p w:rsidR="0065678F" w:rsidRPr="00000229" w:rsidRDefault="0065678F" w:rsidP="008100F8">
            <w:pPr>
              <w:spacing w:after="0"/>
              <w:jc w:val="center"/>
            </w:pPr>
            <w:r w:rsidRPr="00000229">
              <w:t>1.11</w:t>
            </w:r>
          </w:p>
        </w:tc>
        <w:tc>
          <w:tcPr>
            <w:tcW w:w="1441" w:type="dxa"/>
          </w:tcPr>
          <w:p w:rsidR="0065678F" w:rsidRPr="00000229" w:rsidRDefault="0065678F" w:rsidP="008100F8">
            <w:pPr>
              <w:spacing w:after="0"/>
            </w:pPr>
            <w:r>
              <w:t>1.68</w:t>
            </w:r>
          </w:p>
        </w:tc>
      </w:tr>
      <w:tr w:rsidR="0065678F" w:rsidRPr="00000229" w:rsidTr="008100F8">
        <w:tc>
          <w:tcPr>
            <w:tcW w:w="1172" w:type="dxa"/>
          </w:tcPr>
          <w:p w:rsidR="0065678F" w:rsidRPr="00000229" w:rsidRDefault="0065678F" w:rsidP="008100F8">
            <w:pPr>
              <w:spacing w:after="0"/>
              <w:jc w:val="center"/>
            </w:pPr>
            <w:r w:rsidRPr="00000229">
              <w:t>3</w:t>
            </w:r>
          </w:p>
        </w:tc>
        <w:tc>
          <w:tcPr>
            <w:tcW w:w="1238" w:type="dxa"/>
          </w:tcPr>
          <w:p w:rsidR="0065678F" w:rsidRPr="00000229" w:rsidRDefault="0065678F" w:rsidP="008100F8">
            <w:pPr>
              <w:spacing w:after="0"/>
              <w:jc w:val="center"/>
            </w:pPr>
            <w:r w:rsidRPr="00000229">
              <w:t>1.26</w:t>
            </w:r>
          </w:p>
        </w:tc>
        <w:tc>
          <w:tcPr>
            <w:tcW w:w="1384" w:type="dxa"/>
          </w:tcPr>
          <w:p w:rsidR="0065678F" w:rsidRPr="00000229" w:rsidRDefault="0065678F" w:rsidP="008100F8">
            <w:pPr>
              <w:spacing w:after="0"/>
              <w:jc w:val="center"/>
            </w:pPr>
            <w:r w:rsidRPr="00000229">
              <w:t>1.07</w:t>
            </w:r>
          </w:p>
        </w:tc>
        <w:tc>
          <w:tcPr>
            <w:tcW w:w="1389" w:type="dxa"/>
          </w:tcPr>
          <w:p w:rsidR="0065678F" w:rsidRPr="00000229" w:rsidRDefault="0065678F" w:rsidP="008100F8">
            <w:pPr>
              <w:spacing w:after="0"/>
              <w:jc w:val="center"/>
            </w:pPr>
            <w:r w:rsidRPr="00000229">
              <w:t>29</w:t>
            </w:r>
          </w:p>
        </w:tc>
        <w:tc>
          <w:tcPr>
            <w:tcW w:w="1384" w:type="dxa"/>
          </w:tcPr>
          <w:p w:rsidR="0065678F" w:rsidRPr="00000229" w:rsidRDefault="0065678F" w:rsidP="008100F8">
            <w:pPr>
              <w:spacing w:after="0"/>
              <w:jc w:val="center"/>
            </w:pPr>
            <w:r w:rsidRPr="00000229">
              <w:t>1.09</w:t>
            </w:r>
          </w:p>
        </w:tc>
        <w:tc>
          <w:tcPr>
            <w:tcW w:w="1441" w:type="dxa"/>
          </w:tcPr>
          <w:p w:rsidR="0065678F" w:rsidRPr="00000229" w:rsidRDefault="0065678F" w:rsidP="008100F8">
            <w:pPr>
              <w:spacing w:after="0"/>
            </w:pPr>
            <w:r>
              <w:t>1.64</w:t>
            </w:r>
          </w:p>
        </w:tc>
      </w:tr>
      <w:tr w:rsidR="0065678F" w:rsidRPr="00000229" w:rsidTr="008100F8">
        <w:tc>
          <w:tcPr>
            <w:tcW w:w="1172" w:type="dxa"/>
          </w:tcPr>
          <w:p w:rsidR="0065678F" w:rsidRPr="00000229" w:rsidRDefault="0065678F" w:rsidP="008100F8">
            <w:pPr>
              <w:spacing w:after="0"/>
              <w:jc w:val="center"/>
            </w:pPr>
            <w:r w:rsidRPr="00000229">
              <w:t>4</w:t>
            </w:r>
          </w:p>
        </w:tc>
        <w:tc>
          <w:tcPr>
            <w:tcW w:w="1238" w:type="dxa"/>
          </w:tcPr>
          <w:p w:rsidR="0065678F" w:rsidRPr="00000229" w:rsidRDefault="0065678F" w:rsidP="008100F8">
            <w:pPr>
              <w:spacing w:after="0"/>
              <w:jc w:val="center"/>
            </w:pPr>
            <w:r w:rsidRPr="00000229">
              <w:t>1.29</w:t>
            </w:r>
          </w:p>
        </w:tc>
        <w:tc>
          <w:tcPr>
            <w:tcW w:w="1384" w:type="dxa"/>
          </w:tcPr>
          <w:p w:rsidR="0065678F" w:rsidRPr="00000229" w:rsidRDefault="0065678F" w:rsidP="008100F8">
            <w:pPr>
              <w:spacing w:after="0"/>
              <w:jc w:val="center"/>
            </w:pPr>
            <w:r w:rsidRPr="00000229">
              <w:t>1.26</w:t>
            </w:r>
          </w:p>
        </w:tc>
        <w:tc>
          <w:tcPr>
            <w:tcW w:w="1389" w:type="dxa"/>
          </w:tcPr>
          <w:p w:rsidR="0065678F" w:rsidRPr="00000229" w:rsidRDefault="0065678F" w:rsidP="008100F8">
            <w:pPr>
              <w:spacing w:after="0"/>
              <w:jc w:val="center"/>
            </w:pPr>
            <w:r w:rsidRPr="00000229">
              <w:t>30</w:t>
            </w:r>
          </w:p>
        </w:tc>
        <w:tc>
          <w:tcPr>
            <w:tcW w:w="1384" w:type="dxa"/>
          </w:tcPr>
          <w:p w:rsidR="0065678F" w:rsidRPr="00000229" w:rsidRDefault="0065678F" w:rsidP="008100F8">
            <w:pPr>
              <w:spacing w:after="0"/>
              <w:jc w:val="center"/>
            </w:pPr>
            <w:r w:rsidRPr="00000229">
              <w:t>1.08</w:t>
            </w:r>
          </w:p>
        </w:tc>
        <w:tc>
          <w:tcPr>
            <w:tcW w:w="1441" w:type="dxa"/>
          </w:tcPr>
          <w:p w:rsidR="0065678F" w:rsidRPr="00000229" w:rsidRDefault="0065678F" w:rsidP="008100F8">
            <w:pPr>
              <w:spacing w:after="0"/>
            </w:pPr>
            <w:r>
              <w:t>1.48</w:t>
            </w:r>
          </w:p>
        </w:tc>
      </w:tr>
      <w:tr w:rsidR="0065678F" w:rsidRPr="00000229" w:rsidTr="008100F8">
        <w:tc>
          <w:tcPr>
            <w:tcW w:w="1172" w:type="dxa"/>
          </w:tcPr>
          <w:p w:rsidR="0065678F" w:rsidRPr="00000229" w:rsidRDefault="0065678F" w:rsidP="008100F8">
            <w:pPr>
              <w:spacing w:after="0"/>
              <w:jc w:val="center"/>
            </w:pPr>
            <w:r w:rsidRPr="00000229">
              <w:t>5</w:t>
            </w:r>
          </w:p>
        </w:tc>
        <w:tc>
          <w:tcPr>
            <w:tcW w:w="1238" w:type="dxa"/>
          </w:tcPr>
          <w:p w:rsidR="0065678F" w:rsidRPr="00000229" w:rsidRDefault="0065678F" w:rsidP="008100F8">
            <w:pPr>
              <w:spacing w:after="0"/>
              <w:jc w:val="center"/>
            </w:pPr>
            <w:r w:rsidRPr="00000229">
              <w:t>1.31</w:t>
            </w:r>
          </w:p>
        </w:tc>
        <w:tc>
          <w:tcPr>
            <w:tcW w:w="1384" w:type="dxa"/>
          </w:tcPr>
          <w:p w:rsidR="0065678F" w:rsidRPr="00000229" w:rsidRDefault="0065678F" w:rsidP="008100F8">
            <w:pPr>
              <w:spacing w:after="0"/>
              <w:jc w:val="center"/>
            </w:pPr>
            <w:r w:rsidRPr="00000229">
              <w:t>1.16</w:t>
            </w:r>
          </w:p>
        </w:tc>
        <w:tc>
          <w:tcPr>
            <w:tcW w:w="1389" w:type="dxa"/>
          </w:tcPr>
          <w:p w:rsidR="0065678F" w:rsidRPr="00000229" w:rsidRDefault="0065678F" w:rsidP="008100F8">
            <w:pPr>
              <w:spacing w:after="0"/>
              <w:jc w:val="center"/>
            </w:pPr>
            <w:r w:rsidRPr="00000229">
              <w:t>31</w:t>
            </w:r>
          </w:p>
        </w:tc>
        <w:tc>
          <w:tcPr>
            <w:tcW w:w="1384" w:type="dxa"/>
          </w:tcPr>
          <w:p w:rsidR="0065678F" w:rsidRPr="00000229" w:rsidRDefault="0065678F" w:rsidP="008100F8">
            <w:pPr>
              <w:spacing w:after="0"/>
              <w:jc w:val="center"/>
            </w:pPr>
            <w:r w:rsidRPr="00000229">
              <w:t>1.16</w:t>
            </w:r>
          </w:p>
        </w:tc>
        <w:tc>
          <w:tcPr>
            <w:tcW w:w="1441" w:type="dxa"/>
          </w:tcPr>
          <w:p w:rsidR="0065678F" w:rsidRPr="00000229" w:rsidRDefault="0065678F" w:rsidP="008100F8">
            <w:pPr>
              <w:spacing w:after="0"/>
            </w:pPr>
            <w:r>
              <w:t>1.70</w:t>
            </w:r>
          </w:p>
        </w:tc>
      </w:tr>
      <w:tr w:rsidR="0065678F" w:rsidRPr="00000229" w:rsidTr="008100F8">
        <w:tc>
          <w:tcPr>
            <w:tcW w:w="1172" w:type="dxa"/>
          </w:tcPr>
          <w:p w:rsidR="0065678F" w:rsidRPr="00000229" w:rsidRDefault="0065678F" w:rsidP="008100F8">
            <w:pPr>
              <w:spacing w:after="0"/>
              <w:jc w:val="center"/>
            </w:pPr>
            <w:r w:rsidRPr="00000229">
              <w:t>6</w:t>
            </w:r>
          </w:p>
        </w:tc>
        <w:tc>
          <w:tcPr>
            <w:tcW w:w="1238" w:type="dxa"/>
          </w:tcPr>
          <w:p w:rsidR="0065678F" w:rsidRPr="00000229" w:rsidRDefault="0065678F" w:rsidP="008100F8">
            <w:pPr>
              <w:spacing w:after="0"/>
              <w:jc w:val="center"/>
            </w:pPr>
            <w:r w:rsidRPr="00000229">
              <w:t>1.45</w:t>
            </w:r>
          </w:p>
        </w:tc>
        <w:tc>
          <w:tcPr>
            <w:tcW w:w="1384" w:type="dxa"/>
          </w:tcPr>
          <w:p w:rsidR="0065678F" w:rsidRPr="00000229" w:rsidRDefault="0065678F" w:rsidP="008100F8">
            <w:pPr>
              <w:spacing w:after="0"/>
              <w:jc w:val="center"/>
            </w:pPr>
            <w:r w:rsidRPr="00000229">
              <w:t>1.13</w:t>
            </w:r>
          </w:p>
        </w:tc>
        <w:tc>
          <w:tcPr>
            <w:tcW w:w="1389" w:type="dxa"/>
          </w:tcPr>
          <w:p w:rsidR="0065678F" w:rsidRPr="00000229" w:rsidRDefault="0065678F" w:rsidP="008100F8">
            <w:pPr>
              <w:spacing w:after="0"/>
              <w:jc w:val="center"/>
            </w:pPr>
            <w:r w:rsidRPr="00000229">
              <w:t>32</w:t>
            </w:r>
          </w:p>
        </w:tc>
        <w:tc>
          <w:tcPr>
            <w:tcW w:w="1384" w:type="dxa"/>
          </w:tcPr>
          <w:p w:rsidR="0065678F" w:rsidRPr="00000229" w:rsidRDefault="0065678F" w:rsidP="008100F8">
            <w:pPr>
              <w:spacing w:after="0"/>
              <w:jc w:val="center"/>
            </w:pPr>
            <w:r w:rsidRPr="00000229">
              <w:t>1.34</w:t>
            </w:r>
          </w:p>
        </w:tc>
        <w:tc>
          <w:tcPr>
            <w:tcW w:w="1441" w:type="dxa"/>
          </w:tcPr>
          <w:p w:rsidR="0065678F" w:rsidRPr="00000229" w:rsidRDefault="0065678F" w:rsidP="008100F8">
            <w:pPr>
              <w:spacing w:after="0"/>
            </w:pPr>
            <w:r>
              <w:t>1.67</w:t>
            </w:r>
          </w:p>
        </w:tc>
      </w:tr>
      <w:tr w:rsidR="0065678F" w:rsidRPr="00000229" w:rsidTr="008100F8">
        <w:tc>
          <w:tcPr>
            <w:tcW w:w="1172" w:type="dxa"/>
          </w:tcPr>
          <w:p w:rsidR="0065678F" w:rsidRPr="00000229" w:rsidRDefault="0065678F" w:rsidP="008100F8">
            <w:pPr>
              <w:spacing w:after="0"/>
              <w:jc w:val="center"/>
            </w:pPr>
            <w:r w:rsidRPr="00000229">
              <w:t>7</w:t>
            </w:r>
          </w:p>
        </w:tc>
        <w:tc>
          <w:tcPr>
            <w:tcW w:w="1238" w:type="dxa"/>
          </w:tcPr>
          <w:p w:rsidR="0065678F" w:rsidRPr="00000229" w:rsidRDefault="0065678F" w:rsidP="008100F8">
            <w:pPr>
              <w:spacing w:after="0"/>
              <w:jc w:val="center"/>
            </w:pPr>
            <w:r w:rsidRPr="00000229">
              <w:t>1.39</w:t>
            </w:r>
          </w:p>
        </w:tc>
        <w:tc>
          <w:tcPr>
            <w:tcW w:w="1384" w:type="dxa"/>
          </w:tcPr>
          <w:p w:rsidR="0065678F" w:rsidRPr="00000229" w:rsidRDefault="0065678F" w:rsidP="008100F8">
            <w:pPr>
              <w:spacing w:after="0"/>
              <w:jc w:val="center"/>
            </w:pPr>
            <w:r w:rsidRPr="00000229">
              <w:t>1.01</w:t>
            </w:r>
          </w:p>
        </w:tc>
        <w:tc>
          <w:tcPr>
            <w:tcW w:w="1389" w:type="dxa"/>
          </w:tcPr>
          <w:p w:rsidR="0065678F" w:rsidRPr="00000229" w:rsidRDefault="0065678F" w:rsidP="008100F8">
            <w:pPr>
              <w:spacing w:after="0"/>
              <w:jc w:val="center"/>
            </w:pPr>
            <w:r w:rsidRPr="00000229">
              <w:t>33</w:t>
            </w:r>
          </w:p>
        </w:tc>
        <w:tc>
          <w:tcPr>
            <w:tcW w:w="1384" w:type="dxa"/>
          </w:tcPr>
          <w:p w:rsidR="0065678F" w:rsidRPr="00000229" w:rsidRDefault="0065678F" w:rsidP="008100F8">
            <w:pPr>
              <w:spacing w:after="0"/>
              <w:jc w:val="center"/>
            </w:pPr>
            <w:r w:rsidRPr="00000229">
              <w:t>1.48</w:t>
            </w:r>
          </w:p>
        </w:tc>
        <w:tc>
          <w:tcPr>
            <w:tcW w:w="1441" w:type="dxa"/>
            <w:vMerge w:val="restart"/>
          </w:tcPr>
          <w:p w:rsidR="0065678F" w:rsidRPr="00000229" w:rsidRDefault="0065678F" w:rsidP="008100F8">
            <w:pPr>
              <w:spacing w:after="0"/>
            </w:pPr>
            <w:r>
              <w:t>Accounts for the week-33 and onwards are not prepared.</w:t>
            </w:r>
          </w:p>
        </w:tc>
      </w:tr>
      <w:tr w:rsidR="0065678F" w:rsidRPr="00000229" w:rsidTr="008100F8">
        <w:tc>
          <w:tcPr>
            <w:tcW w:w="1172" w:type="dxa"/>
          </w:tcPr>
          <w:p w:rsidR="0065678F" w:rsidRPr="00000229" w:rsidRDefault="0065678F" w:rsidP="008100F8">
            <w:pPr>
              <w:spacing w:after="0"/>
              <w:jc w:val="center"/>
            </w:pPr>
            <w:r w:rsidRPr="00000229">
              <w:t>8</w:t>
            </w:r>
          </w:p>
        </w:tc>
        <w:tc>
          <w:tcPr>
            <w:tcW w:w="1238" w:type="dxa"/>
          </w:tcPr>
          <w:p w:rsidR="0065678F" w:rsidRPr="00000229" w:rsidRDefault="0065678F" w:rsidP="008100F8">
            <w:pPr>
              <w:spacing w:after="0"/>
              <w:jc w:val="center"/>
            </w:pPr>
            <w:r w:rsidRPr="00000229">
              <w:t>1.26</w:t>
            </w:r>
          </w:p>
        </w:tc>
        <w:tc>
          <w:tcPr>
            <w:tcW w:w="1384" w:type="dxa"/>
          </w:tcPr>
          <w:p w:rsidR="0065678F" w:rsidRPr="00000229" w:rsidRDefault="0065678F" w:rsidP="008100F8">
            <w:pPr>
              <w:spacing w:after="0"/>
              <w:jc w:val="center"/>
            </w:pPr>
            <w:r w:rsidRPr="00000229">
              <w:t>1.09</w:t>
            </w:r>
          </w:p>
        </w:tc>
        <w:tc>
          <w:tcPr>
            <w:tcW w:w="1389" w:type="dxa"/>
          </w:tcPr>
          <w:p w:rsidR="0065678F" w:rsidRPr="00000229" w:rsidRDefault="0065678F" w:rsidP="008100F8">
            <w:pPr>
              <w:spacing w:after="0"/>
              <w:jc w:val="center"/>
            </w:pPr>
            <w:r w:rsidRPr="00000229">
              <w:t>34</w:t>
            </w:r>
          </w:p>
        </w:tc>
        <w:tc>
          <w:tcPr>
            <w:tcW w:w="1384" w:type="dxa"/>
          </w:tcPr>
          <w:p w:rsidR="0065678F" w:rsidRPr="00000229" w:rsidRDefault="0065678F" w:rsidP="008100F8">
            <w:pPr>
              <w:spacing w:after="0"/>
              <w:jc w:val="center"/>
            </w:pPr>
            <w:r w:rsidRPr="00000229">
              <w:t>1.25</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9</w:t>
            </w:r>
          </w:p>
        </w:tc>
        <w:tc>
          <w:tcPr>
            <w:tcW w:w="1238" w:type="dxa"/>
          </w:tcPr>
          <w:p w:rsidR="0065678F" w:rsidRPr="00000229" w:rsidRDefault="0065678F" w:rsidP="008100F8">
            <w:pPr>
              <w:spacing w:after="0"/>
              <w:jc w:val="center"/>
            </w:pPr>
            <w:r w:rsidRPr="00000229">
              <w:t>1.15</w:t>
            </w:r>
          </w:p>
        </w:tc>
        <w:tc>
          <w:tcPr>
            <w:tcW w:w="1384" w:type="dxa"/>
          </w:tcPr>
          <w:p w:rsidR="0065678F" w:rsidRPr="00000229" w:rsidRDefault="0065678F" w:rsidP="008100F8">
            <w:pPr>
              <w:spacing w:after="0"/>
              <w:jc w:val="center"/>
            </w:pPr>
            <w:r w:rsidRPr="00000229">
              <w:t>1.42</w:t>
            </w:r>
          </w:p>
        </w:tc>
        <w:tc>
          <w:tcPr>
            <w:tcW w:w="1389" w:type="dxa"/>
          </w:tcPr>
          <w:p w:rsidR="0065678F" w:rsidRPr="00000229" w:rsidRDefault="0065678F" w:rsidP="008100F8">
            <w:pPr>
              <w:spacing w:after="0"/>
              <w:jc w:val="center"/>
            </w:pPr>
            <w:r w:rsidRPr="00000229">
              <w:t>35</w:t>
            </w:r>
          </w:p>
        </w:tc>
        <w:tc>
          <w:tcPr>
            <w:tcW w:w="1384" w:type="dxa"/>
          </w:tcPr>
          <w:p w:rsidR="0065678F" w:rsidRPr="00000229" w:rsidRDefault="0065678F" w:rsidP="008100F8">
            <w:pPr>
              <w:spacing w:after="0"/>
              <w:jc w:val="center"/>
            </w:pPr>
            <w:r w:rsidRPr="00000229">
              <w:t>1.30</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10</w:t>
            </w:r>
          </w:p>
        </w:tc>
        <w:tc>
          <w:tcPr>
            <w:tcW w:w="1238" w:type="dxa"/>
          </w:tcPr>
          <w:p w:rsidR="0065678F" w:rsidRPr="00000229" w:rsidRDefault="0065678F" w:rsidP="008100F8">
            <w:pPr>
              <w:spacing w:after="0"/>
              <w:jc w:val="center"/>
            </w:pPr>
            <w:r w:rsidRPr="00000229">
              <w:t>1.14</w:t>
            </w:r>
          </w:p>
        </w:tc>
        <w:tc>
          <w:tcPr>
            <w:tcW w:w="1384" w:type="dxa"/>
          </w:tcPr>
          <w:p w:rsidR="0065678F" w:rsidRPr="00000229" w:rsidRDefault="0065678F" w:rsidP="008100F8">
            <w:pPr>
              <w:spacing w:after="0"/>
              <w:jc w:val="center"/>
            </w:pPr>
            <w:r w:rsidRPr="00000229">
              <w:t>1.34</w:t>
            </w:r>
          </w:p>
        </w:tc>
        <w:tc>
          <w:tcPr>
            <w:tcW w:w="1389" w:type="dxa"/>
          </w:tcPr>
          <w:p w:rsidR="0065678F" w:rsidRPr="00000229" w:rsidRDefault="0065678F" w:rsidP="008100F8">
            <w:pPr>
              <w:spacing w:after="0"/>
              <w:jc w:val="center"/>
            </w:pPr>
            <w:r w:rsidRPr="00000229">
              <w:t>36</w:t>
            </w:r>
          </w:p>
        </w:tc>
        <w:tc>
          <w:tcPr>
            <w:tcW w:w="1384" w:type="dxa"/>
          </w:tcPr>
          <w:p w:rsidR="0065678F" w:rsidRPr="00000229" w:rsidRDefault="0065678F" w:rsidP="008100F8">
            <w:pPr>
              <w:spacing w:after="0"/>
              <w:jc w:val="center"/>
            </w:pPr>
            <w:r w:rsidRPr="00000229">
              <w:t>1.55</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11</w:t>
            </w:r>
          </w:p>
        </w:tc>
        <w:tc>
          <w:tcPr>
            <w:tcW w:w="1238" w:type="dxa"/>
          </w:tcPr>
          <w:p w:rsidR="0065678F" w:rsidRPr="00000229" w:rsidRDefault="0065678F" w:rsidP="008100F8">
            <w:pPr>
              <w:spacing w:after="0"/>
              <w:jc w:val="center"/>
            </w:pPr>
            <w:r w:rsidRPr="00000229">
              <w:t>1.13</w:t>
            </w:r>
          </w:p>
        </w:tc>
        <w:tc>
          <w:tcPr>
            <w:tcW w:w="1384" w:type="dxa"/>
          </w:tcPr>
          <w:p w:rsidR="0065678F" w:rsidRPr="00000229" w:rsidRDefault="0065678F" w:rsidP="008100F8">
            <w:pPr>
              <w:spacing w:after="0"/>
              <w:jc w:val="center"/>
            </w:pPr>
            <w:r w:rsidRPr="00000229">
              <w:t>1.37</w:t>
            </w:r>
          </w:p>
        </w:tc>
        <w:tc>
          <w:tcPr>
            <w:tcW w:w="1389" w:type="dxa"/>
          </w:tcPr>
          <w:p w:rsidR="0065678F" w:rsidRPr="00000229" w:rsidRDefault="0065678F" w:rsidP="008100F8">
            <w:pPr>
              <w:spacing w:after="0"/>
              <w:jc w:val="center"/>
            </w:pPr>
            <w:r w:rsidRPr="00000229">
              <w:t>37</w:t>
            </w:r>
          </w:p>
        </w:tc>
        <w:tc>
          <w:tcPr>
            <w:tcW w:w="1384" w:type="dxa"/>
          </w:tcPr>
          <w:p w:rsidR="0065678F" w:rsidRPr="00000229" w:rsidRDefault="0065678F" w:rsidP="008100F8">
            <w:pPr>
              <w:spacing w:after="0"/>
              <w:jc w:val="center"/>
            </w:pPr>
            <w:r w:rsidRPr="00000229">
              <w:t>1.69</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12</w:t>
            </w:r>
          </w:p>
        </w:tc>
        <w:tc>
          <w:tcPr>
            <w:tcW w:w="1238" w:type="dxa"/>
          </w:tcPr>
          <w:p w:rsidR="0065678F" w:rsidRPr="00000229" w:rsidRDefault="0065678F" w:rsidP="008100F8">
            <w:pPr>
              <w:spacing w:after="0"/>
              <w:jc w:val="center"/>
            </w:pPr>
            <w:r w:rsidRPr="00000229">
              <w:t>1.23</w:t>
            </w:r>
          </w:p>
        </w:tc>
        <w:tc>
          <w:tcPr>
            <w:tcW w:w="1384" w:type="dxa"/>
          </w:tcPr>
          <w:p w:rsidR="0065678F" w:rsidRPr="00000229" w:rsidRDefault="0065678F" w:rsidP="008100F8">
            <w:pPr>
              <w:spacing w:after="0"/>
              <w:jc w:val="center"/>
            </w:pPr>
            <w:r w:rsidRPr="00000229">
              <w:t>1.48</w:t>
            </w:r>
          </w:p>
        </w:tc>
        <w:tc>
          <w:tcPr>
            <w:tcW w:w="1389" w:type="dxa"/>
          </w:tcPr>
          <w:p w:rsidR="0065678F" w:rsidRPr="00000229" w:rsidRDefault="0065678F" w:rsidP="008100F8">
            <w:pPr>
              <w:spacing w:after="0"/>
              <w:jc w:val="center"/>
            </w:pPr>
            <w:r w:rsidRPr="00000229">
              <w:t>38</w:t>
            </w:r>
          </w:p>
        </w:tc>
        <w:tc>
          <w:tcPr>
            <w:tcW w:w="1384" w:type="dxa"/>
          </w:tcPr>
          <w:p w:rsidR="0065678F" w:rsidRPr="00000229" w:rsidRDefault="0065678F" w:rsidP="008100F8">
            <w:pPr>
              <w:spacing w:after="0"/>
              <w:jc w:val="center"/>
            </w:pPr>
            <w:r w:rsidRPr="00000229">
              <w:t>1.03</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13</w:t>
            </w:r>
          </w:p>
        </w:tc>
        <w:tc>
          <w:tcPr>
            <w:tcW w:w="1238" w:type="dxa"/>
          </w:tcPr>
          <w:p w:rsidR="0065678F" w:rsidRPr="00000229" w:rsidRDefault="0065678F" w:rsidP="008100F8">
            <w:pPr>
              <w:spacing w:after="0"/>
              <w:jc w:val="center"/>
            </w:pPr>
            <w:r w:rsidRPr="00000229">
              <w:t>1.33</w:t>
            </w:r>
          </w:p>
        </w:tc>
        <w:tc>
          <w:tcPr>
            <w:tcW w:w="1384" w:type="dxa"/>
          </w:tcPr>
          <w:p w:rsidR="0065678F" w:rsidRPr="00000229" w:rsidRDefault="0065678F" w:rsidP="008100F8">
            <w:pPr>
              <w:spacing w:after="0"/>
              <w:jc w:val="center"/>
            </w:pPr>
            <w:r w:rsidRPr="00000229">
              <w:t>1.55</w:t>
            </w:r>
          </w:p>
        </w:tc>
        <w:tc>
          <w:tcPr>
            <w:tcW w:w="1389" w:type="dxa"/>
          </w:tcPr>
          <w:p w:rsidR="0065678F" w:rsidRPr="00000229" w:rsidRDefault="0065678F" w:rsidP="008100F8">
            <w:pPr>
              <w:spacing w:after="0"/>
              <w:jc w:val="center"/>
            </w:pPr>
            <w:r w:rsidRPr="00000229">
              <w:t>39</w:t>
            </w:r>
          </w:p>
        </w:tc>
        <w:tc>
          <w:tcPr>
            <w:tcW w:w="1384" w:type="dxa"/>
          </w:tcPr>
          <w:p w:rsidR="0065678F" w:rsidRPr="00000229" w:rsidRDefault="0065678F" w:rsidP="008100F8">
            <w:pPr>
              <w:spacing w:after="0"/>
              <w:jc w:val="center"/>
            </w:pPr>
            <w:r w:rsidRPr="00000229">
              <w:t>0.99</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14</w:t>
            </w:r>
          </w:p>
        </w:tc>
        <w:tc>
          <w:tcPr>
            <w:tcW w:w="1238" w:type="dxa"/>
          </w:tcPr>
          <w:p w:rsidR="0065678F" w:rsidRPr="00000229" w:rsidRDefault="0065678F" w:rsidP="008100F8">
            <w:pPr>
              <w:spacing w:after="0"/>
              <w:jc w:val="center"/>
            </w:pPr>
            <w:r w:rsidRPr="00000229">
              <w:t>1.37</w:t>
            </w:r>
          </w:p>
        </w:tc>
        <w:tc>
          <w:tcPr>
            <w:tcW w:w="1384" w:type="dxa"/>
          </w:tcPr>
          <w:p w:rsidR="0065678F" w:rsidRPr="00000229" w:rsidRDefault="0065678F" w:rsidP="008100F8">
            <w:pPr>
              <w:spacing w:after="0"/>
              <w:jc w:val="center"/>
            </w:pPr>
            <w:r w:rsidRPr="00000229">
              <w:t>1.60</w:t>
            </w:r>
          </w:p>
        </w:tc>
        <w:tc>
          <w:tcPr>
            <w:tcW w:w="1389" w:type="dxa"/>
          </w:tcPr>
          <w:p w:rsidR="0065678F" w:rsidRPr="00000229" w:rsidRDefault="0065678F" w:rsidP="008100F8">
            <w:pPr>
              <w:spacing w:after="0"/>
              <w:jc w:val="center"/>
            </w:pPr>
            <w:r w:rsidRPr="00000229">
              <w:t>40</w:t>
            </w:r>
          </w:p>
        </w:tc>
        <w:tc>
          <w:tcPr>
            <w:tcW w:w="1384" w:type="dxa"/>
          </w:tcPr>
          <w:p w:rsidR="0065678F" w:rsidRPr="00000229" w:rsidRDefault="0065678F" w:rsidP="008100F8">
            <w:pPr>
              <w:spacing w:after="0"/>
              <w:jc w:val="center"/>
            </w:pPr>
            <w:r w:rsidRPr="00000229">
              <w:t>1.15</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15</w:t>
            </w:r>
          </w:p>
        </w:tc>
        <w:tc>
          <w:tcPr>
            <w:tcW w:w="1238" w:type="dxa"/>
          </w:tcPr>
          <w:p w:rsidR="0065678F" w:rsidRPr="00000229" w:rsidRDefault="0065678F" w:rsidP="008100F8">
            <w:pPr>
              <w:spacing w:after="0"/>
              <w:jc w:val="center"/>
            </w:pPr>
            <w:r w:rsidRPr="00000229">
              <w:t>1.22</w:t>
            </w:r>
          </w:p>
        </w:tc>
        <w:tc>
          <w:tcPr>
            <w:tcW w:w="1384" w:type="dxa"/>
          </w:tcPr>
          <w:p w:rsidR="0065678F" w:rsidRPr="00000229" w:rsidRDefault="0065678F" w:rsidP="008100F8">
            <w:pPr>
              <w:spacing w:after="0"/>
              <w:jc w:val="center"/>
            </w:pPr>
            <w:r w:rsidRPr="00000229">
              <w:t>1.76</w:t>
            </w:r>
          </w:p>
        </w:tc>
        <w:tc>
          <w:tcPr>
            <w:tcW w:w="1389" w:type="dxa"/>
          </w:tcPr>
          <w:p w:rsidR="0065678F" w:rsidRPr="00000229" w:rsidRDefault="0065678F" w:rsidP="008100F8">
            <w:pPr>
              <w:spacing w:after="0"/>
              <w:jc w:val="center"/>
            </w:pPr>
            <w:r w:rsidRPr="00000229">
              <w:t>41</w:t>
            </w:r>
          </w:p>
        </w:tc>
        <w:tc>
          <w:tcPr>
            <w:tcW w:w="1384" w:type="dxa"/>
          </w:tcPr>
          <w:p w:rsidR="0065678F" w:rsidRPr="00000229" w:rsidRDefault="0065678F" w:rsidP="008100F8">
            <w:pPr>
              <w:spacing w:after="0"/>
              <w:jc w:val="center"/>
            </w:pPr>
            <w:r w:rsidRPr="00000229">
              <w:t>1.09</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16</w:t>
            </w:r>
          </w:p>
        </w:tc>
        <w:tc>
          <w:tcPr>
            <w:tcW w:w="1238" w:type="dxa"/>
          </w:tcPr>
          <w:p w:rsidR="0065678F" w:rsidRPr="00000229" w:rsidRDefault="0065678F" w:rsidP="008100F8">
            <w:pPr>
              <w:spacing w:after="0"/>
              <w:jc w:val="center"/>
            </w:pPr>
            <w:r w:rsidRPr="00000229">
              <w:t>1.13</w:t>
            </w:r>
          </w:p>
        </w:tc>
        <w:tc>
          <w:tcPr>
            <w:tcW w:w="1384" w:type="dxa"/>
          </w:tcPr>
          <w:p w:rsidR="0065678F" w:rsidRPr="00000229" w:rsidRDefault="0065678F" w:rsidP="008100F8">
            <w:pPr>
              <w:spacing w:after="0"/>
              <w:jc w:val="center"/>
            </w:pPr>
            <w:r w:rsidRPr="00000229">
              <w:t>1.52</w:t>
            </w:r>
          </w:p>
        </w:tc>
        <w:tc>
          <w:tcPr>
            <w:tcW w:w="1389" w:type="dxa"/>
          </w:tcPr>
          <w:p w:rsidR="0065678F" w:rsidRPr="00000229" w:rsidRDefault="0065678F" w:rsidP="008100F8">
            <w:pPr>
              <w:spacing w:after="0"/>
              <w:jc w:val="center"/>
            </w:pPr>
            <w:r w:rsidRPr="00000229">
              <w:t>42</w:t>
            </w:r>
          </w:p>
        </w:tc>
        <w:tc>
          <w:tcPr>
            <w:tcW w:w="1384" w:type="dxa"/>
          </w:tcPr>
          <w:p w:rsidR="0065678F" w:rsidRPr="00000229" w:rsidRDefault="0065678F" w:rsidP="008100F8">
            <w:pPr>
              <w:spacing w:after="0"/>
              <w:jc w:val="center"/>
            </w:pPr>
            <w:r w:rsidRPr="00000229">
              <w:t>1.08</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17</w:t>
            </w:r>
          </w:p>
        </w:tc>
        <w:tc>
          <w:tcPr>
            <w:tcW w:w="1238" w:type="dxa"/>
          </w:tcPr>
          <w:p w:rsidR="0065678F" w:rsidRPr="00000229" w:rsidRDefault="0065678F" w:rsidP="008100F8">
            <w:pPr>
              <w:spacing w:after="0"/>
              <w:jc w:val="center"/>
            </w:pPr>
            <w:r w:rsidRPr="00000229">
              <w:t>1.25</w:t>
            </w:r>
          </w:p>
        </w:tc>
        <w:tc>
          <w:tcPr>
            <w:tcW w:w="1384" w:type="dxa"/>
          </w:tcPr>
          <w:p w:rsidR="0065678F" w:rsidRPr="00000229" w:rsidRDefault="0065678F" w:rsidP="008100F8">
            <w:pPr>
              <w:spacing w:after="0"/>
              <w:jc w:val="center"/>
            </w:pPr>
            <w:r>
              <w:t>1.48</w:t>
            </w:r>
          </w:p>
        </w:tc>
        <w:tc>
          <w:tcPr>
            <w:tcW w:w="1389" w:type="dxa"/>
          </w:tcPr>
          <w:p w:rsidR="0065678F" w:rsidRPr="00000229" w:rsidRDefault="0065678F" w:rsidP="008100F8">
            <w:pPr>
              <w:spacing w:after="0"/>
              <w:jc w:val="center"/>
            </w:pPr>
            <w:r w:rsidRPr="00000229">
              <w:t>43</w:t>
            </w:r>
          </w:p>
        </w:tc>
        <w:tc>
          <w:tcPr>
            <w:tcW w:w="1384" w:type="dxa"/>
          </w:tcPr>
          <w:p w:rsidR="0065678F" w:rsidRPr="00000229" w:rsidRDefault="0065678F" w:rsidP="008100F8">
            <w:pPr>
              <w:spacing w:after="0"/>
              <w:jc w:val="center"/>
            </w:pPr>
            <w:r w:rsidRPr="00000229">
              <w:t>1.25</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18</w:t>
            </w:r>
          </w:p>
        </w:tc>
        <w:tc>
          <w:tcPr>
            <w:tcW w:w="1238" w:type="dxa"/>
          </w:tcPr>
          <w:p w:rsidR="0065678F" w:rsidRPr="00000229" w:rsidRDefault="0065678F" w:rsidP="008100F8">
            <w:pPr>
              <w:spacing w:after="0"/>
              <w:jc w:val="center"/>
            </w:pPr>
            <w:r w:rsidRPr="00000229">
              <w:t>1.16</w:t>
            </w:r>
          </w:p>
        </w:tc>
        <w:tc>
          <w:tcPr>
            <w:tcW w:w="1384" w:type="dxa"/>
          </w:tcPr>
          <w:p w:rsidR="0065678F" w:rsidRPr="00000229" w:rsidRDefault="0065678F" w:rsidP="008100F8">
            <w:pPr>
              <w:spacing w:after="0"/>
              <w:jc w:val="center"/>
            </w:pPr>
            <w:r>
              <w:t>1.38</w:t>
            </w:r>
          </w:p>
        </w:tc>
        <w:tc>
          <w:tcPr>
            <w:tcW w:w="1389" w:type="dxa"/>
          </w:tcPr>
          <w:p w:rsidR="0065678F" w:rsidRPr="00000229" w:rsidRDefault="0065678F" w:rsidP="008100F8">
            <w:pPr>
              <w:spacing w:after="0"/>
              <w:jc w:val="center"/>
            </w:pPr>
            <w:r w:rsidRPr="00000229">
              <w:t>44</w:t>
            </w:r>
          </w:p>
        </w:tc>
        <w:tc>
          <w:tcPr>
            <w:tcW w:w="1384" w:type="dxa"/>
          </w:tcPr>
          <w:p w:rsidR="0065678F" w:rsidRPr="00000229" w:rsidRDefault="0065678F" w:rsidP="008100F8">
            <w:pPr>
              <w:spacing w:after="0"/>
              <w:jc w:val="center"/>
            </w:pPr>
            <w:r w:rsidRPr="00000229">
              <w:t>0.99</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19</w:t>
            </w:r>
          </w:p>
        </w:tc>
        <w:tc>
          <w:tcPr>
            <w:tcW w:w="1238" w:type="dxa"/>
          </w:tcPr>
          <w:p w:rsidR="0065678F" w:rsidRPr="00000229" w:rsidRDefault="0065678F" w:rsidP="008100F8">
            <w:pPr>
              <w:spacing w:after="0"/>
              <w:jc w:val="center"/>
            </w:pPr>
            <w:r w:rsidRPr="00000229">
              <w:t>1.17</w:t>
            </w:r>
          </w:p>
        </w:tc>
        <w:tc>
          <w:tcPr>
            <w:tcW w:w="1384" w:type="dxa"/>
          </w:tcPr>
          <w:p w:rsidR="0065678F" w:rsidRPr="00000229" w:rsidRDefault="0065678F" w:rsidP="008100F8">
            <w:pPr>
              <w:spacing w:after="0"/>
              <w:jc w:val="center"/>
            </w:pPr>
            <w:r>
              <w:t>1.41</w:t>
            </w:r>
          </w:p>
        </w:tc>
        <w:tc>
          <w:tcPr>
            <w:tcW w:w="1389" w:type="dxa"/>
          </w:tcPr>
          <w:p w:rsidR="0065678F" w:rsidRPr="00000229" w:rsidRDefault="0065678F" w:rsidP="008100F8">
            <w:pPr>
              <w:spacing w:after="0"/>
              <w:jc w:val="center"/>
            </w:pPr>
            <w:r w:rsidRPr="00000229">
              <w:t>45</w:t>
            </w:r>
          </w:p>
        </w:tc>
        <w:tc>
          <w:tcPr>
            <w:tcW w:w="1384" w:type="dxa"/>
          </w:tcPr>
          <w:p w:rsidR="0065678F" w:rsidRPr="00000229" w:rsidRDefault="0065678F" w:rsidP="008100F8">
            <w:pPr>
              <w:spacing w:after="0"/>
              <w:jc w:val="center"/>
            </w:pPr>
            <w:r w:rsidRPr="00000229">
              <w:t>0.99</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20</w:t>
            </w:r>
          </w:p>
        </w:tc>
        <w:tc>
          <w:tcPr>
            <w:tcW w:w="1238" w:type="dxa"/>
          </w:tcPr>
          <w:p w:rsidR="0065678F" w:rsidRPr="00000229" w:rsidRDefault="0065678F" w:rsidP="008100F8">
            <w:pPr>
              <w:spacing w:after="0"/>
              <w:jc w:val="center"/>
            </w:pPr>
            <w:r w:rsidRPr="00000229">
              <w:t>1.11</w:t>
            </w:r>
          </w:p>
        </w:tc>
        <w:tc>
          <w:tcPr>
            <w:tcW w:w="1384" w:type="dxa"/>
          </w:tcPr>
          <w:p w:rsidR="0065678F" w:rsidRPr="00000229" w:rsidRDefault="0065678F" w:rsidP="008100F8">
            <w:pPr>
              <w:spacing w:after="0"/>
              <w:jc w:val="center"/>
            </w:pPr>
            <w:r>
              <w:t>1.37</w:t>
            </w:r>
          </w:p>
        </w:tc>
        <w:tc>
          <w:tcPr>
            <w:tcW w:w="1389" w:type="dxa"/>
          </w:tcPr>
          <w:p w:rsidR="0065678F" w:rsidRPr="00000229" w:rsidRDefault="0065678F" w:rsidP="008100F8">
            <w:pPr>
              <w:spacing w:after="0"/>
              <w:jc w:val="center"/>
            </w:pPr>
            <w:r w:rsidRPr="00000229">
              <w:t>46</w:t>
            </w:r>
          </w:p>
        </w:tc>
        <w:tc>
          <w:tcPr>
            <w:tcW w:w="1384" w:type="dxa"/>
          </w:tcPr>
          <w:p w:rsidR="0065678F" w:rsidRPr="00000229" w:rsidRDefault="0065678F" w:rsidP="008100F8">
            <w:pPr>
              <w:spacing w:after="0"/>
              <w:jc w:val="center"/>
            </w:pPr>
            <w:r w:rsidRPr="00000229">
              <w:t>1.08</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21</w:t>
            </w:r>
          </w:p>
        </w:tc>
        <w:tc>
          <w:tcPr>
            <w:tcW w:w="1238" w:type="dxa"/>
          </w:tcPr>
          <w:p w:rsidR="0065678F" w:rsidRPr="00000229" w:rsidRDefault="0065678F" w:rsidP="008100F8">
            <w:pPr>
              <w:spacing w:after="0"/>
              <w:jc w:val="center"/>
            </w:pPr>
            <w:r w:rsidRPr="00000229">
              <w:t>1.16</w:t>
            </w:r>
          </w:p>
        </w:tc>
        <w:tc>
          <w:tcPr>
            <w:tcW w:w="1384" w:type="dxa"/>
          </w:tcPr>
          <w:p w:rsidR="0065678F" w:rsidRPr="00000229" w:rsidRDefault="0065678F" w:rsidP="008100F8">
            <w:pPr>
              <w:spacing w:after="0"/>
              <w:jc w:val="center"/>
            </w:pPr>
            <w:r>
              <w:t>1.26</w:t>
            </w:r>
          </w:p>
        </w:tc>
        <w:tc>
          <w:tcPr>
            <w:tcW w:w="1389" w:type="dxa"/>
          </w:tcPr>
          <w:p w:rsidR="0065678F" w:rsidRPr="00000229" w:rsidRDefault="0065678F" w:rsidP="008100F8">
            <w:pPr>
              <w:spacing w:after="0"/>
              <w:jc w:val="center"/>
            </w:pPr>
            <w:r w:rsidRPr="00000229">
              <w:t>47</w:t>
            </w:r>
          </w:p>
        </w:tc>
        <w:tc>
          <w:tcPr>
            <w:tcW w:w="1384" w:type="dxa"/>
          </w:tcPr>
          <w:p w:rsidR="0065678F" w:rsidRPr="00000229" w:rsidRDefault="0065678F" w:rsidP="008100F8">
            <w:pPr>
              <w:spacing w:after="0"/>
              <w:jc w:val="center"/>
            </w:pPr>
            <w:r w:rsidRPr="00000229">
              <w:t>1.02</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22</w:t>
            </w:r>
          </w:p>
        </w:tc>
        <w:tc>
          <w:tcPr>
            <w:tcW w:w="1238" w:type="dxa"/>
          </w:tcPr>
          <w:p w:rsidR="0065678F" w:rsidRPr="00000229" w:rsidRDefault="0065678F" w:rsidP="008100F8">
            <w:pPr>
              <w:spacing w:after="0"/>
              <w:jc w:val="center"/>
            </w:pPr>
            <w:r w:rsidRPr="00000229">
              <w:t>1.10</w:t>
            </w:r>
          </w:p>
        </w:tc>
        <w:tc>
          <w:tcPr>
            <w:tcW w:w="1384" w:type="dxa"/>
          </w:tcPr>
          <w:p w:rsidR="0065678F" w:rsidRPr="00000229" w:rsidRDefault="0065678F" w:rsidP="008100F8">
            <w:pPr>
              <w:spacing w:after="0"/>
              <w:jc w:val="center"/>
            </w:pPr>
            <w:r>
              <w:t>1.22</w:t>
            </w:r>
          </w:p>
        </w:tc>
        <w:tc>
          <w:tcPr>
            <w:tcW w:w="1389" w:type="dxa"/>
          </w:tcPr>
          <w:p w:rsidR="0065678F" w:rsidRPr="00000229" w:rsidRDefault="0065678F" w:rsidP="008100F8">
            <w:pPr>
              <w:spacing w:after="0"/>
              <w:jc w:val="center"/>
            </w:pPr>
            <w:r w:rsidRPr="00000229">
              <w:t>48</w:t>
            </w:r>
          </w:p>
        </w:tc>
        <w:tc>
          <w:tcPr>
            <w:tcW w:w="1384" w:type="dxa"/>
          </w:tcPr>
          <w:p w:rsidR="0065678F" w:rsidRPr="00000229" w:rsidRDefault="0065678F" w:rsidP="008100F8">
            <w:pPr>
              <w:spacing w:after="0"/>
              <w:jc w:val="center"/>
            </w:pPr>
            <w:r w:rsidRPr="00000229">
              <w:t>1.00</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23</w:t>
            </w:r>
          </w:p>
        </w:tc>
        <w:tc>
          <w:tcPr>
            <w:tcW w:w="1238" w:type="dxa"/>
          </w:tcPr>
          <w:p w:rsidR="0065678F" w:rsidRPr="00000229" w:rsidRDefault="0065678F" w:rsidP="008100F8">
            <w:pPr>
              <w:spacing w:after="0"/>
              <w:jc w:val="center"/>
            </w:pPr>
            <w:r w:rsidRPr="00000229">
              <w:t>1.10</w:t>
            </w:r>
          </w:p>
        </w:tc>
        <w:tc>
          <w:tcPr>
            <w:tcW w:w="1384" w:type="dxa"/>
          </w:tcPr>
          <w:p w:rsidR="0065678F" w:rsidRPr="00000229" w:rsidRDefault="0065678F" w:rsidP="008100F8">
            <w:pPr>
              <w:spacing w:after="0"/>
              <w:jc w:val="center"/>
            </w:pPr>
            <w:r>
              <w:t>1.44</w:t>
            </w:r>
          </w:p>
        </w:tc>
        <w:tc>
          <w:tcPr>
            <w:tcW w:w="1389" w:type="dxa"/>
          </w:tcPr>
          <w:p w:rsidR="0065678F" w:rsidRPr="00000229" w:rsidRDefault="0065678F" w:rsidP="008100F8">
            <w:pPr>
              <w:spacing w:after="0"/>
              <w:jc w:val="center"/>
            </w:pPr>
            <w:r w:rsidRPr="00000229">
              <w:t>49</w:t>
            </w:r>
          </w:p>
        </w:tc>
        <w:tc>
          <w:tcPr>
            <w:tcW w:w="1384" w:type="dxa"/>
          </w:tcPr>
          <w:p w:rsidR="0065678F" w:rsidRPr="00000229" w:rsidRDefault="0065678F" w:rsidP="008100F8">
            <w:pPr>
              <w:spacing w:after="0"/>
              <w:jc w:val="center"/>
            </w:pPr>
            <w:r w:rsidRPr="00000229">
              <w:t>1.14</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24</w:t>
            </w:r>
          </w:p>
        </w:tc>
        <w:tc>
          <w:tcPr>
            <w:tcW w:w="1238" w:type="dxa"/>
          </w:tcPr>
          <w:p w:rsidR="0065678F" w:rsidRPr="00000229" w:rsidRDefault="0065678F" w:rsidP="008100F8">
            <w:pPr>
              <w:spacing w:after="0"/>
              <w:jc w:val="center"/>
            </w:pPr>
            <w:r w:rsidRPr="00000229">
              <w:t>1.00</w:t>
            </w:r>
          </w:p>
        </w:tc>
        <w:tc>
          <w:tcPr>
            <w:tcW w:w="1384" w:type="dxa"/>
          </w:tcPr>
          <w:p w:rsidR="0065678F" w:rsidRPr="00000229" w:rsidRDefault="0065678F" w:rsidP="008100F8">
            <w:pPr>
              <w:spacing w:after="0"/>
              <w:jc w:val="center"/>
            </w:pPr>
            <w:r>
              <w:t>1.39</w:t>
            </w:r>
          </w:p>
        </w:tc>
        <w:tc>
          <w:tcPr>
            <w:tcW w:w="1389" w:type="dxa"/>
          </w:tcPr>
          <w:p w:rsidR="0065678F" w:rsidRPr="00000229" w:rsidRDefault="0065678F" w:rsidP="008100F8">
            <w:pPr>
              <w:spacing w:after="0"/>
              <w:jc w:val="center"/>
            </w:pPr>
            <w:r w:rsidRPr="00000229">
              <w:t>50</w:t>
            </w:r>
          </w:p>
        </w:tc>
        <w:tc>
          <w:tcPr>
            <w:tcW w:w="1384" w:type="dxa"/>
          </w:tcPr>
          <w:p w:rsidR="0065678F" w:rsidRPr="00000229" w:rsidRDefault="0065678F" w:rsidP="008100F8">
            <w:pPr>
              <w:spacing w:after="0"/>
              <w:jc w:val="center"/>
            </w:pPr>
            <w:r w:rsidRPr="00000229">
              <w:t>0.98</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25</w:t>
            </w:r>
          </w:p>
        </w:tc>
        <w:tc>
          <w:tcPr>
            <w:tcW w:w="1238" w:type="dxa"/>
          </w:tcPr>
          <w:p w:rsidR="0065678F" w:rsidRPr="00000229" w:rsidRDefault="0065678F" w:rsidP="008100F8">
            <w:pPr>
              <w:spacing w:after="0"/>
              <w:jc w:val="center"/>
            </w:pPr>
            <w:r w:rsidRPr="00000229">
              <w:t>1.18</w:t>
            </w:r>
          </w:p>
        </w:tc>
        <w:tc>
          <w:tcPr>
            <w:tcW w:w="1384" w:type="dxa"/>
          </w:tcPr>
          <w:p w:rsidR="0065678F" w:rsidRPr="00000229" w:rsidRDefault="0065678F" w:rsidP="008100F8">
            <w:pPr>
              <w:spacing w:after="0"/>
              <w:jc w:val="center"/>
            </w:pPr>
            <w:r>
              <w:t>1.33</w:t>
            </w:r>
          </w:p>
        </w:tc>
        <w:tc>
          <w:tcPr>
            <w:tcW w:w="1389" w:type="dxa"/>
          </w:tcPr>
          <w:p w:rsidR="0065678F" w:rsidRPr="00000229" w:rsidRDefault="0065678F" w:rsidP="008100F8">
            <w:pPr>
              <w:spacing w:after="0"/>
              <w:jc w:val="center"/>
            </w:pPr>
            <w:r w:rsidRPr="00000229">
              <w:t>51</w:t>
            </w:r>
          </w:p>
        </w:tc>
        <w:tc>
          <w:tcPr>
            <w:tcW w:w="1384" w:type="dxa"/>
          </w:tcPr>
          <w:p w:rsidR="0065678F" w:rsidRPr="00000229" w:rsidRDefault="0065678F" w:rsidP="008100F8">
            <w:pPr>
              <w:spacing w:after="0"/>
              <w:jc w:val="center"/>
            </w:pPr>
            <w:r w:rsidRPr="00000229">
              <w:t>1.01</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r w:rsidRPr="00000229">
              <w:t>26</w:t>
            </w:r>
          </w:p>
        </w:tc>
        <w:tc>
          <w:tcPr>
            <w:tcW w:w="1238" w:type="dxa"/>
          </w:tcPr>
          <w:p w:rsidR="0065678F" w:rsidRPr="00000229" w:rsidRDefault="0065678F" w:rsidP="008100F8">
            <w:pPr>
              <w:spacing w:after="0"/>
              <w:jc w:val="center"/>
            </w:pPr>
            <w:r w:rsidRPr="00000229">
              <w:t>1.11</w:t>
            </w:r>
          </w:p>
        </w:tc>
        <w:tc>
          <w:tcPr>
            <w:tcW w:w="1384" w:type="dxa"/>
          </w:tcPr>
          <w:p w:rsidR="0065678F" w:rsidRPr="00000229" w:rsidRDefault="0065678F" w:rsidP="008100F8">
            <w:pPr>
              <w:spacing w:after="0"/>
              <w:jc w:val="center"/>
            </w:pPr>
            <w:r>
              <w:t>1.31</w:t>
            </w:r>
          </w:p>
        </w:tc>
        <w:tc>
          <w:tcPr>
            <w:tcW w:w="1389" w:type="dxa"/>
          </w:tcPr>
          <w:p w:rsidR="0065678F" w:rsidRPr="00000229" w:rsidRDefault="0065678F" w:rsidP="008100F8">
            <w:pPr>
              <w:spacing w:after="0"/>
              <w:jc w:val="center"/>
            </w:pPr>
            <w:r w:rsidRPr="00000229">
              <w:t>52</w:t>
            </w:r>
          </w:p>
        </w:tc>
        <w:tc>
          <w:tcPr>
            <w:tcW w:w="1384" w:type="dxa"/>
          </w:tcPr>
          <w:p w:rsidR="0065678F" w:rsidRPr="00000229" w:rsidRDefault="0065678F" w:rsidP="008100F8">
            <w:pPr>
              <w:spacing w:after="0"/>
              <w:jc w:val="center"/>
            </w:pPr>
            <w:r w:rsidRPr="00000229">
              <w:t>1.20</w:t>
            </w:r>
          </w:p>
        </w:tc>
        <w:tc>
          <w:tcPr>
            <w:tcW w:w="1441" w:type="dxa"/>
            <w:vMerge/>
          </w:tcPr>
          <w:p w:rsidR="0065678F" w:rsidRPr="00000229" w:rsidRDefault="0065678F" w:rsidP="008100F8">
            <w:pPr>
              <w:spacing w:after="0"/>
            </w:pPr>
          </w:p>
        </w:tc>
      </w:tr>
      <w:tr w:rsidR="0065678F" w:rsidRPr="00000229" w:rsidTr="008100F8">
        <w:tc>
          <w:tcPr>
            <w:tcW w:w="1172" w:type="dxa"/>
          </w:tcPr>
          <w:p w:rsidR="0065678F" w:rsidRPr="00000229" w:rsidRDefault="0065678F" w:rsidP="008100F8">
            <w:pPr>
              <w:spacing w:after="0"/>
              <w:jc w:val="center"/>
            </w:pPr>
          </w:p>
        </w:tc>
        <w:tc>
          <w:tcPr>
            <w:tcW w:w="1238" w:type="dxa"/>
          </w:tcPr>
          <w:p w:rsidR="0065678F" w:rsidRPr="00000229" w:rsidRDefault="0065678F" w:rsidP="008100F8">
            <w:pPr>
              <w:spacing w:after="0"/>
              <w:jc w:val="center"/>
            </w:pPr>
          </w:p>
        </w:tc>
        <w:tc>
          <w:tcPr>
            <w:tcW w:w="1384" w:type="dxa"/>
          </w:tcPr>
          <w:p w:rsidR="0065678F" w:rsidRPr="00000229" w:rsidRDefault="0065678F" w:rsidP="008100F8">
            <w:pPr>
              <w:spacing w:after="0"/>
              <w:jc w:val="center"/>
            </w:pPr>
          </w:p>
        </w:tc>
        <w:tc>
          <w:tcPr>
            <w:tcW w:w="1389" w:type="dxa"/>
          </w:tcPr>
          <w:p w:rsidR="0065678F" w:rsidRPr="00000229" w:rsidRDefault="0065678F" w:rsidP="008100F8">
            <w:pPr>
              <w:spacing w:after="0"/>
              <w:jc w:val="center"/>
            </w:pPr>
            <w:r w:rsidRPr="00000229">
              <w:t>53</w:t>
            </w:r>
          </w:p>
        </w:tc>
        <w:tc>
          <w:tcPr>
            <w:tcW w:w="1384" w:type="dxa"/>
          </w:tcPr>
          <w:p w:rsidR="0065678F" w:rsidRPr="00000229" w:rsidRDefault="0065678F" w:rsidP="008100F8">
            <w:pPr>
              <w:spacing w:after="0"/>
              <w:jc w:val="center"/>
            </w:pPr>
            <w:r w:rsidRPr="00000229">
              <w:t>1.19</w:t>
            </w:r>
          </w:p>
        </w:tc>
        <w:tc>
          <w:tcPr>
            <w:tcW w:w="1441" w:type="dxa"/>
            <w:vMerge/>
          </w:tcPr>
          <w:p w:rsidR="0065678F" w:rsidRPr="00000229" w:rsidRDefault="0065678F" w:rsidP="008100F8">
            <w:pPr>
              <w:spacing w:after="0"/>
            </w:pPr>
          </w:p>
        </w:tc>
      </w:tr>
    </w:tbl>
    <w:p w:rsidR="00570ED3" w:rsidRDefault="00570ED3" w:rsidP="008100F8">
      <w:pPr>
        <w:spacing w:after="0"/>
        <w:ind w:left="720"/>
        <w:jc w:val="both"/>
        <w:rPr>
          <w:rFonts w:ascii="Times New Roman" w:hAnsi="Times New Roman" w:cs="Times New Roman"/>
          <w:sz w:val="24"/>
          <w:szCs w:val="24"/>
        </w:rPr>
      </w:pPr>
    </w:p>
    <w:p w:rsidR="00155F5A" w:rsidRDefault="0065678F" w:rsidP="008100F8">
      <w:pPr>
        <w:spacing w:after="0"/>
        <w:ind w:left="720"/>
        <w:jc w:val="both"/>
        <w:rPr>
          <w:rFonts w:ascii="Times New Roman" w:hAnsi="Times New Roman" w:cs="Times New Roman"/>
          <w:sz w:val="24"/>
          <w:szCs w:val="24"/>
        </w:rPr>
      </w:pPr>
      <w:r w:rsidRPr="00570ED3">
        <w:rPr>
          <w:rFonts w:ascii="Times New Roman" w:hAnsi="Times New Roman" w:cs="Times New Roman"/>
          <w:sz w:val="24"/>
          <w:szCs w:val="24"/>
        </w:rPr>
        <w:t xml:space="preserve">On analysis, it was found that at 220kV BBMB, Narela S/Stn. the </w:t>
      </w:r>
      <w:r w:rsidR="00831B85" w:rsidRPr="00570ED3">
        <w:rPr>
          <w:rFonts w:ascii="Times New Roman" w:hAnsi="Times New Roman" w:cs="Times New Roman"/>
          <w:sz w:val="24"/>
          <w:szCs w:val="24"/>
        </w:rPr>
        <w:t xml:space="preserve">220/132kV </w:t>
      </w:r>
      <w:r w:rsidRPr="00570ED3">
        <w:rPr>
          <w:rFonts w:ascii="Times New Roman" w:hAnsi="Times New Roman" w:cs="Times New Roman"/>
          <w:sz w:val="24"/>
          <w:szCs w:val="24"/>
        </w:rPr>
        <w:t>ICT-II has been upgraded from 50MVA to 100MVA on 28.05.13 and accordingly the CT’s on 220KV side are upgraded from 150/1 A to 300/1 A  and on 132KV side are upgraded from 250/1A to 500/1A but the same CT ratio has been not updated in NRLDC/NRPC master data and issued UI accounts considering old ratio  in said period (i.e 28.05.13 to 01.12.13 )and upgraded only on 02.12.13</w:t>
      </w:r>
      <w:r w:rsidR="00831B85" w:rsidRPr="00570ED3">
        <w:rPr>
          <w:rFonts w:ascii="Times New Roman" w:hAnsi="Times New Roman" w:cs="Times New Roman"/>
          <w:sz w:val="24"/>
          <w:szCs w:val="24"/>
        </w:rPr>
        <w:t>. As</w:t>
      </w:r>
      <w:r w:rsidRPr="00570ED3">
        <w:rPr>
          <w:rFonts w:ascii="Times New Roman" w:hAnsi="Times New Roman" w:cs="Times New Roman"/>
          <w:sz w:val="24"/>
          <w:szCs w:val="24"/>
        </w:rPr>
        <w:t xml:space="preserve"> such</w:t>
      </w:r>
      <w:r w:rsidR="00831B85" w:rsidRPr="00570ED3">
        <w:rPr>
          <w:rFonts w:ascii="Times New Roman" w:hAnsi="Times New Roman" w:cs="Times New Roman"/>
          <w:sz w:val="24"/>
          <w:szCs w:val="24"/>
        </w:rPr>
        <w:t>,</w:t>
      </w:r>
      <w:r w:rsidRPr="00570ED3">
        <w:rPr>
          <w:rFonts w:ascii="Times New Roman" w:hAnsi="Times New Roman" w:cs="Times New Roman"/>
          <w:sz w:val="24"/>
          <w:szCs w:val="24"/>
        </w:rPr>
        <w:t xml:space="preserve"> DTL losses increased during the above period i.e. 28.05.13 (9</w:t>
      </w:r>
      <w:r w:rsidRPr="00570ED3">
        <w:rPr>
          <w:rFonts w:ascii="Times New Roman" w:hAnsi="Times New Roman" w:cs="Times New Roman"/>
          <w:sz w:val="24"/>
          <w:szCs w:val="24"/>
          <w:vertAlign w:val="superscript"/>
        </w:rPr>
        <w:t>th</w:t>
      </w:r>
      <w:r w:rsidRPr="00570ED3">
        <w:rPr>
          <w:rFonts w:ascii="Times New Roman" w:hAnsi="Times New Roman" w:cs="Times New Roman"/>
          <w:sz w:val="24"/>
          <w:szCs w:val="24"/>
        </w:rPr>
        <w:t xml:space="preserve"> week) to 01.12.13 (35</w:t>
      </w:r>
      <w:r w:rsidRPr="00570ED3">
        <w:rPr>
          <w:rFonts w:ascii="Times New Roman" w:hAnsi="Times New Roman" w:cs="Times New Roman"/>
          <w:sz w:val="24"/>
          <w:szCs w:val="24"/>
          <w:vertAlign w:val="superscript"/>
        </w:rPr>
        <w:t>th</w:t>
      </w:r>
      <w:r w:rsidRPr="00570ED3">
        <w:rPr>
          <w:rFonts w:ascii="Times New Roman" w:hAnsi="Times New Roman" w:cs="Times New Roman"/>
          <w:sz w:val="24"/>
          <w:szCs w:val="24"/>
        </w:rPr>
        <w:t xml:space="preserve"> week) and losses comes in the range of 1.3% to 1.70 % against its average trend of </w:t>
      </w:r>
    </w:p>
    <w:p w:rsidR="00155F5A" w:rsidRDefault="00155F5A">
      <w:pPr>
        <w:rPr>
          <w:rFonts w:ascii="Times New Roman" w:hAnsi="Times New Roman" w:cs="Times New Roman"/>
          <w:sz w:val="24"/>
          <w:szCs w:val="24"/>
        </w:rPr>
      </w:pPr>
      <w:r>
        <w:rPr>
          <w:rFonts w:ascii="Times New Roman" w:hAnsi="Times New Roman" w:cs="Times New Roman"/>
          <w:sz w:val="24"/>
          <w:szCs w:val="24"/>
        </w:rPr>
        <w:br w:type="page"/>
      </w:r>
    </w:p>
    <w:p w:rsidR="00155F5A" w:rsidRDefault="00155F5A" w:rsidP="008100F8">
      <w:pPr>
        <w:spacing w:after="0"/>
        <w:ind w:left="720"/>
        <w:jc w:val="both"/>
        <w:rPr>
          <w:rFonts w:ascii="Times New Roman" w:hAnsi="Times New Roman" w:cs="Times New Roman"/>
          <w:sz w:val="24"/>
          <w:szCs w:val="24"/>
        </w:rPr>
      </w:pPr>
    </w:p>
    <w:p w:rsidR="00155F5A" w:rsidRDefault="00155F5A" w:rsidP="008100F8">
      <w:pPr>
        <w:spacing w:after="0"/>
        <w:ind w:left="720"/>
        <w:jc w:val="both"/>
        <w:rPr>
          <w:rFonts w:ascii="Times New Roman" w:hAnsi="Times New Roman" w:cs="Times New Roman"/>
          <w:sz w:val="24"/>
          <w:szCs w:val="24"/>
        </w:rPr>
      </w:pPr>
    </w:p>
    <w:p w:rsidR="00155F5A" w:rsidRDefault="00155F5A" w:rsidP="008100F8">
      <w:pPr>
        <w:spacing w:after="0"/>
        <w:ind w:left="720"/>
        <w:jc w:val="both"/>
        <w:rPr>
          <w:rFonts w:ascii="Times New Roman" w:hAnsi="Times New Roman" w:cs="Times New Roman"/>
          <w:sz w:val="24"/>
          <w:szCs w:val="24"/>
        </w:rPr>
      </w:pPr>
    </w:p>
    <w:p w:rsidR="00141D9B" w:rsidRPr="00570ED3" w:rsidRDefault="0065678F" w:rsidP="008100F8">
      <w:pPr>
        <w:spacing w:after="0"/>
        <w:ind w:left="720"/>
        <w:jc w:val="both"/>
        <w:rPr>
          <w:rFonts w:ascii="Times New Roman" w:hAnsi="Times New Roman" w:cs="Times New Roman"/>
          <w:sz w:val="24"/>
          <w:szCs w:val="24"/>
        </w:rPr>
      </w:pPr>
      <w:r w:rsidRPr="00570ED3">
        <w:rPr>
          <w:rFonts w:ascii="Times New Roman" w:hAnsi="Times New Roman" w:cs="Times New Roman"/>
          <w:sz w:val="24"/>
          <w:szCs w:val="24"/>
        </w:rPr>
        <w:t>1.2% due to metering error  occurred at BBMB Narela resulting into higher input energy booked to Delhi.  The same is also informed to NRLDC on nos. of occasions but so far no revision has been done by NRLDC in the UI accounts for the period 28.05.2013 to 01.12.2013.</w:t>
      </w:r>
      <w:r w:rsidR="00220EB7" w:rsidRPr="00570ED3">
        <w:rPr>
          <w:rFonts w:ascii="Times New Roman" w:hAnsi="Times New Roman" w:cs="Times New Roman"/>
          <w:sz w:val="24"/>
          <w:szCs w:val="24"/>
        </w:rPr>
        <w:t xml:space="preserve">  He requested NRLDC for revision of UI accounts for the period 9</w:t>
      </w:r>
      <w:r w:rsidR="00220EB7" w:rsidRPr="00570ED3">
        <w:rPr>
          <w:rFonts w:ascii="Times New Roman" w:hAnsi="Times New Roman" w:cs="Times New Roman"/>
          <w:sz w:val="24"/>
          <w:szCs w:val="24"/>
          <w:vertAlign w:val="superscript"/>
        </w:rPr>
        <w:t>th</w:t>
      </w:r>
      <w:r w:rsidR="00220EB7" w:rsidRPr="00570ED3">
        <w:rPr>
          <w:rFonts w:ascii="Times New Roman" w:hAnsi="Times New Roman" w:cs="Times New Roman"/>
          <w:sz w:val="24"/>
          <w:szCs w:val="24"/>
        </w:rPr>
        <w:t xml:space="preserve"> week of 2013-14 to 35</w:t>
      </w:r>
      <w:r w:rsidR="00220EB7" w:rsidRPr="00570ED3">
        <w:rPr>
          <w:rFonts w:ascii="Times New Roman" w:hAnsi="Times New Roman" w:cs="Times New Roman"/>
          <w:sz w:val="24"/>
          <w:szCs w:val="24"/>
          <w:vertAlign w:val="superscript"/>
        </w:rPr>
        <w:t>th</w:t>
      </w:r>
      <w:r w:rsidR="00220EB7" w:rsidRPr="00570ED3">
        <w:rPr>
          <w:rFonts w:ascii="Times New Roman" w:hAnsi="Times New Roman" w:cs="Times New Roman"/>
          <w:sz w:val="24"/>
          <w:szCs w:val="24"/>
        </w:rPr>
        <w:t xml:space="preserve"> week of 2013-14 so that transmission losses of DTL can contain within normal limits in records.</w:t>
      </w:r>
    </w:p>
    <w:p w:rsidR="00141D9B" w:rsidRPr="00570ED3" w:rsidRDefault="00831B85" w:rsidP="008100F8">
      <w:pPr>
        <w:pStyle w:val="NoSpacing"/>
        <w:ind w:left="720"/>
        <w:jc w:val="both"/>
        <w:rPr>
          <w:rFonts w:ascii="Times New Roman" w:hAnsi="Times New Roman" w:cs="Times New Roman"/>
          <w:sz w:val="24"/>
          <w:szCs w:val="24"/>
        </w:rPr>
      </w:pPr>
      <w:r w:rsidRPr="00570ED3">
        <w:rPr>
          <w:rFonts w:ascii="Times New Roman" w:hAnsi="Times New Roman" w:cs="Times New Roman"/>
          <w:sz w:val="24"/>
          <w:szCs w:val="24"/>
        </w:rPr>
        <w:t xml:space="preserve">NRLDC representation </w:t>
      </w:r>
      <w:r w:rsidR="00141D9B" w:rsidRPr="00570ED3">
        <w:rPr>
          <w:rFonts w:ascii="Times New Roman" w:hAnsi="Times New Roman" w:cs="Times New Roman"/>
          <w:sz w:val="24"/>
          <w:szCs w:val="24"/>
        </w:rPr>
        <w:t>he expressed his inability to revise the accounts citing the IEGC Regulations 6.4.22.  For convenience, the said clause of the regulation is reproduced hereunder:-</w:t>
      </w:r>
    </w:p>
    <w:p w:rsidR="00570ED3" w:rsidRDefault="00570ED3" w:rsidP="008100F8">
      <w:pPr>
        <w:pStyle w:val="NoSpacing"/>
        <w:ind w:left="720"/>
        <w:jc w:val="both"/>
        <w:rPr>
          <w:rFonts w:ascii="Times New Roman" w:hAnsi="Times New Roman" w:cs="Times New Roman"/>
          <w:sz w:val="24"/>
          <w:szCs w:val="24"/>
        </w:rPr>
      </w:pPr>
    </w:p>
    <w:p w:rsidR="00831B85" w:rsidRPr="00570ED3" w:rsidRDefault="00831B85" w:rsidP="008100F8">
      <w:pPr>
        <w:pStyle w:val="NoSpacing"/>
        <w:ind w:left="720"/>
        <w:jc w:val="both"/>
        <w:rPr>
          <w:rFonts w:ascii="Times New Roman" w:hAnsi="Times New Roman" w:cs="Times New Roman"/>
          <w:sz w:val="24"/>
          <w:szCs w:val="24"/>
        </w:rPr>
      </w:pPr>
      <w:r w:rsidRPr="00570ED3">
        <w:rPr>
          <w:rFonts w:ascii="Times New Roman" w:hAnsi="Times New Roman" w:cs="Times New Roman"/>
          <w:sz w:val="24"/>
          <w:szCs w:val="24"/>
        </w:rPr>
        <w:t>He also made it clear that UI Account</w:t>
      </w:r>
      <w:r w:rsidR="00220EB7" w:rsidRPr="00570ED3">
        <w:rPr>
          <w:rFonts w:ascii="Times New Roman" w:hAnsi="Times New Roman" w:cs="Times New Roman"/>
          <w:sz w:val="24"/>
          <w:szCs w:val="24"/>
        </w:rPr>
        <w:t>s</w:t>
      </w:r>
      <w:r w:rsidRPr="00570ED3">
        <w:rPr>
          <w:rFonts w:ascii="Times New Roman" w:hAnsi="Times New Roman" w:cs="Times New Roman"/>
          <w:sz w:val="24"/>
          <w:szCs w:val="24"/>
        </w:rPr>
        <w:t xml:space="preserve"> are prepared by NRPC Secretariats nor RLDCs </w:t>
      </w:r>
    </w:p>
    <w:p w:rsidR="00570ED3" w:rsidRDefault="00570ED3" w:rsidP="008100F8">
      <w:pPr>
        <w:pStyle w:val="NoSpacing"/>
        <w:ind w:left="720"/>
        <w:jc w:val="both"/>
        <w:rPr>
          <w:rFonts w:ascii="Courier New" w:hAnsi="Courier New" w:cs="Courier New"/>
          <w:sz w:val="20"/>
          <w:szCs w:val="20"/>
        </w:rPr>
      </w:pPr>
    </w:p>
    <w:p w:rsidR="00141D9B" w:rsidRDefault="00141D9B" w:rsidP="008100F8">
      <w:pPr>
        <w:pStyle w:val="NoSpacing"/>
        <w:ind w:left="720"/>
        <w:jc w:val="both"/>
        <w:rPr>
          <w:rFonts w:ascii="Courier New" w:hAnsi="Courier New" w:cs="Courier New"/>
          <w:sz w:val="20"/>
          <w:szCs w:val="20"/>
        </w:rPr>
      </w:pPr>
      <w:r w:rsidRPr="00B41578">
        <w:rPr>
          <w:rFonts w:ascii="Courier New" w:hAnsi="Courier New" w:cs="Courier New"/>
          <w:sz w:val="20"/>
          <w:szCs w:val="20"/>
        </w:rPr>
        <w:t>The RLDC shall be responsible for computation of actual net injection / drawal of concerned regional entities, 15 minute-wise, based on the</w:t>
      </w:r>
      <w:r>
        <w:rPr>
          <w:rFonts w:ascii="Courier New" w:hAnsi="Courier New" w:cs="Courier New"/>
          <w:sz w:val="20"/>
          <w:szCs w:val="20"/>
        </w:rPr>
        <w:t xml:space="preserve"> </w:t>
      </w:r>
      <w:r w:rsidRPr="00B41578">
        <w:rPr>
          <w:rFonts w:ascii="Courier New" w:hAnsi="Courier New" w:cs="Courier New"/>
          <w:sz w:val="20"/>
          <w:szCs w:val="20"/>
        </w:rPr>
        <w:t>above meter readings. The above data along with the processed data of meters shall be forwarded by the RLDC to the RPC secretariat on a weekly basis by each Thursday noon for the seven day period ending on the previous Sunday mid-night, to enable the latter to prepare and issue the Unscheduled inter-change (UI) account in accordance with the CERC(Unscheduled Interchange charges and related matters) Regulations,</w:t>
      </w:r>
      <w:r>
        <w:rPr>
          <w:rFonts w:ascii="Courier New" w:hAnsi="Courier New" w:cs="Courier New"/>
          <w:sz w:val="20"/>
          <w:szCs w:val="20"/>
        </w:rPr>
        <w:t xml:space="preserve"> </w:t>
      </w:r>
      <w:r w:rsidRPr="00B41578">
        <w:rPr>
          <w:rFonts w:ascii="Courier New" w:hAnsi="Courier New" w:cs="Courier New"/>
          <w:sz w:val="20"/>
          <w:szCs w:val="20"/>
        </w:rPr>
        <w:t xml:space="preserve">2010 , as amended form time to time. . All computations carried out by RLDC shall be open to all regional entities for checking/verifications for a period of 15 days. In case any mistake/omission is detected, the RLDC shall forthwith make a complete check and rectify the same. </w:t>
      </w:r>
      <w:r w:rsidRPr="00B41578">
        <w:rPr>
          <w:rFonts w:ascii="Courier New" w:hAnsi="Courier New" w:cs="Courier New"/>
          <w:sz w:val="20"/>
          <w:szCs w:val="20"/>
        </w:rPr>
        <w:cr/>
      </w:r>
    </w:p>
    <w:p w:rsidR="00C82AC1" w:rsidRDefault="002029B3" w:rsidP="008100F8">
      <w:pPr>
        <w:spacing w:after="0"/>
        <w:ind w:left="720"/>
        <w:jc w:val="both"/>
        <w:rPr>
          <w:rFonts w:ascii="Times New Roman" w:hAnsi="Times New Roman" w:cs="Times New Roman"/>
          <w:b/>
          <w:sz w:val="24"/>
          <w:szCs w:val="24"/>
        </w:rPr>
      </w:pPr>
      <w:r>
        <w:rPr>
          <w:rFonts w:ascii="Times New Roman" w:hAnsi="Times New Roman" w:cs="Times New Roman"/>
          <w:sz w:val="24"/>
          <w:szCs w:val="24"/>
        </w:rPr>
        <w:t>SLDC representative intimated that the matter was brought into the notice of 25</w:t>
      </w:r>
      <w:r w:rsidRPr="002029B3">
        <w:rPr>
          <w:rFonts w:ascii="Times New Roman" w:hAnsi="Times New Roman" w:cs="Times New Roman"/>
          <w:sz w:val="24"/>
          <w:szCs w:val="24"/>
          <w:vertAlign w:val="superscript"/>
        </w:rPr>
        <w:t>th</w:t>
      </w:r>
      <w:r>
        <w:rPr>
          <w:rFonts w:ascii="Times New Roman" w:hAnsi="Times New Roman" w:cs="Times New Roman"/>
          <w:sz w:val="24"/>
          <w:szCs w:val="24"/>
        </w:rPr>
        <w:t xml:space="preserve"> Commercial Sub Committee Meeting </w:t>
      </w:r>
      <w:r w:rsidR="00831B85">
        <w:rPr>
          <w:rFonts w:ascii="Times New Roman" w:hAnsi="Times New Roman" w:cs="Times New Roman"/>
          <w:sz w:val="24"/>
          <w:szCs w:val="24"/>
        </w:rPr>
        <w:t xml:space="preserve">of NRPC </w:t>
      </w:r>
      <w:r>
        <w:rPr>
          <w:rFonts w:ascii="Times New Roman" w:hAnsi="Times New Roman" w:cs="Times New Roman"/>
          <w:sz w:val="24"/>
          <w:szCs w:val="24"/>
        </w:rPr>
        <w:t xml:space="preserve">held on </w:t>
      </w:r>
      <w:r w:rsidR="00096698">
        <w:rPr>
          <w:rFonts w:ascii="Times New Roman" w:hAnsi="Times New Roman" w:cs="Times New Roman"/>
          <w:sz w:val="24"/>
          <w:szCs w:val="24"/>
        </w:rPr>
        <w:t>24.12.2013. In the meeting, it was advised that the respective constituents should take up the matter with CPRI for testing CT / CVTs and make full utilization of testing kit of CPRI.</w:t>
      </w:r>
      <w:r w:rsidR="00B55864">
        <w:rPr>
          <w:rFonts w:ascii="Times New Roman" w:hAnsi="Times New Roman" w:cs="Times New Roman"/>
          <w:sz w:val="24"/>
          <w:szCs w:val="24"/>
        </w:rPr>
        <w:t xml:space="preserve"> </w:t>
      </w:r>
      <w:r w:rsidR="00831B85">
        <w:rPr>
          <w:rFonts w:ascii="Times New Roman" w:hAnsi="Times New Roman" w:cs="Times New Roman"/>
          <w:sz w:val="24"/>
          <w:szCs w:val="24"/>
        </w:rPr>
        <w:t>Ho</w:t>
      </w:r>
      <w:r w:rsidR="00220EB7">
        <w:rPr>
          <w:rFonts w:ascii="Times New Roman" w:hAnsi="Times New Roman" w:cs="Times New Roman"/>
          <w:sz w:val="24"/>
          <w:szCs w:val="24"/>
        </w:rPr>
        <w:t>we</w:t>
      </w:r>
      <w:r w:rsidR="00831B85">
        <w:rPr>
          <w:rFonts w:ascii="Times New Roman" w:hAnsi="Times New Roman" w:cs="Times New Roman"/>
          <w:sz w:val="24"/>
          <w:szCs w:val="24"/>
        </w:rPr>
        <w:t>ver, b</w:t>
      </w:r>
      <w:r w:rsidR="00C82AC1">
        <w:rPr>
          <w:rFonts w:ascii="Times New Roman" w:hAnsi="Times New Roman" w:cs="Times New Roman"/>
          <w:sz w:val="24"/>
          <w:szCs w:val="24"/>
        </w:rPr>
        <w:t xml:space="preserve">efore testing by CPRI, it </w:t>
      </w:r>
      <w:r w:rsidR="00C82AC1" w:rsidRPr="003A02D5">
        <w:rPr>
          <w:rFonts w:ascii="Times New Roman" w:hAnsi="Times New Roman" w:cs="Times New Roman"/>
          <w:sz w:val="24"/>
          <w:szCs w:val="24"/>
        </w:rPr>
        <w:t xml:space="preserve">was found that at 220kV BBMB, Narela S/Stn. the ICT-II has been upgraded from 50MVA to 100MVA on 28.05.13 and accordingly the CT’s on 220KV side </w:t>
      </w:r>
      <w:r w:rsidR="00C82AC1">
        <w:rPr>
          <w:rFonts w:ascii="Times New Roman" w:hAnsi="Times New Roman" w:cs="Times New Roman"/>
          <w:sz w:val="24"/>
          <w:szCs w:val="24"/>
        </w:rPr>
        <w:t xml:space="preserve">have also been correspondingly </w:t>
      </w:r>
      <w:r w:rsidR="00C82AC1" w:rsidRPr="003A02D5">
        <w:rPr>
          <w:rFonts w:ascii="Times New Roman" w:hAnsi="Times New Roman" w:cs="Times New Roman"/>
          <w:sz w:val="24"/>
          <w:szCs w:val="24"/>
        </w:rPr>
        <w:t xml:space="preserve">upgraded from 150/1A to 300/1A and on 132KV side </w:t>
      </w:r>
      <w:r w:rsidR="00C82AC1">
        <w:rPr>
          <w:rFonts w:ascii="Times New Roman" w:hAnsi="Times New Roman" w:cs="Times New Roman"/>
          <w:sz w:val="24"/>
          <w:szCs w:val="24"/>
        </w:rPr>
        <w:t xml:space="preserve">have been </w:t>
      </w:r>
      <w:r w:rsidR="00C82AC1" w:rsidRPr="003A02D5">
        <w:rPr>
          <w:rFonts w:ascii="Times New Roman" w:hAnsi="Times New Roman" w:cs="Times New Roman"/>
          <w:sz w:val="24"/>
          <w:szCs w:val="24"/>
        </w:rPr>
        <w:t xml:space="preserve">upgraded from 250/1A to 500/1A but the same CT ratio has not </w:t>
      </w:r>
      <w:r w:rsidR="00C82AC1">
        <w:rPr>
          <w:rFonts w:ascii="Times New Roman" w:hAnsi="Times New Roman" w:cs="Times New Roman"/>
          <w:sz w:val="24"/>
          <w:szCs w:val="24"/>
        </w:rPr>
        <w:t xml:space="preserve">been </w:t>
      </w:r>
      <w:r w:rsidR="00C82AC1" w:rsidRPr="003A02D5">
        <w:rPr>
          <w:rFonts w:ascii="Times New Roman" w:hAnsi="Times New Roman" w:cs="Times New Roman"/>
          <w:sz w:val="24"/>
          <w:szCs w:val="24"/>
        </w:rPr>
        <w:t>updated in NRLDC/NRPC master data</w:t>
      </w:r>
      <w:r w:rsidR="00C82AC1">
        <w:rPr>
          <w:rFonts w:ascii="Times New Roman" w:hAnsi="Times New Roman" w:cs="Times New Roman"/>
          <w:sz w:val="24"/>
          <w:szCs w:val="24"/>
        </w:rPr>
        <w:t xml:space="preserve"> using for issuing UI Accounts upto 01.12.2013</w:t>
      </w:r>
      <w:r w:rsidR="00CB12D4">
        <w:rPr>
          <w:rFonts w:ascii="Times New Roman" w:hAnsi="Times New Roman" w:cs="Times New Roman"/>
          <w:sz w:val="24"/>
          <w:szCs w:val="24"/>
        </w:rPr>
        <w:t>.</w:t>
      </w:r>
    </w:p>
    <w:p w:rsidR="007B7313" w:rsidRDefault="00930702" w:rsidP="008100F8">
      <w:pPr>
        <w:spacing w:after="0"/>
        <w:ind w:left="720"/>
        <w:jc w:val="both"/>
        <w:rPr>
          <w:rFonts w:ascii="Times New Roman" w:hAnsi="Times New Roman" w:cs="Times New Roman"/>
          <w:sz w:val="24"/>
          <w:szCs w:val="24"/>
        </w:rPr>
      </w:pPr>
      <w:r w:rsidRPr="007B7313">
        <w:rPr>
          <w:rFonts w:ascii="Times New Roman" w:hAnsi="Times New Roman" w:cs="Times New Roman"/>
          <w:sz w:val="24"/>
          <w:szCs w:val="24"/>
        </w:rPr>
        <w:t>NRLDC representative was of the view that the matter be taken up at NRPC forum for getting the UI accounts revised for the period 28.05.2013 to 01.</w:t>
      </w:r>
      <w:r w:rsidR="008100F8">
        <w:rPr>
          <w:rFonts w:ascii="Times New Roman" w:hAnsi="Times New Roman" w:cs="Times New Roman"/>
          <w:sz w:val="24"/>
          <w:szCs w:val="24"/>
        </w:rPr>
        <w:t>1</w:t>
      </w:r>
      <w:r w:rsidRPr="007B7313">
        <w:rPr>
          <w:rFonts w:ascii="Times New Roman" w:hAnsi="Times New Roman" w:cs="Times New Roman"/>
          <w:sz w:val="24"/>
          <w:szCs w:val="24"/>
        </w:rPr>
        <w:t xml:space="preserve">2.2013. </w:t>
      </w:r>
    </w:p>
    <w:p w:rsidR="008100F8" w:rsidRDefault="008100F8" w:rsidP="008100F8">
      <w:pPr>
        <w:spacing w:after="0"/>
        <w:ind w:left="720"/>
        <w:jc w:val="both"/>
        <w:rPr>
          <w:rFonts w:ascii="Times New Roman" w:hAnsi="Times New Roman" w:cs="Times New Roman"/>
          <w:b/>
          <w:sz w:val="24"/>
          <w:szCs w:val="24"/>
        </w:rPr>
      </w:pPr>
    </w:p>
    <w:p w:rsidR="007B7313" w:rsidRDefault="007B7313" w:rsidP="008100F8">
      <w:pPr>
        <w:spacing w:after="0"/>
        <w:ind w:left="720"/>
        <w:jc w:val="both"/>
        <w:rPr>
          <w:rFonts w:ascii="Times New Roman" w:hAnsi="Times New Roman" w:cs="Times New Roman"/>
          <w:b/>
          <w:sz w:val="24"/>
          <w:szCs w:val="24"/>
        </w:rPr>
      </w:pPr>
      <w:r>
        <w:rPr>
          <w:rFonts w:ascii="Times New Roman" w:hAnsi="Times New Roman" w:cs="Times New Roman"/>
          <w:b/>
          <w:sz w:val="24"/>
          <w:szCs w:val="24"/>
        </w:rPr>
        <w:t>GCC advised SDLC to put up the agenda for th</w:t>
      </w:r>
      <w:r w:rsidR="00831B85">
        <w:rPr>
          <w:rFonts w:ascii="Times New Roman" w:hAnsi="Times New Roman" w:cs="Times New Roman"/>
          <w:b/>
          <w:sz w:val="24"/>
          <w:szCs w:val="24"/>
        </w:rPr>
        <w:t xml:space="preserve">e forthcoming NRPC/TCC meeting </w:t>
      </w:r>
      <w:r w:rsidR="00220EB7">
        <w:rPr>
          <w:rFonts w:ascii="Times New Roman" w:hAnsi="Times New Roman" w:cs="Times New Roman"/>
          <w:b/>
          <w:sz w:val="24"/>
          <w:szCs w:val="24"/>
        </w:rPr>
        <w:t xml:space="preserve">to be held on 26/27.02.2014 </w:t>
      </w:r>
      <w:r w:rsidR="00831B85">
        <w:rPr>
          <w:rFonts w:ascii="Times New Roman" w:hAnsi="Times New Roman" w:cs="Times New Roman"/>
          <w:b/>
          <w:sz w:val="24"/>
          <w:szCs w:val="24"/>
        </w:rPr>
        <w:t>for revision of UI accounts for the period 28.05.13 to 01.12.13.</w:t>
      </w:r>
    </w:p>
    <w:p w:rsidR="008100F8" w:rsidRDefault="008100F8" w:rsidP="008100F8">
      <w:pPr>
        <w:autoSpaceDE w:val="0"/>
        <w:autoSpaceDN w:val="0"/>
        <w:adjustRightInd w:val="0"/>
        <w:spacing w:after="0"/>
        <w:rPr>
          <w:rFonts w:ascii="Times New Roman" w:eastAsia="SimSun" w:hAnsi="Times New Roman" w:cs="Times New Roman"/>
          <w:b/>
          <w:bCs/>
          <w:color w:val="000000" w:themeColor="text1"/>
          <w:sz w:val="24"/>
          <w:szCs w:val="24"/>
          <w:lang w:val="en-US"/>
        </w:rPr>
      </w:pPr>
    </w:p>
    <w:p w:rsidR="008100F8" w:rsidRDefault="008100F8" w:rsidP="008100F8">
      <w:pPr>
        <w:autoSpaceDE w:val="0"/>
        <w:autoSpaceDN w:val="0"/>
        <w:adjustRightInd w:val="0"/>
        <w:spacing w:after="0"/>
        <w:ind w:left="720"/>
        <w:jc w:val="both"/>
        <w:rPr>
          <w:rFonts w:ascii="Times New Roman" w:eastAsia="SimSun" w:hAnsi="Times New Roman" w:cs="Times New Roman"/>
          <w:b/>
          <w:bCs/>
          <w:color w:val="000000" w:themeColor="text1"/>
          <w:sz w:val="24"/>
          <w:szCs w:val="24"/>
          <w:lang w:val="en-US"/>
        </w:rPr>
      </w:pPr>
      <w:r>
        <w:rPr>
          <w:rFonts w:ascii="Times New Roman" w:eastAsia="SimSun" w:hAnsi="Times New Roman" w:cs="Times New Roman"/>
          <w:b/>
          <w:bCs/>
          <w:color w:val="000000" w:themeColor="text1"/>
          <w:sz w:val="24"/>
          <w:szCs w:val="24"/>
          <w:lang w:val="en-US"/>
        </w:rPr>
        <w:t>Subsequently, the matter was taken up in the 30</w:t>
      </w:r>
      <w:r w:rsidRPr="008100F8">
        <w:rPr>
          <w:rFonts w:ascii="Times New Roman" w:eastAsia="SimSun" w:hAnsi="Times New Roman" w:cs="Times New Roman"/>
          <w:b/>
          <w:bCs/>
          <w:color w:val="000000" w:themeColor="text1"/>
          <w:sz w:val="24"/>
          <w:szCs w:val="24"/>
          <w:vertAlign w:val="superscript"/>
          <w:lang w:val="en-US"/>
        </w:rPr>
        <w:t>th</w:t>
      </w:r>
      <w:r>
        <w:rPr>
          <w:rFonts w:ascii="Times New Roman" w:eastAsia="SimSun" w:hAnsi="Times New Roman" w:cs="Times New Roman"/>
          <w:b/>
          <w:bCs/>
          <w:color w:val="000000" w:themeColor="text1"/>
          <w:sz w:val="24"/>
          <w:szCs w:val="24"/>
          <w:lang w:val="en-US"/>
        </w:rPr>
        <w:t xml:space="preserve"> NRPC meeting held on 28.02.2014 wherein it was decided to revise all the accounts for the period 28.05.2013 to 01.12.2013.</w:t>
      </w:r>
    </w:p>
    <w:p w:rsidR="00155F5A" w:rsidRDefault="00155F5A">
      <w:pPr>
        <w:rPr>
          <w:rFonts w:ascii="Times New Roman" w:eastAsia="SimSun" w:hAnsi="Times New Roman" w:cs="Times New Roman"/>
          <w:b/>
          <w:bCs/>
          <w:color w:val="000000" w:themeColor="text1"/>
          <w:sz w:val="24"/>
          <w:szCs w:val="24"/>
          <w:lang w:val="en-US"/>
        </w:rPr>
      </w:pPr>
      <w:r>
        <w:rPr>
          <w:rFonts w:ascii="Times New Roman" w:eastAsia="SimSun" w:hAnsi="Times New Roman" w:cs="Times New Roman"/>
          <w:b/>
          <w:bCs/>
          <w:color w:val="000000" w:themeColor="text1"/>
          <w:sz w:val="24"/>
          <w:szCs w:val="24"/>
          <w:lang w:val="en-US"/>
        </w:rPr>
        <w:br w:type="page"/>
      </w:r>
    </w:p>
    <w:p w:rsidR="008100F8" w:rsidRDefault="008100F8" w:rsidP="008100F8">
      <w:pPr>
        <w:autoSpaceDE w:val="0"/>
        <w:autoSpaceDN w:val="0"/>
        <w:adjustRightInd w:val="0"/>
        <w:spacing w:after="0"/>
        <w:rPr>
          <w:rFonts w:ascii="Times New Roman" w:eastAsia="SimSun" w:hAnsi="Times New Roman" w:cs="Times New Roman"/>
          <w:b/>
          <w:bCs/>
          <w:color w:val="000000" w:themeColor="text1"/>
          <w:sz w:val="24"/>
          <w:szCs w:val="24"/>
          <w:lang w:val="en-US"/>
        </w:rPr>
      </w:pPr>
    </w:p>
    <w:p w:rsidR="00155F5A" w:rsidRDefault="00155F5A" w:rsidP="008100F8">
      <w:pPr>
        <w:autoSpaceDE w:val="0"/>
        <w:autoSpaceDN w:val="0"/>
        <w:adjustRightInd w:val="0"/>
        <w:spacing w:after="0"/>
        <w:rPr>
          <w:rFonts w:ascii="Times New Roman" w:eastAsia="SimSun" w:hAnsi="Times New Roman" w:cs="Times New Roman"/>
          <w:b/>
          <w:bCs/>
          <w:color w:val="000000" w:themeColor="text1"/>
          <w:sz w:val="24"/>
          <w:szCs w:val="24"/>
          <w:lang w:val="en-US"/>
        </w:rPr>
      </w:pPr>
    </w:p>
    <w:p w:rsidR="00155F5A" w:rsidRDefault="00155F5A" w:rsidP="008100F8">
      <w:pPr>
        <w:autoSpaceDE w:val="0"/>
        <w:autoSpaceDN w:val="0"/>
        <w:adjustRightInd w:val="0"/>
        <w:spacing w:after="0"/>
        <w:rPr>
          <w:rFonts w:ascii="Times New Roman" w:eastAsia="SimSun" w:hAnsi="Times New Roman" w:cs="Times New Roman"/>
          <w:b/>
          <w:bCs/>
          <w:color w:val="000000" w:themeColor="text1"/>
          <w:sz w:val="24"/>
          <w:szCs w:val="24"/>
          <w:lang w:val="en-US"/>
        </w:rPr>
      </w:pPr>
    </w:p>
    <w:p w:rsidR="0065678F" w:rsidRPr="00570ED3" w:rsidRDefault="0065678F" w:rsidP="008100F8">
      <w:pPr>
        <w:autoSpaceDE w:val="0"/>
        <w:autoSpaceDN w:val="0"/>
        <w:adjustRightInd w:val="0"/>
        <w:spacing w:after="0"/>
        <w:rPr>
          <w:rFonts w:ascii="Times New Roman" w:eastAsia="SimSun" w:hAnsi="Times New Roman" w:cs="Times New Roman"/>
          <w:b/>
          <w:bCs/>
          <w:color w:val="000000" w:themeColor="text1"/>
          <w:sz w:val="24"/>
          <w:szCs w:val="24"/>
          <w:lang w:val="en-US"/>
        </w:rPr>
      </w:pPr>
      <w:r w:rsidRPr="00570ED3">
        <w:rPr>
          <w:rFonts w:ascii="Times New Roman" w:eastAsia="SimSun" w:hAnsi="Times New Roman" w:cs="Times New Roman"/>
          <w:b/>
          <w:bCs/>
          <w:color w:val="000000" w:themeColor="text1"/>
          <w:sz w:val="24"/>
          <w:szCs w:val="24"/>
          <w:lang w:val="en-US"/>
        </w:rPr>
        <w:t>7</w:t>
      </w:r>
      <w:r w:rsidRPr="00570ED3">
        <w:rPr>
          <w:rFonts w:ascii="Times New Roman" w:eastAsia="SimSun" w:hAnsi="Times New Roman" w:cs="Times New Roman"/>
          <w:b/>
          <w:bCs/>
          <w:color w:val="000000" w:themeColor="text1"/>
          <w:sz w:val="24"/>
          <w:szCs w:val="24"/>
          <w:lang w:val="en-US"/>
        </w:rPr>
        <w:tab/>
        <w:t>IMPLEMENTATION OF OPEN ACCESS IN DELHI</w:t>
      </w:r>
    </w:p>
    <w:p w:rsidR="0065678F" w:rsidRDefault="002563AC"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 xml:space="preserve">SLDC representative informed that </w:t>
      </w:r>
      <w:r w:rsidR="0065678F" w:rsidRPr="00570ED3">
        <w:rPr>
          <w:rFonts w:ascii="Times New Roman" w:eastAsia="SimSun" w:hAnsi="Times New Roman" w:cs="Times New Roman"/>
          <w:bCs/>
          <w:color w:val="000000" w:themeColor="text1"/>
          <w:sz w:val="24"/>
          <w:szCs w:val="24"/>
          <w:lang w:val="en-US"/>
        </w:rPr>
        <w:t>DERC vide its order dt. 24.12.2013 has decided the charges for Open Access in Delhi.</w:t>
      </w:r>
    </w:p>
    <w:p w:rsidR="008100F8" w:rsidRPr="00570ED3" w:rsidRDefault="008100F8"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p>
    <w:p w:rsidR="0065678F" w:rsidRPr="00570ED3" w:rsidRDefault="0065678F" w:rsidP="008100F8">
      <w:pPr>
        <w:autoSpaceDE w:val="0"/>
        <w:autoSpaceDN w:val="0"/>
        <w:adjustRightInd w:val="0"/>
        <w:spacing w:after="0"/>
        <w:ind w:left="72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The guidelines have also been issued alongwith the orders. The collection and disbursement of the component of open access have also been decided as under :</w:t>
      </w:r>
    </w:p>
    <w:p w:rsidR="00155F5A" w:rsidRDefault="00155F5A" w:rsidP="008100F8">
      <w:pPr>
        <w:autoSpaceDE w:val="0"/>
        <w:autoSpaceDN w:val="0"/>
        <w:adjustRightInd w:val="0"/>
        <w:spacing w:after="0" w:line="240" w:lineRule="auto"/>
        <w:ind w:left="720"/>
        <w:jc w:val="both"/>
        <w:rPr>
          <w:rFonts w:eastAsia="SimSun"/>
          <w:b/>
          <w:bCs/>
          <w:color w:val="000000" w:themeColor="text1"/>
          <w:lang w:val="en-US"/>
        </w:rPr>
      </w:pPr>
    </w:p>
    <w:p w:rsidR="007C4B1A" w:rsidRDefault="00220EB7" w:rsidP="008100F8">
      <w:pPr>
        <w:autoSpaceDE w:val="0"/>
        <w:autoSpaceDN w:val="0"/>
        <w:adjustRightInd w:val="0"/>
        <w:spacing w:after="0" w:line="240" w:lineRule="auto"/>
        <w:ind w:left="720"/>
        <w:jc w:val="both"/>
        <w:rPr>
          <w:rFonts w:eastAsia="SimSun"/>
          <w:b/>
          <w:bCs/>
          <w:color w:val="000000" w:themeColor="text1"/>
          <w:lang w:val="en-US"/>
        </w:rPr>
      </w:pPr>
      <w:r>
        <w:rPr>
          <w:rFonts w:eastAsia="SimSun"/>
          <w:b/>
          <w:bCs/>
          <w:color w:val="000000" w:themeColor="text1"/>
          <w:lang w:val="en-US"/>
        </w:rPr>
        <w:t>Quote</w:t>
      </w:r>
    </w:p>
    <w:p w:rsidR="00155F5A" w:rsidRDefault="00155F5A" w:rsidP="008100F8">
      <w:pPr>
        <w:autoSpaceDE w:val="0"/>
        <w:autoSpaceDN w:val="0"/>
        <w:adjustRightInd w:val="0"/>
        <w:spacing w:after="0" w:line="240" w:lineRule="auto"/>
        <w:ind w:left="720"/>
        <w:jc w:val="both"/>
        <w:rPr>
          <w:rFonts w:eastAsia="SimSun"/>
          <w:b/>
          <w:bCs/>
          <w:color w:val="000000" w:themeColor="text1"/>
          <w:lang w:val="en-US"/>
        </w:rPr>
      </w:pPr>
    </w:p>
    <w:p w:rsidR="0065678F" w:rsidRPr="006F12ED" w:rsidRDefault="0065678F" w:rsidP="008100F8">
      <w:pPr>
        <w:autoSpaceDE w:val="0"/>
        <w:autoSpaceDN w:val="0"/>
        <w:adjustRightInd w:val="0"/>
        <w:spacing w:after="0" w:line="240" w:lineRule="auto"/>
        <w:ind w:left="720"/>
        <w:jc w:val="both"/>
        <w:rPr>
          <w:rFonts w:eastAsia="SimSun"/>
          <w:b/>
          <w:bCs/>
          <w:color w:val="000000" w:themeColor="text1"/>
          <w:lang w:val="en-US"/>
        </w:rPr>
      </w:pPr>
      <w:r w:rsidRPr="006F12ED">
        <w:rPr>
          <w:rFonts w:eastAsia="SimSun"/>
          <w:b/>
          <w:bCs/>
          <w:color w:val="000000" w:themeColor="text1"/>
          <w:lang w:val="en-US"/>
        </w:rPr>
        <w:t xml:space="preserve">13 iv. Applicable Charges for an Open Access Consumer </w:t>
      </w:r>
    </w:p>
    <w:p w:rsidR="00155F5A" w:rsidRDefault="00155F5A" w:rsidP="008100F8">
      <w:pPr>
        <w:autoSpaceDE w:val="0"/>
        <w:autoSpaceDN w:val="0"/>
        <w:adjustRightInd w:val="0"/>
        <w:spacing w:after="0" w:line="240" w:lineRule="auto"/>
        <w:ind w:left="720"/>
        <w:jc w:val="both"/>
        <w:rPr>
          <w:rFonts w:eastAsia="SimSun"/>
          <w:bCs/>
          <w:color w:val="000000" w:themeColor="text1"/>
          <w:lang w:val="en-US"/>
        </w:rPr>
      </w:pPr>
    </w:p>
    <w:p w:rsidR="0065678F" w:rsidRPr="007A24E4" w:rsidRDefault="0065678F" w:rsidP="008100F8">
      <w:pPr>
        <w:autoSpaceDE w:val="0"/>
        <w:autoSpaceDN w:val="0"/>
        <w:adjustRightInd w:val="0"/>
        <w:spacing w:after="0" w:line="240" w:lineRule="auto"/>
        <w:ind w:left="720"/>
        <w:jc w:val="both"/>
        <w:rPr>
          <w:rFonts w:eastAsia="SimSun"/>
          <w:bCs/>
          <w:color w:val="000000" w:themeColor="text1"/>
          <w:lang w:val="en-US"/>
        </w:rPr>
      </w:pPr>
      <w:r w:rsidRPr="007A24E4">
        <w:rPr>
          <w:rFonts w:eastAsia="SimSun"/>
          <w:bCs/>
          <w:color w:val="000000" w:themeColor="text1"/>
          <w:lang w:val="en-US"/>
        </w:rPr>
        <w:t>Where a consumer opting for Open Access purchases electricity from a source</w:t>
      </w:r>
      <w:r>
        <w:rPr>
          <w:rFonts w:eastAsia="SimSun"/>
          <w:bCs/>
          <w:color w:val="000000" w:themeColor="text1"/>
          <w:lang w:val="en-US"/>
        </w:rPr>
        <w:t xml:space="preserve"> </w:t>
      </w:r>
      <w:r w:rsidRPr="007A24E4">
        <w:rPr>
          <w:rFonts w:eastAsia="SimSun"/>
          <w:bCs/>
          <w:color w:val="000000" w:themeColor="text1"/>
          <w:lang w:val="en-US"/>
        </w:rPr>
        <w:t xml:space="preserve">other than the DISCOM of his area, he shall be liable to pay:- </w:t>
      </w:r>
    </w:p>
    <w:p w:rsidR="00155F5A" w:rsidRDefault="00155F5A" w:rsidP="008100F8">
      <w:pPr>
        <w:autoSpaceDE w:val="0"/>
        <w:autoSpaceDN w:val="0"/>
        <w:adjustRightInd w:val="0"/>
        <w:spacing w:after="0" w:line="240" w:lineRule="auto"/>
        <w:ind w:left="1440" w:hanging="720"/>
        <w:jc w:val="both"/>
        <w:rPr>
          <w:rFonts w:eastAsia="SimSun"/>
          <w:bCs/>
          <w:color w:val="000000" w:themeColor="text1"/>
          <w:lang w:val="en-US"/>
        </w:rPr>
      </w:pPr>
    </w:p>
    <w:p w:rsidR="0065678F" w:rsidRDefault="0065678F" w:rsidP="008100F8">
      <w:pPr>
        <w:autoSpaceDE w:val="0"/>
        <w:autoSpaceDN w:val="0"/>
        <w:adjustRightInd w:val="0"/>
        <w:spacing w:after="0" w:line="240" w:lineRule="auto"/>
        <w:ind w:left="1440" w:hanging="720"/>
        <w:jc w:val="both"/>
        <w:rPr>
          <w:rFonts w:eastAsia="SimSun"/>
          <w:bCs/>
          <w:color w:val="000000" w:themeColor="text1"/>
          <w:lang w:val="en-US"/>
        </w:rPr>
      </w:pPr>
      <w:r w:rsidRPr="007A24E4">
        <w:rPr>
          <w:rFonts w:eastAsia="SimSun"/>
          <w:bCs/>
          <w:color w:val="000000" w:themeColor="text1"/>
          <w:lang w:val="en-US"/>
        </w:rPr>
        <w:t>a)</w:t>
      </w:r>
      <w:r>
        <w:rPr>
          <w:rFonts w:eastAsia="SimSun"/>
          <w:bCs/>
          <w:color w:val="000000" w:themeColor="text1"/>
          <w:lang w:val="en-US"/>
        </w:rPr>
        <w:tab/>
      </w:r>
      <w:r w:rsidRPr="007A24E4">
        <w:rPr>
          <w:rFonts w:eastAsia="SimSun"/>
          <w:bCs/>
          <w:color w:val="000000" w:themeColor="text1"/>
          <w:lang w:val="en-US"/>
        </w:rPr>
        <w:t xml:space="preserve">Energy charges to the seller of electricity as per the contract entered into by him; </w:t>
      </w:r>
    </w:p>
    <w:p w:rsidR="0065678F" w:rsidRPr="007A24E4" w:rsidRDefault="0065678F" w:rsidP="008100F8">
      <w:pPr>
        <w:autoSpaceDE w:val="0"/>
        <w:autoSpaceDN w:val="0"/>
        <w:adjustRightInd w:val="0"/>
        <w:spacing w:after="0" w:line="240" w:lineRule="auto"/>
        <w:ind w:left="1440" w:hanging="720"/>
        <w:jc w:val="both"/>
        <w:rPr>
          <w:rFonts w:eastAsia="SimSun"/>
          <w:bCs/>
          <w:color w:val="000000" w:themeColor="text1"/>
          <w:lang w:val="en-US"/>
        </w:rPr>
      </w:pPr>
      <w:r w:rsidRPr="007A24E4">
        <w:rPr>
          <w:rFonts w:eastAsia="SimSun"/>
          <w:bCs/>
          <w:color w:val="000000" w:themeColor="text1"/>
          <w:lang w:val="en-US"/>
        </w:rPr>
        <w:t xml:space="preserve">b) </w:t>
      </w:r>
      <w:r>
        <w:rPr>
          <w:rFonts w:eastAsia="SimSun"/>
          <w:bCs/>
          <w:color w:val="000000" w:themeColor="text1"/>
          <w:lang w:val="en-US"/>
        </w:rPr>
        <w:tab/>
      </w:r>
      <w:r w:rsidRPr="007A24E4">
        <w:rPr>
          <w:rFonts w:eastAsia="SimSun"/>
          <w:bCs/>
          <w:color w:val="000000" w:themeColor="text1"/>
          <w:lang w:val="en-US"/>
        </w:rPr>
        <w:t xml:space="preserve">Wheeling charges to the DISCOM in whose area he is located, at the rate fixed in the Tariff Order; </w:t>
      </w:r>
    </w:p>
    <w:p w:rsidR="0065678F" w:rsidRPr="007A24E4" w:rsidRDefault="0065678F" w:rsidP="008100F8">
      <w:pPr>
        <w:autoSpaceDE w:val="0"/>
        <w:autoSpaceDN w:val="0"/>
        <w:adjustRightInd w:val="0"/>
        <w:spacing w:after="0" w:line="240" w:lineRule="auto"/>
        <w:ind w:left="1440" w:hanging="720"/>
        <w:jc w:val="both"/>
        <w:rPr>
          <w:rFonts w:eastAsia="SimSun"/>
          <w:bCs/>
          <w:color w:val="000000" w:themeColor="text1"/>
          <w:lang w:val="en-US"/>
        </w:rPr>
      </w:pPr>
      <w:r w:rsidRPr="007A24E4">
        <w:rPr>
          <w:rFonts w:eastAsia="SimSun"/>
          <w:bCs/>
          <w:color w:val="000000" w:themeColor="text1"/>
          <w:lang w:val="en-US"/>
        </w:rPr>
        <w:t xml:space="preserve">c) </w:t>
      </w:r>
      <w:r>
        <w:rPr>
          <w:rFonts w:eastAsia="SimSun"/>
          <w:bCs/>
          <w:color w:val="000000" w:themeColor="text1"/>
          <w:lang w:val="en-US"/>
        </w:rPr>
        <w:tab/>
      </w:r>
      <w:r w:rsidRPr="007A24E4">
        <w:rPr>
          <w:rFonts w:eastAsia="SimSun"/>
          <w:bCs/>
          <w:color w:val="000000" w:themeColor="text1"/>
          <w:lang w:val="en-US"/>
        </w:rPr>
        <w:t xml:space="preserve">Cross subsidy surcharge fixed in this order to the DISCOMs in whose area, the consumer is located, if applicable; </w:t>
      </w:r>
    </w:p>
    <w:p w:rsidR="0065678F" w:rsidRPr="007A24E4" w:rsidRDefault="0065678F" w:rsidP="008100F8">
      <w:pPr>
        <w:autoSpaceDE w:val="0"/>
        <w:autoSpaceDN w:val="0"/>
        <w:adjustRightInd w:val="0"/>
        <w:spacing w:after="0" w:line="240" w:lineRule="auto"/>
        <w:ind w:left="720"/>
        <w:jc w:val="both"/>
        <w:rPr>
          <w:rFonts w:eastAsia="SimSun"/>
          <w:bCs/>
          <w:color w:val="000000" w:themeColor="text1"/>
          <w:lang w:val="en-US"/>
        </w:rPr>
      </w:pPr>
      <w:r w:rsidRPr="007A24E4">
        <w:rPr>
          <w:rFonts w:eastAsia="SimSun"/>
          <w:bCs/>
          <w:color w:val="000000" w:themeColor="text1"/>
          <w:lang w:val="en-US"/>
        </w:rPr>
        <w:t>d)</w:t>
      </w:r>
      <w:r>
        <w:rPr>
          <w:rFonts w:eastAsia="SimSun"/>
          <w:bCs/>
          <w:color w:val="000000" w:themeColor="text1"/>
          <w:lang w:val="en-US"/>
        </w:rPr>
        <w:tab/>
      </w:r>
      <w:r w:rsidRPr="007A24E4">
        <w:rPr>
          <w:rFonts w:eastAsia="SimSun"/>
          <w:bCs/>
          <w:color w:val="000000" w:themeColor="text1"/>
          <w:lang w:val="en-US"/>
        </w:rPr>
        <w:t xml:space="preserve">Additional surcharge as applicable; </w:t>
      </w:r>
    </w:p>
    <w:p w:rsidR="0065678F" w:rsidRPr="007A24E4" w:rsidRDefault="0065678F" w:rsidP="008100F8">
      <w:pPr>
        <w:autoSpaceDE w:val="0"/>
        <w:autoSpaceDN w:val="0"/>
        <w:adjustRightInd w:val="0"/>
        <w:spacing w:after="0" w:line="240" w:lineRule="auto"/>
        <w:ind w:left="720"/>
        <w:jc w:val="both"/>
        <w:rPr>
          <w:rFonts w:eastAsia="SimSun"/>
          <w:bCs/>
          <w:color w:val="000000" w:themeColor="text1"/>
          <w:lang w:val="en-US"/>
        </w:rPr>
      </w:pPr>
      <w:r w:rsidRPr="007A24E4">
        <w:rPr>
          <w:rFonts w:eastAsia="SimSun"/>
          <w:bCs/>
          <w:color w:val="000000" w:themeColor="text1"/>
          <w:lang w:val="en-US"/>
        </w:rPr>
        <w:t>e)</w:t>
      </w:r>
      <w:r>
        <w:rPr>
          <w:rFonts w:eastAsia="SimSun"/>
          <w:bCs/>
          <w:color w:val="000000" w:themeColor="text1"/>
          <w:lang w:val="en-US"/>
        </w:rPr>
        <w:tab/>
      </w:r>
      <w:r w:rsidRPr="007A24E4">
        <w:rPr>
          <w:rFonts w:eastAsia="SimSun"/>
          <w:bCs/>
          <w:color w:val="000000" w:themeColor="text1"/>
          <w:lang w:val="en-US"/>
        </w:rPr>
        <w:t xml:space="preserve">Standby charges as applicable; </w:t>
      </w:r>
    </w:p>
    <w:p w:rsidR="0065678F" w:rsidRPr="007A24E4" w:rsidRDefault="0065678F" w:rsidP="008100F8">
      <w:pPr>
        <w:autoSpaceDE w:val="0"/>
        <w:autoSpaceDN w:val="0"/>
        <w:adjustRightInd w:val="0"/>
        <w:spacing w:after="0" w:line="240" w:lineRule="auto"/>
        <w:ind w:left="720"/>
        <w:jc w:val="both"/>
        <w:rPr>
          <w:rFonts w:eastAsia="SimSun"/>
          <w:bCs/>
          <w:color w:val="000000" w:themeColor="text1"/>
          <w:lang w:val="en-US"/>
        </w:rPr>
      </w:pPr>
      <w:r w:rsidRPr="007A24E4">
        <w:rPr>
          <w:rFonts w:eastAsia="SimSun"/>
          <w:bCs/>
          <w:color w:val="000000" w:themeColor="text1"/>
          <w:lang w:val="en-US"/>
        </w:rPr>
        <w:t xml:space="preserve">f) </w:t>
      </w:r>
      <w:r>
        <w:rPr>
          <w:rFonts w:eastAsia="SimSun"/>
          <w:bCs/>
          <w:color w:val="000000" w:themeColor="text1"/>
          <w:lang w:val="en-US"/>
        </w:rPr>
        <w:tab/>
      </w:r>
      <w:r w:rsidRPr="007A24E4">
        <w:rPr>
          <w:rFonts w:eastAsia="SimSun"/>
          <w:bCs/>
          <w:color w:val="000000" w:themeColor="text1"/>
          <w:lang w:val="en-US"/>
        </w:rPr>
        <w:t xml:space="preserve">Transmission charges to DTL at the rate fixed as per 5(ii) of this order; </w:t>
      </w:r>
    </w:p>
    <w:p w:rsidR="0065678F" w:rsidRPr="007A24E4" w:rsidRDefault="0065678F" w:rsidP="008100F8">
      <w:pPr>
        <w:autoSpaceDE w:val="0"/>
        <w:autoSpaceDN w:val="0"/>
        <w:adjustRightInd w:val="0"/>
        <w:spacing w:after="0" w:line="240" w:lineRule="auto"/>
        <w:ind w:left="1440" w:hanging="720"/>
        <w:jc w:val="both"/>
        <w:rPr>
          <w:rFonts w:eastAsia="SimSun"/>
          <w:bCs/>
          <w:color w:val="000000" w:themeColor="text1"/>
          <w:lang w:val="en-US"/>
        </w:rPr>
      </w:pPr>
      <w:r w:rsidRPr="007A24E4">
        <w:rPr>
          <w:rFonts w:eastAsia="SimSun"/>
          <w:bCs/>
          <w:color w:val="000000" w:themeColor="text1"/>
          <w:lang w:val="en-US"/>
        </w:rPr>
        <w:t xml:space="preserve">g) </w:t>
      </w:r>
      <w:r>
        <w:rPr>
          <w:rFonts w:eastAsia="SimSun"/>
          <w:bCs/>
          <w:color w:val="000000" w:themeColor="text1"/>
          <w:lang w:val="en-US"/>
        </w:rPr>
        <w:tab/>
      </w:r>
      <w:r w:rsidRPr="007A24E4">
        <w:rPr>
          <w:rFonts w:eastAsia="SimSun"/>
          <w:bCs/>
          <w:color w:val="000000" w:themeColor="text1"/>
          <w:lang w:val="en-US"/>
        </w:rPr>
        <w:t xml:space="preserve">Scheduling and system operating charges to SLDC at the rate Rs. 2000/- per day or the rate fixed by the Commission from time-to-time; </w:t>
      </w:r>
    </w:p>
    <w:p w:rsidR="0065678F" w:rsidRPr="007A24E4" w:rsidRDefault="0065678F" w:rsidP="008100F8">
      <w:pPr>
        <w:autoSpaceDE w:val="0"/>
        <w:autoSpaceDN w:val="0"/>
        <w:adjustRightInd w:val="0"/>
        <w:spacing w:after="0" w:line="240" w:lineRule="auto"/>
        <w:ind w:left="1440" w:hanging="720"/>
        <w:jc w:val="both"/>
        <w:rPr>
          <w:rFonts w:eastAsia="SimSun"/>
          <w:bCs/>
          <w:color w:val="000000" w:themeColor="text1"/>
          <w:lang w:val="en-US"/>
        </w:rPr>
      </w:pPr>
      <w:r w:rsidRPr="007A24E4">
        <w:rPr>
          <w:rFonts w:eastAsia="SimSun"/>
          <w:bCs/>
          <w:color w:val="000000" w:themeColor="text1"/>
          <w:lang w:val="en-US"/>
        </w:rPr>
        <w:t xml:space="preserve">h) </w:t>
      </w:r>
      <w:r>
        <w:rPr>
          <w:rFonts w:eastAsia="SimSun"/>
          <w:bCs/>
          <w:color w:val="000000" w:themeColor="text1"/>
          <w:lang w:val="en-US"/>
        </w:rPr>
        <w:tab/>
      </w:r>
      <w:r w:rsidRPr="007A24E4">
        <w:rPr>
          <w:rFonts w:eastAsia="SimSun"/>
          <w:bCs/>
          <w:color w:val="000000" w:themeColor="text1"/>
          <w:lang w:val="en-US"/>
        </w:rPr>
        <w:t xml:space="preserve">UI charges to the DISCOMs in whose area, the consumer is located at the prevalent rate; </w:t>
      </w:r>
    </w:p>
    <w:p w:rsidR="0065678F" w:rsidRPr="007A24E4" w:rsidRDefault="0065678F" w:rsidP="008100F8">
      <w:pPr>
        <w:autoSpaceDE w:val="0"/>
        <w:autoSpaceDN w:val="0"/>
        <w:adjustRightInd w:val="0"/>
        <w:spacing w:after="0" w:line="240" w:lineRule="auto"/>
        <w:ind w:left="1440" w:hanging="720"/>
        <w:jc w:val="both"/>
        <w:rPr>
          <w:rFonts w:eastAsia="SimSun"/>
          <w:bCs/>
          <w:color w:val="000000" w:themeColor="text1"/>
          <w:lang w:val="en-US"/>
        </w:rPr>
      </w:pPr>
      <w:r w:rsidRPr="007A24E4">
        <w:rPr>
          <w:rFonts w:eastAsia="SimSun"/>
          <w:bCs/>
          <w:color w:val="000000" w:themeColor="text1"/>
          <w:lang w:val="en-US"/>
        </w:rPr>
        <w:t xml:space="preserve">i) </w:t>
      </w:r>
      <w:r>
        <w:rPr>
          <w:rFonts w:eastAsia="SimSun"/>
          <w:bCs/>
          <w:color w:val="000000" w:themeColor="text1"/>
          <w:lang w:val="en-US"/>
        </w:rPr>
        <w:tab/>
      </w:r>
      <w:r w:rsidRPr="007A24E4">
        <w:rPr>
          <w:rFonts w:eastAsia="SimSun"/>
          <w:bCs/>
          <w:color w:val="000000" w:themeColor="text1"/>
          <w:lang w:val="en-US"/>
        </w:rPr>
        <w:t xml:space="preserve">Reactive energy charges to the DISCOMs in whose area, the consumer is located at the rate @ 10 Ps/kVARh or the rate fixed by the Commission from time-to-time; </w:t>
      </w:r>
    </w:p>
    <w:p w:rsidR="0065678F" w:rsidRPr="007A24E4" w:rsidRDefault="0065678F" w:rsidP="008100F8">
      <w:pPr>
        <w:autoSpaceDE w:val="0"/>
        <w:autoSpaceDN w:val="0"/>
        <w:adjustRightInd w:val="0"/>
        <w:spacing w:after="0" w:line="240" w:lineRule="auto"/>
        <w:ind w:left="1440" w:hanging="720"/>
        <w:jc w:val="both"/>
        <w:rPr>
          <w:rFonts w:eastAsia="SimSun"/>
          <w:bCs/>
          <w:color w:val="000000" w:themeColor="text1"/>
          <w:lang w:val="en-US"/>
        </w:rPr>
      </w:pPr>
      <w:r w:rsidRPr="007A24E4">
        <w:rPr>
          <w:rFonts w:eastAsia="SimSun"/>
          <w:bCs/>
          <w:color w:val="000000" w:themeColor="text1"/>
          <w:lang w:val="en-US"/>
        </w:rPr>
        <w:t xml:space="preserve">j) </w:t>
      </w:r>
      <w:r>
        <w:rPr>
          <w:rFonts w:eastAsia="SimSun"/>
          <w:bCs/>
          <w:color w:val="000000" w:themeColor="text1"/>
          <w:lang w:val="en-US"/>
        </w:rPr>
        <w:tab/>
      </w:r>
      <w:r w:rsidRPr="007A24E4">
        <w:rPr>
          <w:rFonts w:eastAsia="SimSun"/>
          <w:bCs/>
          <w:color w:val="000000" w:themeColor="text1"/>
          <w:lang w:val="en-US"/>
        </w:rPr>
        <w:t xml:space="preserve">Miscellaneous charges in respect of metering and other requirements as necessary under Intra-State ABT mechanism, to be provided by DTL. These charges are to be paid to DTL as per actual cost incurred by DTL; </w:t>
      </w:r>
    </w:p>
    <w:p w:rsidR="0065678F" w:rsidRPr="007A24E4" w:rsidRDefault="0065678F" w:rsidP="008100F8">
      <w:pPr>
        <w:autoSpaceDE w:val="0"/>
        <w:autoSpaceDN w:val="0"/>
        <w:adjustRightInd w:val="0"/>
        <w:spacing w:after="0" w:line="240" w:lineRule="auto"/>
        <w:ind w:left="1440" w:hanging="720"/>
        <w:jc w:val="both"/>
        <w:rPr>
          <w:rFonts w:eastAsia="SimSun"/>
          <w:bCs/>
          <w:color w:val="000000" w:themeColor="text1"/>
          <w:lang w:val="en-US"/>
        </w:rPr>
      </w:pPr>
      <w:r w:rsidRPr="007A24E4">
        <w:rPr>
          <w:rFonts w:eastAsia="SimSun"/>
          <w:bCs/>
          <w:color w:val="000000" w:themeColor="text1"/>
          <w:lang w:val="en-US"/>
        </w:rPr>
        <w:t xml:space="preserve">k) </w:t>
      </w:r>
      <w:r>
        <w:rPr>
          <w:rFonts w:eastAsia="SimSun"/>
          <w:bCs/>
          <w:color w:val="000000" w:themeColor="text1"/>
          <w:lang w:val="en-US"/>
        </w:rPr>
        <w:tab/>
      </w:r>
      <w:r w:rsidRPr="007A24E4">
        <w:rPr>
          <w:rFonts w:eastAsia="SimSun"/>
          <w:bCs/>
          <w:color w:val="000000" w:themeColor="text1"/>
          <w:lang w:val="en-US"/>
        </w:rPr>
        <w:t xml:space="preserve">Any other charges not mentioned above, but covered by this Order and the detailed procedures drawn by STU for operationlization of Open Access in Delhi; </w:t>
      </w:r>
    </w:p>
    <w:p w:rsidR="0065678F" w:rsidRPr="004E6702" w:rsidRDefault="0065678F" w:rsidP="008100F8">
      <w:pPr>
        <w:autoSpaceDE w:val="0"/>
        <w:autoSpaceDN w:val="0"/>
        <w:adjustRightInd w:val="0"/>
        <w:spacing w:after="0" w:line="240" w:lineRule="auto"/>
        <w:ind w:left="720"/>
        <w:jc w:val="both"/>
        <w:rPr>
          <w:rFonts w:eastAsia="SimSun"/>
          <w:bCs/>
          <w:color w:val="000000" w:themeColor="text1"/>
          <w:sz w:val="20"/>
          <w:szCs w:val="20"/>
          <w:lang w:val="en-US"/>
        </w:rPr>
      </w:pPr>
      <w:r w:rsidRPr="007A24E4">
        <w:rPr>
          <w:rFonts w:eastAsia="SimSun"/>
          <w:bCs/>
          <w:color w:val="000000" w:themeColor="text1"/>
          <w:lang w:val="en-US"/>
        </w:rPr>
        <w:t xml:space="preserve"> </w:t>
      </w:r>
    </w:p>
    <w:p w:rsidR="0065678F" w:rsidRDefault="0065678F" w:rsidP="008100F8">
      <w:pPr>
        <w:autoSpaceDE w:val="0"/>
        <w:autoSpaceDN w:val="0"/>
        <w:adjustRightInd w:val="0"/>
        <w:spacing w:after="0" w:line="240" w:lineRule="auto"/>
        <w:ind w:left="1440" w:hanging="720"/>
        <w:jc w:val="both"/>
        <w:rPr>
          <w:rFonts w:eastAsia="SimSun"/>
          <w:bCs/>
          <w:color w:val="000000" w:themeColor="text1"/>
          <w:lang w:val="en-US"/>
        </w:rPr>
      </w:pPr>
      <w:r w:rsidRPr="007A24E4">
        <w:rPr>
          <w:rFonts w:eastAsia="SimSun"/>
          <w:bCs/>
          <w:color w:val="000000" w:themeColor="text1"/>
          <w:lang w:val="en-US"/>
        </w:rPr>
        <w:t>v.</w:t>
      </w:r>
      <w:r>
        <w:rPr>
          <w:rFonts w:eastAsia="SimSun"/>
          <w:bCs/>
          <w:color w:val="000000" w:themeColor="text1"/>
          <w:lang w:val="en-US"/>
        </w:rPr>
        <w:tab/>
      </w:r>
      <w:r w:rsidRPr="007A24E4">
        <w:rPr>
          <w:rFonts w:eastAsia="SimSun"/>
          <w:bCs/>
          <w:color w:val="000000" w:themeColor="text1"/>
          <w:lang w:val="en-US"/>
        </w:rPr>
        <w:t>All the charges relating to Open Access Transactions shall be collected by the Distribution Licensee in whose area the Open Access consumer is located and as</w:t>
      </w:r>
      <w:r>
        <w:rPr>
          <w:rFonts w:eastAsia="SimSun"/>
          <w:bCs/>
          <w:color w:val="000000" w:themeColor="text1"/>
          <w:lang w:val="en-US"/>
        </w:rPr>
        <w:t xml:space="preserve"> </w:t>
      </w:r>
      <w:r w:rsidRPr="007A24E4">
        <w:rPr>
          <w:rFonts w:eastAsia="SimSun"/>
          <w:bCs/>
          <w:color w:val="000000" w:themeColor="text1"/>
          <w:lang w:val="en-US"/>
        </w:rPr>
        <w:t>per the detailed procedures drawn by STU for operationlization of Open Access in Delhi.</w:t>
      </w:r>
      <w:r>
        <w:rPr>
          <w:rFonts w:eastAsia="SimSun"/>
          <w:bCs/>
          <w:color w:val="000000" w:themeColor="text1"/>
          <w:lang w:val="en-US"/>
        </w:rPr>
        <w:t xml:space="preserve"> </w:t>
      </w:r>
      <w:r w:rsidRPr="007A24E4">
        <w:rPr>
          <w:rFonts w:eastAsia="SimSun"/>
          <w:bCs/>
          <w:color w:val="000000" w:themeColor="text1"/>
          <w:lang w:val="en-US"/>
        </w:rPr>
        <w:t>Those charges which relate to other agency involved in such open access transactions and</w:t>
      </w:r>
      <w:r>
        <w:rPr>
          <w:rFonts w:eastAsia="SimSun"/>
          <w:bCs/>
          <w:color w:val="000000" w:themeColor="text1"/>
          <w:lang w:val="en-US"/>
        </w:rPr>
        <w:t xml:space="preserve"> </w:t>
      </w:r>
      <w:r w:rsidRPr="007A24E4">
        <w:rPr>
          <w:rFonts w:eastAsia="SimSun"/>
          <w:bCs/>
          <w:color w:val="000000" w:themeColor="text1"/>
          <w:lang w:val="en-US"/>
        </w:rPr>
        <w:t xml:space="preserve">collected by a particular DISCOM shall be paid within 3 working days to respective agencies failing which late payment surcharge @ 1.25% per month shall be payable. </w:t>
      </w:r>
      <w:r w:rsidRPr="007A24E4">
        <w:rPr>
          <w:rFonts w:eastAsia="SimSun"/>
          <w:bCs/>
          <w:color w:val="000000" w:themeColor="text1"/>
          <w:lang w:val="en-US"/>
        </w:rPr>
        <w:cr/>
      </w:r>
      <w:r w:rsidR="00220EB7" w:rsidRPr="00220EB7">
        <w:rPr>
          <w:rFonts w:eastAsia="SimSun"/>
          <w:b/>
          <w:bCs/>
          <w:color w:val="000000" w:themeColor="text1"/>
          <w:lang w:val="en-US"/>
        </w:rPr>
        <w:t>Unquote</w:t>
      </w:r>
    </w:p>
    <w:p w:rsidR="00220EB7" w:rsidRDefault="00220EB7" w:rsidP="008100F8">
      <w:pPr>
        <w:autoSpaceDE w:val="0"/>
        <w:autoSpaceDN w:val="0"/>
        <w:adjustRightInd w:val="0"/>
        <w:spacing w:after="0" w:line="240" w:lineRule="auto"/>
        <w:ind w:left="1440"/>
        <w:jc w:val="both"/>
        <w:rPr>
          <w:rFonts w:eastAsia="SimSun"/>
          <w:bCs/>
          <w:color w:val="000000" w:themeColor="text1"/>
          <w:lang w:val="en-US"/>
        </w:rPr>
      </w:pPr>
    </w:p>
    <w:p w:rsidR="0065678F" w:rsidRDefault="0065678F" w:rsidP="008100F8">
      <w:pPr>
        <w:autoSpaceDE w:val="0"/>
        <w:autoSpaceDN w:val="0"/>
        <w:adjustRightInd w:val="0"/>
        <w:spacing w:after="0" w:line="240" w:lineRule="auto"/>
        <w:ind w:left="144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Further timelines are also require</w:t>
      </w:r>
      <w:r w:rsidR="002C56B0" w:rsidRPr="00570ED3">
        <w:rPr>
          <w:rFonts w:ascii="Times New Roman" w:eastAsia="SimSun" w:hAnsi="Times New Roman" w:cs="Times New Roman"/>
          <w:bCs/>
          <w:color w:val="000000" w:themeColor="text1"/>
          <w:sz w:val="24"/>
          <w:szCs w:val="24"/>
          <w:lang w:val="en-US"/>
        </w:rPr>
        <w:t>d</w:t>
      </w:r>
      <w:r w:rsidRPr="00570ED3">
        <w:rPr>
          <w:rFonts w:ascii="Times New Roman" w:eastAsia="SimSun" w:hAnsi="Times New Roman" w:cs="Times New Roman"/>
          <w:bCs/>
          <w:color w:val="000000" w:themeColor="text1"/>
          <w:sz w:val="24"/>
          <w:szCs w:val="24"/>
          <w:lang w:val="en-US"/>
        </w:rPr>
        <w:t xml:space="preserve"> to be adhere</w:t>
      </w:r>
      <w:r w:rsidR="002C56B0" w:rsidRPr="00570ED3">
        <w:rPr>
          <w:rFonts w:ascii="Times New Roman" w:eastAsia="SimSun" w:hAnsi="Times New Roman" w:cs="Times New Roman"/>
          <w:bCs/>
          <w:color w:val="000000" w:themeColor="text1"/>
          <w:sz w:val="24"/>
          <w:szCs w:val="24"/>
          <w:lang w:val="en-US"/>
        </w:rPr>
        <w:t>d</w:t>
      </w:r>
      <w:r w:rsidRPr="00570ED3">
        <w:rPr>
          <w:rFonts w:ascii="Times New Roman" w:eastAsia="SimSun" w:hAnsi="Times New Roman" w:cs="Times New Roman"/>
          <w:bCs/>
          <w:color w:val="000000" w:themeColor="text1"/>
          <w:sz w:val="24"/>
          <w:szCs w:val="24"/>
          <w:lang w:val="en-US"/>
        </w:rPr>
        <w:t xml:space="preserve"> to as per the guidelines as under: </w:t>
      </w:r>
    </w:p>
    <w:p w:rsidR="00155F5A" w:rsidRDefault="00155F5A">
      <w:pPr>
        <w:rPr>
          <w:rFonts w:ascii="Times New Roman" w:eastAsia="SimSun" w:hAnsi="Times New Roman" w:cs="Times New Roman"/>
          <w:bCs/>
          <w:color w:val="000000" w:themeColor="text1"/>
          <w:sz w:val="24"/>
          <w:szCs w:val="24"/>
          <w:lang w:val="en-US"/>
        </w:rPr>
      </w:pPr>
      <w:r>
        <w:rPr>
          <w:rFonts w:ascii="Times New Roman" w:eastAsia="SimSun" w:hAnsi="Times New Roman" w:cs="Times New Roman"/>
          <w:bCs/>
          <w:color w:val="000000" w:themeColor="text1"/>
          <w:sz w:val="24"/>
          <w:szCs w:val="24"/>
          <w:lang w:val="en-US"/>
        </w:rPr>
        <w:br w:type="page"/>
      </w:r>
    </w:p>
    <w:p w:rsidR="00570ED3" w:rsidRDefault="00570ED3" w:rsidP="008100F8">
      <w:pPr>
        <w:autoSpaceDE w:val="0"/>
        <w:autoSpaceDN w:val="0"/>
        <w:adjustRightInd w:val="0"/>
        <w:spacing w:after="0" w:line="240" w:lineRule="auto"/>
        <w:ind w:left="1440"/>
        <w:jc w:val="both"/>
        <w:rPr>
          <w:rFonts w:ascii="Times New Roman" w:eastAsia="SimSun" w:hAnsi="Times New Roman" w:cs="Times New Roman"/>
          <w:bCs/>
          <w:color w:val="000000" w:themeColor="text1"/>
          <w:sz w:val="24"/>
          <w:szCs w:val="24"/>
          <w:lang w:val="en-US"/>
        </w:rPr>
      </w:pPr>
    </w:p>
    <w:p w:rsidR="00155F5A" w:rsidRDefault="00155F5A" w:rsidP="008100F8">
      <w:pPr>
        <w:autoSpaceDE w:val="0"/>
        <w:autoSpaceDN w:val="0"/>
        <w:adjustRightInd w:val="0"/>
        <w:spacing w:after="0" w:line="240" w:lineRule="auto"/>
        <w:ind w:left="1440"/>
        <w:jc w:val="both"/>
        <w:rPr>
          <w:rFonts w:ascii="Times New Roman" w:eastAsia="SimSun" w:hAnsi="Times New Roman" w:cs="Times New Roman"/>
          <w:bCs/>
          <w:color w:val="000000" w:themeColor="text1"/>
          <w:sz w:val="24"/>
          <w:szCs w:val="24"/>
          <w:lang w:val="en-US"/>
        </w:rPr>
      </w:pPr>
    </w:p>
    <w:p w:rsidR="00155F5A" w:rsidRDefault="00155F5A" w:rsidP="008100F8">
      <w:pPr>
        <w:autoSpaceDE w:val="0"/>
        <w:autoSpaceDN w:val="0"/>
        <w:adjustRightInd w:val="0"/>
        <w:spacing w:after="0" w:line="240" w:lineRule="auto"/>
        <w:ind w:left="1440"/>
        <w:jc w:val="both"/>
        <w:rPr>
          <w:rFonts w:ascii="Times New Roman" w:eastAsia="SimSun" w:hAnsi="Times New Roman" w:cs="Times New Roman"/>
          <w:bCs/>
          <w:color w:val="000000" w:themeColor="text1"/>
          <w:sz w:val="24"/>
          <w:szCs w:val="24"/>
          <w:lang w:val="en-US"/>
        </w:rPr>
      </w:pPr>
    </w:p>
    <w:p w:rsidR="00155F5A" w:rsidRPr="00570ED3" w:rsidRDefault="00155F5A" w:rsidP="008100F8">
      <w:pPr>
        <w:autoSpaceDE w:val="0"/>
        <w:autoSpaceDN w:val="0"/>
        <w:adjustRightInd w:val="0"/>
        <w:spacing w:after="0" w:line="240" w:lineRule="auto"/>
        <w:ind w:left="1440"/>
        <w:jc w:val="both"/>
        <w:rPr>
          <w:rFonts w:ascii="Times New Roman" w:eastAsia="SimSun" w:hAnsi="Times New Roman" w:cs="Times New Roman"/>
          <w:bCs/>
          <w:color w:val="000000" w:themeColor="text1"/>
          <w:sz w:val="24"/>
          <w:szCs w:val="24"/>
          <w:lang w:val="en-US"/>
        </w:rPr>
      </w:pPr>
    </w:p>
    <w:p w:rsidR="0065678F" w:rsidRPr="00570ED3" w:rsidRDefault="0065678F" w:rsidP="008100F8">
      <w:pPr>
        <w:autoSpaceDE w:val="0"/>
        <w:autoSpaceDN w:val="0"/>
        <w:adjustRightInd w:val="0"/>
        <w:spacing w:after="0" w:line="240" w:lineRule="auto"/>
        <w:ind w:left="1440"/>
        <w:rPr>
          <w:rFonts w:ascii="Times New Roman" w:eastAsia="SimSun" w:hAnsi="Times New Roman" w:cs="Times New Roman"/>
          <w:b/>
          <w:bCs/>
          <w:color w:val="000000" w:themeColor="text1"/>
          <w:sz w:val="24"/>
          <w:szCs w:val="24"/>
          <w:lang w:val="en-US"/>
        </w:rPr>
      </w:pPr>
      <w:r w:rsidRPr="00570ED3">
        <w:rPr>
          <w:rFonts w:ascii="Times New Roman" w:eastAsia="SimSun" w:hAnsi="Times New Roman" w:cs="Times New Roman"/>
          <w:b/>
          <w:bCs/>
          <w:color w:val="000000" w:themeColor="text1"/>
          <w:sz w:val="24"/>
          <w:szCs w:val="24"/>
          <w:lang w:val="en-US"/>
        </w:rPr>
        <w:t xml:space="preserve">ACTIVITY CHART SHOWING TIME LINES FOR SHORT TERM OPEN ACCESS PROCESS </w:t>
      </w:r>
    </w:p>
    <w:p w:rsidR="0065678F" w:rsidRPr="00570ED3" w:rsidRDefault="0065678F" w:rsidP="008100F8">
      <w:pPr>
        <w:autoSpaceDE w:val="0"/>
        <w:autoSpaceDN w:val="0"/>
        <w:adjustRightInd w:val="0"/>
        <w:spacing w:after="0" w:line="240" w:lineRule="auto"/>
        <w:jc w:val="center"/>
        <w:rPr>
          <w:rFonts w:ascii="Times New Roman" w:eastAsia="SimSun" w:hAnsi="Times New Roman" w:cs="Times New Roman"/>
          <w:b/>
          <w:bCs/>
          <w:color w:val="000000" w:themeColor="text1"/>
          <w:sz w:val="24"/>
          <w:szCs w:val="24"/>
          <w:lang w:val="en-US"/>
        </w:rPr>
      </w:pPr>
      <w:r w:rsidRPr="00570ED3">
        <w:rPr>
          <w:rFonts w:ascii="Times New Roman" w:eastAsia="SimSun" w:hAnsi="Times New Roman" w:cs="Times New Roman"/>
          <w:b/>
          <w:bCs/>
          <w:color w:val="000000" w:themeColor="text1"/>
          <w:sz w:val="24"/>
          <w:szCs w:val="24"/>
          <w:lang w:val="en-US"/>
        </w:rPr>
        <w:t>ACTIVITY</w:t>
      </w:r>
    </w:p>
    <w:tbl>
      <w:tblPr>
        <w:tblW w:w="7513" w:type="dxa"/>
        <w:tblInd w:w="1526" w:type="dxa"/>
        <w:tblLayout w:type="fixed"/>
        <w:tblLook w:val="04A0"/>
      </w:tblPr>
      <w:tblGrid>
        <w:gridCol w:w="709"/>
        <w:gridCol w:w="4397"/>
        <w:gridCol w:w="2407"/>
      </w:tblGrid>
      <w:tr w:rsidR="0065678F" w:rsidTr="00570ED3">
        <w:tc>
          <w:tcPr>
            <w:tcW w:w="709" w:type="dxa"/>
          </w:tcPr>
          <w:p w:rsidR="0065678F" w:rsidRPr="00F73C1C" w:rsidRDefault="0065678F" w:rsidP="008100F8">
            <w:pPr>
              <w:autoSpaceDE w:val="0"/>
              <w:autoSpaceDN w:val="0"/>
              <w:adjustRightInd w:val="0"/>
              <w:spacing w:after="0"/>
              <w:rPr>
                <w:rFonts w:eastAsia="SimSun" w:cs="Courier New"/>
                <w:b/>
                <w:bCs/>
                <w:color w:val="000000" w:themeColor="text1"/>
                <w:lang w:val="en-US"/>
              </w:rPr>
            </w:pPr>
            <w:r w:rsidRPr="00F73C1C">
              <w:rPr>
                <w:rFonts w:eastAsia="SimSun" w:cs="Courier New"/>
                <w:b/>
                <w:bCs/>
                <w:color w:val="000000" w:themeColor="text1"/>
                <w:lang w:val="en-US"/>
              </w:rPr>
              <w:t xml:space="preserve"> A)</w:t>
            </w:r>
          </w:p>
        </w:tc>
        <w:tc>
          <w:tcPr>
            <w:tcW w:w="4397" w:type="dxa"/>
          </w:tcPr>
          <w:p w:rsidR="0065678F" w:rsidRPr="00F73C1C" w:rsidRDefault="0065678F" w:rsidP="008100F8">
            <w:pPr>
              <w:autoSpaceDE w:val="0"/>
              <w:autoSpaceDN w:val="0"/>
              <w:adjustRightInd w:val="0"/>
              <w:spacing w:after="0"/>
              <w:rPr>
                <w:rFonts w:eastAsia="SimSun" w:cs="Courier New"/>
                <w:b/>
                <w:bCs/>
                <w:color w:val="000000" w:themeColor="text1"/>
                <w:lang w:val="en-US"/>
              </w:rPr>
            </w:pPr>
            <w:r w:rsidRPr="00F73C1C">
              <w:rPr>
                <w:rFonts w:eastAsia="SimSun" w:cs="Courier New"/>
                <w:b/>
                <w:bCs/>
                <w:color w:val="000000" w:themeColor="text1"/>
                <w:lang w:val="en-US"/>
              </w:rPr>
              <w:t>Approval of Short Term Open Access</w:t>
            </w:r>
          </w:p>
        </w:tc>
        <w:tc>
          <w:tcPr>
            <w:tcW w:w="2407" w:type="dxa"/>
          </w:tcPr>
          <w:p w:rsidR="0065678F" w:rsidRPr="00F73C1C" w:rsidRDefault="0065678F" w:rsidP="008100F8">
            <w:pPr>
              <w:autoSpaceDE w:val="0"/>
              <w:autoSpaceDN w:val="0"/>
              <w:adjustRightInd w:val="0"/>
              <w:spacing w:after="0"/>
              <w:rPr>
                <w:rFonts w:eastAsia="SimSun" w:cs="Courier New"/>
                <w:b/>
                <w:bCs/>
                <w:color w:val="000000" w:themeColor="text1"/>
                <w:lang w:val="en-US"/>
              </w:rPr>
            </w:pPr>
            <w:r w:rsidRPr="00F73C1C">
              <w:rPr>
                <w:rFonts w:eastAsia="SimSun" w:cs="Courier New"/>
                <w:b/>
                <w:bCs/>
                <w:color w:val="000000" w:themeColor="text1"/>
                <w:lang w:val="en-US"/>
              </w:rPr>
              <w:t>TIME LINE</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Submission of Application By Consumer to SLDC</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0</w:t>
            </w:r>
          </w:p>
        </w:tc>
      </w:tr>
      <w:tr w:rsidR="0065678F" w:rsidTr="00570ED3">
        <w:trPr>
          <w:trHeight w:val="286"/>
        </w:trPr>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 xml:space="preserve">Verification of field data and Consent by Distribution Licensee </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
                <w:bCs/>
                <w:color w:val="000000" w:themeColor="text1"/>
                <w:lang w:val="en-US"/>
              </w:rPr>
              <w:t>within 12 working days</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iii)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
                <w:bCs/>
                <w:color w:val="000000" w:themeColor="text1"/>
                <w:lang w:val="en-US"/>
              </w:rPr>
              <w:t xml:space="preserve">Decision by SLDC for conditional approval </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
                <w:bCs/>
                <w:color w:val="000000" w:themeColor="text1"/>
                <w:lang w:val="en-US"/>
              </w:rPr>
              <w:t>within 3 working days</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
                <w:bCs/>
                <w:color w:val="000000" w:themeColor="text1"/>
                <w:lang w:val="en-US"/>
              </w:rPr>
            </w:pPr>
          </w:p>
        </w:tc>
        <w:tc>
          <w:tcPr>
            <w:tcW w:w="4397" w:type="dxa"/>
          </w:tcPr>
          <w:p w:rsidR="0065678F" w:rsidRPr="00F73C1C" w:rsidRDefault="0065678F" w:rsidP="008100F8">
            <w:pPr>
              <w:autoSpaceDE w:val="0"/>
              <w:autoSpaceDN w:val="0"/>
              <w:adjustRightInd w:val="0"/>
              <w:spacing w:after="0"/>
              <w:rPr>
                <w:rFonts w:eastAsia="SimSun" w:cs="Courier New"/>
                <w:b/>
                <w:bCs/>
                <w:color w:val="000000" w:themeColor="text1"/>
                <w:lang w:val="en-US"/>
              </w:rPr>
            </w:pPr>
            <w:r w:rsidRPr="00F73C1C">
              <w:rPr>
                <w:rFonts w:eastAsia="SimSun" w:cs="Courier New"/>
                <w:b/>
                <w:bCs/>
                <w:color w:val="000000" w:themeColor="text1"/>
                <w:lang w:val="en-US"/>
              </w:rPr>
              <w:t>Total</w:t>
            </w:r>
          </w:p>
        </w:tc>
        <w:tc>
          <w:tcPr>
            <w:tcW w:w="2407" w:type="dxa"/>
          </w:tcPr>
          <w:p w:rsidR="0065678F" w:rsidRPr="00F73C1C" w:rsidRDefault="0065678F" w:rsidP="008100F8">
            <w:pPr>
              <w:autoSpaceDE w:val="0"/>
              <w:autoSpaceDN w:val="0"/>
              <w:adjustRightInd w:val="0"/>
              <w:spacing w:after="0"/>
              <w:rPr>
                <w:rFonts w:eastAsia="SimSun" w:cs="Courier New"/>
                <w:b/>
                <w:bCs/>
                <w:color w:val="000000" w:themeColor="text1"/>
                <w:lang w:val="en-US"/>
              </w:rPr>
            </w:pPr>
            <w:r w:rsidRPr="00F73C1C">
              <w:rPr>
                <w:rFonts w:eastAsia="SimSun" w:cs="Courier New"/>
                <w:b/>
                <w:bCs/>
                <w:color w:val="000000" w:themeColor="text1"/>
                <w:lang w:val="en-US"/>
              </w:rPr>
              <w:t xml:space="preserve"> 15 working days</w:t>
            </w:r>
          </w:p>
        </w:tc>
      </w:tr>
      <w:tr w:rsidR="0065678F" w:rsidTr="00570ED3">
        <w:trPr>
          <w:trHeight w:val="234"/>
        </w:trPr>
        <w:tc>
          <w:tcPr>
            <w:tcW w:w="709" w:type="dxa"/>
          </w:tcPr>
          <w:p w:rsidR="0065678F" w:rsidRPr="00F73C1C" w:rsidRDefault="0065678F" w:rsidP="008100F8">
            <w:pPr>
              <w:autoSpaceDE w:val="0"/>
              <w:autoSpaceDN w:val="0"/>
              <w:adjustRightInd w:val="0"/>
              <w:spacing w:after="0"/>
              <w:rPr>
                <w:rFonts w:eastAsia="SimSun" w:cs="Courier New"/>
                <w:b/>
                <w:bCs/>
                <w:color w:val="000000" w:themeColor="text1"/>
                <w:lang w:val="en-US"/>
              </w:rPr>
            </w:pPr>
            <w:r w:rsidRPr="00F73C1C">
              <w:rPr>
                <w:rFonts w:eastAsia="SimSun" w:cs="Courier New"/>
                <w:b/>
                <w:bCs/>
                <w:color w:val="000000" w:themeColor="text1"/>
                <w:lang w:val="en-US"/>
              </w:rPr>
              <w:t>B)</w:t>
            </w:r>
          </w:p>
        </w:tc>
        <w:tc>
          <w:tcPr>
            <w:tcW w:w="6804" w:type="dxa"/>
            <w:gridSpan w:val="2"/>
          </w:tcPr>
          <w:p w:rsidR="0065678F" w:rsidRPr="00F73C1C" w:rsidRDefault="0065678F" w:rsidP="008100F8">
            <w:pPr>
              <w:autoSpaceDE w:val="0"/>
              <w:autoSpaceDN w:val="0"/>
              <w:adjustRightInd w:val="0"/>
              <w:spacing w:after="0"/>
              <w:rPr>
                <w:rFonts w:eastAsia="SimSun" w:cs="Courier New"/>
                <w:b/>
                <w:bCs/>
                <w:color w:val="000000" w:themeColor="text1"/>
                <w:lang w:val="en-US"/>
              </w:rPr>
            </w:pPr>
            <w:r w:rsidRPr="00F73C1C">
              <w:rPr>
                <w:rFonts w:eastAsia="SimSun" w:cs="Courier New"/>
                <w:b/>
                <w:bCs/>
                <w:color w:val="000000" w:themeColor="text1"/>
                <w:lang w:val="en-US"/>
              </w:rPr>
              <w:t xml:space="preserve">INSTALLATION OF METERING EQUIPMENTS. </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Procurement of Metering Equipment By the authorized agency</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within 30 days</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 xml:space="preserve">Testing by Authorized agency </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within 10 days</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iii)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Installation at site by consumer/Dist Licensees</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within 10 days</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iv)</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 xml:space="preserve">Testing by Distribution Licensees /STU &amp; issue of Point wise compliance report </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within 10 days</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
                <w:bCs/>
                <w:color w:val="000000" w:themeColor="text1"/>
                <w:lang w:val="en-US"/>
              </w:rPr>
            </w:pPr>
            <w:r w:rsidRPr="00F73C1C">
              <w:rPr>
                <w:rFonts w:eastAsia="SimSun" w:cs="Courier New"/>
                <w:b/>
                <w:bCs/>
                <w:color w:val="000000" w:themeColor="text1"/>
                <w:lang w:val="en-US"/>
              </w:rPr>
              <w:t>C</w:t>
            </w:r>
          </w:p>
        </w:tc>
        <w:tc>
          <w:tcPr>
            <w:tcW w:w="6804" w:type="dxa"/>
            <w:gridSpan w:val="2"/>
          </w:tcPr>
          <w:p w:rsidR="0065678F" w:rsidRPr="00F73C1C" w:rsidRDefault="0065678F" w:rsidP="008100F8">
            <w:pPr>
              <w:autoSpaceDE w:val="0"/>
              <w:autoSpaceDN w:val="0"/>
              <w:adjustRightInd w:val="0"/>
              <w:spacing w:after="0"/>
              <w:rPr>
                <w:rFonts w:eastAsia="SimSun" w:cs="Courier New"/>
                <w:b/>
                <w:bCs/>
                <w:color w:val="000000" w:themeColor="text1"/>
                <w:lang w:val="en-US"/>
              </w:rPr>
            </w:pPr>
            <w:r w:rsidRPr="00F73C1C">
              <w:rPr>
                <w:rFonts w:eastAsia="SimSun" w:cs="Courier New"/>
                <w:b/>
                <w:bCs/>
                <w:color w:val="000000" w:themeColor="text1"/>
                <w:lang w:val="en-US"/>
              </w:rPr>
              <w:t>Issue of NOC/Standing clearance/Concurrence by SLDC</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Submission of application</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0 working day</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First NOC/Standing clearance/Concurrence</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within 7 working days</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iii)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Subsequent Monthly NOC/SC/Concurrence</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within 3 working days</w:t>
            </w:r>
          </w:p>
        </w:tc>
      </w:tr>
      <w:tr w:rsidR="0065678F" w:rsidTr="00570ED3">
        <w:tc>
          <w:tcPr>
            <w:tcW w:w="709" w:type="dxa"/>
          </w:tcPr>
          <w:p w:rsidR="0065678F" w:rsidRPr="00F73C1C" w:rsidRDefault="00570ED3" w:rsidP="008100F8">
            <w:pPr>
              <w:autoSpaceDE w:val="0"/>
              <w:autoSpaceDN w:val="0"/>
              <w:adjustRightInd w:val="0"/>
              <w:spacing w:after="0"/>
              <w:rPr>
                <w:rFonts w:eastAsia="SimSun" w:cs="Courier New"/>
                <w:b/>
                <w:bCs/>
                <w:color w:val="000000" w:themeColor="text1"/>
                <w:lang w:val="en-US"/>
              </w:rPr>
            </w:pPr>
            <w:r>
              <w:br w:type="page"/>
            </w:r>
            <w:r w:rsidR="0065678F" w:rsidRPr="00F73C1C">
              <w:rPr>
                <w:rFonts w:eastAsia="SimSun" w:cs="Courier New"/>
                <w:b/>
                <w:bCs/>
                <w:color w:val="000000" w:themeColor="text1"/>
                <w:lang w:val="en-US"/>
              </w:rPr>
              <w:t>D</w:t>
            </w:r>
          </w:p>
        </w:tc>
        <w:tc>
          <w:tcPr>
            <w:tcW w:w="6804" w:type="dxa"/>
            <w:gridSpan w:val="2"/>
          </w:tcPr>
          <w:p w:rsidR="0065678F" w:rsidRPr="00F73C1C" w:rsidRDefault="0065678F" w:rsidP="008100F8">
            <w:pPr>
              <w:autoSpaceDE w:val="0"/>
              <w:autoSpaceDN w:val="0"/>
              <w:adjustRightInd w:val="0"/>
              <w:spacing w:after="0"/>
              <w:rPr>
                <w:rFonts w:eastAsia="SimSun" w:cs="Courier New"/>
                <w:b/>
                <w:bCs/>
                <w:color w:val="000000" w:themeColor="text1"/>
                <w:lang w:val="en-US"/>
              </w:rPr>
            </w:pPr>
            <w:r w:rsidRPr="00F73C1C">
              <w:rPr>
                <w:rFonts w:eastAsia="SimSun" w:cs="Courier New"/>
                <w:b/>
                <w:bCs/>
                <w:color w:val="000000" w:themeColor="text1"/>
                <w:lang w:val="en-US"/>
              </w:rPr>
              <w:t>Down loading of Meter data &amp; preparation of Energy account by SLDC:</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 xml:space="preserve">Meter reading &amp; down loading of data by Dist: Licensees (on due date) (Monthly in case of Purchaser &amp; weekly in case of Seller) </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0 Hr.</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Submission of downloaded data to SLDC by Distribution Licensees / STU</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within two days</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iii)</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Preparation of Energy Account by SLDC for Distribution Licensees</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 xml:space="preserve">within 7 days </w:t>
            </w:r>
          </w:p>
        </w:tc>
      </w:tr>
      <w:tr w:rsidR="0065678F" w:rsidTr="00570ED3">
        <w:tc>
          <w:tcPr>
            <w:tcW w:w="709"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iv)</w:t>
            </w:r>
          </w:p>
        </w:tc>
        <w:tc>
          <w:tcPr>
            <w:tcW w:w="439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Forwarding of UI Energy Account by Dist licensees</w:t>
            </w:r>
          </w:p>
        </w:tc>
        <w:tc>
          <w:tcPr>
            <w:tcW w:w="2407" w:type="dxa"/>
          </w:tcPr>
          <w:p w:rsidR="0065678F" w:rsidRPr="00F73C1C" w:rsidRDefault="0065678F" w:rsidP="008100F8">
            <w:pPr>
              <w:autoSpaceDE w:val="0"/>
              <w:autoSpaceDN w:val="0"/>
              <w:adjustRightInd w:val="0"/>
              <w:spacing w:after="0"/>
              <w:rPr>
                <w:rFonts w:eastAsia="SimSun" w:cs="Courier New"/>
                <w:bCs/>
                <w:color w:val="000000" w:themeColor="text1"/>
                <w:lang w:val="en-US"/>
              </w:rPr>
            </w:pPr>
            <w:r w:rsidRPr="00F73C1C">
              <w:rPr>
                <w:rFonts w:eastAsia="SimSun" w:cs="Courier New"/>
                <w:bCs/>
                <w:color w:val="000000" w:themeColor="text1"/>
                <w:lang w:val="en-US"/>
              </w:rPr>
              <w:t>within a month</w:t>
            </w:r>
          </w:p>
        </w:tc>
      </w:tr>
    </w:tbl>
    <w:p w:rsidR="0091597D" w:rsidRDefault="0065678F" w:rsidP="008100F8">
      <w:pPr>
        <w:spacing w:after="0"/>
        <w:ind w:left="720"/>
        <w:jc w:val="both"/>
        <w:rPr>
          <w:rFonts w:eastAsia="SimSun"/>
          <w:b/>
          <w:bCs/>
          <w:color w:val="000000" w:themeColor="text1"/>
          <w:lang w:val="en-US"/>
        </w:rPr>
      </w:pPr>
      <w:r>
        <w:rPr>
          <w:rFonts w:eastAsia="SimSun"/>
          <w:b/>
          <w:bCs/>
          <w:color w:val="000000" w:themeColor="text1"/>
          <w:lang w:val="en-US"/>
        </w:rPr>
        <w:t xml:space="preserve">            </w:t>
      </w:r>
    </w:p>
    <w:p w:rsidR="00155F5A" w:rsidRDefault="006F12ED" w:rsidP="008100F8">
      <w:pPr>
        <w:spacing w:after="0"/>
        <w:ind w:left="720"/>
        <w:jc w:val="both"/>
        <w:rPr>
          <w:rFonts w:ascii="Times New Roman" w:eastAsia="SimSun" w:hAnsi="Times New Roman" w:cs="Times New Roman"/>
          <w:bCs/>
          <w:color w:val="000000" w:themeColor="text1"/>
          <w:sz w:val="24"/>
          <w:szCs w:val="24"/>
          <w:lang w:val="en-US"/>
        </w:rPr>
      </w:pPr>
      <w:r w:rsidRPr="00570ED3">
        <w:rPr>
          <w:rFonts w:ascii="Times New Roman" w:eastAsia="SimSun" w:hAnsi="Times New Roman" w:cs="Times New Roman"/>
          <w:bCs/>
          <w:color w:val="000000" w:themeColor="text1"/>
          <w:sz w:val="24"/>
          <w:szCs w:val="24"/>
          <w:lang w:val="en-US"/>
        </w:rPr>
        <w:t xml:space="preserve">SLDC representative informed that </w:t>
      </w:r>
      <w:r w:rsidR="00501C54" w:rsidRPr="00570ED3">
        <w:rPr>
          <w:rFonts w:ascii="Times New Roman" w:eastAsia="SimSun" w:hAnsi="Times New Roman" w:cs="Times New Roman"/>
          <w:bCs/>
          <w:color w:val="000000" w:themeColor="text1"/>
          <w:sz w:val="24"/>
          <w:szCs w:val="24"/>
          <w:lang w:val="en-US"/>
        </w:rPr>
        <w:t xml:space="preserve">as per the requirement of the guidelines Discoms are required to nominate nodal officers for operationlization of Intrastate Open Access in Delhi. </w:t>
      </w:r>
    </w:p>
    <w:p w:rsidR="00155F5A" w:rsidRDefault="00155F5A" w:rsidP="00155F5A">
      <w:pPr>
        <w:ind w:firstLine="720"/>
        <w:rPr>
          <w:rFonts w:ascii="Times New Roman" w:eastAsia="SimSun" w:hAnsi="Times New Roman" w:cs="Times New Roman"/>
          <w:bCs/>
          <w:color w:val="000000" w:themeColor="text1"/>
          <w:sz w:val="24"/>
          <w:szCs w:val="24"/>
          <w:lang w:val="en-US"/>
        </w:rPr>
      </w:pPr>
    </w:p>
    <w:p w:rsidR="00155F5A" w:rsidRDefault="00155F5A">
      <w:pPr>
        <w:rPr>
          <w:rFonts w:ascii="Times New Roman" w:eastAsia="SimSun" w:hAnsi="Times New Roman" w:cs="Times New Roman"/>
          <w:bCs/>
          <w:color w:val="000000" w:themeColor="text1"/>
          <w:sz w:val="24"/>
          <w:szCs w:val="24"/>
          <w:lang w:val="en-US"/>
        </w:rPr>
      </w:pPr>
      <w:r>
        <w:rPr>
          <w:rFonts w:ascii="Times New Roman" w:eastAsia="SimSun" w:hAnsi="Times New Roman" w:cs="Times New Roman"/>
          <w:bCs/>
          <w:color w:val="000000" w:themeColor="text1"/>
          <w:sz w:val="24"/>
          <w:szCs w:val="24"/>
          <w:lang w:val="en-US"/>
        </w:rPr>
        <w:br w:type="page"/>
      </w:r>
    </w:p>
    <w:p w:rsidR="00155F5A" w:rsidRDefault="00155F5A" w:rsidP="00155F5A">
      <w:pPr>
        <w:ind w:firstLine="720"/>
        <w:rPr>
          <w:rFonts w:ascii="Times New Roman" w:eastAsia="SimSun" w:hAnsi="Times New Roman" w:cs="Times New Roman"/>
          <w:bCs/>
          <w:color w:val="000000" w:themeColor="text1"/>
          <w:sz w:val="24"/>
          <w:szCs w:val="24"/>
          <w:lang w:val="en-US"/>
        </w:rPr>
      </w:pPr>
    </w:p>
    <w:p w:rsidR="00155F5A" w:rsidRDefault="00155F5A" w:rsidP="00155F5A">
      <w:pPr>
        <w:ind w:firstLine="720"/>
        <w:rPr>
          <w:rFonts w:ascii="Times New Roman" w:eastAsia="SimSun" w:hAnsi="Times New Roman" w:cs="Times New Roman"/>
          <w:bCs/>
          <w:color w:val="000000" w:themeColor="text1"/>
          <w:sz w:val="24"/>
          <w:szCs w:val="24"/>
          <w:lang w:val="en-US"/>
        </w:rPr>
      </w:pPr>
    </w:p>
    <w:p w:rsidR="00155F5A" w:rsidRDefault="00155F5A" w:rsidP="00155F5A">
      <w:pPr>
        <w:ind w:firstLine="720"/>
        <w:rPr>
          <w:rFonts w:ascii="Times New Roman" w:eastAsia="SimSun" w:hAnsi="Times New Roman" w:cs="Times New Roman"/>
          <w:bCs/>
          <w:color w:val="000000" w:themeColor="text1"/>
          <w:sz w:val="24"/>
          <w:szCs w:val="24"/>
          <w:lang w:val="en-US"/>
        </w:rPr>
      </w:pPr>
    </w:p>
    <w:p w:rsidR="008E53A2" w:rsidRPr="00570ED3" w:rsidRDefault="00D25697" w:rsidP="00155F5A">
      <w:pPr>
        <w:ind w:firstLine="720"/>
        <w:rPr>
          <w:rFonts w:ascii="Times New Roman" w:eastAsia="SimSun" w:hAnsi="Times New Roman" w:cs="Times New Roman"/>
          <w:bCs/>
          <w:color w:val="000000" w:themeColor="text1"/>
          <w:sz w:val="24"/>
          <w:szCs w:val="24"/>
          <w:lang w:val="en-US"/>
        </w:rPr>
      </w:pPr>
      <w:r>
        <w:rPr>
          <w:rFonts w:ascii="Times New Roman" w:eastAsia="SimSun" w:hAnsi="Times New Roman" w:cs="Times New Roman"/>
          <w:bCs/>
          <w:color w:val="000000" w:themeColor="text1"/>
          <w:sz w:val="24"/>
          <w:szCs w:val="24"/>
          <w:lang w:val="en-US"/>
        </w:rPr>
        <w:t>All distribution licensees</w:t>
      </w:r>
      <w:r w:rsidR="008E53A2" w:rsidRPr="00570ED3">
        <w:rPr>
          <w:rFonts w:ascii="Times New Roman" w:eastAsia="SimSun" w:hAnsi="Times New Roman" w:cs="Times New Roman"/>
          <w:bCs/>
          <w:color w:val="000000" w:themeColor="text1"/>
          <w:sz w:val="24"/>
          <w:szCs w:val="24"/>
          <w:lang w:val="en-US"/>
        </w:rPr>
        <w:t xml:space="preserve"> have</w:t>
      </w:r>
      <w:r w:rsidR="00501C54" w:rsidRPr="00570ED3">
        <w:rPr>
          <w:rFonts w:ascii="Times New Roman" w:eastAsia="SimSun" w:hAnsi="Times New Roman" w:cs="Times New Roman"/>
          <w:bCs/>
          <w:color w:val="000000" w:themeColor="text1"/>
          <w:sz w:val="24"/>
          <w:szCs w:val="24"/>
          <w:lang w:val="en-US"/>
        </w:rPr>
        <w:t xml:space="preserve"> nominated nodal officer</w:t>
      </w:r>
      <w:r w:rsidR="00220EB7" w:rsidRPr="00570ED3">
        <w:rPr>
          <w:rFonts w:ascii="Times New Roman" w:eastAsia="SimSun" w:hAnsi="Times New Roman" w:cs="Times New Roman"/>
          <w:bCs/>
          <w:color w:val="000000" w:themeColor="text1"/>
          <w:sz w:val="24"/>
          <w:szCs w:val="24"/>
          <w:lang w:val="en-US"/>
        </w:rPr>
        <w:t>s</w:t>
      </w:r>
      <w:r w:rsidR="00501C54" w:rsidRPr="00570ED3">
        <w:rPr>
          <w:rFonts w:ascii="Times New Roman" w:eastAsia="SimSun" w:hAnsi="Times New Roman" w:cs="Times New Roman"/>
          <w:bCs/>
          <w:color w:val="000000" w:themeColor="text1"/>
          <w:sz w:val="24"/>
          <w:szCs w:val="24"/>
          <w:lang w:val="en-US"/>
        </w:rPr>
        <w:t xml:space="preserve"> in this regard.</w:t>
      </w:r>
      <w:r w:rsidR="008100F8">
        <w:rPr>
          <w:rFonts w:ascii="Times New Roman" w:eastAsia="SimSun" w:hAnsi="Times New Roman" w:cs="Times New Roman"/>
          <w:bCs/>
          <w:color w:val="000000" w:themeColor="text1"/>
          <w:sz w:val="24"/>
          <w:szCs w:val="24"/>
          <w:lang w:val="en-US"/>
        </w:rPr>
        <w:t xml:space="preserve"> The details are as under</w:t>
      </w:r>
      <w:r w:rsidR="008E53A2" w:rsidRPr="00570ED3">
        <w:rPr>
          <w:rFonts w:ascii="Times New Roman" w:eastAsia="SimSun" w:hAnsi="Times New Roman" w:cs="Times New Roman"/>
          <w:bCs/>
          <w:color w:val="000000" w:themeColor="text1"/>
          <w:sz w:val="24"/>
          <w:szCs w:val="24"/>
          <w:lang w:val="en-US"/>
        </w:rPr>
        <w:t>:</w:t>
      </w:r>
    </w:p>
    <w:p w:rsidR="00155F5A" w:rsidRDefault="001E68EE" w:rsidP="008100F8">
      <w:pPr>
        <w:spacing w:after="0"/>
        <w:jc w:val="center"/>
        <w:rPr>
          <w:b/>
          <w:sz w:val="24"/>
        </w:rPr>
      </w:pPr>
      <w:r w:rsidRPr="00500264">
        <w:rPr>
          <w:b/>
          <w:sz w:val="24"/>
        </w:rPr>
        <w:t>Nodal Officers</w:t>
      </w:r>
      <w:r w:rsidR="00D25697">
        <w:rPr>
          <w:b/>
          <w:sz w:val="24"/>
        </w:rPr>
        <w:t xml:space="preserve"> for implementation </w:t>
      </w:r>
      <w:r w:rsidRPr="00500264">
        <w:rPr>
          <w:b/>
          <w:sz w:val="24"/>
        </w:rPr>
        <w:t xml:space="preserve">of Open Access </w:t>
      </w:r>
      <w:r w:rsidR="00D25697">
        <w:rPr>
          <w:b/>
          <w:sz w:val="24"/>
        </w:rPr>
        <w:t>in Delhi</w:t>
      </w:r>
    </w:p>
    <w:p w:rsidR="00D25697" w:rsidRPr="00500264" w:rsidRDefault="00D25697" w:rsidP="008100F8">
      <w:pPr>
        <w:spacing w:after="0"/>
        <w:jc w:val="center"/>
        <w:rPr>
          <w:b/>
          <w:sz w:val="24"/>
        </w:rPr>
      </w:pPr>
    </w:p>
    <w:tbl>
      <w:tblPr>
        <w:tblW w:w="0" w:type="auto"/>
        <w:tblInd w:w="817" w:type="dxa"/>
        <w:tblLayout w:type="fixed"/>
        <w:tblLook w:val="04A0"/>
      </w:tblPr>
      <w:tblGrid>
        <w:gridCol w:w="992"/>
        <w:gridCol w:w="1843"/>
        <w:gridCol w:w="1701"/>
        <w:gridCol w:w="1276"/>
        <w:gridCol w:w="2410"/>
      </w:tblGrid>
      <w:tr w:rsidR="001E68EE" w:rsidRPr="003D662F" w:rsidTr="008100F8">
        <w:tc>
          <w:tcPr>
            <w:tcW w:w="992"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b/>
                <w:sz w:val="20"/>
                <w:szCs w:val="20"/>
              </w:rPr>
            </w:pPr>
            <w:r w:rsidRPr="001E68EE">
              <w:rPr>
                <w:b/>
                <w:sz w:val="20"/>
                <w:szCs w:val="20"/>
              </w:rPr>
              <w:t>Utility</w:t>
            </w:r>
          </w:p>
        </w:tc>
        <w:tc>
          <w:tcPr>
            <w:tcW w:w="1843"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b/>
                <w:sz w:val="20"/>
                <w:szCs w:val="20"/>
              </w:rPr>
            </w:pPr>
            <w:r w:rsidRPr="001E68EE">
              <w:rPr>
                <w:b/>
                <w:sz w:val="20"/>
                <w:szCs w:val="20"/>
              </w:rPr>
              <w:t>Name &amp; Designation</w:t>
            </w:r>
            <w:r>
              <w:rPr>
                <w:b/>
                <w:sz w:val="20"/>
                <w:szCs w:val="20"/>
              </w:rPr>
              <w:t xml:space="preserve"> of nodal officer </w:t>
            </w:r>
          </w:p>
        </w:tc>
        <w:tc>
          <w:tcPr>
            <w:tcW w:w="1701"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b/>
                <w:sz w:val="20"/>
                <w:szCs w:val="20"/>
              </w:rPr>
            </w:pPr>
            <w:r w:rsidRPr="001E68EE">
              <w:rPr>
                <w:b/>
                <w:sz w:val="20"/>
                <w:szCs w:val="20"/>
              </w:rPr>
              <w:t>Phone No.</w:t>
            </w:r>
            <w:r>
              <w:rPr>
                <w:b/>
                <w:sz w:val="20"/>
                <w:szCs w:val="20"/>
              </w:rPr>
              <w:t xml:space="preserve">/Fax </w:t>
            </w:r>
          </w:p>
          <w:p w:rsidR="001E68EE" w:rsidRPr="001E68EE" w:rsidRDefault="001E68EE" w:rsidP="008100F8">
            <w:pPr>
              <w:spacing w:after="0"/>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b/>
                <w:sz w:val="20"/>
                <w:szCs w:val="20"/>
              </w:rPr>
            </w:pPr>
            <w:r w:rsidRPr="001E68EE">
              <w:rPr>
                <w:b/>
                <w:sz w:val="20"/>
                <w:szCs w:val="20"/>
              </w:rPr>
              <w:t>email</w:t>
            </w:r>
          </w:p>
        </w:tc>
        <w:tc>
          <w:tcPr>
            <w:tcW w:w="2410"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b/>
                <w:sz w:val="20"/>
                <w:szCs w:val="20"/>
              </w:rPr>
            </w:pPr>
            <w:r w:rsidRPr="001E68EE">
              <w:rPr>
                <w:b/>
                <w:sz w:val="20"/>
                <w:szCs w:val="20"/>
              </w:rPr>
              <w:t>Address</w:t>
            </w:r>
          </w:p>
        </w:tc>
      </w:tr>
      <w:tr w:rsidR="001E68EE" w:rsidTr="008100F8">
        <w:tc>
          <w:tcPr>
            <w:tcW w:w="992"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sz w:val="20"/>
                <w:szCs w:val="20"/>
              </w:rPr>
            </w:pPr>
            <w:r w:rsidRPr="001E68EE">
              <w:rPr>
                <w:sz w:val="20"/>
                <w:szCs w:val="20"/>
              </w:rPr>
              <w:t>TPDDL</w:t>
            </w:r>
          </w:p>
          <w:p w:rsidR="001E68EE" w:rsidRPr="001E68EE" w:rsidRDefault="001E68EE" w:rsidP="008100F8">
            <w:pPr>
              <w:spacing w:after="0"/>
              <w:rPr>
                <w:sz w:val="20"/>
                <w:szCs w:val="20"/>
              </w:rPr>
            </w:pPr>
          </w:p>
          <w:p w:rsidR="001E68EE" w:rsidRPr="001E68EE" w:rsidRDefault="001E68EE" w:rsidP="008100F8">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sz w:val="20"/>
                <w:szCs w:val="20"/>
              </w:rPr>
            </w:pPr>
            <w:r w:rsidRPr="001E68EE">
              <w:rPr>
                <w:sz w:val="20"/>
                <w:szCs w:val="20"/>
              </w:rPr>
              <w:t xml:space="preserve">Sumit Sachdev </w:t>
            </w:r>
          </w:p>
          <w:p w:rsidR="001E68EE" w:rsidRPr="001E68EE" w:rsidRDefault="001E68EE" w:rsidP="008100F8">
            <w:pPr>
              <w:spacing w:after="0"/>
              <w:rPr>
                <w:sz w:val="20"/>
                <w:szCs w:val="20"/>
              </w:rPr>
            </w:pPr>
            <w:r w:rsidRPr="001E68EE">
              <w:rPr>
                <w:sz w:val="20"/>
                <w:szCs w:val="20"/>
              </w:rPr>
              <w:t>AGM (Power Mgmt)</w:t>
            </w:r>
          </w:p>
          <w:p w:rsidR="001E68EE" w:rsidRPr="001E68EE" w:rsidRDefault="001E68EE" w:rsidP="008100F8">
            <w:pPr>
              <w:spacing w:after="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68EE" w:rsidRDefault="001E68EE" w:rsidP="008100F8">
            <w:pPr>
              <w:spacing w:after="0"/>
              <w:rPr>
                <w:sz w:val="20"/>
                <w:szCs w:val="20"/>
              </w:rPr>
            </w:pPr>
            <w:r w:rsidRPr="001E68EE">
              <w:rPr>
                <w:sz w:val="20"/>
                <w:szCs w:val="20"/>
              </w:rPr>
              <w:t>9971211438</w:t>
            </w:r>
            <w:r>
              <w:rPr>
                <w:sz w:val="20"/>
                <w:szCs w:val="20"/>
              </w:rPr>
              <w:t>/</w:t>
            </w:r>
          </w:p>
          <w:p w:rsidR="001E68EE" w:rsidRPr="001E68EE" w:rsidRDefault="001E68EE" w:rsidP="008100F8">
            <w:pPr>
              <w:spacing w:after="0"/>
              <w:rPr>
                <w:sz w:val="20"/>
                <w:szCs w:val="20"/>
              </w:rPr>
            </w:pPr>
            <w:r w:rsidRPr="001E68EE">
              <w:rPr>
                <w:sz w:val="20"/>
                <w:szCs w:val="20"/>
              </w:rPr>
              <w:t>66112249</w:t>
            </w:r>
          </w:p>
        </w:tc>
        <w:tc>
          <w:tcPr>
            <w:tcW w:w="1276"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sz w:val="20"/>
                <w:szCs w:val="20"/>
              </w:rPr>
            </w:pPr>
            <w:r w:rsidRPr="001E68EE">
              <w:rPr>
                <w:sz w:val="20"/>
                <w:szCs w:val="20"/>
              </w:rPr>
              <w:t>sumit.sachdev@tatapower-ddl.com</w:t>
            </w:r>
          </w:p>
        </w:tc>
        <w:tc>
          <w:tcPr>
            <w:tcW w:w="2410" w:type="dxa"/>
            <w:tcBorders>
              <w:top w:val="single" w:sz="4" w:space="0" w:color="auto"/>
              <w:left w:val="single" w:sz="4" w:space="0" w:color="auto"/>
              <w:bottom w:val="single" w:sz="4" w:space="0" w:color="auto"/>
              <w:right w:val="single" w:sz="4" w:space="0" w:color="auto"/>
            </w:tcBorders>
          </w:tcPr>
          <w:p w:rsidR="001E68EE" w:rsidRDefault="001E68EE" w:rsidP="008100F8">
            <w:pPr>
              <w:spacing w:after="0"/>
              <w:rPr>
                <w:sz w:val="20"/>
                <w:szCs w:val="20"/>
              </w:rPr>
            </w:pPr>
            <w:r w:rsidRPr="001E68EE">
              <w:rPr>
                <w:sz w:val="20"/>
                <w:szCs w:val="20"/>
              </w:rPr>
              <w:t xml:space="preserve">NDPL House, </w:t>
            </w:r>
          </w:p>
          <w:p w:rsidR="001E68EE" w:rsidRDefault="001E68EE" w:rsidP="008100F8">
            <w:pPr>
              <w:spacing w:after="0"/>
              <w:rPr>
                <w:sz w:val="20"/>
                <w:szCs w:val="20"/>
              </w:rPr>
            </w:pPr>
            <w:r w:rsidRPr="001E68EE">
              <w:rPr>
                <w:sz w:val="20"/>
                <w:szCs w:val="20"/>
              </w:rPr>
              <w:t xml:space="preserve">Hudson Lines, </w:t>
            </w:r>
          </w:p>
          <w:p w:rsidR="001E68EE" w:rsidRDefault="001E68EE" w:rsidP="008100F8">
            <w:pPr>
              <w:spacing w:after="0"/>
              <w:rPr>
                <w:sz w:val="20"/>
                <w:szCs w:val="20"/>
              </w:rPr>
            </w:pPr>
            <w:r w:rsidRPr="001E68EE">
              <w:rPr>
                <w:sz w:val="20"/>
                <w:szCs w:val="20"/>
              </w:rPr>
              <w:t xml:space="preserve">Kingsway Camp, </w:t>
            </w:r>
          </w:p>
          <w:p w:rsidR="001E68EE" w:rsidRPr="001E68EE" w:rsidRDefault="001E68EE" w:rsidP="008100F8">
            <w:pPr>
              <w:spacing w:after="0"/>
              <w:rPr>
                <w:sz w:val="20"/>
                <w:szCs w:val="20"/>
              </w:rPr>
            </w:pPr>
            <w:r w:rsidRPr="001E68EE">
              <w:rPr>
                <w:sz w:val="20"/>
                <w:szCs w:val="20"/>
              </w:rPr>
              <w:t>Delhi-110009</w:t>
            </w:r>
          </w:p>
        </w:tc>
      </w:tr>
      <w:tr w:rsidR="001E68EE" w:rsidTr="008100F8">
        <w:tc>
          <w:tcPr>
            <w:tcW w:w="992"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sz w:val="20"/>
                <w:szCs w:val="20"/>
              </w:rPr>
            </w:pPr>
            <w:r w:rsidRPr="001E68EE">
              <w:rPr>
                <w:sz w:val="20"/>
                <w:szCs w:val="20"/>
              </w:rPr>
              <w:t>BRPL</w:t>
            </w:r>
          </w:p>
          <w:p w:rsidR="001E68EE" w:rsidRPr="001E68EE" w:rsidRDefault="001E68EE" w:rsidP="008100F8">
            <w:pPr>
              <w:spacing w:after="0"/>
              <w:rPr>
                <w:sz w:val="20"/>
                <w:szCs w:val="20"/>
              </w:rPr>
            </w:pPr>
          </w:p>
          <w:p w:rsidR="001E68EE" w:rsidRPr="001E68EE" w:rsidRDefault="001E68EE" w:rsidP="008100F8">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sz w:val="20"/>
                <w:szCs w:val="20"/>
              </w:rPr>
            </w:pPr>
            <w:r w:rsidRPr="001E68EE">
              <w:rPr>
                <w:sz w:val="20"/>
                <w:szCs w:val="20"/>
              </w:rPr>
              <w:t>Shobhit Dhar</w:t>
            </w:r>
          </w:p>
          <w:p w:rsidR="001E68EE" w:rsidRPr="001E68EE" w:rsidRDefault="001E68EE" w:rsidP="008100F8">
            <w:pPr>
              <w:spacing w:after="0"/>
              <w:rPr>
                <w:sz w:val="20"/>
                <w:szCs w:val="20"/>
              </w:rPr>
            </w:pPr>
            <w:r w:rsidRPr="001E68EE">
              <w:rPr>
                <w:sz w:val="20"/>
                <w:szCs w:val="20"/>
              </w:rPr>
              <w:t>Manager(PMG),</w:t>
            </w:r>
          </w:p>
        </w:tc>
        <w:tc>
          <w:tcPr>
            <w:tcW w:w="1701"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sz w:val="20"/>
                <w:szCs w:val="20"/>
              </w:rPr>
            </w:pPr>
            <w:r w:rsidRPr="001E68EE">
              <w:rPr>
                <w:sz w:val="20"/>
                <w:szCs w:val="20"/>
              </w:rPr>
              <w:t>39999495,</w:t>
            </w:r>
          </w:p>
          <w:p w:rsidR="001E68EE" w:rsidRDefault="001E68EE" w:rsidP="008100F8">
            <w:pPr>
              <w:spacing w:after="0"/>
              <w:rPr>
                <w:sz w:val="20"/>
                <w:szCs w:val="20"/>
              </w:rPr>
            </w:pPr>
            <w:r w:rsidRPr="001E68EE">
              <w:rPr>
                <w:sz w:val="20"/>
                <w:szCs w:val="20"/>
              </w:rPr>
              <w:t>8010935754</w:t>
            </w:r>
            <w:r>
              <w:rPr>
                <w:sz w:val="20"/>
                <w:szCs w:val="20"/>
              </w:rPr>
              <w:t>/</w:t>
            </w:r>
          </w:p>
          <w:p w:rsidR="001E68EE" w:rsidRPr="001E68EE" w:rsidRDefault="001E68EE" w:rsidP="008100F8">
            <w:pPr>
              <w:spacing w:after="0"/>
              <w:rPr>
                <w:sz w:val="20"/>
                <w:szCs w:val="20"/>
              </w:rPr>
            </w:pPr>
            <w:r w:rsidRPr="001E68EE">
              <w:rPr>
                <w:sz w:val="20"/>
                <w:szCs w:val="20"/>
              </w:rPr>
              <w:t>39999495</w:t>
            </w:r>
          </w:p>
        </w:tc>
        <w:tc>
          <w:tcPr>
            <w:tcW w:w="1276" w:type="dxa"/>
            <w:tcBorders>
              <w:top w:val="single" w:sz="4" w:space="0" w:color="auto"/>
              <w:left w:val="single" w:sz="4" w:space="0" w:color="auto"/>
              <w:bottom w:val="single" w:sz="4" w:space="0" w:color="auto"/>
              <w:right w:val="single" w:sz="4" w:space="0" w:color="auto"/>
            </w:tcBorders>
          </w:tcPr>
          <w:p w:rsidR="001E68EE" w:rsidRPr="001E68EE" w:rsidRDefault="001E68EE" w:rsidP="008100F8">
            <w:pPr>
              <w:spacing w:after="0"/>
              <w:rPr>
                <w:sz w:val="20"/>
                <w:szCs w:val="20"/>
              </w:rPr>
            </w:pPr>
            <w:r w:rsidRPr="001E68EE">
              <w:rPr>
                <w:sz w:val="20"/>
                <w:szCs w:val="20"/>
              </w:rPr>
              <w:t>shobhit.dhar@relianceada.com</w:t>
            </w:r>
          </w:p>
        </w:tc>
        <w:tc>
          <w:tcPr>
            <w:tcW w:w="2410" w:type="dxa"/>
            <w:tcBorders>
              <w:top w:val="single" w:sz="4" w:space="0" w:color="auto"/>
              <w:left w:val="single" w:sz="4" w:space="0" w:color="auto"/>
              <w:bottom w:val="single" w:sz="4" w:space="0" w:color="auto"/>
              <w:right w:val="single" w:sz="4" w:space="0" w:color="auto"/>
            </w:tcBorders>
          </w:tcPr>
          <w:p w:rsidR="001E68EE" w:rsidRDefault="001E68EE" w:rsidP="008100F8">
            <w:pPr>
              <w:spacing w:after="0"/>
              <w:rPr>
                <w:sz w:val="20"/>
                <w:szCs w:val="20"/>
              </w:rPr>
            </w:pPr>
            <w:r w:rsidRPr="001E68EE">
              <w:rPr>
                <w:sz w:val="20"/>
                <w:szCs w:val="20"/>
              </w:rPr>
              <w:t>Power Management Group, BSES Rajdhani Power Ltd., BSES Bhawan, 2</w:t>
            </w:r>
            <w:r w:rsidRPr="001E68EE">
              <w:rPr>
                <w:sz w:val="20"/>
                <w:szCs w:val="20"/>
                <w:vertAlign w:val="superscript"/>
              </w:rPr>
              <w:t>nd</w:t>
            </w:r>
            <w:r w:rsidRPr="001E68EE">
              <w:rPr>
                <w:sz w:val="20"/>
                <w:szCs w:val="20"/>
              </w:rPr>
              <w:t xml:space="preserve"> Floor, </w:t>
            </w:r>
          </w:p>
          <w:p w:rsidR="001E68EE" w:rsidRDefault="001E68EE" w:rsidP="008100F8">
            <w:pPr>
              <w:spacing w:after="0"/>
              <w:rPr>
                <w:sz w:val="20"/>
                <w:szCs w:val="20"/>
              </w:rPr>
            </w:pPr>
            <w:r w:rsidRPr="001E68EE">
              <w:rPr>
                <w:sz w:val="20"/>
                <w:szCs w:val="20"/>
              </w:rPr>
              <w:t xml:space="preserve">B-Block, Nehru Place, </w:t>
            </w:r>
          </w:p>
          <w:p w:rsidR="001E68EE" w:rsidRPr="001E68EE" w:rsidRDefault="001E68EE" w:rsidP="008100F8">
            <w:pPr>
              <w:spacing w:after="0"/>
              <w:rPr>
                <w:sz w:val="20"/>
                <w:szCs w:val="20"/>
              </w:rPr>
            </w:pPr>
            <w:r w:rsidRPr="001E68EE">
              <w:rPr>
                <w:sz w:val="20"/>
                <w:szCs w:val="20"/>
              </w:rPr>
              <w:t>New Delhi-110019</w:t>
            </w:r>
          </w:p>
        </w:tc>
      </w:tr>
      <w:tr w:rsidR="008100F8" w:rsidTr="008100F8">
        <w:tc>
          <w:tcPr>
            <w:tcW w:w="992" w:type="dxa"/>
            <w:tcBorders>
              <w:top w:val="single" w:sz="4" w:space="0" w:color="auto"/>
              <w:left w:val="single" w:sz="4" w:space="0" w:color="auto"/>
              <w:bottom w:val="single" w:sz="4" w:space="0" w:color="auto"/>
              <w:right w:val="single" w:sz="4" w:space="0" w:color="auto"/>
            </w:tcBorders>
          </w:tcPr>
          <w:p w:rsidR="008100F8" w:rsidRPr="001E68EE" w:rsidRDefault="008100F8" w:rsidP="008100F8">
            <w:pPr>
              <w:spacing w:after="0"/>
              <w:rPr>
                <w:sz w:val="20"/>
                <w:szCs w:val="20"/>
              </w:rPr>
            </w:pPr>
            <w:r>
              <w:rPr>
                <w:sz w:val="20"/>
                <w:szCs w:val="20"/>
              </w:rPr>
              <w:t>BYPL</w:t>
            </w:r>
          </w:p>
        </w:tc>
        <w:tc>
          <w:tcPr>
            <w:tcW w:w="1843" w:type="dxa"/>
            <w:tcBorders>
              <w:top w:val="single" w:sz="4" w:space="0" w:color="auto"/>
              <w:left w:val="single" w:sz="4" w:space="0" w:color="auto"/>
              <w:bottom w:val="single" w:sz="4" w:space="0" w:color="auto"/>
              <w:right w:val="single" w:sz="4" w:space="0" w:color="auto"/>
            </w:tcBorders>
          </w:tcPr>
          <w:p w:rsidR="008100F8" w:rsidRDefault="008100F8" w:rsidP="008100F8">
            <w:pPr>
              <w:spacing w:after="0"/>
              <w:rPr>
                <w:sz w:val="20"/>
                <w:szCs w:val="20"/>
              </w:rPr>
            </w:pPr>
            <w:r>
              <w:rPr>
                <w:sz w:val="20"/>
                <w:szCs w:val="20"/>
              </w:rPr>
              <w:t>Ms Nisha Kotnala</w:t>
            </w:r>
          </w:p>
          <w:p w:rsidR="008100F8" w:rsidRDefault="008100F8" w:rsidP="008100F8">
            <w:pPr>
              <w:spacing w:after="0"/>
              <w:rPr>
                <w:sz w:val="20"/>
                <w:szCs w:val="20"/>
              </w:rPr>
            </w:pPr>
            <w:r>
              <w:rPr>
                <w:sz w:val="20"/>
                <w:szCs w:val="20"/>
              </w:rPr>
              <w:t>Asstt. Manager</w:t>
            </w:r>
          </w:p>
          <w:p w:rsidR="008100F8" w:rsidRPr="001E68EE" w:rsidRDefault="008100F8" w:rsidP="008100F8">
            <w:pPr>
              <w:spacing w:after="0"/>
              <w:rPr>
                <w:sz w:val="20"/>
                <w:szCs w:val="20"/>
              </w:rPr>
            </w:pPr>
            <w:r>
              <w:rPr>
                <w:sz w:val="20"/>
                <w:szCs w:val="20"/>
              </w:rPr>
              <w:t>PMG</w:t>
            </w:r>
          </w:p>
        </w:tc>
        <w:tc>
          <w:tcPr>
            <w:tcW w:w="1701" w:type="dxa"/>
            <w:tcBorders>
              <w:top w:val="single" w:sz="4" w:space="0" w:color="auto"/>
              <w:left w:val="single" w:sz="4" w:space="0" w:color="auto"/>
              <w:bottom w:val="single" w:sz="4" w:space="0" w:color="auto"/>
              <w:right w:val="single" w:sz="4" w:space="0" w:color="auto"/>
            </w:tcBorders>
          </w:tcPr>
          <w:p w:rsidR="008100F8" w:rsidRDefault="008100F8" w:rsidP="008100F8">
            <w:pPr>
              <w:spacing w:after="0"/>
              <w:rPr>
                <w:sz w:val="20"/>
                <w:szCs w:val="20"/>
              </w:rPr>
            </w:pPr>
            <w:r>
              <w:rPr>
                <w:sz w:val="20"/>
                <w:szCs w:val="20"/>
              </w:rPr>
              <w:t>39992035</w:t>
            </w:r>
          </w:p>
          <w:p w:rsidR="008100F8" w:rsidRPr="001E68EE" w:rsidRDefault="008100F8" w:rsidP="008100F8">
            <w:pPr>
              <w:spacing w:after="0"/>
              <w:rPr>
                <w:sz w:val="20"/>
                <w:szCs w:val="20"/>
              </w:rPr>
            </w:pPr>
            <w:r>
              <w:rPr>
                <w:sz w:val="20"/>
                <w:szCs w:val="20"/>
              </w:rPr>
              <w:t>Fax 39992076</w:t>
            </w:r>
          </w:p>
        </w:tc>
        <w:tc>
          <w:tcPr>
            <w:tcW w:w="1276" w:type="dxa"/>
            <w:tcBorders>
              <w:top w:val="single" w:sz="4" w:space="0" w:color="auto"/>
              <w:left w:val="single" w:sz="4" w:space="0" w:color="auto"/>
              <w:bottom w:val="single" w:sz="4" w:space="0" w:color="auto"/>
              <w:right w:val="single" w:sz="4" w:space="0" w:color="auto"/>
            </w:tcBorders>
          </w:tcPr>
          <w:p w:rsidR="008100F8" w:rsidRPr="001E68EE" w:rsidRDefault="008100F8" w:rsidP="008100F8">
            <w:pPr>
              <w:spacing w:after="0"/>
              <w:rPr>
                <w:sz w:val="20"/>
                <w:szCs w:val="20"/>
              </w:rPr>
            </w:pPr>
            <w:r>
              <w:rPr>
                <w:sz w:val="20"/>
                <w:szCs w:val="20"/>
              </w:rPr>
              <w:t>Nisha.kotnala@relianceada.com</w:t>
            </w:r>
          </w:p>
        </w:tc>
        <w:tc>
          <w:tcPr>
            <w:tcW w:w="2410" w:type="dxa"/>
            <w:tcBorders>
              <w:top w:val="single" w:sz="4" w:space="0" w:color="auto"/>
              <w:left w:val="single" w:sz="4" w:space="0" w:color="auto"/>
              <w:bottom w:val="single" w:sz="4" w:space="0" w:color="auto"/>
              <w:right w:val="single" w:sz="4" w:space="0" w:color="auto"/>
            </w:tcBorders>
          </w:tcPr>
          <w:p w:rsidR="008100F8" w:rsidRPr="001E68EE" w:rsidRDefault="008100F8" w:rsidP="008100F8">
            <w:pPr>
              <w:spacing w:after="0"/>
              <w:rPr>
                <w:sz w:val="20"/>
                <w:szCs w:val="20"/>
              </w:rPr>
            </w:pPr>
            <w:r>
              <w:rPr>
                <w:sz w:val="20"/>
                <w:szCs w:val="20"/>
              </w:rPr>
              <w:t>Power Management Group, BSES Yamuna Power Ltd, Shakti Kiran Building, 2</w:t>
            </w:r>
            <w:r w:rsidRPr="008100F8">
              <w:rPr>
                <w:sz w:val="20"/>
                <w:szCs w:val="20"/>
                <w:vertAlign w:val="superscript"/>
              </w:rPr>
              <w:t>nd</w:t>
            </w:r>
            <w:r>
              <w:rPr>
                <w:sz w:val="20"/>
                <w:szCs w:val="20"/>
              </w:rPr>
              <w:t xml:space="preserve"> floor, B Block, Karkardooma, Delhi-110096</w:t>
            </w:r>
          </w:p>
        </w:tc>
      </w:tr>
    </w:tbl>
    <w:p w:rsidR="0091597D" w:rsidRDefault="0091597D" w:rsidP="008100F8">
      <w:pPr>
        <w:autoSpaceDE w:val="0"/>
        <w:autoSpaceDN w:val="0"/>
        <w:adjustRightInd w:val="0"/>
        <w:spacing w:after="0"/>
        <w:ind w:left="720"/>
        <w:rPr>
          <w:rFonts w:ascii="Times New Roman" w:eastAsia="SimSun" w:hAnsi="Times New Roman" w:cs="Times New Roman"/>
          <w:b/>
          <w:bCs/>
          <w:color w:val="000000" w:themeColor="text1"/>
          <w:sz w:val="24"/>
          <w:szCs w:val="24"/>
          <w:lang w:val="en-US"/>
        </w:rPr>
      </w:pPr>
    </w:p>
    <w:p w:rsidR="00F23D43" w:rsidRDefault="002C56B0" w:rsidP="008100F8">
      <w:pPr>
        <w:autoSpaceDE w:val="0"/>
        <w:autoSpaceDN w:val="0"/>
        <w:adjustRightInd w:val="0"/>
        <w:spacing w:after="0"/>
        <w:ind w:left="720"/>
        <w:rPr>
          <w:rFonts w:ascii="Times New Roman" w:eastAsia="SimSun" w:hAnsi="Times New Roman" w:cs="Times New Roman"/>
          <w:b/>
          <w:bCs/>
          <w:color w:val="000000" w:themeColor="text1"/>
          <w:sz w:val="24"/>
          <w:szCs w:val="24"/>
          <w:lang w:val="en-US"/>
        </w:rPr>
      </w:pPr>
      <w:r w:rsidRPr="0091597D">
        <w:rPr>
          <w:rFonts w:ascii="Times New Roman" w:eastAsia="SimSun" w:hAnsi="Times New Roman" w:cs="Times New Roman"/>
          <w:b/>
          <w:bCs/>
          <w:color w:val="000000" w:themeColor="text1"/>
          <w:sz w:val="24"/>
          <w:szCs w:val="24"/>
          <w:lang w:val="en-US"/>
        </w:rPr>
        <w:t xml:space="preserve">GCC </w:t>
      </w:r>
      <w:r w:rsidR="008100F8">
        <w:rPr>
          <w:rFonts w:ascii="Times New Roman" w:eastAsia="SimSun" w:hAnsi="Times New Roman" w:cs="Times New Roman"/>
          <w:b/>
          <w:bCs/>
          <w:color w:val="000000" w:themeColor="text1"/>
          <w:sz w:val="24"/>
          <w:szCs w:val="24"/>
          <w:lang w:val="en-US"/>
        </w:rPr>
        <w:t>noted.</w:t>
      </w:r>
    </w:p>
    <w:p w:rsidR="008100F8" w:rsidRPr="0091597D" w:rsidRDefault="008100F8" w:rsidP="008100F8">
      <w:pPr>
        <w:autoSpaceDE w:val="0"/>
        <w:autoSpaceDN w:val="0"/>
        <w:adjustRightInd w:val="0"/>
        <w:spacing w:after="0"/>
        <w:ind w:left="720"/>
        <w:rPr>
          <w:rFonts w:ascii="Times New Roman" w:eastAsia="SimSun" w:hAnsi="Times New Roman" w:cs="Times New Roman"/>
          <w:b/>
          <w:bCs/>
          <w:color w:val="000000" w:themeColor="text1"/>
          <w:sz w:val="24"/>
          <w:szCs w:val="24"/>
          <w:lang w:val="en-US"/>
        </w:rPr>
      </w:pPr>
    </w:p>
    <w:p w:rsidR="00A11240" w:rsidRDefault="00A11240" w:rsidP="008100F8">
      <w:pPr>
        <w:spacing w:after="0" w:line="240" w:lineRule="auto"/>
        <w:ind w:left="720" w:right="-133" w:hanging="720"/>
        <w:jc w:val="both"/>
        <w:rPr>
          <w:rFonts w:ascii="Times New Roman" w:hAnsi="Times New Roman" w:cs="Times New Roman"/>
          <w:b/>
          <w:sz w:val="24"/>
          <w:szCs w:val="24"/>
        </w:rPr>
      </w:pPr>
      <w:r w:rsidRPr="0091597D">
        <w:rPr>
          <w:rFonts w:ascii="Times New Roman" w:eastAsia="SimSun" w:hAnsi="Times New Roman" w:cs="Times New Roman"/>
          <w:b/>
          <w:bCs/>
          <w:color w:val="000000" w:themeColor="text1"/>
          <w:sz w:val="24"/>
          <w:szCs w:val="24"/>
          <w:lang w:val="en-US"/>
        </w:rPr>
        <w:t>8</w:t>
      </w:r>
      <w:r w:rsidRPr="0091597D">
        <w:rPr>
          <w:rFonts w:ascii="Times New Roman" w:eastAsia="SimSun" w:hAnsi="Times New Roman" w:cs="Times New Roman"/>
          <w:b/>
          <w:bCs/>
          <w:color w:val="000000" w:themeColor="text1"/>
          <w:sz w:val="24"/>
          <w:szCs w:val="24"/>
          <w:lang w:val="en-US"/>
        </w:rPr>
        <w:tab/>
      </w:r>
      <w:r w:rsidRPr="0091597D">
        <w:rPr>
          <w:rFonts w:ascii="Times New Roman" w:hAnsi="Times New Roman" w:cs="Times New Roman"/>
          <w:b/>
          <w:sz w:val="24"/>
          <w:szCs w:val="24"/>
        </w:rPr>
        <w:t>Opening of LC for Bulk Power Supply to BRPL and BYPL by IPGCL and PPCL Pow</w:t>
      </w:r>
      <w:r w:rsidRPr="005953E7">
        <w:rPr>
          <w:rFonts w:ascii="Times New Roman" w:hAnsi="Times New Roman" w:cs="Times New Roman"/>
          <w:b/>
          <w:sz w:val="24"/>
          <w:szCs w:val="24"/>
        </w:rPr>
        <w:t xml:space="preserve">er stations </w:t>
      </w:r>
    </w:p>
    <w:p w:rsidR="00A11240" w:rsidRDefault="00A11240" w:rsidP="008100F8">
      <w:pPr>
        <w:spacing w:after="0" w:line="240" w:lineRule="auto"/>
        <w:ind w:right="-133" w:firstLine="720"/>
        <w:jc w:val="both"/>
        <w:rPr>
          <w:rFonts w:ascii="Times New Roman" w:hAnsi="Times New Roman" w:cs="Times New Roman"/>
          <w:sz w:val="24"/>
          <w:szCs w:val="24"/>
        </w:rPr>
      </w:pPr>
    </w:p>
    <w:p w:rsidR="00A11240" w:rsidRPr="00EF1FB6" w:rsidRDefault="00A11240" w:rsidP="008100F8">
      <w:pPr>
        <w:spacing w:after="0" w:line="240" w:lineRule="auto"/>
        <w:ind w:left="720" w:right="-133"/>
        <w:jc w:val="both"/>
        <w:rPr>
          <w:rFonts w:ascii="Times New Roman" w:hAnsi="Times New Roman" w:cs="Times New Roman"/>
          <w:sz w:val="24"/>
          <w:szCs w:val="24"/>
        </w:rPr>
      </w:pPr>
      <w:r>
        <w:rPr>
          <w:rFonts w:ascii="Times New Roman" w:hAnsi="Times New Roman" w:cs="Times New Roman"/>
          <w:sz w:val="24"/>
          <w:szCs w:val="24"/>
        </w:rPr>
        <w:t>IPGCL / PPCL representative intimated that inspite of v</w:t>
      </w:r>
      <w:r w:rsidRPr="00EF1FB6">
        <w:rPr>
          <w:rFonts w:ascii="Times New Roman" w:hAnsi="Times New Roman" w:cs="Times New Roman"/>
          <w:sz w:val="24"/>
          <w:szCs w:val="24"/>
        </w:rPr>
        <w:t>arious correspondences in respect of opening of LC for securing Bulk Power Supply, BRPL and BYPL have not established LC in respect of IPGCL and PPCL since April, 2011.</w:t>
      </w:r>
    </w:p>
    <w:p w:rsidR="00A11240" w:rsidRDefault="00892047" w:rsidP="008100F8">
      <w:pPr>
        <w:spacing w:after="0" w:line="240" w:lineRule="auto"/>
        <w:ind w:right="-133"/>
        <w:jc w:val="both"/>
        <w:rPr>
          <w:rFonts w:ascii="Times New Roman" w:hAnsi="Times New Roman" w:cs="Times New Roman"/>
          <w:sz w:val="24"/>
          <w:szCs w:val="24"/>
        </w:rPr>
      </w:pPr>
      <w:r>
        <w:rPr>
          <w:rFonts w:ascii="Times New Roman" w:hAnsi="Times New Roman" w:cs="Times New Roman"/>
          <w:sz w:val="24"/>
          <w:szCs w:val="24"/>
        </w:rPr>
        <w:tab/>
      </w:r>
    </w:p>
    <w:p w:rsidR="00014B02" w:rsidRDefault="00892047" w:rsidP="008100F8">
      <w:pPr>
        <w:spacing w:after="0" w:line="240" w:lineRule="auto"/>
        <w:ind w:right="-133"/>
        <w:jc w:val="both"/>
        <w:rPr>
          <w:rFonts w:ascii="Times New Roman" w:hAnsi="Times New Roman" w:cs="Times New Roman"/>
          <w:sz w:val="24"/>
          <w:szCs w:val="24"/>
        </w:rPr>
      </w:pPr>
      <w:r>
        <w:rPr>
          <w:rFonts w:ascii="Times New Roman" w:hAnsi="Times New Roman" w:cs="Times New Roman"/>
          <w:sz w:val="24"/>
          <w:szCs w:val="24"/>
        </w:rPr>
        <w:tab/>
        <w:t xml:space="preserve">He requested utilities to establish </w:t>
      </w:r>
      <w:r w:rsidR="00014B02">
        <w:rPr>
          <w:rFonts w:ascii="Times New Roman" w:hAnsi="Times New Roman" w:cs="Times New Roman"/>
          <w:sz w:val="24"/>
          <w:szCs w:val="24"/>
        </w:rPr>
        <w:t xml:space="preserve">LC as per the provisions of PPA. </w:t>
      </w:r>
    </w:p>
    <w:p w:rsidR="00014B02" w:rsidRDefault="00014B02" w:rsidP="008100F8">
      <w:pPr>
        <w:spacing w:after="0" w:line="240" w:lineRule="auto"/>
        <w:ind w:right="-133"/>
        <w:jc w:val="both"/>
        <w:rPr>
          <w:rFonts w:ascii="Times New Roman" w:hAnsi="Times New Roman" w:cs="Times New Roman"/>
          <w:sz w:val="24"/>
          <w:szCs w:val="24"/>
        </w:rPr>
      </w:pPr>
    </w:p>
    <w:p w:rsidR="00892047" w:rsidRDefault="00014B02" w:rsidP="008100F8">
      <w:pPr>
        <w:spacing w:after="0" w:line="240" w:lineRule="auto"/>
        <w:ind w:right="-133" w:firstLine="720"/>
        <w:jc w:val="both"/>
        <w:rPr>
          <w:rFonts w:ascii="Times New Roman" w:hAnsi="Times New Roman" w:cs="Times New Roman"/>
          <w:sz w:val="24"/>
          <w:szCs w:val="24"/>
        </w:rPr>
      </w:pPr>
      <w:r>
        <w:rPr>
          <w:rFonts w:ascii="Times New Roman" w:hAnsi="Times New Roman" w:cs="Times New Roman"/>
          <w:sz w:val="24"/>
          <w:szCs w:val="24"/>
        </w:rPr>
        <w:t xml:space="preserve">BRPL &amp; BYPL representatives could not commit any assurance in this regard.  </w:t>
      </w:r>
    </w:p>
    <w:p w:rsidR="00892047" w:rsidRDefault="00892047" w:rsidP="008100F8">
      <w:pPr>
        <w:spacing w:after="0" w:line="240" w:lineRule="auto"/>
        <w:ind w:right="-133"/>
        <w:jc w:val="both"/>
        <w:rPr>
          <w:rFonts w:ascii="Times New Roman" w:hAnsi="Times New Roman" w:cs="Times New Roman"/>
          <w:sz w:val="24"/>
          <w:szCs w:val="24"/>
        </w:rPr>
      </w:pPr>
    </w:p>
    <w:p w:rsidR="00014B02" w:rsidRPr="00A40AA3" w:rsidRDefault="00014B02" w:rsidP="008100F8">
      <w:pPr>
        <w:spacing w:after="0" w:line="240" w:lineRule="auto"/>
        <w:ind w:right="-133"/>
        <w:jc w:val="both"/>
        <w:rPr>
          <w:rFonts w:ascii="Times New Roman" w:hAnsi="Times New Roman" w:cs="Times New Roman"/>
          <w:b/>
          <w:sz w:val="24"/>
          <w:szCs w:val="24"/>
        </w:rPr>
      </w:pPr>
      <w:r w:rsidRPr="00A40AA3">
        <w:rPr>
          <w:rFonts w:ascii="Times New Roman" w:hAnsi="Times New Roman" w:cs="Times New Roman"/>
          <w:b/>
          <w:sz w:val="24"/>
          <w:szCs w:val="24"/>
        </w:rPr>
        <w:tab/>
        <w:t xml:space="preserve">GCC advised IPGCL / PPCL </w:t>
      </w:r>
      <w:r w:rsidR="00220EB7">
        <w:rPr>
          <w:rFonts w:ascii="Times New Roman" w:hAnsi="Times New Roman" w:cs="Times New Roman"/>
          <w:b/>
          <w:sz w:val="24"/>
          <w:szCs w:val="24"/>
        </w:rPr>
        <w:t xml:space="preserve">may </w:t>
      </w:r>
      <w:r w:rsidRPr="00A40AA3">
        <w:rPr>
          <w:rFonts w:ascii="Times New Roman" w:hAnsi="Times New Roman" w:cs="Times New Roman"/>
          <w:b/>
          <w:sz w:val="24"/>
          <w:szCs w:val="24"/>
        </w:rPr>
        <w:t>proceed as per the provisions of PPAs</w:t>
      </w:r>
      <w:r w:rsidR="00A40AA3" w:rsidRPr="00A40AA3">
        <w:rPr>
          <w:rFonts w:ascii="Times New Roman" w:hAnsi="Times New Roman" w:cs="Times New Roman"/>
          <w:b/>
          <w:sz w:val="24"/>
          <w:szCs w:val="24"/>
        </w:rPr>
        <w:t xml:space="preserve">. </w:t>
      </w:r>
      <w:r w:rsidRPr="00A40AA3">
        <w:rPr>
          <w:rFonts w:ascii="Times New Roman" w:hAnsi="Times New Roman" w:cs="Times New Roman"/>
          <w:b/>
          <w:sz w:val="24"/>
          <w:szCs w:val="24"/>
        </w:rPr>
        <w:t xml:space="preserve"> </w:t>
      </w:r>
    </w:p>
    <w:p w:rsidR="00155F5A" w:rsidRDefault="00155F5A">
      <w:pPr>
        <w:rPr>
          <w:rFonts w:ascii="Times New Roman" w:hAnsi="Times New Roman" w:cs="Times New Roman"/>
          <w:b/>
          <w:sz w:val="24"/>
          <w:szCs w:val="24"/>
        </w:rPr>
      </w:pPr>
      <w:r>
        <w:rPr>
          <w:rFonts w:ascii="Times New Roman" w:hAnsi="Times New Roman" w:cs="Times New Roman"/>
          <w:b/>
          <w:sz w:val="24"/>
          <w:szCs w:val="24"/>
        </w:rPr>
        <w:br w:type="page"/>
      </w:r>
    </w:p>
    <w:p w:rsidR="0091597D" w:rsidRDefault="0091597D" w:rsidP="008100F8">
      <w:pPr>
        <w:spacing w:after="0" w:line="240" w:lineRule="auto"/>
        <w:ind w:right="-133"/>
        <w:jc w:val="both"/>
        <w:rPr>
          <w:rFonts w:ascii="Times New Roman" w:hAnsi="Times New Roman" w:cs="Times New Roman"/>
          <w:b/>
          <w:sz w:val="24"/>
          <w:szCs w:val="24"/>
        </w:rPr>
      </w:pPr>
    </w:p>
    <w:p w:rsidR="00155F5A" w:rsidRDefault="00155F5A" w:rsidP="008100F8">
      <w:pPr>
        <w:spacing w:after="0" w:line="240" w:lineRule="auto"/>
        <w:ind w:right="-133"/>
        <w:jc w:val="both"/>
        <w:rPr>
          <w:rFonts w:ascii="Times New Roman" w:hAnsi="Times New Roman" w:cs="Times New Roman"/>
          <w:b/>
          <w:sz w:val="24"/>
          <w:szCs w:val="24"/>
        </w:rPr>
      </w:pPr>
    </w:p>
    <w:p w:rsidR="00155F5A" w:rsidRDefault="00155F5A" w:rsidP="008100F8">
      <w:pPr>
        <w:spacing w:after="0" w:line="240" w:lineRule="auto"/>
        <w:ind w:right="-133"/>
        <w:jc w:val="both"/>
        <w:rPr>
          <w:rFonts w:ascii="Times New Roman" w:hAnsi="Times New Roman" w:cs="Times New Roman"/>
          <w:b/>
          <w:sz w:val="24"/>
          <w:szCs w:val="24"/>
        </w:rPr>
      </w:pPr>
    </w:p>
    <w:p w:rsidR="00155F5A" w:rsidRDefault="00155F5A" w:rsidP="008100F8">
      <w:pPr>
        <w:spacing w:after="0" w:line="240" w:lineRule="auto"/>
        <w:ind w:right="-133"/>
        <w:jc w:val="both"/>
        <w:rPr>
          <w:rFonts w:ascii="Times New Roman" w:hAnsi="Times New Roman" w:cs="Times New Roman"/>
          <w:b/>
          <w:sz w:val="24"/>
          <w:szCs w:val="24"/>
        </w:rPr>
      </w:pPr>
    </w:p>
    <w:p w:rsidR="00A11240" w:rsidRPr="00A40AA3" w:rsidRDefault="00014B02" w:rsidP="008100F8">
      <w:pPr>
        <w:spacing w:after="0" w:line="240" w:lineRule="auto"/>
        <w:ind w:right="-133"/>
        <w:jc w:val="both"/>
        <w:rPr>
          <w:rFonts w:ascii="Times New Roman" w:hAnsi="Times New Roman" w:cs="Times New Roman"/>
          <w:b/>
          <w:sz w:val="24"/>
          <w:szCs w:val="24"/>
        </w:rPr>
      </w:pPr>
      <w:r w:rsidRPr="00A40AA3">
        <w:rPr>
          <w:rFonts w:ascii="Times New Roman" w:hAnsi="Times New Roman" w:cs="Times New Roman"/>
          <w:b/>
          <w:sz w:val="24"/>
          <w:szCs w:val="24"/>
        </w:rPr>
        <w:t>9</w:t>
      </w:r>
      <w:r w:rsidR="00A11240" w:rsidRPr="00A40AA3">
        <w:rPr>
          <w:rFonts w:ascii="Times New Roman" w:hAnsi="Times New Roman" w:cs="Times New Roman"/>
          <w:b/>
          <w:sz w:val="24"/>
          <w:szCs w:val="24"/>
        </w:rPr>
        <w:tab/>
        <w:t>Reconciliation of accounts by BYPL.</w:t>
      </w:r>
    </w:p>
    <w:p w:rsidR="00A11240" w:rsidRPr="005953E7" w:rsidRDefault="00A11240" w:rsidP="008100F8">
      <w:pPr>
        <w:spacing w:after="0" w:line="240" w:lineRule="auto"/>
        <w:ind w:right="-133"/>
        <w:jc w:val="both"/>
        <w:rPr>
          <w:rFonts w:ascii="Times New Roman" w:hAnsi="Times New Roman" w:cs="Times New Roman"/>
          <w:b/>
          <w:sz w:val="24"/>
          <w:szCs w:val="24"/>
        </w:rPr>
      </w:pPr>
    </w:p>
    <w:p w:rsidR="00A11240" w:rsidRPr="00EF1FB6" w:rsidRDefault="004E2EFF" w:rsidP="008100F8">
      <w:pPr>
        <w:spacing w:after="0" w:line="240" w:lineRule="auto"/>
        <w:ind w:left="720" w:right="-133"/>
        <w:jc w:val="both"/>
        <w:rPr>
          <w:rFonts w:ascii="Times New Roman" w:hAnsi="Times New Roman" w:cs="Times New Roman"/>
          <w:sz w:val="24"/>
          <w:szCs w:val="24"/>
        </w:rPr>
      </w:pPr>
      <w:r>
        <w:rPr>
          <w:rFonts w:ascii="Times New Roman" w:hAnsi="Times New Roman" w:cs="Times New Roman"/>
          <w:sz w:val="24"/>
          <w:szCs w:val="24"/>
        </w:rPr>
        <w:t>IPGCL / PPCL representative intimated that the r</w:t>
      </w:r>
      <w:r w:rsidR="00A11240" w:rsidRPr="00EF1FB6">
        <w:rPr>
          <w:rFonts w:ascii="Times New Roman" w:hAnsi="Times New Roman" w:cs="Times New Roman"/>
          <w:sz w:val="24"/>
          <w:szCs w:val="24"/>
        </w:rPr>
        <w:t xml:space="preserve">econciliation   of dues </w:t>
      </w:r>
      <w:r w:rsidR="00EE16F9">
        <w:rPr>
          <w:rFonts w:ascii="Times New Roman" w:hAnsi="Times New Roman" w:cs="Times New Roman"/>
          <w:sz w:val="24"/>
          <w:szCs w:val="24"/>
        </w:rPr>
        <w:t xml:space="preserve">in respect of BYPL </w:t>
      </w:r>
      <w:r w:rsidR="000E286B">
        <w:rPr>
          <w:rFonts w:ascii="Times New Roman" w:hAnsi="Times New Roman" w:cs="Times New Roman"/>
          <w:sz w:val="24"/>
          <w:szCs w:val="24"/>
        </w:rPr>
        <w:t xml:space="preserve">during the period </w:t>
      </w:r>
      <w:r w:rsidR="002C56B0">
        <w:rPr>
          <w:rFonts w:ascii="Times New Roman" w:hAnsi="Times New Roman" w:cs="Times New Roman"/>
          <w:sz w:val="24"/>
          <w:szCs w:val="24"/>
        </w:rPr>
        <w:t xml:space="preserve">from the date of default to 30.09.2013 </w:t>
      </w:r>
      <w:r w:rsidR="00105AD0">
        <w:rPr>
          <w:rFonts w:ascii="Times New Roman" w:hAnsi="Times New Roman" w:cs="Times New Roman"/>
          <w:sz w:val="24"/>
          <w:szCs w:val="24"/>
        </w:rPr>
        <w:t xml:space="preserve">has been signed on </w:t>
      </w:r>
      <w:r w:rsidR="002C56B0">
        <w:rPr>
          <w:rFonts w:ascii="Times New Roman" w:hAnsi="Times New Roman" w:cs="Times New Roman"/>
          <w:sz w:val="24"/>
          <w:szCs w:val="24"/>
        </w:rPr>
        <w:t>28.01.2014</w:t>
      </w:r>
      <w:r w:rsidR="00105AD0">
        <w:rPr>
          <w:rFonts w:ascii="Times New Roman" w:hAnsi="Times New Roman" w:cs="Times New Roman"/>
          <w:sz w:val="24"/>
          <w:szCs w:val="24"/>
        </w:rPr>
        <w:t xml:space="preserve"> though it was pending long.</w:t>
      </w:r>
      <w:r w:rsidR="00A11240" w:rsidRPr="00EF1FB6">
        <w:rPr>
          <w:rFonts w:ascii="Times New Roman" w:hAnsi="Times New Roman" w:cs="Times New Roman"/>
          <w:sz w:val="24"/>
          <w:szCs w:val="24"/>
        </w:rPr>
        <w:t xml:space="preserve"> </w:t>
      </w:r>
    </w:p>
    <w:p w:rsidR="00A11240" w:rsidRDefault="00A11240" w:rsidP="008100F8">
      <w:pPr>
        <w:spacing w:after="0" w:line="240" w:lineRule="auto"/>
        <w:ind w:right="-133" w:firstLine="720"/>
        <w:jc w:val="both"/>
        <w:rPr>
          <w:rFonts w:ascii="Times New Roman" w:hAnsi="Times New Roman" w:cs="Times New Roman"/>
          <w:sz w:val="24"/>
          <w:szCs w:val="24"/>
        </w:rPr>
      </w:pPr>
    </w:p>
    <w:p w:rsidR="00EA0D2F" w:rsidRDefault="00EA0D2F" w:rsidP="008100F8">
      <w:pPr>
        <w:spacing w:after="0" w:line="240" w:lineRule="auto"/>
        <w:ind w:left="720" w:right="-133"/>
        <w:jc w:val="both"/>
        <w:rPr>
          <w:rFonts w:ascii="Times New Roman" w:hAnsi="Times New Roman" w:cs="Times New Roman"/>
          <w:b/>
          <w:sz w:val="24"/>
          <w:szCs w:val="24"/>
        </w:rPr>
      </w:pPr>
      <w:r w:rsidRPr="00EA0D2F">
        <w:rPr>
          <w:rFonts w:ascii="Times New Roman" w:hAnsi="Times New Roman" w:cs="Times New Roman"/>
          <w:b/>
          <w:sz w:val="24"/>
          <w:szCs w:val="24"/>
        </w:rPr>
        <w:t xml:space="preserve">GCC Noted. </w:t>
      </w:r>
    </w:p>
    <w:p w:rsidR="002C56B0" w:rsidRPr="0091597D" w:rsidRDefault="002C56B0" w:rsidP="00155F5A">
      <w:pPr>
        <w:spacing w:after="0" w:line="240" w:lineRule="auto"/>
        <w:ind w:left="720" w:right="-133"/>
        <w:jc w:val="both"/>
        <w:rPr>
          <w:rFonts w:ascii="Times New Roman" w:hAnsi="Times New Roman" w:cs="Times New Roman"/>
          <w:b/>
          <w:sz w:val="24"/>
          <w:szCs w:val="24"/>
        </w:rPr>
      </w:pPr>
    </w:p>
    <w:p w:rsidR="002C56B0" w:rsidRPr="0091597D" w:rsidRDefault="002C56B0" w:rsidP="00155F5A">
      <w:pPr>
        <w:spacing w:after="0" w:line="240" w:lineRule="auto"/>
        <w:ind w:left="720" w:right="-133" w:hanging="720"/>
        <w:jc w:val="both"/>
        <w:rPr>
          <w:rFonts w:ascii="Times New Roman" w:hAnsi="Times New Roman" w:cs="Times New Roman"/>
          <w:b/>
          <w:sz w:val="24"/>
          <w:szCs w:val="24"/>
        </w:rPr>
      </w:pPr>
      <w:r w:rsidRPr="0091597D">
        <w:rPr>
          <w:rFonts w:ascii="Times New Roman" w:hAnsi="Times New Roman" w:cs="Times New Roman"/>
          <w:b/>
          <w:sz w:val="24"/>
          <w:szCs w:val="24"/>
        </w:rPr>
        <w:t>10</w:t>
      </w:r>
      <w:r w:rsidRPr="0091597D">
        <w:rPr>
          <w:rFonts w:ascii="Times New Roman" w:hAnsi="Times New Roman" w:cs="Times New Roman"/>
          <w:b/>
          <w:sz w:val="24"/>
          <w:szCs w:val="24"/>
        </w:rPr>
        <w:tab/>
      </w:r>
      <w:r w:rsidRPr="0091597D">
        <w:rPr>
          <w:rFonts w:ascii="Times New Roman" w:eastAsia="SimSun" w:hAnsi="Times New Roman" w:cs="Times New Roman"/>
          <w:b/>
          <w:bCs/>
          <w:color w:val="000000" w:themeColor="text1"/>
          <w:sz w:val="24"/>
          <w:szCs w:val="24"/>
          <w:lang w:val="en-US"/>
        </w:rPr>
        <w:t>HOSTING OF NEXT MEETING OF GCC</w:t>
      </w:r>
    </w:p>
    <w:p w:rsidR="002C56B0" w:rsidRPr="0091597D" w:rsidRDefault="002C56B0" w:rsidP="00155F5A">
      <w:pPr>
        <w:spacing w:after="0" w:line="240" w:lineRule="auto"/>
        <w:ind w:left="720" w:right="-133"/>
        <w:jc w:val="both"/>
        <w:rPr>
          <w:rFonts w:ascii="Times New Roman" w:hAnsi="Times New Roman" w:cs="Times New Roman"/>
          <w:b/>
          <w:sz w:val="24"/>
          <w:szCs w:val="24"/>
        </w:rPr>
      </w:pPr>
    </w:p>
    <w:p w:rsidR="0065678F" w:rsidRPr="0091597D" w:rsidRDefault="002C56B0" w:rsidP="00155F5A">
      <w:pPr>
        <w:spacing w:after="0" w:line="240" w:lineRule="auto"/>
        <w:ind w:left="720" w:right="-133"/>
        <w:jc w:val="both"/>
        <w:rPr>
          <w:rFonts w:ascii="Times New Roman" w:hAnsi="Times New Roman" w:cs="Times New Roman"/>
          <w:sz w:val="24"/>
          <w:szCs w:val="24"/>
        </w:rPr>
      </w:pPr>
      <w:r w:rsidRPr="0091597D">
        <w:rPr>
          <w:rFonts w:ascii="Times New Roman" w:hAnsi="Times New Roman" w:cs="Times New Roman"/>
          <w:sz w:val="24"/>
          <w:szCs w:val="24"/>
        </w:rPr>
        <w:t>Convener GCC requested Director (Tech.) IPGCL/PPCL to host next meeting of GCC which is likely to be held in first week of May 2014</w:t>
      </w:r>
      <w:r w:rsidR="00220EB7" w:rsidRPr="0091597D">
        <w:rPr>
          <w:rFonts w:ascii="Times New Roman" w:hAnsi="Times New Roman" w:cs="Times New Roman"/>
          <w:sz w:val="24"/>
          <w:szCs w:val="24"/>
        </w:rPr>
        <w:t>,</w:t>
      </w:r>
      <w:r w:rsidRPr="0091597D">
        <w:rPr>
          <w:rFonts w:ascii="Times New Roman" w:hAnsi="Times New Roman" w:cs="Times New Roman"/>
          <w:sz w:val="24"/>
          <w:szCs w:val="24"/>
        </w:rPr>
        <w:t xml:space="preserve"> in any premises of their power houses. Director (Tech.) IPGCL/PPCL agreed to consider the proposal.</w:t>
      </w:r>
    </w:p>
    <w:p w:rsidR="00155F5A" w:rsidRDefault="00155F5A" w:rsidP="00155F5A">
      <w:pPr>
        <w:spacing w:line="240" w:lineRule="auto"/>
        <w:rPr>
          <w:rFonts w:ascii="Times New Roman" w:hAnsi="Times New Roman" w:cs="Times New Roman"/>
          <w:b/>
          <w:sz w:val="24"/>
          <w:szCs w:val="24"/>
        </w:rPr>
      </w:pPr>
    </w:p>
    <w:p w:rsidR="005B4F34" w:rsidRDefault="005B4F34" w:rsidP="00155F5A">
      <w:pPr>
        <w:spacing w:line="24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 xml:space="preserve">CONCLUSION </w:t>
      </w:r>
    </w:p>
    <w:p w:rsidR="005B4F34" w:rsidRPr="0091597D" w:rsidRDefault="005B4F34" w:rsidP="00155F5A">
      <w:pPr>
        <w:spacing w:after="0" w:line="240" w:lineRule="auto"/>
        <w:ind w:left="720" w:right="-133"/>
        <w:jc w:val="both"/>
        <w:rPr>
          <w:rFonts w:ascii="Times New Roman" w:hAnsi="Times New Roman" w:cs="Times New Roman"/>
          <w:sz w:val="24"/>
          <w:szCs w:val="24"/>
        </w:rPr>
      </w:pPr>
      <w:r w:rsidRPr="0091597D">
        <w:rPr>
          <w:rFonts w:ascii="Times New Roman" w:hAnsi="Times New Roman" w:cs="Times New Roman"/>
          <w:sz w:val="24"/>
          <w:szCs w:val="24"/>
        </w:rPr>
        <w:t xml:space="preserve">NDMC representative placed vote of thanks to GCC to give them an opportunity to host the meeting of the apex forum as per Delhi Grid Code. </w:t>
      </w:r>
    </w:p>
    <w:p w:rsidR="005B4F34" w:rsidRPr="0091597D" w:rsidRDefault="005B4F34" w:rsidP="00155F5A">
      <w:pPr>
        <w:spacing w:after="0" w:line="240" w:lineRule="auto"/>
        <w:ind w:left="720" w:right="-133"/>
        <w:jc w:val="both"/>
        <w:rPr>
          <w:rFonts w:ascii="Times New Roman" w:hAnsi="Times New Roman" w:cs="Times New Roman"/>
          <w:sz w:val="24"/>
          <w:szCs w:val="24"/>
        </w:rPr>
      </w:pPr>
    </w:p>
    <w:p w:rsidR="00AE23D3" w:rsidRPr="0091597D" w:rsidRDefault="00165700" w:rsidP="00155F5A">
      <w:pPr>
        <w:spacing w:after="0" w:line="240" w:lineRule="auto"/>
        <w:ind w:left="720" w:right="-133"/>
        <w:jc w:val="both"/>
        <w:rPr>
          <w:rFonts w:ascii="Times New Roman" w:hAnsi="Times New Roman" w:cs="Times New Roman"/>
          <w:sz w:val="24"/>
          <w:szCs w:val="24"/>
        </w:rPr>
      </w:pPr>
      <w:r w:rsidRPr="0091597D">
        <w:rPr>
          <w:rFonts w:ascii="Times New Roman" w:hAnsi="Times New Roman" w:cs="Times New Roman"/>
          <w:sz w:val="24"/>
          <w:szCs w:val="24"/>
        </w:rPr>
        <w:t>Convener GCC reciprocated the vote of thanks and once again thank</w:t>
      </w:r>
      <w:r w:rsidR="00220EB7" w:rsidRPr="0091597D">
        <w:rPr>
          <w:rFonts w:ascii="Times New Roman" w:hAnsi="Times New Roman" w:cs="Times New Roman"/>
          <w:sz w:val="24"/>
          <w:szCs w:val="24"/>
        </w:rPr>
        <w:t>ed</w:t>
      </w:r>
      <w:r w:rsidRPr="0091597D">
        <w:rPr>
          <w:rFonts w:ascii="Times New Roman" w:hAnsi="Times New Roman" w:cs="Times New Roman"/>
          <w:sz w:val="24"/>
          <w:szCs w:val="24"/>
        </w:rPr>
        <w:t xml:space="preserve"> NDMC to host the meeting. </w:t>
      </w:r>
    </w:p>
    <w:p w:rsidR="00AE23D3" w:rsidRPr="0091597D" w:rsidRDefault="00AE23D3" w:rsidP="00155F5A">
      <w:pPr>
        <w:spacing w:after="0" w:line="240" w:lineRule="auto"/>
        <w:ind w:left="720" w:right="-133"/>
        <w:jc w:val="both"/>
        <w:rPr>
          <w:rFonts w:ascii="Times New Roman" w:hAnsi="Times New Roman" w:cs="Times New Roman"/>
          <w:sz w:val="24"/>
          <w:szCs w:val="24"/>
        </w:rPr>
      </w:pPr>
    </w:p>
    <w:p w:rsidR="002C2EEA" w:rsidRPr="0091597D" w:rsidRDefault="00AE23D3" w:rsidP="008100F8">
      <w:pPr>
        <w:spacing w:after="0" w:line="240" w:lineRule="auto"/>
        <w:ind w:left="720" w:right="-133"/>
        <w:jc w:val="both"/>
        <w:rPr>
          <w:rFonts w:ascii="Times New Roman" w:hAnsi="Times New Roman" w:cs="Times New Roman"/>
          <w:sz w:val="24"/>
          <w:szCs w:val="24"/>
        </w:rPr>
      </w:pPr>
      <w:r w:rsidRPr="0091597D">
        <w:rPr>
          <w:rFonts w:ascii="Times New Roman" w:hAnsi="Times New Roman" w:cs="Times New Roman"/>
          <w:sz w:val="24"/>
          <w:szCs w:val="24"/>
        </w:rPr>
        <w:t xml:space="preserve">The meeting ended with thanks to the Chair. </w:t>
      </w:r>
      <w:r w:rsidR="002C2EEA" w:rsidRPr="0091597D">
        <w:rPr>
          <w:rFonts w:ascii="Times New Roman" w:hAnsi="Times New Roman" w:cs="Times New Roman"/>
          <w:sz w:val="24"/>
          <w:szCs w:val="24"/>
        </w:rPr>
        <w:t xml:space="preserve">                                              </w:t>
      </w: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Default="002C2EEA" w:rsidP="008100F8">
      <w:pPr>
        <w:spacing w:after="0" w:line="240" w:lineRule="auto"/>
        <w:ind w:left="720" w:right="-133"/>
        <w:jc w:val="both"/>
        <w:rPr>
          <w:rFonts w:ascii="Times New Roman" w:hAnsi="Times New Roman" w:cs="Times New Roman"/>
          <w:b/>
          <w:sz w:val="24"/>
          <w:szCs w:val="24"/>
        </w:rPr>
      </w:pPr>
    </w:p>
    <w:p w:rsidR="002C2EEA" w:rsidRPr="00D25697" w:rsidRDefault="002C2EEA" w:rsidP="008100F8">
      <w:pPr>
        <w:autoSpaceDE w:val="0"/>
        <w:autoSpaceDN w:val="0"/>
        <w:adjustRightInd w:val="0"/>
        <w:spacing w:after="0"/>
        <w:jc w:val="right"/>
        <w:rPr>
          <w:rFonts w:ascii="Times New Roman" w:hAnsi="Times New Roman" w:cs="Times New Roman"/>
          <w:b/>
          <w:color w:val="000000" w:themeColor="text1"/>
        </w:rPr>
      </w:pPr>
      <w:r w:rsidRPr="00D25697">
        <w:rPr>
          <w:rFonts w:ascii="Times New Roman" w:hAnsi="Times New Roman" w:cs="Times New Roman"/>
          <w:b/>
          <w:color w:val="000000" w:themeColor="text1"/>
        </w:rPr>
        <w:t>Annexure</w:t>
      </w:r>
    </w:p>
    <w:p w:rsidR="002C2EEA" w:rsidRPr="00D25697" w:rsidRDefault="002C2EEA" w:rsidP="008100F8">
      <w:pPr>
        <w:autoSpaceDE w:val="0"/>
        <w:autoSpaceDN w:val="0"/>
        <w:adjustRightInd w:val="0"/>
        <w:spacing w:after="0"/>
        <w:jc w:val="both"/>
        <w:rPr>
          <w:rFonts w:ascii="Times New Roman" w:hAnsi="Times New Roman" w:cs="Times New Roman"/>
          <w:b/>
          <w:color w:val="000000" w:themeColor="text1"/>
        </w:rPr>
      </w:pPr>
    </w:p>
    <w:p w:rsidR="002C2EEA" w:rsidRPr="00D25697" w:rsidRDefault="002C2EEA" w:rsidP="008100F8">
      <w:pPr>
        <w:autoSpaceDE w:val="0"/>
        <w:autoSpaceDN w:val="0"/>
        <w:adjustRightInd w:val="0"/>
        <w:spacing w:after="0"/>
        <w:jc w:val="both"/>
        <w:rPr>
          <w:rFonts w:ascii="Times New Roman" w:hAnsi="Times New Roman" w:cs="Times New Roman"/>
          <w:b/>
          <w:color w:val="000000" w:themeColor="text1"/>
        </w:rPr>
      </w:pPr>
      <w:r w:rsidRPr="00D25697">
        <w:rPr>
          <w:rFonts w:ascii="Times New Roman" w:hAnsi="Times New Roman" w:cs="Times New Roman"/>
          <w:b/>
          <w:color w:val="000000" w:themeColor="text1"/>
        </w:rPr>
        <w:t>List of the participants attended 10</w:t>
      </w:r>
      <w:r w:rsidRPr="00D25697">
        <w:rPr>
          <w:rFonts w:ascii="Times New Roman" w:hAnsi="Times New Roman" w:cs="Times New Roman"/>
          <w:b/>
          <w:color w:val="000000" w:themeColor="text1"/>
          <w:vertAlign w:val="superscript"/>
        </w:rPr>
        <w:t>th</w:t>
      </w:r>
      <w:r w:rsidRPr="00D25697">
        <w:rPr>
          <w:rFonts w:ascii="Times New Roman" w:hAnsi="Times New Roman" w:cs="Times New Roman"/>
          <w:b/>
          <w:color w:val="000000" w:themeColor="text1"/>
        </w:rPr>
        <w:t xml:space="preserve"> Grid Coordination Committee meeting held on 29.01.2014</w:t>
      </w:r>
      <w:r w:rsidRPr="00D25697">
        <w:rPr>
          <w:rFonts w:ascii="Times New Roman" w:hAnsi="Times New Roman" w:cs="Times New Roman"/>
          <w:b/>
          <w:bCs/>
          <w:color w:val="000000" w:themeColor="text1"/>
        </w:rPr>
        <w:t xml:space="preserve"> Convention Centre, NDMC New Delhi</w:t>
      </w:r>
      <w:r w:rsidRPr="00D25697">
        <w:rPr>
          <w:rFonts w:ascii="Times New Roman" w:hAnsi="Times New Roman" w:cs="Times New Roman"/>
          <w:b/>
          <w:color w:val="000000" w:themeColor="text1"/>
        </w:rPr>
        <w:t xml:space="preserve"> </w:t>
      </w:r>
    </w:p>
    <w:tbl>
      <w:tblPr>
        <w:tblW w:w="9270" w:type="dxa"/>
        <w:tblInd w:w="108" w:type="dxa"/>
        <w:tblLook w:val="0000"/>
      </w:tblPr>
      <w:tblGrid>
        <w:gridCol w:w="720"/>
        <w:gridCol w:w="2610"/>
        <w:gridCol w:w="3060"/>
        <w:gridCol w:w="1440"/>
        <w:gridCol w:w="1440"/>
      </w:tblGrid>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S. N</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 xml:space="preserve">Name </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Designation</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Utility</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Mobile no.</w:t>
            </w:r>
          </w:p>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1</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 xml:space="preserve">Sh. A.K. Haldar </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Dir (O), Chairperson, GCC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9650992550</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2</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Prem Prakash</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GM(O&amp;M)-I</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9999533630</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3</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Sh.P.K.Gupta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G.M. (SLDC)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9999533626</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4</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Roop Kumar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G.M. (Planning)</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9999533629</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5</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Sh.Kiran Saini</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GM(C&amp;RA)</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9999533639</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6</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V.K. Gupta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G.M. (Project)-I</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9999533625</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7</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H. Vyas</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G.M. (Project)-I</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9999533631</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8</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Sh.S.K.Mishra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GM(Civil)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9999533610</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9</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Sh.A.K.Rathor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DGM(T)</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9999533669</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10</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Sh.S.Sutradhar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DGM(OM)III</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9999533671</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11</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Sh.L.P.Kushwaha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DGM(O&amp;M)II</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9999533664</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12</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Sh.S.K.Sharma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DGM(Planning )</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9999533640</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13</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Loveleen Singh</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 (OS)</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9999533659</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14</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Sh.Ashok Kumar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DGM(T) to Dir(SO)</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9999533661</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15</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Sunder Singh</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DGM(SCADA)</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9999533667</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16</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Sh.K.M.Lal</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DGM(T) Planning</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9999533660</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17</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Sh.Naveen Goel</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Manager(Commercial)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9999533950</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18</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Sh.A.K.Gahlot</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Manager(S/W)</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9999533954</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19</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Susheel Gupta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Manager (SO)</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9999533926</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20</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Sh.Paritosh Joshi</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Manager(T) Prot.</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9999533933</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21</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Pankaj Vijay</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Manager (T)-Planning</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9999533929</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22</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Sh.Darshan Singh</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Manager(T)</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9999533837</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23</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Sh.K.C.Gupta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Dy.Manager(F)</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SLDC(F)</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9999533729</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24</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Sh.Sanjeev Kumar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Asstt.Manager(T)</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9999533917</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25</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Sh.S.S.B.V.Phani Kumar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SO(Account)</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9999533581</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26</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Sh.S.K. Dey</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Dy.Manager(F)</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9999533739</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27</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Smt.Neelam Bharti</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Asstt.Manager(T)</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9999533897</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28</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Smt.Sonali Garg</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Asstt.Manager(T)</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9999533898</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29</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Deepak Sharma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AM(SO/EA)</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9999535008</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30</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Sh.Brijesh Kumar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AM(T) ICM</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9999533825</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31</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Sh.Dharmender Verma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JE(E)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9999533157</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32</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Sh.Raju Verma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PA</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SLDC(F)</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9999531968</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33</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H.K. Chawla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NRLDC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9650074803</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34</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Sh.S.K.Maheshwari</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AGM(EEM)</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BTPS</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9650993817</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35</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P.K. Dass</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AGM(O&amp;M)</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NTPC_BTPS</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9650992225</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36</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Ashish Dutta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HoG(PMG)</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TPDDL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9871798566</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37</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P. Devanand</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AGM (PSC)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TPDDL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9871800506</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38</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Sh.Jagdiesh Kumar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Dir(T) IPGCL/PPCL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IPGCL/PPCL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9958701234</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39</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S. M. Verma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GM</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PPCL/IPGCL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9717694896</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40</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Sh.R.K.Yadav</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DGM(Comm)</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IPGCL/PPCL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9717694845</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41</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A.K.Janghu</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CEE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DMRC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8527222442</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42</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Ved Mitra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CEE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DMRC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9871165812</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43</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Ashish Bhatia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Dy. CEE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DMRC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9650574448</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44</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Sh.N.S.Sagar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C.E(E)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9899041848</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45</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Sh.A.K.Joshi</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ACE (E)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9717241999</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46</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 xml:space="preserve">Sh.Sanjay Kumar Gupta </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AEE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9953745323</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47</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Sh.Deepak Sachdeva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EE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9811120675</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48</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Sh.Chaman Lal</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SE(E)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9810034499</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49</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Poddar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EE(M/F)</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9818544215</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50</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K. S. Meena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XEN, System Operation</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9811203020</w:t>
            </w:r>
          </w:p>
        </w:tc>
      </w:tr>
      <w:tr w:rsidR="002C2EEA" w:rsidRPr="00D25697" w:rsidTr="00805256">
        <w:trPr>
          <w:trHeight w:val="385"/>
        </w:trPr>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51</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Sh.Madan Lal</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EE(Power)</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9868115524</w:t>
            </w:r>
          </w:p>
        </w:tc>
      </w:tr>
    </w:tbl>
    <w:p w:rsidR="00155F5A" w:rsidRPr="00D25697" w:rsidRDefault="00155F5A">
      <w:pPr>
        <w:rPr>
          <w:rFonts w:ascii="Times New Roman" w:hAnsi="Times New Roman" w:cs="Times New Roman"/>
        </w:rPr>
      </w:pPr>
      <w:r w:rsidRPr="00D25697">
        <w:rPr>
          <w:rFonts w:ascii="Times New Roman" w:hAnsi="Times New Roman" w:cs="Times New Roman"/>
        </w:rPr>
        <w:br w:type="page"/>
      </w:r>
    </w:p>
    <w:p w:rsidR="00155F5A" w:rsidRPr="00D25697" w:rsidRDefault="00155F5A">
      <w:pPr>
        <w:rPr>
          <w:rFonts w:ascii="Times New Roman" w:hAnsi="Times New Roman" w:cs="Times New Roman"/>
        </w:rPr>
      </w:pPr>
    </w:p>
    <w:tbl>
      <w:tblPr>
        <w:tblW w:w="9270" w:type="dxa"/>
        <w:tblInd w:w="108" w:type="dxa"/>
        <w:tblLook w:val="0000"/>
      </w:tblPr>
      <w:tblGrid>
        <w:gridCol w:w="720"/>
        <w:gridCol w:w="2610"/>
        <w:gridCol w:w="3060"/>
        <w:gridCol w:w="1440"/>
        <w:gridCol w:w="1440"/>
      </w:tblGrid>
      <w:tr w:rsidR="00155F5A" w:rsidRPr="00D25697" w:rsidTr="00155F5A">
        <w:tc>
          <w:tcPr>
            <w:tcW w:w="720" w:type="dxa"/>
            <w:tcBorders>
              <w:top w:val="single" w:sz="4" w:space="0" w:color="auto"/>
              <w:left w:val="single" w:sz="4" w:space="0" w:color="auto"/>
              <w:bottom w:val="single" w:sz="4" w:space="0" w:color="auto"/>
              <w:right w:val="single" w:sz="4" w:space="0" w:color="auto"/>
            </w:tcBorders>
          </w:tcPr>
          <w:p w:rsidR="00155F5A" w:rsidRPr="00D25697" w:rsidRDefault="00155F5A" w:rsidP="000A7753">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S. N</w:t>
            </w:r>
          </w:p>
        </w:tc>
        <w:tc>
          <w:tcPr>
            <w:tcW w:w="2610" w:type="dxa"/>
            <w:tcBorders>
              <w:top w:val="single" w:sz="4" w:space="0" w:color="auto"/>
              <w:left w:val="single" w:sz="4" w:space="0" w:color="auto"/>
              <w:bottom w:val="single" w:sz="4" w:space="0" w:color="auto"/>
              <w:right w:val="single" w:sz="4" w:space="0" w:color="auto"/>
            </w:tcBorders>
          </w:tcPr>
          <w:p w:rsidR="00155F5A" w:rsidRPr="00D25697" w:rsidRDefault="00155F5A" w:rsidP="00155F5A">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 xml:space="preserve">Name </w:t>
            </w:r>
          </w:p>
        </w:tc>
        <w:tc>
          <w:tcPr>
            <w:tcW w:w="3060" w:type="dxa"/>
            <w:tcBorders>
              <w:top w:val="single" w:sz="4" w:space="0" w:color="auto"/>
              <w:left w:val="single" w:sz="4" w:space="0" w:color="auto"/>
              <w:bottom w:val="single" w:sz="4" w:space="0" w:color="auto"/>
              <w:right w:val="single" w:sz="4" w:space="0" w:color="auto"/>
            </w:tcBorders>
          </w:tcPr>
          <w:p w:rsidR="00155F5A" w:rsidRPr="00D25697" w:rsidRDefault="00155F5A" w:rsidP="00155F5A">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Designation</w:t>
            </w:r>
          </w:p>
        </w:tc>
        <w:tc>
          <w:tcPr>
            <w:tcW w:w="1440" w:type="dxa"/>
            <w:tcBorders>
              <w:top w:val="single" w:sz="4" w:space="0" w:color="auto"/>
              <w:left w:val="single" w:sz="4" w:space="0" w:color="auto"/>
              <w:bottom w:val="single" w:sz="4" w:space="0" w:color="auto"/>
              <w:right w:val="single" w:sz="4" w:space="0" w:color="auto"/>
            </w:tcBorders>
          </w:tcPr>
          <w:p w:rsidR="00155F5A" w:rsidRPr="00D25697" w:rsidRDefault="00155F5A" w:rsidP="000A7753">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Utility</w:t>
            </w:r>
          </w:p>
        </w:tc>
        <w:tc>
          <w:tcPr>
            <w:tcW w:w="1440" w:type="dxa"/>
            <w:tcBorders>
              <w:top w:val="single" w:sz="4" w:space="0" w:color="auto"/>
              <w:left w:val="single" w:sz="4" w:space="0" w:color="auto"/>
              <w:bottom w:val="single" w:sz="4" w:space="0" w:color="auto"/>
              <w:right w:val="single" w:sz="4" w:space="0" w:color="auto"/>
            </w:tcBorders>
          </w:tcPr>
          <w:p w:rsidR="00155F5A" w:rsidRPr="00D25697" w:rsidRDefault="00155F5A" w:rsidP="000A7753">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Mobile no.</w:t>
            </w:r>
          </w:p>
          <w:p w:rsidR="00155F5A" w:rsidRPr="00D25697" w:rsidRDefault="00155F5A" w:rsidP="000A7753">
            <w:pPr>
              <w:spacing w:after="0" w:line="240" w:lineRule="auto"/>
              <w:jc w:val="both"/>
              <w:rPr>
                <w:rFonts w:ascii="Times New Roman" w:hAnsi="Times New Roman" w:cs="Times New Roman"/>
                <w:color w:val="000000" w:themeColor="text1"/>
                <w:sz w:val="18"/>
                <w:szCs w:val="18"/>
              </w:rPr>
            </w:pP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52</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Sh.D.P.Sharma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EE(E)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9810871808</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53</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Sh.Y.K.Sabharwal</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EE(M/DT)</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9810123816</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54</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Sh.Vindo Kumar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 xml:space="preserve">Ex. Engineer(E) </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9811326237</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55</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Sh.N.K.Tommar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SE(E)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9711953552</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56</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Sh.Paras Ram</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EE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9818279867</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57</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Sh.N.K.Goel</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SE (O&amp;M) Panipat</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BBMB</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09416017711</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58</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Sh.Anil Kasushik</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Sr.XEN/O&amp;M</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BBMB</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9871899935</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59</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Sh.Dinesh Kr.Mishra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Manager(E)</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DMSWSL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8744057058</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60</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Sh.Iype George</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GM</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DMSWSL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8744075262</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61</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 xml:space="preserve">Sh.Irfan Ahmad </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GM</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BRPL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9350130387</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62</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Sh.Satinder Singh Sondhi</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Add.V.P</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BRPL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9312147009</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63</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Sh.Harsh Sharma</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VP</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BYPL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9312782589</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64</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Sh.Mukesh Dadhich</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GM</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BYPL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9350261451</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65</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Sh.Sunil Kumar</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BYPL</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9312667430</w:t>
            </w:r>
          </w:p>
        </w:tc>
      </w:tr>
      <w:tr w:rsidR="002C2EEA" w:rsidRPr="00D25697" w:rsidTr="00805256">
        <w:tc>
          <w:tcPr>
            <w:tcW w:w="72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b/>
                <w:color w:val="000000" w:themeColor="text1"/>
                <w:sz w:val="18"/>
                <w:szCs w:val="18"/>
              </w:rPr>
            </w:pPr>
            <w:r w:rsidRPr="00D25697">
              <w:rPr>
                <w:rFonts w:ascii="Times New Roman" w:hAnsi="Times New Roman" w:cs="Times New Roman"/>
                <w:b/>
                <w:color w:val="000000" w:themeColor="text1"/>
                <w:sz w:val="18"/>
                <w:szCs w:val="18"/>
              </w:rPr>
              <w:t>66</w:t>
            </w:r>
          </w:p>
        </w:tc>
        <w:tc>
          <w:tcPr>
            <w:tcW w:w="261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Sh. V. Venugopal</w:t>
            </w:r>
          </w:p>
        </w:tc>
        <w:tc>
          <w:tcPr>
            <w:tcW w:w="306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DGM, SO – Convener GCC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2C2EEA" w:rsidRPr="00D25697" w:rsidRDefault="002C2EEA" w:rsidP="008100F8">
            <w:pPr>
              <w:spacing w:after="0" w:line="240" w:lineRule="auto"/>
              <w:jc w:val="both"/>
              <w:rPr>
                <w:rFonts w:ascii="Times New Roman" w:hAnsi="Times New Roman" w:cs="Times New Roman"/>
                <w:color w:val="000000" w:themeColor="text1"/>
                <w:sz w:val="18"/>
                <w:szCs w:val="18"/>
              </w:rPr>
            </w:pPr>
            <w:r w:rsidRPr="00D25697">
              <w:rPr>
                <w:rFonts w:ascii="Times New Roman" w:hAnsi="Times New Roman" w:cs="Times New Roman"/>
                <w:color w:val="000000" w:themeColor="text1"/>
                <w:sz w:val="18"/>
                <w:szCs w:val="18"/>
              </w:rPr>
              <w:t>9871093902</w:t>
            </w:r>
          </w:p>
        </w:tc>
      </w:tr>
    </w:tbl>
    <w:p w:rsidR="002C2EEA" w:rsidRPr="00D25697" w:rsidRDefault="002C2EEA" w:rsidP="008100F8">
      <w:pPr>
        <w:spacing w:after="0"/>
        <w:rPr>
          <w:rFonts w:ascii="Times New Roman" w:hAnsi="Times New Roman" w:cs="Times New Roman"/>
        </w:rPr>
      </w:pPr>
    </w:p>
    <w:p w:rsidR="002C2EEA" w:rsidRPr="00D25697" w:rsidRDefault="002C2EEA" w:rsidP="008100F8">
      <w:pPr>
        <w:spacing w:after="0"/>
        <w:rPr>
          <w:rFonts w:ascii="Times New Roman" w:hAnsi="Times New Roman" w:cs="Times New Roman"/>
        </w:rPr>
      </w:pPr>
      <w:r w:rsidRPr="00D25697">
        <w:rPr>
          <w:rFonts w:ascii="Times New Roman" w:hAnsi="Times New Roman" w:cs="Times New Roman"/>
        </w:rPr>
        <w:br w:type="page"/>
      </w:r>
    </w:p>
    <w:p w:rsidR="00165700" w:rsidRDefault="002C2EEA" w:rsidP="008100F8">
      <w:pPr>
        <w:spacing w:after="0" w:line="240" w:lineRule="auto"/>
        <w:ind w:left="720" w:right="-133"/>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165700" w:rsidSect="00F6194F">
      <w:pgSz w:w="12240" w:h="15840" w:code="1"/>
      <w:pgMar w:top="284" w:right="1418" w:bottom="34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BFNCF+Arial,Bold">
    <w:altName w:val="Arial"/>
    <w:panose1 w:val="00000000000000000000"/>
    <w:charset w:val="00"/>
    <w:family w:val="swiss"/>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decimal"/>
      <w:lvlText w:val="%2.%3."/>
      <w:lvlJc w:val="left"/>
      <w:pPr>
        <w:tabs>
          <w:tab w:val="num" w:pos="2520"/>
        </w:tabs>
        <w:ind w:left="2520" w:hanging="360"/>
      </w:pPr>
    </w:lvl>
    <w:lvl w:ilvl="3">
      <w:start w:val="1"/>
      <w:numFmt w:val="decimal"/>
      <w:lvlText w:val="%2.%3.%4."/>
      <w:lvlJc w:val="left"/>
      <w:pPr>
        <w:tabs>
          <w:tab w:val="num" w:pos="3240"/>
        </w:tabs>
        <w:ind w:left="3240" w:hanging="360"/>
      </w:pPr>
    </w:lvl>
    <w:lvl w:ilvl="4">
      <w:start w:val="1"/>
      <w:numFmt w:val="decimal"/>
      <w:lvlText w:val="%2.%3.%4.%5."/>
      <w:lvlJc w:val="left"/>
      <w:pPr>
        <w:tabs>
          <w:tab w:val="num" w:pos="3960"/>
        </w:tabs>
        <w:ind w:left="3960" w:hanging="360"/>
      </w:pPr>
    </w:lvl>
    <w:lvl w:ilvl="5">
      <w:start w:val="1"/>
      <w:numFmt w:val="decimal"/>
      <w:lvlText w:val="%2.%3.%4.%5.%6."/>
      <w:lvlJc w:val="left"/>
      <w:pPr>
        <w:tabs>
          <w:tab w:val="num" w:pos="4680"/>
        </w:tabs>
        <w:ind w:left="4680" w:hanging="360"/>
      </w:pPr>
    </w:lvl>
    <w:lvl w:ilvl="6">
      <w:start w:val="1"/>
      <w:numFmt w:val="decimal"/>
      <w:lvlText w:val="%2.%3.%4.%5.%6.%7."/>
      <w:lvlJc w:val="left"/>
      <w:pPr>
        <w:tabs>
          <w:tab w:val="num" w:pos="5400"/>
        </w:tabs>
        <w:ind w:left="5400" w:hanging="360"/>
      </w:pPr>
    </w:lvl>
    <w:lvl w:ilvl="7">
      <w:start w:val="1"/>
      <w:numFmt w:val="decimal"/>
      <w:lvlText w:val="%2.%3.%4.%5.%6.%7.%8."/>
      <w:lvlJc w:val="left"/>
      <w:pPr>
        <w:tabs>
          <w:tab w:val="num" w:pos="6120"/>
        </w:tabs>
        <w:ind w:left="6120" w:hanging="360"/>
      </w:pPr>
    </w:lvl>
    <w:lvl w:ilvl="8">
      <w:start w:val="1"/>
      <w:numFmt w:val="decimal"/>
      <w:lvlText w:val="%2.%3.%4.%5.%6.%7.%8.%9."/>
      <w:lvlJc w:val="left"/>
      <w:pPr>
        <w:tabs>
          <w:tab w:val="num" w:pos="6840"/>
        </w:tabs>
        <w:ind w:left="6840" w:hanging="360"/>
      </w:pPr>
    </w:lvl>
  </w:abstractNum>
  <w:abstractNum w:abstractNumId="1">
    <w:nsid w:val="080C742C"/>
    <w:multiLevelType w:val="hybridMultilevel"/>
    <w:tmpl w:val="9DAE9C7A"/>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A8F4F09"/>
    <w:multiLevelType w:val="hybridMultilevel"/>
    <w:tmpl w:val="D3B8BE42"/>
    <w:lvl w:ilvl="0" w:tplc="7636728A">
      <w:start w:val="1"/>
      <w:numFmt w:val="decimal"/>
      <w:lvlText w:val="%1."/>
      <w:lvlJc w:val="left"/>
      <w:pPr>
        <w:ind w:left="1260" w:hanging="360"/>
      </w:pPr>
      <w:rPr>
        <w:rFonts w:ascii="Times New Roman" w:eastAsiaTheme="minorHAnsi" w:hAnsi="Times New Roman" w:cstheme="minorBid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7A963E2"/>
    <w:multiLevelType w:val="hybridMultilevel"/>
    <w:tmpl w:val="605E8606"/>
    <w:lvl w:ilvl="0" w:tplc="C4CE8F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68526762">
      <w:start w:val="1"/>
      <w:numFmt w:val="upperRoman"/>
      <w:lvlText w:val="%3)"/>
      <w:lvlJc w:val="left"/>
      <w:pPr>
        <w:tabs>
          <w:tab w:val="num" w:pos="2520"/>
        </w:tabs>
        <w:ind w:left="2520" w:hanging="720"/>
      </w:pPr>
      <w:rPr>
        <w:rFonts w:hint="default"/>
      </w:rPr>
    </w:lvl>
    <w:lvl w:ilvl="3" w:tplc="20ACB9E8">
      <w:start w:val="22"/>
      <w:numFmt w:val="decimal"/>
      <w:lvlText w:val="%4."/>
      <w:lvlJc w:val="left"/>
      <w:pPr>
        <w:tabs>
          <w:tab w:val="num" w:pos="2700"/>
        </w:tabs>
        <w:ind w:left="270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9256126"/>
    <w:multiLevelType w:val="hybridMultilevel"/>
    <w:tmpl w:val="4B2E70E2"/>
    <w:lvl w:ilvl="0" w:tplc="0409000F">
      <w:start w:val="1"/>
      <w:numFmt w:val="decimal"/>
      <w:lvlText w:val="%1."/>
      <w:lvlJc w:val="left"/>
      <w:pPr>
        <w:tabs>
          <w:tab w:val="num" w:pos="720"/>
        </w:tabs>
        <w:ind w:left="720" w:hanging="360"/>
      </w:pPr>
    </w:lvl>
    <w:lvl w:ilvl="1" w:tplc="C7AE05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D478B"/>
    <w:multiLevelType w:val="hybridMultilevel"/>
    <w:tmpl w:val="40521C5A"/>
    <w:lvl w:ilvl="0" w:tplc="018A8B2A">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49C0169"/>
    <w:multiLevelType w:val="hybridMultilevel"/>
    <w:tmpl w:val="97701784"/>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93318B4"/>
    <w:multiLevelType w:val="hybridMultilevel"/>
    <w:tmpl w:val="22F68A9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EC1B32"/>
    <w:multiLevelType w:val="hybridMultilevel"/>
    <w:tmpl w:val="20443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282FE4"/>
    <w:multiLevelType w:val="hybridMultilevel"/>
    <w:tmpl w:val="BE14B486"/>
    <w:lvl w:ilvl="0" w:tplc="3D0C50AE">
      <w:start w:val="2"/>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7466EE3"/>
    <w:multiLevelType w:val="hybridMultilevel"/>
    <w:tmpl w:val="86A83E3A"/>
    <w:lvl w:ilvl="0" w:tplc="4009000F">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1">
    <w:nsid w:val="62D67CE3"/>
    <w:multiLevelType w:val="hybridMultilevel"/>
    <w:tmpl w:val="173E0434"/>
    <w:lvl w:ilvl="0" w:tplc="272655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30D3926"/>
    <w:multiLevelType w:val="hybridMultilevel"/>
    <w:tmpl w:val="4AF2A4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4B702E7"/>
    <w:multiLevelType w:val="hybridMultilevel"/>
    <w:tmpl w:val="A0D82EA2"/>
    <w:lvl w:ilvl="0" w:tplc="41F0F6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D5B7DF7"/>
    <w:multiLevelType w:val="hybridMultilevel"/>
    <w:tmpl w:val="E3666F68"/>
    <w:lvl w:ilvl="0" w:tplc="04E8790A">
      <w:start w:val="1"/>
      <w:numFmt w:val="lowerLetter"/>
      <w:lvlText w:val="%1)"/>
      <w:lvlJc w:val="left"/>
      <w:pPr>
        <w:ind w:left="107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A91658B"/>
    <w:multiLevelType w:val="hybridMultilevel"/>
    <w:tmpl w:val="968AAA60"/>
    <w:lvl w:ilvl="0" w:tplc="96C0CA96">
      <w:start w:val="1"/>
      <w:numFmt w:val="lowerRoman"/>
      <w:lvlText w:val="%1)"/>
      <w:lvlJc w:val="right"/>
      <w:pPr>
        <w:tabs>
          <w:tab w:val="num" w:pos="720"/>
        </w:tabs>
        <w:ind w:left="720" w:hanging="360"/>
      </w:pPr>
    </w:lvl>
    <w:lvl w:ilvl="1" w:tplc="5BF8B45C" w:tentative="1">
      <w:start w:val="1"/>
      <w:numFmt w:val="lowerRoman"/>
      <w:lvlText w:val="%2)"/>
      <w:lvlJc w:val="right"/>
      <w:pPr>
        <w:tabs>
          <w:tab w:val="num" w:pos="1440"/>
        </w:tabs>
        <w:ind w:left="1440" w:hanging="360"/>
      </w:pPr>
    </w:lvl>
    <w:lvl w:ilvl="2" w:tplc="B0ECBE26" w:tentative="1">
      <w:start w:val="1"/>
      <w:numFmt w:val="lowerRoman"/>
      <w:lvlText w:val="%3)"/>
      <w:lvlJc w:val="right"/>
      <w:pPr>
        <w:tabs>
          <w:tab w:val="num" w:pos="2160"/>
        </w:tabs>
        <w:ind w:left="2160" w:hanging="360"/>
      </w:pPr>
    </w:lvl>
    <w:lvl w:ilvl="3" w:tplc="437A0DB8" w:tentative="1">
      <w:start w:val="1"/>
      <w:numFmt w:val="lowerRoman"/>
      <w:lvlText w:val="%4)"/>
      <w:lvlJc w:val="right"/>
      <w:pPr>
        <w:tabs>
          <w:tab w:val="num" w:pos="2880"/>
        </w:tabs>
        <w:ind w:left="2880" w:hanging="360"/>
      </w:pPr>
    </w:lvl>
    <w:lvl w:ilvl="4" w:tplc="A9D0057A" w:tentative="1">
      <w:start w:val="1"/>
      <w:numFmt w:val="lowerRoman"/>
      <w:lvlText w:val="%5)"/>
      <w:lvlJc w:val="right"/>
      <w:pPr>
        <w:tabs>
          <w:tab w:val="num" w:pos="3600"/>
        </w:tabs>
        <w:ind w:left="3600" w:hanging="360"/>
      </w:pPr>
    </w:lvl>
    <w:lvl w:ilvl="5" w:tplc="5E70567A" w:tentative="1">
      <w:start w:val="1"/>
      <w:numFmt w:val="lowerRoman"/>
      <w:lvlText w:val="%6)"/>
      <w:lvlJc w:val="right"/>
      <w:pPr>
        <w:tabs>
          <w:tab w:val="num" w:pos="4320"/>
        </w:tabs>
        <w:ind w:left="4320" w:hanging="360"/>
      </w:pPr>
    </w:lvl>
    <w:lvl w:ilvl="6" w:tplc="ECE8224E" w:tentative="1">
      <w:start w:val="1"/>
      <w:numFmt w:val="lowerRoman"/>
      <w:lvlText w:val="%7)"/>
      <w:lvlJc w:val="right"/>
      <w:pPr>
        <w:tabs>
          <w:tab w:val="num" w:pos="5040"/>
        </w:tabs>
        <w:ind w:left="5040" w:hanging="360"/>
      </w:pPr>
    </w:lvl>
    <w:lvl w:ilvl="7" w:tplc="69567B3C" w:tentative="1">
      <w:start w:val="1"/>
      <w:numFmt w:val="lowerRoman"/>
      <w:lvlText w:val="%8)"/>
      <w:lvlJc w:val="right"/>
      <w:pPr>
        <w:tabs>
          <w:tab w:val="num" w:pos="5760"/>
        </w:tabs>
        <w:ind w:left="5760" w:hanging="360"/>
      </w:pPr>
    </w:lvl>
    <w:lvl w:ilvl="8" w:tplc="3BB4B802" w:tentative="1">
      <w:start w:val="1"/>
      <w:numFmt w:val="lowerRoman"/>
      <w:lvlText w:val="%9)"/>
      <w:lvlJc w:val="right"/>
      <w:pPr>
        <w:tabs>
          <w:tab w:val="num" w:pos="6480"/>
        </w:tabs>
        <w:ind w:left="6480" w:hanging="360"/>
      </w:pPr>
    </w:lvl>
  </w:abstractNum>
  <w:abstractNum w:abstractNumId="16">
    <w:nsid w:val="7C8C65A1"/>
    <w:multiLevelType w:val="hybridMultilevel"/>
    <w:tmpl w:val="066497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E9561B6"/>
    <w:multiLevelType w:val="hybridMultilevel"/>
    <w:tmpl w:val="60E4853E"/>
    <w:lvl w:ilvl="0" w:tplc="879E44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11"/>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4"/>
  </w:num>
  <w:num w:numId="12">
    <w:abstractNumId w:val="8"/>
  </w:num>
  <w:num w:numId="13">
    <w:abstractNumId w:val="7"/>
  </w:num>
  <w:num w:numId="14">
    <w:abstractNumId w:val="10"/>
  </w:num>
  <w:num w:numId="15">
    <w:abstractNumId w:val="13"/>
  </w:num>
  <w:num w:numId="16">
    <w:abstractNumId w:val="5"/>
  </w:num>
  <w:num w:numId="17">
    <w:abstractNumId w:val="12"/>
  </w:num>
  <w:num w:numId="1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3D98"/>
    <w:rsid w:val="00001207"/>
    <w:rsid w:val="000012C6"/>
    <w:rsid w:val="00003570"/>
    <w:rsid w:val="00007824"/>
    <w:rsid w:val="00012D3A"/>
    <w:rsid w:val="000137A8"/>
    <w:rsid w:val="00013FB5"/>
    <w:rsid w:val="00014B02"/>
    <w:rsid w:val="000229DE"/>
    <w:rsid w:val="00023667"/>
    <w:rsid w:val="00025497"/>
    <w:rsid w:val="00034832"/>
    <w:rsid w:val="0003672C"/>
    <w:rsid w:val="00043724"/>
    <w:rsid w:val="00047B6E"/>
    <w:rsid w:val="00051398"/>
    <w:rsid w:val="000515B4"/>
    <w:rsid w:val="00065204"/>
    <w:rsid w:val="000666A6"/>
    <w:rsid w:val="0007757F"/>
    <w:rsid w:val="0008014C"/>
    <w:rsid w:val="00085596"/>
    <w:rsid w:val="00086DCB"/>
    <w:rsid w:val="0009026F"/>
    <w:rsid w:val="000902E0"/>
    <w:rsid w:val="00090B59"/>
    <w:rsid w:val="00092AF6"/>
    <w:rsid w:val="000933D4"/>
    <w:rsid w:val="00095AC9"/>
    <w:rsid w:val="00095BE7"/>
    <w:rsid w:val="00096698"/>
    <w:rsid w:val="000A1A35"/>
    <w:rsid w:val="000A3CA9"/>
    <w:rsid w:val="000A72D9"/>
    <w:rsid w:val="000A76C9"/>
    <w:rsid w:val="000B57D3"/>
    <w:rsid w:val="000C69EE"/>
    <w:rsid w:val="000D09F0"/>
    <w:rsid w:val="000E159A"/>
    <w:rsid w:val="000E2674"/>
    <w:rsid w:val="000E286B"/>
    <w:rsid w:val="000E2B4A"/>
    <w:rsid w:val="000E393A"/>
    <w:rsid w:val="000F54A4"/>
    <w:rsid w:val="0010023E"/>
    <w:rsid w:val="00103573"/>
    <w:rsid w:val="00105AD0"/>
    <w:rsid w:val="00110B0F"/>
    <w:rsid w:val="0011597D"/>
    <w:rsid w:val="00116A82"/>
    <w:rsid w:val="00125292"/>
    <w:rsid w:val="00133B4E"/>
    <w:rsid w:val="001363B4"/>
    <w:rsid w:val="00137B25"/>
    <w:rsid w:val="00141D9B"/>
    <w:rsid w:val="0014271B"/>
    <w:rsid w:val="00142ABF"/>
    <w:rsid w:val="001538E2"/>
    <w:rsid w:val="00155F5A"/>
    <w:rsid w:val="00156DFC"/>
    <w:rsid w:val="001602F0"/>
    <w:rsid w:val="00165700"/>
    <w:rsid w:val="0016597B"/>
    <w:rsid w:val="00166D5B"/>
    <w:rsid w:val="001779AE"/>
    <w:rsid w:val="001871F6"/>
    <w:rsid w:val="00187249"/>
    <w:rsid w:val="00190028"/>
    <w:rsid w:val="00193CE5"/>
    <w:rsid w:val="0019543D"/>
    <w:rsid w:val="00196175"/>
    <w:rsid w:val="001A73DF"/>
    <w:rsid w:val="001B0468"/>
    <w:rsid w:val="001C019E"/>
    <w:rsid w:val="001C3724"/>
    <w:rsid w:val="001C5790"/>
    <w:rsid w:val="001C6C77"/>
    <w:rsid w:val="001D53A6"/>
    <w:rsid w:val="001D6CDE"/>
    <w:rsid w:val="001E0CA2"/>
    <w:rsid w:val="001E38BC"/>
    <w:rsid w:val="001E68EE"/>
    <w:rsid w:val="001F2E06"/>
    <w:rsid w:val="001F5247"/>
    <w:rsid w:val="001F7BA8"/>
    <w:rsid w:val="0020141A"/>
    <w:rsid w:val="002016D1"/>
    <w:rsid w:val="002018AE"/>
    <w:rsid w:val="00202385"/>
    <w:rsid w:val="002029B3"/>
    <w:rsid w:val="00203909"/>
    <w:rsid w:val="00220EB7"/>
    <w:rsid w:val="00224C32"/>
    <w:rsid w:val="0023345A"/>
    <w:rsid w:val="00240006"/>
    <w:rsid w:val="00240A0A"/>
    <w:rsid w:val="00242BEC"/>
    <w:rsid w:val="00243060"/>
    <w:rsid w:val="002466F6"/>
    <w:rsid w:val="00246B31"/>
    <w:rsid w:val="00246EE1"/>
    <w:rsid w:val="00250740"/>
    <w:rsid w:val="00252228"/>
    <w:rsid w:val="002563AC"/>
    <w:rsid w:val="002574F2"/>
    <w:rsid w:val="00260DEE"/>
    <w:rsid w:val="002663C0"/>
    <w:rsid w:val="00270B34"/>
    <w:rsid w:val="00273319"/>
    <w:rsid w:val="00273412"/>
    <w:rsid w:val="0027501E"/>
    <w:rsid w:val="00276FED"/>
    <w:rsid w:val="002844EC"/>
    <w:rsid w:val="00285986"/>
    <w:rsid w:val="00287526"/>
    <w:rsid w:val="0029423C"/>
    <w:rsid w:val="002A32E6"/>
    <w:rsid w:val="002C2EEA"/>
    <w:rsid w:val="002C4D3C"/>
    <w:rsid w:val="002C56B0"/>
    <w:rsid w:val="002C74DA"/>
    <w:rsid w:val="002E1716"/>
    <w:rsid w:val="002E64E6"/>
    <w:rsid w:val="002F002F"/>
    <w:rsid w:val="003016B7"/>
    <w:rsid w:val="00305F68"/>
    <w:rsid w:val="00314F45"/>
    <w:rsid w:val="00315976"/>
    <w:rsid w:val="00316976"/>
    <w:rsid w:val="00316A03"/>
    <w:rsid w:val="00337CAC"/>
    <w:rsid w:val="0035308F"/>
    <w:rsid w:val="003536B1"/>
    <w:rsid w:val="00355FE5"/>
    <w:rsid w:val="00364B56"/>
    <w:rsid w:val="003655FA"/>
    <w:rsid w:val="0036575C"/>
    <w:rsid w:val="00371687"/>
    <w:rsid w:val="00373EAF"/>
    <w:rsid w:val="003744CF"/>
    <w:rsid w:val="00384372"/>
    <w:rsid w:val="00390381"/>
    <w:rsid w:val="00392579"/>
    <w:rsid w:val="00392C81"/>
    <w:rsid w:val="00396C3B"/>
    <w:rsid w:val="003A0E96"/>
    <w:rsid w:val="003A1BE9"/>
    <w:rsid w:val="003A29F1"/>
    <w:rsid w:val="003A33C5"/>
    <w:rsid w:val="003A72B9"/>
    <w:rsid w:val="003B02A3"/>
    <w:rsid w:val="003B1484"/>
    <w:rsid w:val="003C2C96"/>
    <w:rsid w:val="003C3B37"/>
    <w:rsid w:val="003C5997"/>
    <w:rsid w:val="003D480D"/>
    <w:rsid w:val="003D48E8"/>
    <w:rsid w:val="003E4704"/>
    <w:rsid w:val="003E5A84"/>
    <w:rsid w:val="003F5E3C"/>
    <w:rsid w:val="003F5E81"/>
    <w:rsid w:val="003F62D7"/>
    <w:rsid w:val="003F7CAD"/>
    <w:rsid w:val="004013FD"/>
    <w:rsid w:val="00405EF6"/>
    <w:rsid w:val="00415750"/>
    <w:rsid w:val="00415A2D"/>
    <w:rsid w:val="00417711"/>
    <w:rsid w:val="00426BF2"/>
    <w:rsid w:val="00431303"/>
    <w:rsid w:val="00432946"/>
    <w:rsid w:val="004379EF"/>
    <w:rsid w:val="004409B1"/>
    <w:rsid w:val="004411B9"/>
    <w:rsid w:val="004428AD"/>
    <w:rsid w:val="0044537A"/>
    <w:rsid w:val="00446DE0"/>
    <w:rsid w:val="00450089"/>
    <w:rsid w:val="00452247"/>
    <w:rsid w:val="00453E2A"/>
    <w:rsid w:val="00455F41"/>
    <w:rsid w:val="00455FF2"/>
    <w:rsid w:val="00456493"/>
    <w:rsid w:val="004604FC"/>
    <w:rsid w:val="00470E87"/>
    <w:rsid w:val="00471699"/>
    <w:rsid w:val="004759DC"/>
    <w:rsid w:val="004768CB"/>
    <w:rsid w:val="004827B5"/>
    <w:rsid w:val="004869F9"/>
    <w:rsid w:val="00493304"/>
    <w:rsid w:val="00495D9B"/>
    <w:rsid w:val="004B4754"/>
    <w:rsid w:val="004C1A86"/>
    <w:rsid w:val="004C6940"/>
    <w:rsid w:val="004D13E2"/>
    <w:rsid w:val="004D3F3D"/>
    <w:rsid w:val="004D7DBA"/>
    <w:rsid w:val="004E2EFF"/>
    <w:rsid w:val="004F187F"/>
    <w:rsid w:val="004F3009"/>
    <w:rsid w:val="004F686E"/>
    <w:rsid w:val="00500325"/>
    <w:rsid w:val="00501C54"/>
    <w:rsid w:val="00502155"/>
    <w:rsid w:val="005109DA"/>
    <w:rsid w:val="005138FF"/>
    <w:rsid w:val="005158D2"/>
    <w:rsid w:val="00522921"/>
    <w:rsid w:val="005324A6"/>
    <w:rsid w:val="00536011"/>
    <w:rsid w:val="005379EC"/>
    <w:rsid w:val="005412D8"/>
    <w:rsid w:val="0054680E"/>
    <w:rsid w:val="0055053F"/>
    <w:rsid w:val="0055417C"/>
    <w:rsid w:val="00554689"/>
    <w:rsid w:val="00554C2B"/>
    <w:rsid w:val="005561F7"/>
    <w:rsid w:val="00561FAC"/>
    <w:rsid w:val="00567271"/>
    <w:rsid w:val="00567A21"/>
    <w:rsid w:val="00570ED3"/>
    <w:rsid w:val="00577C0D"/>
    <w:rsid w:val="00580172"/>
    <w:rsid w:val="00590868"/>
    <w:rsid w:val="00596A59"/>
    <w:rsid w:val="005A38E2"/>
    <w:rsid w:val="005B18B3"/>
    <w:rsid w:val="005B4F34"/>
    <w:rsid w:val="005B6B39"/>
    <w:rsid w:val="005C17DF"/>
    <w:rsid w:val="005C4FC9"/>
    <w:rsid w:val="005D0028"/>
    <w:rsid w:val="005D0EA3"/>
    <w:rsid w:val="005D154D"/>
    <w:rsid w:val="005D2910"/>
    <w:rsid w:val="005D6D15"/>
    <w:rsid w:val="005E5AD2"/>
    <w:rsid w:val="005F01DB"/>
    <w:rsid w:val="005F17A6"/>
    <w:rsid w:val="005F77A2"/>
    <w:rsid w:val="00603B73"/>
    <w:rsid w:val="00607923"/>
    <w:rsid w:val="006264D5"/>
    <w:rsid w:val="0063116A"/>
    <w:rsid w:val="00633D98"/>
    <w:rsid w:val="00653B04"/>
    <w:rsid w:val="0065563E"/>
    <w:rsid w:val="0065678F"/>
    <w:rsid w:val="00667478"/>
    <w:rsid w:val="00667703"/>
    <w:rsid w:val="00672E41"/>
    <w:rsid w:val="006730DF"/>
    <w:rsid w:val="006736E5"/>
    <w:rsid w:val="006759ED"/>
    <w:rsid w:val="0067680E"/>
    <w:rsid w:val="006770C4"/>
    <w:rsid w:val="00681353"/>
    <w:rsid w:val="00690FD4"/>
    <w:rsid w:val="0069279D"/>
    <w:rsid w:val="0069283C"/>
    <w:rsid w:val="00693E76"/>
    <w:rsid w:val="00694521"/>
    <w:rsid w:val="00697655"/>
    <w:rsid w:val="006A0E57"/>
    <w:rsid w:val="006A0F41"/>
    <w:rsid w:val="006A137D"/>
    <w:rsid w:val="006A5DAE"/>
    <w:rsid w:val="006B3ECB"/>
    <w:rsid w:val="006C0ABD"/>
    <w:rsid w:val="006C64C5"/>
    <w:rsid w:val="006D03E1"/>
    <w:rsid w:val="006D0A5F"/>
    <w:rsid w:val="006D0DE0"/>
    <w:rsid w:val="006D157A"/>
    <w:rsid w:val="006D2499"/>
    <w:rsid w:val="006D3AAC"/>
    <w:rsid w:val="006D5B64"/>
    <w:rsid w:val="006E6051"/>
    <w:rsid w:val="006E71EB"/>
    <w:rsid w:val="006E76AE"/>
    <w:rsid w:val="006F12ED"/>
    <w:rsid w:val="006F5F72"/>
    <w:rsid w:val="00702655"/>
    <w:rsid w:val="00703BB9"/>
    <w:rsid w:val="007044AA"/>
    <w:rsid w:val="00705119"/>
    <w:rsid w:val="00710B0E"/>
    <w:rsid w:val="007146D7"/>
    <w:rsid w:val="00714B1C"/>
    <w:rsid w:val="007166D5"/>
    <w:rsid w:val="007213F3"/>
    <w:rsid w:val="007215EC"/>
    <w:rsid w:val="00722431"/>
    <w:rsid w:val="007249F0"/>
    <w:rsid w:val="00731769"/>
    <w:rsid w:val="00733B64"/>
    <w:rsid w:val="00734CB9"/>
    <w:rsid w:val="00740E25"/>
    <w:rsid w:val="0074656B"/>
    <w:rsid w:val="00751307"/>
    <w:rsid w:val="00753C53"/>
    <w:rsid w:val="00764939"/>
    <w:rsid w:val="00774D28"/>
    <w:rsid w:val="00776816"/>
    <w:rsid w:val="007807A2"/>
    <w:rsid w:val="00783CB9"/>
    <w:rsid w:val="00786018"/>
    <w:rsid w:val="007912FE"/>
    <w:rsid w:val="007A5DB6"/>
    <w:rsid w:val="007A75AA"/>
    <w:rsid w:val="007B0A15"/>
    <w:rsid w:val="007B33DD"/>
    <w:rsid w:val="007B7313"/>
    <w:rsid w:val="007C1239"/>
    <w:rsid w:val="007C4B1A"/>
    <w:rsid w:val="007D1A46"/>
    <w:rsid w:val="007D3888"/>
    <w:rsid w:val="007E10A4"/>
    <w:rsid w:val="007E1627"/>
    <w:rsid w:val="007E1D7F"/>
    <w:rsid w:val="007E27D5"/>
    <w:rsid w:val="007E4FF5"/>
    <w:rsid w:val="007F2976"/>
    <w:rsid w:val="007F3B7C"/>
    <w:rsid w:val="00802B2B"/>
    <w:rsid w:val="00805256"/>
    <w:rsid w:val="00806071"/>
    <w:rsid w:val="00810055"/>
    <w:rsid w:val="008100F8"/>
    <w:rsid w:val="0081555B"/>
    <w:rsid w:val="00831B85"/>
    <w:rsid w:val="00832288"/>
    <w:rsid w:val="008405CF"/>
    <w:rsid w:val="0084149E"/>
    <w:rsid w:val="00841B61"/>
    <w:rsid w:val="00846646"/>
    <w:rsid w:val="00847759"/>
    <w:rsid w:val="00851078"/>
    <w:rsid w:val="00851A23"/>
    <w:rsid w:val="00853EAC"/>
    <w:rsid w:val="0085519C"/>
    <w:rsid w:val="0085634D"/>
    <w:rsid w:val="008570BB"/>
    <w:rsid w:val="00866C87"/>
    <w:rsid w:val="00874358"/>
    <w:rsid w:val="00876D75"/>
    <w:rsid w:val="008817C3"/>
    <w:rsid w:val="008871B6"/>
    <w:rsid w:val="00892047"/>
    <w:rsid w:val="00896FC8"/>
    <w:rsid w:val="008A3886"/>
    <w:rsid w:val="008A466D"/>
    <w:rsid w:val="008B0A21"/>
    <w:rsid w:val="008B3BB3"/>
    <w:rsid w:val="008B6EE1"/>
    <w:rsid w:val="008C1B0F"/>
    <w:rsid w:val="008C5CE4"/>
    <w:rsid w:val="008C5E6F"/>
    <w:rsid w:val="008D0EFB"/>
    <w:rsid w:val="008E53A2"/>
    <w:rsid w:val="008E6990"/>
    <w:rsid w:val="008F4D41"/>
    <w:rsid w:val="008F712D"/>
    <w:rsid w:val="0090329B"/>
    <w:rsid w:val="00903C75"/>
    <w:rsid w:val="00905195"/>
    <w:rsid w:val="00907497"/>
    <w:rsid w:val="00910086"/>
    <w:rsid w:val="00913E95"/>
    <w:rsid w:val="0091597D"/>
    <w:rsid w:val="00917469"/>
    <w:rsid w:val="00926A8D"/>
    <w:rsid w:val="00930702"/>
    <w:rsid w:val="00937910"/>
    <w:rsid w:val="009432D8"/>
    <w:rsid w:val="009442B4"/>
    <w:rsid w:val="0094759C"/>
    <w:rsid w:val="00957238"/>
    <w:rsid w:val="00957D49"/>
    <w:rsid w:val="009627CB"/>
    <w:rsid w:val="00967A73"/>
    <w:rsid w:val="00971541"/>
    <w:rsid w:val="0097345B"/>
    <w:rsid w:val="00977668"/>
    <w:rsid w:val="009778D0"/>
    <w:rsid w:val="009822E4"/>
    <w:rsid w:val="00984323"/>
    <w:rsid w:val="00990B3E"/>
    <w:rsid w:val="00991599"/>
    <w:rsid w:val="00996923"/>
    <w:rsid w:val="009A0119"/>
    <w:rsid w:val="009B17EA"/>
    <w:rsid w:val="009B18A5"/>
    <w:rsid w:val="009B4320"/>
    <w:rsid w:val="009B68A4"/>
    <w:rsid w:val="009C02E1"/>
    <w:rsid w:val="009C444D"/>
    <w:rsid w:val="009D2721"/>
    <w:rsid w:val="009D6977"/>
    <w:rsid w:val="009E04B9"/>
    <w:rsid w:val="009E3627"/>
    <w:rsid w:val="009F1724"/>
    <w:rsid w:val="009F2DA8"/>
    <w:rsid w:val="009F333F"/>
    <w:rsid w:val="009F4632"/>
    <w:rsid w:val="009F4C46"/>
    <w:rsid w:val="009F7427"/>
    <w:rsid w:val="00A0094A"/>
    <w:rsid w:val="00A02A48"/>
    <w:rsid w:val="00A04330"/>
    <w:rsid w:val="00A06746"/>
    <w:rsid w:val="00A0764E"/>
    <w:rsid w:val="00A11240"/>
    <w:rsid w:val="00A13AFC"/>
    <w:rsid w:val="00A22E15"/>
    <w:rsid w:val="00A23E2A"/>
    <w:rsid w:val="00A24C60"/>
    <w:rsid w:val="00A25F5C"/>
    <w:rsid w:val="00A333CD"/>
    <w:rsid w:val="00A33F78"/>
    <w:rsid w:val="00A34277"/>
    <w:rsid w:val="00A35844"/>
    <w:rsid w:val="00A370FB"/>
    <w:rsid w:val="00A37253"/>
    <w:rsid w:val="00A40AA3"/>
    <w:rsid w:val="00A44EE7"/>
    <w:rsid w:val="00A4511A"/>
    <w:rsid w:val="00A47C44"/>
    <w:rsid w:val="00A52C6E"/>
    <w:rsid w:val="00A534A8"/>
    <w:rsid w:val="00A55610"/>
    <w:rsid w:val="00A572FB"/>
    <w:rsid w:val="00A60515"/>
    <w:rsid w:val="00A61C48"/>
    <w:rsid w:val="00A640EE"/>
    <w:rsid w:val="00A64907"/>
    <w:rsid w:val="00A77CBE"/>
    <w:rsid w:val="00A77FB3"/>
    <w:rsid w:val="00A806F1"/>
    <w:rsid w:val="00A85691"/>
    <w:rsid w:val="00A879A0"/>
    <w:rsid w:val="00A93D69"/>
    <w:rsid w:val="00AA1CB9"/>
    <w:rsid w:val="00AA2323"/>
    <w:rsid w:val="00AA3BC6"/>
    <w:rsid w:val="00AB04E3"/>
    <w:rsid w:val="00AB4B82"/>
    <w:rsid w:val="00AC72DF"/>
    <w:rsid w:val="00AD4AFA"/>
    <w:rsid w:val="00AE22A5"/>
    <w:rsid w:val="00AE23D3"/>
    <w:rsid w:val="00AE3162"/>
    <w:rsid w:val="00AE77EA"/>
    <w:rsid w:val="00B0060A"/>
    <w:rsid w:val="00B068E5"/>
    <w:rsid w:val="00B108F9"/>
    <w:rsid w:val="00B11323"/>
    <w:rsid w:val="00B11AE9"/>
    <w:rsid w:val="00B21055"/>
    <w:rsid w:val="00B260D0"/>
    <w:rsid w:val="00B305CE"/>
    <w:rsid w:val="00B31A1B"/>
    <w:rsid w:val="00B348F5"/>
    <w:rsid w:val="00B3577B"/>
    <w:rsid w:val="00B45262"/>
    <w:rsid w:val="00B45966"/>
    <w:rsid w:val="00B504B2"/>
    <w:rsid w:val="00B51096"/>
    <w:rsid w:val="00B55138"/>
    <w:rsid w:val="00B55864"/>
    <w:rsid w:val="00B57E27"/>
    <w:rsid w:val="00B623D0"/>
    <w:rsid w:val="00B6249A"/>
    <w:rsid w:val="00B62CE3"/>
    <w:rsid w:val="00B636B6"/>
    <w:rsid w:val="00B730CE"/>
    <w:rsid w:val="00B808A4"/>
    <w:rsid w:val="00B91A82"/>
    <w:rsid w:val="00BA3715"/>
    <w:rsid w:val="00BA6E02"/>
    <w:rsid w:val="00BB1AD2"/>
    <w:rsid w:val="00BB2595"/>
    <w:rsid w:val="00BB7DE5"/>
    <w:rsid w:val="00BD08B7"/>
    <w:rsid w:val="00BE3840"/>
    <w:rsid w:val="00C061E6"/>
    <w:rsid w:val="00C07CC8"/>
    <w:rsid w:val="00C129CB"/>
    <w:rsid w:val="00C13057"/>
    <w:rsid w:val="00C208CB"/>
    <w:rsid w:val="00C21C58"/>
    <w:rsid w:val="00C2309A"/>
    <w:rsid w:val="00C249F0"/>
    <w:rsid w:val="00C2637E"/>
    <w:rsid w:val="00C26421"/>
    <w:rsid w:val="00C268C4"/>
    <w:rsid w:val="00C26D39"/>
    <w:rsid w:val="00C335F2"/>
    <w:rsid w:val="00C404B9"/>
    <w:rsid w:val="00C40589"/>
    <w:rsid w:val="00C40B23"/>
    <w:rsid w:val="00C4621B"/>
    <w:rsid w:val="00C5218C"/>
    <w:rsid w:val="00C5761D"/>
    <w:rsid w:val="00C722BB"/>
    <w:rsid w:val="00C77054"/>
    <w:rsid w:val="00C82AC1"/>
    <w:rsid w:val="00C858D5"/>
    <w:rsid w:val="00CA57F8"/>
    <w:rsid w:val="00CB12D4"/>
    <w:rsid w:val="00CB1C2F"/>
    <w:rsid w:val="00CB775C"/>
    <w:rsid w:val="00CC1441"/>
    <w:rsid w:val="00CC5D4B"/>
    <w:rsid w:val="00CD0537"/>
    <w:rsid w:val="00CD0A8A"/>
    <w:rsid w:val="00CE1A52"/>
    <w:rsid w:val="00CE265A"/>
    <w:rsid w:val="00CF6CCC"/>
    <w:rsid w:val="00D02446"/>
    <w:rsid w:val="00D04D86"/>
    <w:rsid w:val="00D054B7"/>
    <w:rsid w:val="00D1334D"/>
    <w:rsid w:val="00D1774C"/>
    <w:rsid w:val="00D25697"/>
    <w:rsid w:val="00D26129"/>
    <w:rsid w:val="00D30785"/>
    <w:rsid w:val="00D31CE1"/>
    <w:rsid w:val="00D353E8"/>
    <w:rsid w:val="00D422D2"/>
    <w:rsid w:val="00D45332"/>
    <w:rsid w:val="00D53777"/>
    <w:rsid w:val="00D5497A"/>
    <w:rsid w:val="00D61D4B"/>
    <w:rsid w:val="00D66D02"/>
    <w:rsid w:val="00D7157E"/>
    <w:rsid w:val="00D7520E"/>
    <w:rsid w:val="00D80A85"/>
    <w:rsid w:val="00D9148C"/>
    <w:rsid w:val="00D95C06"/>
    <w:rsid w:val="00D96688"/>
    <w:rsid w:val="00D97446"/>
    <w:rsid w:val="00DA000D"/>
    <w:rsid w:val="00DA4637"/>
    <w:rsid w:val="00DA7665"/>
    <w:rsid w:val="00DB4F01"/>
    <w:rsid w:val="00DC0711"/>
    <w:rsid w:val="00DC58E0"/>
    <w:rsid w:val="00DC7B13"/>
    <w:rsid w:val="00DD0A9F"/>
    <w:rsid w:val="00DD2747"/>
    <w:rsid w:val="00DE5CF9"/>
    <w:rsid w:val="00DE79FC"/>
    <w:rsid w:val="00DF1E0C"/>
    <w:rsid w:val="00DF629B"/>
    <w:rsid w:val="00E011BF"/>
    <w:rsid w:val="00E0327F"/>
    <w:rsid w:val="00E0550D"/>
    <w:rsid w:val="00E0595B"/>
    <w:rsid w:val="00E05B38"/>
    <w:rsid w:val="00E06697"/>
    <w:rsid w:val="00E1042A"/>
    <w:rsid w:val="00E1245B"/>
    <w:rsid w:val="00E13302"/>
    <w:rsid w:val="00E163A7"/>
    <w:rsid w:val="00E17131"/>
    <w:rsid w:val="00E17A6D"/>
    <w:rsid w:val="00E27CBA"/>
    <w:rsid w:val="00E312E4"/>
    <w:rsid w:val="00E3381A"/>
    <w:rsid w:val="00E41F26"/>
    <w:rsid w:val="00E440CF"/>
    <w:rsid w:val="00E46456"/>
    <w:rsid w:val="00E467FE"/>
    <w:rsid w:val="00E53DB6"/>
    <w:rsid w:val="00E56A9F"/>
    <w:rsid w:val="00E648BE"/>
    <w:rsid w:val="00E66FF5"/>
    <w:rsid w:val="00E67F51"/>
    <w:rsid w:val="00E70F91"/>
    <w:rsid w:val="00E822E1"/>
    <w:rsid w:val="00E85E73"/>
    <w:rsid w:val="00E90946"/>
    <w:rsid w:val="00E92F72"/>
    <w:rsid w:val="00E97168"/>
    <w:rsid w:val="00EA0A4F"/>
    <w:rsid w:val="00EA0D2F"/>
    <w:rsid w:val="00EA3000"/>
    <w:rsid w:val="00EB3F1C"/>
    <w:rsid w:val="00EC22FC"/>
    <w:rsid w:val="00EE0DBD"/>
    <w:rsid w:val="00EE16F9"/>
    <w:rsid w:val="00EE4311"/>
    <w:rsid w:val="00EE7358"/>
    <w:rsid w:val="00EE7B88"/>
    <w:rsid w:val="00EF025C"/>
    <w:rsid w:val="00F0004D"/>
    <w:rsid w:val="00F147B9"/>
    <w:rsid w:val="00F14E8D"/>
    <w:rsid w:val="00F16EF7"/>
    <w:rsid w:val="00F177A3"/>
    <w:rsid w:val="00F1794B"/>
    <w:rsid w:val="00F23354"/>
    <w:rsid w:val="00F23D43"/>
    <w:rsid w:val="00F24791"/>
    <w:rsid w:val="00F26EC1"/>
    <w:rsid w:val="00F279A0"/>
    <w:rsid w:val="00F309A1"/>
    <w:rsid w:val="00F33299"/>
    <w:rsid w:val="00F36C22"/>
    <w:rsid w:val="00F37625"/>
    <w:rsid w:val="00F405E5"/>
    <w:rsid w:val="00F40EFE"/>
    <w:rsid w:val="00F4120C"/>
    <w:rsid w:val="00F41FC6"/>
    <w:rsid w:val="00F457E8"/>
    <w:rsid w:val="00F478C2"/>
    <w:rsid w:val="00F614D5"/>
    <w:rsid w:val="00F6194F"/>
    <w:rsid w:val="00F66042"/>
    <w:rsid w:val="00F669B5"/>
    <w:rsid w:val="00F677D3"/>
    <w:rsid w:val="00F7235C"/>
    <w:rsid w:val="00F76238"/>
    <w:rsid w:val="00F92667"/>
    <w:rsid w:val="00FA7ED5"/>
    <w:rsid w:val="00FB5A1F"/>
    <w:rsid w:val="00FB6DD0"/>
    <w:rsid w:val="00FB7062"/>
    <w:rsid w:val="00FC0AC4"/>
    <w:rsid w:val="00FC29F0"/>
    <w:rsid w:val="00FC3F96"/>
    <w:rsid w:val="00FD0BA2"/>
    <w:rsid w:val="00FD0CA9"/>
    <w:rsid w:val="00FE0BED"/>
    <w:rsid w:val="00FE6AEC"/>
    <w:rsid w:val="00FF0691"/>
    <w:rsid w:val="00FF1E05"/>
    <w:rsid w:val="00FF7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04"/>
  </w:style>
  <w:style w:type="paragraph" w:styleId="Heading1">
    <w:name w:val="heading 1"/>
    <w:basedOn w:val="Normal"/>
    <w:next w:val="Normal"/>
    <w:link w:val="Heading1Char"/>
    <w:qFormat/>
    <w:rsid w:val="0065678F"/>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65678F"/>
    <w:pPr>
      <w:keepNext/>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qFormat/>
    <w:rsid w:val="0065678F"/>
    <w:pPr>
      <w:keepNext/>
      <w:shd w:val="clear" w:color="auto" w:fill="FFFFFF"/>
      <w:spacing w:before="799" w:after="0" w:line="324" w:lineRule="exact"/>
      <w:jc w:val="center"/>
      <w:outlineLvl w:val="2"/>
    </w:pPr>
    <w:rPr>
      <w:rFonts w:ascii="Times New Roman" w:eastAsia="Times New Roman" w:hAnsi="Times New Roman" w:cs="Times New Roman"/>
      <w:sz w:val="52"/>
      <w:szCs w:val="24"/>
      <w:lang w:val="en-US"/>
    </w:rPr>
  </w:style>
  <w:style w:type="paragraph" w:styleId="Heading4">
    <w:name w:val="heading 4"/>
    <w:basedOn w:val="Normal"/>
    <w:next w:val="Normal"/>
    <w:link w:val="Heading4Char"/>
    <w:qFormat/>
    <w:rsid w:val="0065678F"/>
    <w:pPr>
      <w:keepNext/>
      <w:shd w:val="clear" w:color="auto" w:fill="FFFFFF"/>
      <w:spacing w:before="799" w:after="0" w:line="324" w:lineRule="exact"/>
      <w:jc w:val="center"/>
      <w:outlineLvl w:val="3"/>
    </w:pPr>
    <w:rPr>
      <w:rFonts w:ascii="Times New Roman" w:eastAsia="Times New Roman" w:hAnsi="Times New Roman" w:cs="Times New Roman"/>
      <w:sz w:val="56"/>
      <w:szCs w:val="24"/>
      <w:lang w:val="en-US"/>
    </w:rPr>
  </w:style>
  <w:style w:type="paragraph" w:styleId="Heading5">
    <w:name w:val="heading 5"/>
    <w:basedOn w:val="Normal"/>
    <w:next w:val="Normal"/>
    <w:link w:val="Heading5Char"/>
    <w:qFormat/>
    <w:rsid w:val="0065678F"/>
    <w:pPr>
      <w:keepNext/>
      <w:shd w:val="clear" w:color="auto" w:fill="FFFFFF"/>
      <w:spacing w:after="0" w:line="240" w:lineRule="auto"/>
      <w:ind w:left="7" w:right="58" w:hanging="7"/>
      <w:outlineLvl w:val="4"/>
    </w:pPr>
    <w:rPr>
      <w:rFonts w:ascii="Times New Roman" w:eastAsia="Times New Roman" w:hAnsi="Times New Roman" w:cs="Times New Roman"/>
      <w:b/>
      <w:bCs/>
      <w:color w:val="000000"/>
      <w:sz w:val="20"/>
      <w:szCs w:val="24"/>
      <w:u w:val="single"/>
      <w:lang w:val="en-US"/>
    </w:rPr>
  </w:style>
  <w:style w:type="paragraph" w:styleId="Heading6">
    <w:name w:val="heading 6"/>
    <w:basedOn w:val="Normal"/>
    <w:next w:val="Normal"/>
    <w:link w:val="Heading6Char"/>
    <w:qFormat/>
    <w:rsid w:val="0065678F"/>
    <w:pPr>
      <w:keepNext/>
      <w:shd w:val="clear" w:color="auto" w:fill="FFFFFF"/>
      <w:spacing w:before="389" w:after="0" w:line="240" w:lineRule="auto"/>
      <w:ind w:left="14" w:right="562"/>
      <w:outlineLvl w:val="5"/>
    </w:pPr>
    <w:rPr>
      <w:rFonts w:ascii="Arial" w:eastAsia="Times New Roman" w:hAnsi="Arial" w:cs="Arial"/>
      <w:b/>
      <w:bCs/>
      <w:i/>
      <w:iCs/>
      <w:color w:val="000000"/>
      <w:spacing w:val="-4"/>
      <w:sz w:val="24"/>
      <w:szCs w:val="24"/>
      <w:u w:val="single"/>
      <w:lang w:val="en-US"/>
    </w:rPr>
  </w:style>
  <w:style w:type="paragraph" w:styleId="Heading7">
    <w:name w:val="heading 7"/>
    <w:basedOn w:val="Normal"/>
    <w:next w:val="Normal"/>
    <w:link w:val="Heading7Char"/>
    <w:qFormat/>
    <w:rsid w:val="0065678F"/>
    <w:pPr>
      <w:keepNext/>
      <w:spacing w:after="0" w:line="240" w:lineRule="auto"/>
      <w:jc w:val="both"/>
      <w:outlineLvl w:val="6"/>
    </w:pPr>
    <w:rPr>
      <w:rFonts w:ascii="Century Gothic" w:eastAsia="Times New Roman" w:hAnsi="Century Gothic" w:cs="Times New Roman"/>
      <w:b/>
      <w:szCs w:val="20"/>
      <w:lang w:val="en-US"/>
    </w:rPr>
  </w:style>
  <w:style w:type="paragraph" w:styleId="Heading8">
    <w:name w:val="heading 8"/>
    <w:basedOn w:val="Normal"/>
    <w:next w:val="Normal"/>
    <w:link w:val="Heading8Char"/>
    <w:qFormat/>
    <w:rsid w:val="0065678F"/>
    <w:pPr>
      <w:keepNext/>
      <w:spacing w:after="0" w:line="360" w:lineRule="auto"/>
      <w:ind w:left="720"/>
      <w:jc w:val="both"/>
      <w:outlineLvl w:val="7"/>
    </w:pPr>
    <w:rPr>
      <w:rFonts w:ascii="Century Gothic" w:eastAsia="Times New Roman" w:hAnsi="Century Gothic" w:cs="Arial"/>
      <w:b/>
      <w:color w:val="000000"/>
      <w:szCs w:val="20"/>
      <w:lang w:val="en-US"/>
    </w:rPr>
  </w:style>
  <w:style w:type="paragraph" w:styleId="Heading9">
    <w:name w:val="heading 9"/>
    <w:basedOn w:val="Normal"/>
    <w:next w:val="Normal"/>
    <w:link w:val="Heading9Char"/>
    <w:qFormat/>
    <w:rsid w:val="0065678F"/>
    <w:pPr>
      <w:keepNext/>
      <w:spacing w:after="0" w:line="240" w:lineRule="auto"/>
      <w:jc w:val="center"/>
      <w:outlineLvl w:val="8"/>
    </w:pPr>
    <w:rPr>
      <w:rFonts w:ascii="Century Gothic" w:eastAsia="Times New Roman" w:hAnsi="Century Gothic"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78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65678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65678F"/>
    <w:rPr>
      <w:rFonts w:ascii="Times New Roman" w:eastAsia="Times New Roman" w:hAnsi="Times New Roman" w:cs="Times New Roman"/>
      <w:sz w:val="52"/>
      <w:szCs w:val="24"/>
      <w:shd w:val="clear" w:color="auto" w:fill="FFFFFF"/>
      <w:lang w:val="en-US"/>
    </w:rPr>
  </w:style>
  <w:style w:type="character" w:customStyle="1" w:styleId="Heading4Char">
    <w:name w:val="Heading 4 Char"/>
    <w:basedOn w:val="DefaultParagraphFont"/>
    <w:link w:val="Heading4"/>
    <w:rsid w:val="0065678F"/>
    <w:rPr>
      <w:rFonts w:ascii="Times New Roman" w:eastAsia="Times New Roman" w:hAnsi="Times New Roman" w:cs="Times New Roman"/>
      <w:sz w:val="56"/>
      <w:szCs w:val="24"/>
      <w:shd w:val="clear" w:color="auto" w:fill="FFFFFF"/>
      <w:lang w:val="en-US"/>
    </w:rPr>
  </w:style>
  <w:style w:type="character" w:customStyle="1" w:styleId="Heading5Char">
    <w:name w:val="Heading 5 Char"/>
    <w:basedOn w:val="DefaultParagraphFont"/>
    <w:link w:val="Heading5"/>
    <w:rsid w:val="0065678F"/>
    <w:rPr>
      <w:rFonts w:ascii="Times New Roman" w:eastAsia="Times New Roman" w:hAnsi="Times New Roman" w:cs="Times New Roman"/>
      <w:b/>
      <w:bCs/>
      <w:color w:val="000000"/>
      <w:sz w:val="20"/>
      <w:szCs w:val="24"/>
      <w:u w:val="single"/>
      <w:shd w:val="clear" w:color="auto" w:fill="FFFFFF"/>
      <w:lang w:val="en-US"/>
    </w:rPr>
  </w:style>
  <w:style w:type="character" w:customStyle="1" w:styleId="Heading6Char">
    <w:name w:val="Heading 6 Char"/>
    <w:basedOn w:val="DefaultParagraphFont"/>
    <w:link w:val="Heading6"/>
    <w:rsid w:val="0065678F"/>
    <w:rPr>
      <w:rFonts w:ascii="Arial" w:eastAsia="Times New Roman" w:hAnsi="Arial" w:cs="Arial"/>
      <w:b/>
      <w:bCs/>
      <w:i/>
      <w:iCs/>
      <w:color w:val="000000"/>
      <w:spacing w:val="-4"/>
      <w:sz w:val="24"/>
      <w:szCs w:val="24"/>
      <w:u w:val="single"/>
      <w:shd w:val="clear" w:color="auto" w:fill="FFFFFF"/>
      <w:lang w:val="en-US"/>
    </w:rPr>
  </w:style>
  <w:style w:type="character" w:customStyle="1" w:styleId="Heading7Char">
    <w:name w:val="Heading 7 Char"/>
    <w:basedOn w:val="DefaultParagraphFont"/>
    <w:link w:val="Heading7"/>
    <w:rsid w:val="0065678F"/>
    <w:rPr>
      <w:rFonts w:ascii="Century Gothic" w:eastAsia="Times New Roman" w:hAnsi="Century Gothic" w:cs="Times New Roman"/>
      <w:b/>
      <w:szCs w:val="20"/>
      <w:lang w:val="en-US"/>
    </w:rPr>
  </w:style>
  <w:style w:type="character" w:customStyle="1" w:styleId="Heading8Char">
    <w:name w:val="Heading 8 Char"/>
    <w:basedOn w:val="DefaultParagraphFont"/>
    <w:link w:val="Heading8"/>
    <w:rsid w:val="0065678F"/>
    <w:rPr>
      <w:rFonts w:ascii="Century Gothic" w:eastAsia="Times New Roman" w:hAnsi="Century Gothic" w:cs="Arial"/>
      <w:b/>
      <w:color w:val="000000"/>
      <w:szCs w:val="20"/>
      <w:lang w:val="en-US"/>
    </w:rPr>
  </w:style>
  <w:style w:type="character" w:customStyle="1" w:styleId="Heading9Char">
    <w:name w:val="Heading 9 Char"/>
    <w:basedOn w:val="DefaultParagraphFont"/>
    <w:link w:val="Heading9"/>
    <w:rsid w:val="0065678F"/>
    <w:rPr>
      <w:rFonts w:ascii="Century Gothic" w:eastAsia="Times New Roman" w:hAnsi="Century Gothic" w:cs="Times New Roman"/>
      <w:b/>
      <w:sz w:val="24"/>
      <w:szCs w:val="20"/>
      <w:u w:val="single"/>
      <w:lang w:val="en-US"/>
    </w:rPr>
  </w:style>
  <w:style w:type="table" w:styleId="TableGrid">
    <w:name w:val="Table Grid"/>
    <w:basedOn w:val="TableNormal"/>
    <w:uiPriority w:val="59"/>
    <w:rsid w:val="00A22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2E15"/>
    <w:rPr>
      <w:color w:val="0000FF" w:themeColor="hyperlink"/>
      <w:u w:val="single"/>
    </w:rPr>
  </w:style>
  <w:style w:type="character" w:styleId="Strong">
    <w:name w:val="Strong"/>
    <w:basedOn w:val="DefaultParagraphFont"/>
    <w:qFormat/>
    <w:rsid w:val="00B21055"/>
    <w:rPr>
      <w:rFonts w:ascii="Verdana" w:hAnsi="Verdana" w:hint="default"/>
      <w:b/>
      <w:bCs/>
      <w:color w:val="5C5C5C"/>
      <w:sz w:val="16"/>
      <w:szCs w:val="16"/>
      <w:bdr w:val="none" w:sz="0" w:space="0" w:color="auto" w:frame="1"/>
    </w:rPr>
  </w:style>
  <w:style w:type="paragraph" w:styleId="NormalWeb">
    <w:name w:val="Normal (Web)"/>
    <w:basedOn w:val="Normal"/>
    <w:uiPriority w:val="99"/>
    <w:unhideWhenUsed/>
    <w:rsid w:val="00B21055"/>
    <w:pPr>
      <w:spacing w:after="150" w:line="255" w:lineRule="atLeast"/>
      <w:jc w:val="both"/>
    </w:pPr>
    <w:rPr>
      <w:rFonts w:ascii="Times New Roman" w:eastAsia="Times New Roman" w:hAnsi="Times New Roman" w:cs="Times New Roman"/>
      <w:color w:val="2C2C2C"/>
      <w:sz w:val="17"/>
      <w:szCs w:val="17"/>
      <w:lang w:eastAsia="en-IN"/>
    </w:rPr>
  </w:style>
  <w:style w:type="paragraph" w:styleId="ListParagraph">
    <w:name w:val="List Paragraph"/>
    <w:basedOn w:val="Normal"/>
    <w:uiPriority w:val="34"/>
    <w:qFormat/>
    <w:rsid w:val="00B21055"/>
    <w:pPr>
      <w:ind w:left="720"/>
      <w:contextualSpacing/>
    </w:pPr>
  </w:style>
  <w:style w:type="paragraph" w:styleId="BodyText">
    <w:name w:val="Body Text"/>
    <w:basedOn w:val="Normal"/>
    <w:link w:val="BodyTextChar"/>
    <w:rsid w:val="003B02A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B02A3"/>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3B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B02A3"/>
    <w:rPr>
      <w:rFonts w:ascii="Tahoma" w:hAnsi="Tahoma" w:cs="Tahoma"/>
      <w:sz w:val="16"/>
      <w:szCs w:val="16"/>
    </w:rPr>
  </w:style>
  <w:style w:type="paragraph" w:styleId="BodyText2">
    <w:name w:val="Body Text 2"/>
    <w:basedOn w:val="Normal"/>
    <w:link w:val="BodyText2Char"/>
    <w:rsid w:val="0065678F"/>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65678F"/>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5678F"/>
    <w:pPr>
      <w:spacing w:after="120" w:line="240" w:lineRule="auto"/>
      <w:ind w:left="360"/>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65678F"/>
    <w:rPr>
      <w:rFonts w:ascii="Times New Roman" w:eastAsia="Times New Roman" w:hAnsi="Times New Roman" w:cs="Times New Roman"/>
      <w:sz w:val="24"/>
      <w:szCs w:val="24"/>
      <w:lang w:val="en-GB" w:eastAsia="en-GB"/>
    </w:rPr>
  </w:style>
  <w:style w:type="paragraph" w:customStyle="1" w:styleId="Default">
    <w:name w:val="Default"/>
    <w:rsid w:val="0065678F"/>
    <w:pPr>
      <w:autoSpaceDE w:val="0"/>
      <w:autoSpaceDN w:val="0"/>
      <w:adjustRightInd w:val="0"/>
      <w:spacing w:after="0" w:line="240" w:lineRule="auto"/>
    </w:pPr>
    <w:rPr>
      <w:rFonts w:ascii="FBFNCF+Arial,Bold" w:eastAsia="Times New Roman" w:hAnsi="FBFNCF+Arial,Bold" w:cs="FBFNCF+Arial,Bold"/>
      <w:color w:val="000000"/>
      <w:sz w:val="24"/>
      <w:szCs w:val="24"/>
      <w:lang w:val="en-US"/>
    </w:rPr>
  </w:style>
  <w:style w:type="paragraph" w:styleId="PlainText">
    <w:name w:val="Plain Text"/>
    <w:basedOn w:val="Default"/>
    <w:next w:val="Default"/>
    <w:link w:val="PlainTextChar"/>
    <w:rsid w:val="0065678F"/>
    <w:rPr>
      <w:rFonts w:ascii="Times New Roman" w:hAnsi="Times New Roman" w:cs="Times New Roman"/>
      <w:color w:val="auto"/>
      <w:sz w:val="20"/>
    </w:rPr>
  </w:style>
  <w:style w:type="character" w:customStyle="1" w:styleId="PlainTextChar">
    <w:name w:val="Plain Text Char"/>
    <w:basedOn w:val="DefaultParagraphFont"/>
    <w:link w:val="PlainText"/>
    <w:rsid w:val="0065678F"/>
    <w:rPr>
      <w:rFonts w:ascii="Times New Roman" w:eastAsia="Times New Roman" w:hAnsi="Times New Roman" w:cs="Times New Roman"/>
      <w:sz w:val="20"/>
      <w:szCs w:val="24"/>
      <w:lang w:val="en-US"/>
    </w:rPr>
  </w:style>
  <w:style w:type="paragraph" w:styleId="BodyTextIndent2">
    <w:name w:val="Body Text Indent 2"/>
    <w:basedOn w:val="Normal"/>
    <w:link w:val="BodyTextIndent2Char"/>
    <w:rsid w:val="0065678F"/>
    <w:pPr>
      <w:spacing w:after="120" w:line="480" w:lineRule="auto"/>
      <w:ind w:left="360"/>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rsid w:val="0065678F"/>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rsid w:val="0065678F"/>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65678F"/>
    <w:rPr>
      <w:rFonts w:ascii="Times New Roman" w:eastAsia="Times New Roman" w:hAnsi="Times New Roman" w:cs="Times New Roman"/>
      <w:sz w:val="16"/>
      <w:szCs w:val="16"/>
      <w:lang w:val="en-GB" w:eastAsia="en-GB"/>
    </w:rPr>
  </w:style>
  <w:style w:type="paragraph" w:styleId="Footer">
    <w:name w:val="footer"/>
    <w:basedOn w:val="Normal"/>
    <w:link w:val="FooterChar"/>
    <w:uiPriority w:val="99"/>
    <w:rsid w:val="0065678F"/>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65678F"/>
    <w:rPr>
      <w:rFonts w:ascii="Times New Roman" w:eastAsia="Times New Roman" w:hAnsi="Times New Roman" w:cs="Times New Roman"/>
      <w:sz w:val="20"/>
      <w:szCs w:val="20"/>
      <w:lang w:val="en-US"/>
    </w:rPr>
  </w:style>
  <w:style w:type="table" w:styleId="TableGrid1">
    <w:name w:val="Table Grid 1"/>
    <w:basedOn w:val="TableNormal"/>
    <w:rsid w:val="0065678F"/>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aption">
    <w:name w:val="caption"/>
    <w:basedOn w:val="Normal"/>
    <w:next w:val="Normal"/>
    <w:qFormat/>
    <w:rsid w:val="0065678F"/>
    <w:pPr>
      <w:widowControl w:val="0"/>
      <w:autoSpaceDE w:val="0"/>
      <w:autoSpaceDN w:val="0"/>
      <w:adjustRightInd w:val="0"/>
      <w:spacing w:after="0" w:line="240" w:lineRule="auto"/>
      <w:ind w:firstLine="720"/>
      <w:jc w:val="center"/>
    </w:pPr>
    <w:rPr>
      <w:rFonts w:ascii="Bodoni MT Black" w:eastAsia="Times New Roman" w:hAnsi="Bodoni MT Black" w:cs="Times New Roman"/>
      <w:b/>
      <w:bCs/>
      <w:sz w:val="28"/>
      <w:szCs w:val="28"/>
      <w:u w:val="single"/>
      <w:lang w:val="en-GB"/>
    </w:rPr>
  </w:style>
  <w:style w:type="paragraph" w:customStyle="1" w:styleId="WW-Default">
    <w:name w:val="WW-Default"/>
    <w:rsid w:val="0065678F"/>
    <w:pPr>
      <w:suppressAutoHyphens/>
      <w:autoSpaceDE w:val="0"/>
      <w:spacing w:after="0" w:line="240" w:lineRule="auto"/>
    </w:pPr>
    <w:rPr>
      <w:rFonts w:ascii="Century Gothic" w:eastAsia="Arial" w:hAnsi="Century Gothic" w:cs="Century Gothic"/>
      <w:color w:val="000000"/>
      <w:sz w:val="24"/>
      <w:szCs w:val="24"/>
      <w:lang w:val="en-US" w:eastAsia="ar-SA"/>
    </w:rPr>
  </w:style>
  <w:style w:type="character" w:styleId="FollowedHyperlink">
    <w:name w:val="FollowedHyperlink"/>
    <w:basedOn w:val="DefaultParagraphFont"/>
    <w:uiPriority w:val="99"/>
    <w:unhideWhenUsed/>
    <w:rsid w:val="0065678F"/>
    <w:rPr>
      <w:color w:val="800080"/>
      <w:u w:val="single"/>
    </w:rPr>
  </w:style>
  <w:style w:type="paragraph" w:customStyle="1" w:styleId="font5">
    <w:name w:val="font5"/>
    <w:basedOn w:val="Normal"/>
    <w:rsid w:val="0065678F"/>
    <w:pPr>
      <w:spacing w:before="100" w:beforeAutospacing="1" w:after="100" w:afterAutospacing="1" w:line="240" w:lineRule="auto"/>
    </w:pPr>
    <w:rPr>
      <w:rFonts w:ascii="Arial" w:eastAsia="Times New Roman" w:hAnsi="Arial" w:cs="Arial"/>
      <w:b/>
      <w:bCs/>
      <w:sz w:val="16"/>
      <w:szCs w:val="16"/>
      <w:lang w:val="en-US"/>
    </w:rPr>
  </w:style>
  <w:style w:type="paragraph" w:customStyle="1" w:styleId="font6">
    <w:name w:val="font6"/>
    <w:basedOn w:val="Normal"/>
    <w:rsid w:val="0065678F"/>
    <w:pP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font7">
    <w:name w:val="font7"/>
    <w:basedOn w:val="Normal"/>
    <w:rsid w:val="0065678F"/>
    <w:pP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font8">
    <w:name w:val="font8"/>
    <w:basedOn w:val="Normal"/>
    <w:rsid w:val="0065678F"/>
    <w:pPr>
      <w:spacing w:before="100" w:beforeAutospacing="1" w:after="100" w:afterAutospacing="1" w:line="240" w:lineRule="auto"/>
    </w:pPr>
    <w:rPr>
      <w:rFonts w:ascii="Arial" w:eastAsia="Times New Roman" w:hAnsi="Arial" w:cs="Arial"/>
      <w:b/>
      <w:bCs/>
      <w:sz w:val="16"/>
      <w:szCs w:val="16"/>
      <w:lang w:val="en-US"/>
    </w:rPr>
  </w:style>
  <w:style w:type="paragraph" w:customStyle="1" w:styleId="xl70">
    <w:name w:val="xl70"/>
    <w:basedOn w:val="Normal"/>
    <w:rsid w:val="0065678F"/>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71">
    <w:name w:val="xl71"/>
    <w:basedOn w:val="Normal"/>
    <w:rsid w:val="0065678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72">
    <w:name w:val="xl72"/>
    <w:basedOn w:val="Normal"/>
    <w:rsid w:val="0065678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73">
    <w:name w:val="xl73"/>
    <w:basedOn w:val="Normal"/>
    <w:rsid w:val="006567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4">
    <w:name w:val="xl74"/>
    <w:basedOn w:val="Normal"/>
    <w:rsid w:val="006567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5">
    <w:name w:val="xl75"/>
    <w:basedOn w:val="Normal"/>
    <w:rsid w:val="006567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6">
    <w:name w:val="xl76"/>
    <w:basedOn w:val="Normal"/>
    <w:rsid w:val="006567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77">
    <w:name w:val="xl77"/>
    <w:basedOn w:val="Normal"/>
    <w:rsid w:val="0065678F"/>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78">
    <w:name w:val="xl78"/>
    <w:basedOn w:val="Normal"/>
    <w:rsid w:val="006567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79">
    <w:name w:val="xl79"/>
    <w:basedOn w:val="Normal"/>
    <w:rsid w:val="0065678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80">
    <w:name w:val="xl80"/>
    <w:basedOn w:val="Normal"/>
    <w:rsid w:val="0065678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81">
    <w:name w:val="xl81"/>
    <w:basedOn w:val="Normal"/>
    <w:rsid w:val="0065678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82">
    <w:name w:val="xl82"/>
    <w:basedOn w:val="Normal"/>
    <w:rsid w:val="0065678F"/>
    <w:pPr>
      <w:pBdr>
        <w:top w:val="single" w:sz="8" w:space="0" w:color="000000"/>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83">
    <w:name w:val="xl83"/>
    <w:basedOn w:val="Normal"/>
    <w:rsid w:val="006567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84">
    <w:name w:val="xl84"/>
    <w:basedOn w:val="Normal"/>
    <w:rsid w:val="006567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85">
    <w:name w:val="xl85"/>
    <w:basedOn w:val="Normal"/>
    <w:rsid w:val="006567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86">
    <w:name w:val="xl86"/>
    <w:basedOn w:val="Normal"/>
    <w:rsid w:val="006567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87">
    <w:name w:val="xl87"/>
    <w:basedOn w:val="Normal"/>
    <w:rsid w:val="006567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8">
    <w:name w:val="xl88"/>
    <w:basedOn w:val="Normal"/>
    <w:rsid w:val="006567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89">
    <w:name w:val="xl89"/>
    <w:basedOn w:val="Normal"/>
    <w:rsid w:val="0065678F"/>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90">
    <w:name w:val="xl90"/>
    <w:basedOn w:val="Normal"/>
    <w:rsid w:val="0065678F"/>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65678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2">
    <w:name w:val="xl92"/>
    <w:basedOn w:val="Normal"/>
    <w:rsid w:val="006567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styleId="Header">
    <w:name w:val="header"/>
    <w:basedOn w:val="Normal"/>
    <w:link w:val="HeaderChar"/>
    <w:uiPriority w:val="99"/>
    <w:unhideWhenUsed/>
    <w:rsid w:val="0065678F"/>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65678F"/>
    <w:rPr>
      <w:rFonts w:ascii="Times New Roman" w:eastAsia="Times New Roman" w:hAnsi="Times New Roman" w:cs="Times New Roman"/>
      <w:sz w:val="24"/>
      <w:szCs w:val="24"/>
      <w:lang w:val="en-GB" w:eastAsia="en-GB"/>
    </w:rPr>
  </w:style>
  <w:style w:type="character" w:styleId="PageNumber">
    <w:name w:val="page number"/>
    <w:basedOn w:val="DefaultParagraphFont"/>
    <w:rsid w:val="0065678F"/>
  </w:style>
  <w:style w:type="paragraph" w:customStyle="1" w:styleId="NormalWeb1">
    <w:name w:val="Normal (Web)1"/>
    <w:basedOn w:val="Normal"/>
    <w:rsid w:val="0065678F"/>
    <w:pPr>
      <w:spacing w:before="100" w:beforeAutospacing="1" w:after="100" w:afterAutospacing="1" w:line="270" w:lineRule="atLeast"/>
      <w:jc w:val="both"/>
    </w:pPr>
    <w:rPr>
      <w:rFonts w:ascii="Arial" w:eastAsia="Calibri" w:hAnsi="Arial" w:cs="Arial"/>
      <w:sz w:val="18"/>
      <w:szCs w:val="18"/>
      <w:lang w:val="en-US"/>
    </w:rPr>
  </w:style>
  <w:style w:type="paragraph" w:styleId="Title">
    <w:name w:val="Title"/>
    <w:basedOn w:val="Normal"/>
    <w:link w:val="TitleChar"/>
    <w:qFormat/>
    <w:rsid w:val="0065678F"/>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TitleChar">
    <w:name w:val="Title Char"/>
    <w:basedOn w:val="DefaultParagraphFont"/>
    <w:link w:val="Title"/>
    <w:rsid w:val="0065678F"/>
    <w:rPr>
      <w:rFonts w:ascii="Times New Roman" w:eastAsia="Times New Roman" w:hAnsi="Times New Roman" w:cs="Times New Roman"/>
      <w:b/>
      <w:bCs/>
      <w:sz w:val="36"/>
      <w:szCs w:val="24"/>
      <w:u w:val="single"/>
      <w:lang w:val="en-US"/>
    </w:rPr>
  </w:style>
  <w:style w:type="paragraph" w:styleId="Subtitle">
    <w:name w:val="Subtitle"/>
    <w:basedOn w:val="Normal"/>
    <w:link w:val="SubtitleChar"/>
    <w:qFormat/>
    <w:rsid w:val="0065678F"/>
    <w:pPr>
      <w:spacing w:after="0" w:line="360" w:lineRule="auto"/>
      <w:ind w:left="-90"/>
    </w:pPr>
    <w:rPr>
      <w:rFonts w:ascii="Arial" w:eastAsia="Times New Roman" w:hAnsi="Arial" w:cs="Arial"/>
      <w:b/>
      <w:bCs/>
      <w:noProof/>
      <w:sz w:val="18"/>
      <w:szCs w:val="24"/>
      <w:lang w:val="hi-IN"/>
    </w:rPr>
  </w:style>
  <w:style w:type="character" w:customStyle="1" w:styleId="SubtitleChar">
    <w:name w:val="Subtitle Char"/>
    <w:basedOn w:val="DefaultParagraphFont"/>
    <w:link w:val="Subtitle"/>
    <w:rsid w:val="0065678F"/>
    <w:rPr>
      <w:rFonts w:ascii="Arial" w:eastAsia="Times New Roman" w:hAnsi="Arial" w:cs="Arial"/>
      <w:b/>
      <w:bCs/>
      <w:noProof/>
      <w:sz w:val="18"/>
      <w:szCs w:val="24"/>
      <w:lang w:val="hi-IN"/>
    </w:rPr>
  </w:style>
  <w:style w:type="paragraph" w:customStyle="1" w:styleId="yiv321264909msonormal">
    <w:name w:val="yiv321264909msonormal"/>
    <w:basedOn w:val="Normal"/>
    <w:rsid w:val="006567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W-Default1">
    <w:name w:val="WW-Default1"/>
    <w:rsid w:val="0065678F"/>
    <w:pPr>
      <w:suppressAutoHyphens/>
      <w:autoSpaceDE w:val="0"/>
      <w:spacing w:after="0" w:line="240" w:lineRule="auto"/>
    </w:pPr>
    <w:rPr>
      <w:rFonts w:ascii="Century Gothic" w:eastAsia="Arial" w:hAnsi="Century Gothic" w:cs="Century Gothic"/>
      <w:color w:val="000000"/>
      <w:sz w:val="24"/>
      <w:szCs w:val="24"/>
      <w:lang w:val="en-US" w:eastAsia="ar-SA"/>
    </w:rPr>
  </w:style>
  <w:style w:type="paragraph" w:customStyle="1" w:styleId="yiv1023368801msonormal">
    <w:name w:val="yiv1023368801msonormal"/>
    <w:basedOn w:val="Normal"/>
    <w:rsid w:val="006567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141D9B"/>
    <w:pPr>
      <w:spacing w:after="0" w:line="240" w:lineRule="auto"/>
    </w:pPr>
    <w:rPr>
      <w:rFonts w:eastAsiaTheme="minorEastAsia"/>
      <w:lang w:eastAsia="en-IN"/>
    </w:rPr>
  </w:style>
  <w:style w:type="character" w:customStyle="1" w:styleId="apple-converted-space">
    <w:name w:val="apple-converted-space"/>
    <w:basedOn w:val="DefaultParagraphFont"/>
    <w:rsid w:val="009F4C46"/>
  </w:style>
</w:styles>
</file>

<file path=word/webSettings.xml><?xml version="1.0" encoding="utf-8"?>
<w:webSettings xmlns:r="http://schemas.openxmlformats.org/officeDocument/2006/relationships" xmlns:w="http://schemas.openxmlformats.org/wordprocessingml/2006/main">
  <w:divs>
    <w:div w:id="159201845">
      <w:bodyDiv w:val="1"/>
      <w:marLeft w:val="0"/>
      <w:marRight w:val="0"/>
      <w:marTop w:val="0"/>
      <w:marBottom w:val="0"/>
      <w:divBdr>
        <w:top w:val="none" w:sz="0" w:space="0" w:color="auto"/>
        <w:left w:val="none" w:sz="0" w:space="0" w:color="auto"/>
        <w:bottom w:val="none" w:sz="0" w:space="0" w:color="auto"/>
        <w:right w:val="none" w:sz="0" w:space="0" w:color="auto"/>
      </w:divBdr>
    </w:div>
    <w:div w:id="176895677">
      <w:bodyDiv w:val="1"/>
      <w:marLeft w:val="0"/>
      <w:marRight w:val="0"/>
      <w:marTop w:val="0"/>
      <w:marBottom w:val="0"/>
      <w:divBdr>
        <w:top w:val="none" w:sz="0" w:space="0" w:color="auto"/>
        <w:left w:val="none" w:sz="0" w:space="0" w:color="auto"/>
        <w:bottom w:val="none" w:sz="0" w:space="0" w:color="auto"/>
        <w:right w:val="none" w:sz="0" w:space="0" w:color="auto"/>
      </w:divBdr>
    </w:div>
    <w:div w:id="208031018">
      <w:bodyDiv w:val="1"/>
      <w:marLeft w:val="0"/>
      <w:marRight w:val="0"/>
      <w:marTop w:val="0"/>
      <w:marBottom w:val="0"/>
      <w:divBdr>
        <w:top w:val="none" w:sz="0" w:space="0" w:color="auto"/>
        <w:left w:val="none" w:sz="0" w:space="0" w:color="auto"/>
        <w:bottom w:val="none" w:sz="0" w:space="0" w:color="auto"/>
        <w:right w:val="none" w:sz="0" w:space="0" w:color="auto"/>
      </w:divBdr>
    </w:div>
    <w:div w:id="554657139">
      <w:bodyDiv w:val="1"/>
      <w:marLeft w:val="0"/>
      <w:marRight w:val="0"/>
      <w:marTop w:val="0"/>
      <w:marBottom w:val="0"/>
      <w:divBdr>
        <w:top w:val="none" w:sz="0" w:space="0" w:color="auto"/>
        <w:left w:val="none" w:sz="0" w:space="0" w:color="auto"/>
        <w:bottom w:val="none" w:sz="0" w:space="0" w:color="auto"/>
        <w:right w:val="none" w:sz="0" w:space="0" w:color="auto"/>
      </w:divBdr>
    </w:div>
    <w:div w:id="674189662">
      <w:bodyDiv w:val="1"/>
      <w:marLeft w:val="0"/>
      <w:marRight w:val="0"/>
      <w:marTop w:val="0"/>
      <w:marBottom w:val="0"/>
      <w:divBdr>
        <w:top w:val="none" w:sz="0" w:space="0" w:color="auto"/>
        <w:left w:val="none" w:sz="0" w:space="0" w:color="auto"/>
        <w:bottom w:val="none" w:sz="0" w:space="0" w:color="auto"/>
        <w:right w:val="none" w:sz="0" w:space="0" w:color="auto"/>
      </w:divBdr>
    </w:div>
    <w:div w:id="1131441034">
      <w:bodyDiv w:val="1"/>
      <w:marLeft w:val="0"/>
      <w:marRight w:val="0"/>
      <w:marTop w:val="0"/>
      <w:marBottom w:val="0"/>
      <w:divBdr>
        <w:top w:val="none" w:sz="0" w:space="0" w:color="auto"/>
        <w:left w:val="none" w:sz="0" w:space="0" w:color="auto"/>
        <w:bottom w:val="none" w:sz="0" w:space="0" w:color="auto"/>
        <w:right w:val="none" w:sz="0" w:space="0" w:color="auto"/>
      </w:divBdr>
    </w:div>
    <w:div w:id="1279528400">
      <w:bodyDiv w:val="1"/>
      <w:marLeft w:val="0"/>
      <w:marRight w:val="0"/>
      <w:marTop w:val="0"/>
      <w:marBottom w:val="0"/>
      <w:divBdr>
        <w:top w:val="none" w:sz="0" w:space="0" w:color="auto"/>
        <w:left w:val="none" w:sz="0" w:space="0" w:color="auto"/>
        <w:bottom w:val="none" w:sz="0" w:space="0" w:color="auto"/>
        <w:right w:val="none" w:sz="0" w:space="0" w:color="auto"/>
      </w:divBdr>
    </w:div>
    <w:div w:id="1384211653">
      <w:bodyDiv w:val="1"/>
      <w:marLeft w:val="0"/>
      <w:marRight w:val="0"/>
      <w:marTop w:val="0"/>
      <w:marBottom w:val="0"/>
      <w:divBdr>
        <w:top w:val="none" w:sz="0" w:space="0" w:color="auto"/>
        <w:left w:val="none" w:sz="0" w:space="0" w:color="auto"/>
        <w:bottom w:val="none" w:sz="0" w:space="0" w:color="auto"/>
        <w:right w:val="none" w:sz="0" w:space="0" w:color="auto"/>
      </w:divBdr>
    </w:div>
    <w:div w:id="1427965056">
      <w:bodyDiv w:val="1"/>
      <w:marLeft w:val="0"/>
      <w:marRight w:val="0"/>
      <w:marTop w:val="0"/>
      <w:marBottom w:val="0"/>
      <w:divBdr>
        <w:top w:val="none" w:sz="0" w:space="0" w:color="auto"/>
        <w:left w:val="none" w:sz="0" w:space="0" w:color="auto"/>
        <w:bottom w:val="none" w:sz="0" w:space="0" w:color="auto"/>
        <w:right w:val="none" w:sz="0" w:space="0" w:color="auto"/>
      </w:divBdr>
    </w:div>
    <w:div w:id="1499804950">
      <w:bodyDiv w:val="1"/>
      <w:marLeft w:val="0"/>
      <w:marRight w:val="0"/>
      <w:marTop w:val="0"/>
      <w:marBottom w:val="0"/>
      <w:divBdr>
        <w:top w:val="none" w:sz="0" w:space="0" w:color="auto"/>
        <w:left w:val="none" w:sz="0" w:space="0" w:color="auto"/>
        <w:bottom w:val="none" w:sz="0" w:space="0" w:color="auto"/>
        <w:right w:val="none" w:sz="0" w:space="0" w:color="auto"/>
      </w:divBdr>
    </w:div>
    <w:div w:id="19398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2260-E3E9-4641-B098-762B1F7E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21655</Words>
  <Characters>123439</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BHRAM PRAKASH</dc:creator>
  <cp:lastModifiedBy>hcl</cp:lastModifiedBy>
  <cp:revision>2</cp:revision>
  <cp:lastPrinted>2014-02-10T12:22:00Z</cp:lastPrinted>
  <dcterms:created xsi:type="dcterms:W3CDTF">2014-03-13T10:03:00Z</dcterms:created>
  <dcterms:modified xsi:type="dcterms:W3CDTF">2014-03-13T10:03:00Z</dcterms:modified>
</cp:coreProperties>
</file>