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3D2B46" w:rsidRPr="00EE7BF1">
        <w:trPr>
          <w:gridAfter w:val="1"/>
          <w:wAfter w:w="20" w:type="dxa"/>
        </w:trPr>
        <w:tc>
          <w:tcPr>
            <w:tcW w:w="1888" w:type="dxa"/>
            <w:shd w:val="clear" w:color="auto" w:fill="auto"/>
          </w:tcPr>
          <w:p w:rsidR="003D2B46" w:rsidRPr="00EE7BF1" w:rsidRDefault="003D2B46" w:rsidP="003D2B46">
            <w:pPr>
              <w:pStyle w:val="BodyText"/>
              <w:ind w:right="569"/>
              <w:jc w:val="center"/>
              <w:rPr>
                <w:b/>
                <w:sz w:val="20"/>
                <w:szCs w:val="20"/>
              </w:rPr>
            </w:pPr>
            <w:r w:rsidRPr="00EE7BF1">
              <w:rPr>
                <w:b/>
              </w:rPr>
              <w:br w:type="page"/>
            </w:r>
            <w:r w:rsidRPr="00EE7BF1">
              <w:rPr>
                <w:b/>
              </w:rPr>
              <w:br w:type="page"/>
            </w:r>
            <w:r w:rsidRPr="00EE7BF1">
              <w:rPr>
                <w:rFonts w:ascii="Arial" w:hAnsi="Arial" w:cs="Arial"/>
                <w:b/>
                <w:sz w:val="20"/>
                <w:szCs w:val="20"/>
              </w:rPr>
              <w:br w:type="page"/>
            </w:r>
            <w:r w:rsidRPr="00EE7BF1">
              <w:rPr>
                <w:rFonts w:ascii="Arial" w:hAnsi="Arial" w:cs="Arial"/>
                <w:b/>
                <w:sz w:val="20"/>
                <w:szCs w:val="20"/>
              </w:rPr>
              <w:br w:type="page"/>
            </w:r>
            <w:r w:rsidRPr="00EE7BF1">
              <w:rPr>
                <w:sz w:val="20"/>
                <w:szCs w:val="20"/>
              </w:rPr>
              <w:br w:type="page"/>
            </w:r>
            <w:r w:rsidRPr="00EE7BF1">
              <w:rPr>
                <w:b/>
                <w:sz w:val="20"/>
                <w:szCs w:val="20"/>
              </w:rPr>
              <w:br w:type="page"/>
            </w:r>
            <w:r w:rsidRPr="00EE7BF1">
              <w:rPr>
                <w:b/>
                <w:sz w:val="20"/>
                <w:szCs w:val="20"/>
              </w:rPr>
              <w:br w:type="page"/>
            </w:r>
            <w:r w:rsidRPr="00EE7BF1">
              <w:rPr>
                <w:b/>
                <w:bCs/>
                <w:sz w:val="20"/>
                <w:szCs w:val="20"/>
              </w:rPr>
              <w:br w:type="page"/>
            </w:r>
            <w:r w:rsidRPr="00EE7BF1">
              <w:rPr>
                <w:sz w:val="20"/>
                <w:szCs w:val="20"/>
              </w:rPr>
              <w:br w:type="page"/>
            </w:r>
            <w:r w:rsidR="00B05B23">
              <w:rPr>
                <w:b/>
                <w:noProof/>
                <w:sz w:val="20"/>
                <w:szCs w:val="20"/>
              </w:rPr>
              <w:drawing>
                <wp:inline distT="0" distB="0" distL="0" distR="0">
                  <wp:extent cx="1124585" cy="962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24585" cy="962025"/>
                          </a:xfrm>
                          <a:prstGeom prst="rect">
                            <a:avLst/>
                          </a:prstGeom>
                          <a:noFill/>
                          <a:ln w="9525">
                            <a:noFill/>
                            <a:miter lim="800000"/>
                            <a:headEnd/>
                            <a:tailEnd/>
                          </a:ln>
                        </pic:spPr>
                      </pic:pic>
                    </a:graphicData>
                  </a:graphic>
                </wp:inline>
              </w:drawing>
            </w:r>
          </w:p>
        </w:tc>
        <w:tc>
          <w:tcPr>
            <w:tcW w:w="7200" w:type="dxa"/>
            <w:gridSpan w:val="2"/>
            <w:shd w:val="clear" w:color="auto" w:fill="auto"/>
          </w:tcPr>
          <w:p w:rsidR="003D2B46" w:rsidRPr="00EE7BF1" w:rsidRDefault="00F62A2F" w:rsidP="003D2B46">
            <w:pPr>
              <w:tabs>
                <w:tab w:val="left" w:pos="373"/>
              </w:tabs>
              <w:ind w:right="569"/>
              <w:jc w:val="center"/>
              <w:rPr>
                <w:sz w:val="16"/>
                <w:szCs w:val="16"/>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3D2B46" w:rsidRPr="00EE7BF1">
              <w:rPr>
                <w:rFonts w:cs="Mangal"/>
                <w:b/>
                <w:bCs/>
                <w:sz w:val="28"/>
                <w:szCs w:val="28"/>
                <w:lang w:bidi="hi-IN"/>
              </w:rPr>
              <w:t xml:space="preserve">   </w:t>
            </w:r>
            <w:r w:rsidR="003D2B46" w:rsidRPr="00EE7BF1">
              <w:rPr>
                <w:sz w:val="16"/>
                <w:szCs w:val="16"/>
                <w:u w:val="single"/>
              </w:rPr>
              <w:t xml:space="preserve"> </w:t>
            </w:r>
          </w:p>
          <w:p w:rsidR="003D2B46" w:rsidRPr="00EE7BF1" w:rsidRDefault="00F62A2F" w:rsidP="003D2B46">
            <w:pPr>
              <w:tabs>
                <w:tab w:val="left" w:pos="373"/>
              </w:tabs>
              <w:ind w:right="569"/>
              <w:jc w:val="center"/>
              <w:rPr>
                <w:rFonts w:cs="Mangal"/>
                <w:b/>
                <w:bCs/>
                <w:sz w:val="16"/>
                <w:szCs w:val="16"/>
                <w:lang w:bidi="hi-IN"/>
              </w:rPr>
            </w:pPr>
            <w:r>
              <w:pict>
                <v:shape id="_x0000_i1026" type="#_x0000_t136" style="width:253.5pt;height:9pt" fillcolor="black">
                  <v:shadow color="#868686"/>
                  <v:textpath style="font-family:&quot;Arial Black&quot;;font-size:18pt;v-text-kern:t" trim="t" fitpath="t" string="DELHI TRANSCO LIMITED"/>
                </v:shape>
              </w:pict>
            </w:r>
            <w:r w:rsidR="003D2B46" w:rsidRPr="00EE7BF1">
              <w:rPr>
                <w:rFonts w:cs="Mangal"/>
                <w:b/>
                <w:bCs/>
                <w:sz w:val="16"/>
                <w:szCs w:val="16"/>
                <w:lang w:bidi="hi-IN"/>
              </w:rPr>
              <w:t xml:space="preserve">  </w:t>
            </w:r>
          </w:p>
          <w:p w:rsidR="003D2B46" w:rsidRPr="00EE7BF1" w:rsidRDefault="003D2B46" w:rsidP="003D2B46">
            <w:pPr>
              <w:tabs>
                <w:tab w:val="left" w:pos="373"/>
              </w:tabs>
              <w:ind w:right="569"/>
              <w:jc w:val="center"/>
              <w:rPr>
                <w:rFonts w:cs="Mangal"/>
                <w:b/>
                <w:bCs/>
                <w:sz w:val="16"/>
                <w:szCs w:val="16"/>
                <w:u w:val="single"/>
                <w:lang w:bidi="hi-IN"/>
              </w:rPr>
            </w:pPr>
            <w:r w:rsidRPr="00EE7BF1">
              <w:rPr>
                <w:rFonts w:cs="Mangal"/>
                <w:b/>
                <w:bCs/>
                <w:sz w:val="16"/>
                <w:szCs w:val="16"/>
                <w:lang w:bidi="hi-IN"/>
              </w:rPr>
              <w:t xml:space="preserve"> </w:t>
            </w:r>
            <w:r w:rsidRPr="00EE7BF1">
              <w:rPr>
                <w:rFonts w:cs="Mangal" w:hint="cs"/>
                <w:b/>
                <w:bCs/>
                <w:sz w:val="16"/>
                <w:szCs w:val="16"/>
                <w:u w:val="single"/>
                <w:cs/>
                <w:lang w:bidi="hi-IN"/>
              </w:rPr>
              <w:t>पंजीकृत</w:t>
            </w:r>
            <w:r w:rsidRPr="00EE7BF1">
              <w:rPr>
                <w:rFonts w:cs="Mangal"/>
                <w:b/>
                <w:bCs/>
                <w:sz w:val="16"/>
                <w:szCs w:val="16"/>
                <w:u w:val="single"/>
                <w:cs/>
                <w:lang w:bidi="hi-IN"/>
              </w:rPr>
              <w:t xml:space="preserve"> </w:t>
            </w:r>
            <w:r w:rsidRPr="00EE7BF1">
              <w:rPr>
                <w:rFonts w:cs="Mangal" w:hint="cs"/>
                <w:b/>
                <w:bCs/>
                <w:sz w:val="16"/>
                <w:szCs w:val="16"/>
                <w:u w:val="single"/>
                <w:cs/>
                <w:lang w:bidi="hi-IN"/>
              </w:rPr>
              <w:t>कार्यालय</w:t>
            </w:r>
            <w:r w:rsidRPr="00EE7BF1">
              <w:rPr>
                <w:rFonts w:cs="Mangal"/>
                <w:b/>
                <w:bCs/>
                <w:sz w:val="16"/>
                <w:szCs w:val="16"/>
                <w:u w:val="single"/>
                <w:cs/>
                <w:lang w:bidi="hi-IN"/>
              </w:rPr>
              <w:t xml:space="preserve"> :</w:t>
            </w:r>
            <w:r w:rsidRPr="00EE7BF1">
              <w:rPr>
                <w:rFonts w:cs="Mangal" w:hint="cs"/>
                <w:b/>
                <w:bCs/>
                <w:sz w:val="16"/>
                <w:szCs w:val="16"/>
                <w:u w:val="single"/>
                <w:cs/>
                <w:lang w:bidi="hi-IN"/>
              </w:rPr>
              <w:t>शक्ति</w:t>
            </w:r>
            <w:r w:rsidRPr="00EE7BF1">
              <w:rPr>
                <w:rFonts w:cs="Mangal"/>
                <w:b/>
                <w:bCs/>
                <w:sz w:val="16"/>
                <w:szCs w:val="16"/>
                <w:u w:val="single"/>
                <w:cs/>
                <w:lang w:bidi="hi-IN"/>
              </w:rPr>
              <w:t xml:space="preserve"> </w:t>
            </w:r>
            <w:r w:rsidRPr="00EE7BF1">
              <w:rPr>
                <w:rFonts w:cs="Mangal" w:hint="cs"/>
                <w:b/>
                <w:bCs/>
                <w:sz w:val="16"/>
                <w:szCs w:val="16"/>
                <w:u w:val="single"/>
                <w:cs/>
                <w:lang w:bidi="hi-IN"/>
              </w:rPr>
              <w:t>सदन</w:t>
            </w:r>
            <w:r w:rsidRPr="00EE7BF1">
              <w:rPr>
                <w:b/>
                <w:bCs/>
                <w:sz w:val="16"/>
                <w:szCs w:val="16"/>
                <w:u w:val="single"/>
              </w:rPr>
              <w:t xml:space="preserve">, </w:t>
            </w:r>
            <w:r w:rsidRPr="00EE7BF1">
              <w:rPr>
                <w:rFonts w:cs="Mangal" w:hint="cs"/>
                <w:b/>
                <w:bCs/>
                <w:sz w:val="16"/>
                <w:szCs w:val="16"/>
                <w:u w:val="single"/>
                <w:cs/>
                <w:lang w:bidi="hi-IN"/>
              </w:rPr>
              <w:t>कोटला</w:t>
            </w:r>
            <w:r w:rsidRPr="00EE7BF1">
              <w:rPr>
                <w:rFonts w:cs="Mangal"/>
                <w:b/>
                <w:bCs/>
                <w:sz w:val="16"/>
                <w:szCs w:val="16"/>
                <w:u w:val="single"/>
                <w:cs/>
                <w:lang w:bidi="hi-IN"/>
              </w:rPr>
              <w:t xml:space="preserve"> </w:t>
            </w:r>
            <w:r w:rsidRPr="00EE7BF1">
              <w:rPr>
                <w:rFonts w:cs="Mangal" w:hint="cs"/>
                <w:b/>
                <w:bCs/>
                <w:sz w:val="16"/>
                <w:szCs w:val="16"/>
                <w:u w:val="single"/>
                <w:cs/>
                <w:lang w:bidi="hi-IN"/>
              </w:rPr>
              <w:t>रोड़</w:t>
            </w:r>
            <w:r w:rsidRPr="00EE7BF1">
              <w:rPr>
                <w:b/>
                <w:bCs/>
                <w:sz w:val="16"/>
                <w:szCs w:val="16"/>
                <w:u w:val="single"/>
              </w:rPr>
              <w:t xml:space="preserve">, </w:t>
            </w:r>
            <w:r w:rsidRPr="00EE7BF1">
              <w:rPr>
                <w:rFonts w:cs="Mangal" w:hint="cs"/>
                <w:b/>
                <w:bCs/>
                <w:sz w:val="16"/>
                <w:szCs w:val="16"/>
                <w:u w:val="single"/>
                <w:cs/>
                <w:lang w:bidi="hi-IN"/>
              </w:rPr>
              <w:t>न्यू</w:t>
            </w:r>
            <w:r w:rsidRPr="00EE7BF1">
              <w:rPr>
                <w:rFonts w:cs="Mangal"/>
                <w:b/>
                <w:bCs/>
                <w:sz w:val="16"/>
                <w:szCs w:val="16"/>
                <w:u w:val="single"/>
                <w:cs/>
                <w:lang w:bidi="hi-IN"/>
              </w:rPr>
              <w:t xml:space="preserve"> </w:t>
            </w:r>
            <w:r w:rsidRPr="00EE7BF1">
              <w:rPr>
                <w:rFonts w:cs="Mangal" w:hint="cs"/>
                <w:b/>
                <w:bCs/>
                <w:sz w:val="16"/>
                <w:szCs w:val="16"/>
                <w:u w:val="single"/>
                <w:cs/>
                <w:lang w:bidi="hi-IN"/>
              </w:rPr>
              <w:t>दिल्ली</w:t>
            </w:r>
            <w:r w:rsidRPr="00EE7BF1">
              <w:rPr>
                <w:rFonts w:cs="Mangal"/>
                <w:b/>
                <w:bCs/>
                <w:sz w:val="16"/>
                <w:szCs w:val="16"/>
                <w:u w:val="single"/>
                <w:cs/>
                <w:lang w:bidi="hi-IN"/>
              </w:rPr>
              <w:t>-</w:t>
            </w:r>
            <w:r w:rsidRPr="00EE7BF1">
              <w:rPr>
                <w:rFonts w:cs="Mangal"/>
                <w:b/>
                <w:bCs/>
                <w:sz w:val="16"/>
                <w:szCs w:val="16"/>
                <w:u w:val="single"/>
                <w:lang w:bidi="hi-IN"/>
              </w:rPr>
              <w:t>110002</w:t>
            </w:r>
          </w:p>
          <w:p w:rsidR="003D2B46" w:rsidRPr="00EE7BF1" w:rsidRDefault="003D2B46" w:rsidP="003D2B46">
            <w:pPr>
              <w:tabs>
                <w:tab w:val="left" w:pos="373"/>
              </w:tabs>
              <w:ind w:right="569"/>
              <w:jc w:val="center"/>
              <w:rPr>
                <w:b/>
                <w:bCs/>
                <w:sz w:val="16"/>
                <w:szCs w:val="16"/>
              </w:rPr>
            </w:pPr>
            <w:r w:rsidRPr="00EE7BF1">
              <w:rPr>
                <w:sz w:val="16"/>
                <w:szCs w:val="16"/>
                <w:u w:val="single"/>
              </w:rPr>
              <w:t xml:space="preserve">(Regd. Office Shakti Sadan, </w:t>
            </w:r>
            <w:smartTag w:uri="urn:schemas-microsoft-com:office:smarttags" w:element="address">
              <w:smartTag w:uri="urn:schemas-microsoft-com:office:smarttags" w:element="Street">
                <w:r w:rsidRPr="00EE7BF1">
                  <w:rPr>
                    <w:sz w:val="16"/>
                    <w:szCs w:val="16"/>
                    <w:u w:val="single"/>
                  </w:rPr>
                  <w:t>Kotla Road</w:t>
                </w:r>
              </w:smartTag>
              <w:r w:rsidRPr="00EE7BF1">
                <w:rPr>
                  <w:sz w:val="16"/>
                  <w:szCs w:val="16"/>
                  <w:u w:val="single"/>
                </w:rPr>
                <w:t xml:space="preserve">, </w:t>
              </w:r>
              <w:smartTag w:uri="urn:schemas-microsoft-com:office:smarttags" w:element="City">
                <w:r w:rsidRPr="00EE7BF1">
                  <w:rPr>
                    <w:sz w:val="16"/>
                    <w:szCs w:val="16"/>
                    <w:u w:val="single"/>
                  </w:rPr>
                  <w:t>New Delhi</w:t>
                </w:r>
              </w:smartTag>
            </w:smartTag>
            <w:r w:rsidRPr="00EE7BF1">
              <w:rPr>
                <w:sz w:val="16"/>
                <w:szCs w:val="16"/>
                <w:u w:val="single"/>
              </w:rPr>
              <w:t>-110002)</w:t>
            </w:r>
          </w:p>
          <w:p w:rsidR="003D2B46" w:rsidRPr="00EE7BF1" w:rsidRDefault="003D2B46" w:rsidP="003D2B46">
            <w:pPr>
              <w:rPr>
                <w:rFonts w:cs="Mangal"/>
                <w:b/>
                <w:bCs/>
                <w:sz w:val="16"/>
                <w:szCs w:val="16"/>
                <w:lang w:bidi="hi-IN"/>
              </w:rPr>
            </w:pPr>
            <w:r w:rsidRPr="00EE7BF1">
              <w:rPr>
                <w:rFonts w:cs="Mangal"/>
                <w:b/>
                <w:bCs/>
                <w:sz w:val="16"/>
                <w:szCs w:val="16"/>
                <w:lang w:bidi="hi-IN"/>
              </w:rPr>
              <w:t xml:space="preserve">                                                  </w:t>
            </w:r>
            <w:r w:rsidR="000E63CF">
              <w:rPr>
                <w:rFonts w:cs="Mangal"/>
                <w:b/>
                <w:bCs/>
                <w:sz w:val="16"/>
                <w:szCs w:val="16"/>
                <w:lang w:bidi="hi-IN"/>
              </w:rPr>
              <w:t xml:space="preserve">      </w:t>
            </w:r>
            <w:r w:rsidRPr="00EE7BF1">
              <w:rPr>
                <w:rFonts w:cs="Mangal" w:hint="cs"/>
                <w:b/>
                <w:bCs/>
                <w:sz w:val="16"/>
                <w:szCs w:val="16"/>
                <w:cs/>
                <w:lang w:bidi="hi-IN"/>
              </w:rPr>
              <w:t>कार्यालय</w:t>
            </w:r>
            <w:r w:rsidRPr="00EE7BF1">
              <w:rPr>
                <w:rFonts w:cs="Mangal"/>
                <w:b/>
                <w:bCs/>
                <w:sz w:val="16"/>
                <w:szCs w:val="16"/>
                <w:cs/>
                <w:lang w:bidi="hi-IN"/>
              </w:rPr>
              <w:t xml:space="preserve"> </w:t>
            </w:r>
            <w:r w:rsidRPr="00EE7BF1">
              <w:rPr>
                <w:rFonts w:cs="Mangal" w:hint="cs"/>
                <w:b/>
                <w:bCs/>
                <w:sz w:val="16"/>
                <w:szCs w:val="16"/>
                <w:cs/>
                <w:lang w:bidi="hi-IN"/>
              </w:rPr>
              <w:t>उपमहाप्रबंधक</w:t>
            </w:r>
            <w:r w:rsidRPr="00EE7BF1">
              <w:rPr>
                <w:rFonts w:cs="Mangal"/>
                <w:b/>
                <w:bCs/>
                <w:sz w:val="16"/>
                <w:szCs w:val="16"/>
                <w:cs/>
                <w:lang w:bidi="hi-IN"/>
              </w:rPr>
              <w:t xml:space="preserve"> </w:t>
            </w:r>
            <w:r w:rsidRPr="00EE7BF1">
              <w:rPr>
                <w:b/>
                <w:bCs/>
                <w:sz w:val="16"/>
                <w:szCs w:val="16"/>
                <w:cs/>
                <w:lang w:bidi="hi-IN"/>
              </w:rPr>
              <w:t>(</w:t>
            </w:r>
            <w:r w:rsidRPr="00EE7BF1">
              <w:rPr>
                <w:rFonts w:cs="Mangal"/>
                <w:b/>
                <w:bCs/>
                <w:sz w:val="16"/>
                <w:szCs w:val="16"/>
                <w:cs/>
                <w:lang w:bidi="hi-IN"/>
              </w:rPr>
              <w:t>एस</w:t>
            </w:r>
            <w:r w:rsidRPr="00EE7BF1">
              <w:rPr>
                <w:b/>
                <w:bCs/>
                <w:sz w:val="16"/>
                <w:szCs w:val="16"/>
                <w:cs/>
                <w:lang w:bidi="hi-IN"/>
              </w:rPr>
              <w:t>.</w:t>
            </w:r>
            <w:r w:rsidRPr="00EE7BF1">
              <w:rPr>
                <w:rFonts w:cs="Mangal"/>
                <w:b/>
                <w:bCs/>
                <w:sz w:val="16"/>
                <w:szCs w:val="16"/>
                <w:cs/>
                <w:lang w:bidi="hi-IN"/>
              </w:rPr>
              <w:t>ओ</w:t>
            </w:r>
            <w:r w:rsidRPr="00EE7BF1">
              <w:rPr>
                <w:b/>
                <w:bCs/>
                <w:sz w:val="16"/>
                <w:szCs w:val="16"/>
                <w:cs/>
                <w:lang w:bidi="hi-IN"/>
              </w:rPr>
              <w:t>.)</w:t>
            </w:r>
          </w:p>
          <w:p w:rsidR="003D2B46" w:rsidRPr="00EE7BF1" w:rsidRDefault="003D2B46" w:rsidP="003D2B46">
            <w:pPr>
              <w:tabs>
                <w:tab w:val="left" w:pos="373"/>
              </w:tabs>
              <w:ind w:right="569"/>
              <w:jc w:val="center"/>
              <w:rPr>
                <w:b/>
                <w:bCs/>
                <w:sz w:val="16"/>
                <w:szCs w:val="16"/>
              </w:rPr>
            </w:pPr>
            <w:r w:rsidRPr="00EE7BF1">
              <w:rPr>
                <w:b/>
                <w:bCs/>
                <w:sz w:val="16"/>
                <w:szCs w:val="16"/>
              </w:rPr>
              <w:t xml:space="preserve">    Office of Dy. General Manager (SO)</w:t>
            </w:r>
          </w:p>
          <w:p w:rsidR="003D2B46" w:rsidRPr="00EE7BF1" w:rsidRDefault="003D2B46" w:rsidP="003D2B46">
            <w:pPr>
              <w:tabs>
                <w:tab w:val="left" w:pos="373"/>
              </w:tabs>
              <w:ind w:right="569"/>
              <w:jc w:val="center"/>
              <w:rPr>
                <w:b/>
                <w:bCs/>
                <w:sz w:val="16"/>
                <w:szCs w:val="16"/>
              </w:rPr>
            </w:pPr>
            <w:r w:rsidRPr="00EE7BF1">
              <w:rPr>
                <w:rFonts w:cs="Mangal" w:hint="cs"/>
                <w:b/>
                <w:bCs/>
                <w:sz w:val="16"/>
                <w:szCs w:val="16"/>
                <w:cs/>
                <w:lang w:bidi="hi-IN"/>
              </w:rPr>
              <w:t>एस</w:t>
            </w:r>
            <w:r w:rsidRPr="00EE7BF1">
              <w:rPr>
                <w:rFonts w:cs="Mangal"/>
                <w:b/>
                <w:bCs/>
                <w:sz w:val="16"/>
                <w:szCs w:val="16"/>
                <w:cs/>
                <w:lang w:bidi="hi-IN"/>
              </w:rPr>
              <w:t xml:space="preserve"> </w:t>
            </w:r>
            <w:r w:rsidRPr="00EE7BF1">
              <w:rPr>
                <w:rFonts w:cs="Mangal" w:hint="cs"/>
                <w:b/>
                <w:bCs/>
                <w:sz w:val="16"/>
                <w:szCs w:val="16"/>
                <w:cs/>
                <w:lang w:bidi="hi-IN"/>
              </w:rPr>
              <w:t>एल</w:t>
            </w:r>
            <w:r w:rsidRPr="00EE7BF1">
              <w:rPr>
                <w:rFonts w:cs="Mangal"/>
                <w:b/>
                <w:bCs/>
                <w:sz w:val="16"/>
                <w:szCs w:val="16"/>
                <w:cs/>
                <w:lang w:bidi="hi-IN"/>
              </w:rPr>
              <w:t xml:space="preserve"> </w:t>
            </w:r>
            <w:r w:rsidRPr="00EE7BF1">
              <w:rPr>
                <w:rFonts w:cs="Mangal" w:hint="cs"/>
                <w:b/>
                <w:bCs/>
                <w:sz w:val="16"/>
                <w:szCs w:val="16"/>
                <w:cs/>
                <w:lang w:bidi="hi-IN"/>
              </w:rPr>
              <w:t>डी</w:t>
            </w:r>
            <w:r w:rsidRPr="00EE7BF1">
              <w:rPr>
                <w:rFonts w:cs="Mangal"/>
                <w:b/>
                <w:bCs/>
                <w:sz w:val="16"/>
                <w:szCs w:val="16"/>
                <w:cs/>
                <w:lang w:bidi="hi-IN"/>
              </w:rPr>
              <w:t xml:space="preserve"> </w:t>
            </w:r>
            <w:r w:rsidRPr="00EE7BF1">
              <w:rPr>
                <w:rFonts w:cs="Mangal" w:hint="cs"/>
                <w:b/>
                <w:bCs/>
                <w:sz w:val="16"/>
                <w:szCs w:val="16"/>
                <w:cs/>
                <w:lang w:bidi="hi-IN"/>
              </w:rPr>
              <w:t>सी</w:t>
            </w:r>
            <w:r w:rsidRPr="00EE7BF1">
              <w:rPr>
                <w:rFonts w:cs="Mangal"/>
                <w:b/>
                <w:bCs/>
                <w:sz w:val="16"/>
                <w:szCs w:val="16"/>
                <w:cs/>
                <w:lang w:bidi="hi-IN"/>
              </w:rPr>
              <w:t xml:space="preserve"> </w:t>
            </w:r>
            <w:r w:rsidRPr="00EE7BF1">
              <w:rPr>
                <w:rFonts w:cs="Mangal" w:hint="cs"/>
                <w:b/>
                <w:bCs/>
                <w:sz w:val="16"/>
                <w:szCs w:val="16"/>
                <w:cs/>
                <w:lang w:bidi="hi-IN"/>
              </w:rPr>
              <w:t>बिल्डिंग</w:t>
            </w:r>
            <w:r w:rsidRPr="00EE7BF1">
              <w:rPr>
                <w:b/>
                <w:bCs/>
                <w:sz w:val="16"/>
                <w:szCs w:val="16"/>
              </w:rPr>
              <w:t xml:space="preserve">, </w:t>
            </w:r>
            <w:r w:rsidRPr="00EE7BF1">
              <w:rPr>
                <w:rFonts w:cs="Mangal" w:hint="cs"/>
                <w:b/>
                <w:bCs/>
                <w:sz w:val="16"/>
                <w:szCs w:val="16"/>
                <w:cs/>
                <w:lang w:bidi="hi-IN"/>
              </w:rPr>
              <w:t>मिंटो</w:t>
            </w:r>
            <w:r w:rsidRPr="00EE7BF1">
              <w:rPr>
                <w:rFonts w:cs="Mangal"/>
                <w:b/>
                <w:bCs/>
                <w:sz w:val="16"/>
                <w:szCs w:val="16"/>
                <w:cs/>
                <w:lang w:bidi="hi-IN"/>
              </w:rPr>
              <w:t xml:space="preserve"> </w:t>
            </w:r>
            <w:r w:rsidRPr="00EE7BF1">
              <w:rPr>
                <w:rFonts w:cs="Mangal" w:hint="cs"/>
                <w:b/>
                <w:bCs/>
                <w:sz w:val="16"/>
                <w:szCs w:val="16"/>
                <w:cs/>
                <w:lang w:bidi="hi-IN"/>
              </w:rPr>
              <w:t>रोड़</w:t>
            </w:r>
            <w:r w:rsidRPr="00EE7BF1">
              <w:rPr>
                <w:b/>
                <w:bCs/>
                <w:sz w:val="16"/>
                <w:szCs w:val="16"/>
              </w:rPr>
              <w:t xml:space="preserve">, </w:t>
            </w:r>
            <w:r w:rsidRPr="00EE7BF1">
              <w:rPr>
                <w:rFonts w:cs="Mangal" w:hint="cs"/>
                <w:b/>
                <w:bCs/>
                <w:sz w:val="16"/>
                <w:szCs w:val="16"/>
                <w:cs/>
                <w:lang w:bidi="hi-IN"/>
              </w:rPr>
              <w:t>न्यू</w:t>
            </w:r>
            <w:r w:rsidRPr="00EE7BF1">
              <w:rPr>
                <w:rFonts w:cs="Mangal"/>
                <w:b/>
                <w:bCs/>
                <w:sz w:val="16"/>
                <w:szCs w:val="16"/>
                <w:cs/>
                <w:lang w:bidi="hi-IN"/>
              </w:rPr>
              <w:t xml:space="preserve"> </w:t>
            </w:r>
            <w:r w:rsidRPr="00EE7BF1">
              <w:rPr>
                <w:rFonts w:cs="Mangal" w:hint="cs"/>
                <w:b/>
                <w:bCs/>
                <w:sz w:val="16"/>
                <w:szCs w:val="16"/>
                <w:cs/>
                <w:lang w:bidi="hi-IN"/>
              </w:rPr>
              <w:t>दिल्ली</w:t>
            </w:r>
            <w:r w:rsidRPr="00EE7BF1">
              <w:rPr>
                <w:rFonts w:cs="Mangal"/>
                <w:b/>
                <w:bCs/>
                <w:sz w:val="16"/>
                <w:szCs w:val="16"/>
                <w:cs/>
                <w:lang w:bidi="hi-IN"/>
              </w:rPr>
              <w:t>-</w:t>
            </w:r>
            <w:r w:rsidRPr="00EE7BF1">
              <w:rPr>
                <w:b/>
                <w:bCs/>
                <w:sz w:val="16"/>
                <w:szCs w:val="16"/>
              </w:rPr>
              <w:t xml:space="preserve">110002  </w:t>
            </w:r>
          </w:p>
          <w:p w:rsidR="003D2B46" w:rsidRPr="00EE7BF1" w:rsidRDefault="003D2B46" w:rsidP="003D2B46">
            <w:pPr>
              <w:tabs>
                <w:tab w:val="left" w:pos="373"/>
              </w:tabs>
              <w:ind w:right="569"/>
              <w:jc w:val="center"/>
              <w:rPr>
                <w:sz w:val="16"/>
                <w:szCs w:val="16"/>
              </w:rPr>
            </w:pPr>
            <w:smartTag w:uri="urn:schemas-microsoft-com:office:smarttags" w:element="place">
              <w:smartTag w:uri="urn:schemas-microsoft-com:office:smarttags" w:element="PlaceName">
                <w:r w:rsidRPr="00EE7BF1">
                  <w:rPr>
                    <w:sz w:val="16"/>
                    <w:szCs w:val="16"/>
                  </w:rPr>
                  <w:t>SLDC</w:t>
                </w:r>
              </w:smartTag>
              <w:r w:rsidRPr="00EE7BF1">
                <w:rPr>
                  <w:sz w:val="16"/>
                  <w:szCs w:val="16"/>
                </w:rPr>
                <w:t xml:space="preserve">  </w:t>
              </w:r>
              <w:smartTag w:uri="urn:schemas-microsoft-com:office:smarttags" w:element="PlaceType">
                <w:r w:rsidRPr="00EE7BF1">
                  <w:rPr>
                    <w:sz w:val="16"/>
                    <w:szCs w:val="16"/>
                  </w:rPr>
                  <w:t>Building</w:t>
                </w:r>
              </w:smartTag>
            </w:smartTag>
            <w:r w:rsidRPr="00EE7BF1">
              <w:rPr>
                <w:sz w:val="16"/>
                <w:szCs w:val="16"/>
              </w:rPr>
              <w:t xml:space="preserve">, </w:t>
            </w:r>
            <w:smartTag w:uri="urn:schemas-microsoft-com:office:smarttags" w:element="address">
              <w:smartTag w:uri="urn:schemas-microsoft-com:office:smarttags" w:element="Street">
                <w:r w:rsidRPr="00EE7BF1">
                  <w:rPr>
                    <w:sz w:val="16"/>
                    <w:szCs w:val="16"/>
                  </w:rPr>
                  <w:t>Minto Road</w:t>
                </w:r>
              </w:smartTag>
              <w:r w:rsidRPr="00EE7BF1">
                <w:rPr>
                  <w:sz w:val="16"/>
                  <w:szCs w:val="16"/>
                </w:rPr>
                <w:t xml:space="preserve">, </w:t>
              </w:r>
              <w:smartTag w:uri="urn:schemas-microsoft-com:office:smarttags" w:element="City">
                <w:r w:rsidRPr="00EE7BF1">
                  <w:rPr>
                    <w:sz w:val="16"/>
                    <w:szCs w:val="16"/>
                  </w:rPr>
                  <w:t>New Delhi</w:t>
                </w:r>
              </w:smartTag>
            </w:smartTag>
            <w:r w:rsidRPr="00EE7BF1">
              <w:rPr>
                <w:sz w:val="16"/>
                <w:szCs w:val="16"/>
              </w:rPr>
              <w:t>-110002</w:t>
            </w:r>
          </w:p>
          <w:p w:rsidR="003D2B46" w:rsidRPr="00EE7BF1" w:rsidRDefault="003D2B46" w:rsidP="003D2B46">
            <w:pPr>
              <w:tabs>
                <w:tab w:val="left" w:pos="373"/>
              </w:tabs>
              <w:ind w:right="569"/>
              <w:jc w:val="center"/>
              <w:rPr>
                <w:sz w:val="20"/>
                <w:szCs w:val="20"/>
              </w:rPr>
            </w:pPr>
            <w:r w:rsidRPr="00EE7BF1">
              <w:rPr>
                <w:sz w:val="20"/>
                <w:szCs w:val="20"/>
              </w:rPr>
              <w:t>Ph: 23221149  FAX No.23221012</w:t>
            </w:r>
          </w:p>
          <w:p w:rsidR="003D2B46" w:rsidRPr="00EE7BF1" w:rsidRDefault="003D2B46" w:rsidP="003D2B46">
            <w:pPr>
              <w:tabs>
                <w:tab w:val="left" w:pos="373"/>
              </w:tabs>
              <w:ind w:right="569"/>
              <w:jc w:val="center"/>
              <w:rPr>
                <w:sz w:val="20"/>
                <w:szCs w:val="20"/>
              </w:rPr>
            </w:pPr>
          </w:p>
        </w:tc>
      </w:tr>
      <w:tr w:rsidR="003D2B46" w:rsidRPr="00AB4C8B">
        <w:tc>
          <w:tcPr>
            <w:tcW w:w="5519" w:type="dxa"/>
            <w:gridSpan w:val="2"/>
            <w:shd w:val="clear" w:color="auto" w:fill="auto"/>
          </w:tcPr>
          <w:p w:rsidR="003D2B46" w:rsidRPr="00FA6871" w:rsidRDefault="003D2B46" w:rsidP="007F46C2">
            <w:pPr>
              <w:pStyle w:val="BodyText"/>
              <w:ind w:right="569"/>
              <w:rPr>
                <w:b/>
                <w:bCs/>
                <w:sz w:val="22"/>
                <w:szCs w:val="22"/>
              </w:rPr>
            </w:pPr>
            <w:r w:rsidRPr="00FA6871">
              <w:rPr>
                <w:b/>
                <w:bCs/>
                <w:sz w:val="22"/>
                <w:szCs w:val="22"/>
              </w:rPr>
              <w:t>N</w:t>
            </w:r>
            <w:r w:rsidR="00B75F90" w:rsidRPr="00FA6871">
              <w:rPr>
                <w:b/>
                <w:bCs/>
                <w:sz w:val="22"/>
                <w:szCs w:val="22"/>
              </w:rPr>
              <w:t>o. F./DTL/207 /DGM(SO)/1</w:t>
            </w:r>
            <w:r w:rsidR="00E5441E" w:rsidRPr="00FA6871">
              <w:rPr>
                <w:b/>
                <w:bCs/>
                <w:sz w:val="22"/>
                <w:szCs w:val="22"/>
              </w:rPr>
              <w:t>1-12</w:t>
            </w:r>
            <w:r w:rsidR="00B75F90" w:rsidRPr="00FA6871">
              <w:rPr>
                <w:b/>
                <w:bCs/>
                <w:sz w:val="22"/>
                <w:szCs w:val="22"/>
              </w:rPr>
              <w:t>/</w:t>
            </w:r>
            <w:r w:rsidR="007A738D">
              <w:rPr>
                <w:b/>
                <w:bCs/>
                <w:sz w:val="22"/>
                <w:szCs w:val="22"/>
              </w:rPr>
              <w:t>57</w:t>
            </w:r>
          </w:p>
        </w:tc>
        <w:tc>
          <w:tcPr>
            <w:tcW w:w="3589" w:type="dxa"/>
            <w:gridSpan w:val="2"/>
            <w:shd w:val="clear" w:color="auto" w:fill="auto"/>
          </w:tcPr>
          <w:p w:rsidR="003D2B46" w:rsidRPr="00FA6871" w:rsidRDefault="003D2B46" w:rsidP="00C972C0">
            <w:pPr>
              <w:ind w:right="569"/>
              <w:jc w:val="right"/>
              <w:rPr>
                <w:rFonts w:eastAsia="SimSun"/>
                <w:b/>
                <w:bCs/>
                <w:sz w:val="22"/>
                <w:szCs w:val="22"/>
                <w:lang w:eastAsia="zh-CN"/>
              </w:rPr>
            </w:pPr>
            <w:r w:rsidRPr="00FA6871">
              <w:rPr>
                <w:b/>
                <w:sz w:val="22"/>
                <w:szCs w:val="22"/>
              </w:rPr>
              <w:t>Dated :</w:t>
            </w:r>
            <w:r w:rsidR="00F5331C">
              <w:rPr>
                <w:b/>
                <w:sz w:val="22"/>
                <w:szCs w:val="22"/>
              </w:rPr>
              <w:t xml:space="preserve"> </w:t>
            </w:r>
            <w:r w:rsidRPr="00FA6871">
              <w:rPr>
                <w:b/>
                <w:sz w:val="22"/>
                <w:szCs w:val="22"/>
              </w:rPr>
              <w:t xml:space="preserve"> </w:t>
            </w:r>
            <w:r w:rsidR="007F46C2">
              <w:rPr>
                <w:b/>
                <w:sz w:val="22"/>
                <w:szCs w:val="22"/>
              </w:rPr>
              <w:t>0</w:t>
            </w:r>
            <w:r w:rsidR="00C972C0">
              <w:rPr>
                <w:b/>
                <w:sz w:val="22"/>
                <w:szCs w:val="22"/>
              </w:rPr>
              <w:t>7</w:t>
            </w:r>
            <w:r w:rsidR="007F46C2">
              <w:rPr>
                <w:b/>
                <w:sz w:val="22"/>
                <w:szCs w:val="22"/>
              </w:rPr>
              <w:t>.03</w:t>
            </w:r>
            <w:r w:rsidR="0097307E">
              <w:rPr>
                <w:b/>
                <w:sz w:val="22"/>
                <w:szCs w:val="22"/>
              </w:rPr>
              <w:t>.2012</w:t>
            </w:r>
            <w:r w:rsidRPr="00FA6871">
              <w:rPr>
                <w:b/>
                <w:sz w:val="22"/>
                <w:szCs w:val="22"/>
              </w:rPr>
              <w:t xml:space="preserve"> </w:t>
            </w:r>
          </w:p>
        </w:tc>
      </w:tr>
    </w:tbl>
    <w:p w:rsidR="003D2B46" w:rsidRPr="00AB4C8B" w:rsidRDefault="003D2B46" w:rsidP="003D2B46">
      <w:pPr>
        <w:rPr>
          <w:b/>
          <w:bCs/>
        </w:rPr>
      </w:pPr>
    </w:p>
    <w:p w:rsidR="007F46C2" w:rsidRDefault="003D2B46" w:rsidP="007F46C2">
      <w:pPr>
        <w:jc w:val="both"/>
        <w:rPr>
          <w:b/>
          <w:bCs/>
        </w:rPr>
      </w:pPr>
      <w:r w:rsidRPr="00AB4C8B">
        <w:rPr>
          <w:b/>
          <w:bCs/>
        </w:rPr>
        <w:t xml:space="preserve">Subject  : </w:t>
      </w:r>
      <w:r w:rsidRPr="00AB4C8B">
        <w:rPr>
          <w:b/>
          <w:bCs/>
        </w:rPr>
        <w:tab/>
      </w:r>
      <w:r w:rsidR="00C546B5" w:rsidRPr="00033551">
        <w:rPr>
          <w:b/>
          <w:bCs/>
        </w:rPr>
        <w:t xml:space="preserve">Minutes of the Meeting held on </w:t>
      </w:r>
      <w:r w:rsidR="0029377A">
        <w:rPr>
          <w:b/>
          <w:bCs/>
        </w:rPr>
        <w:t>0</w:t>
      </w:r>
      <w:r w:rsidR="007F46C2">
        <w:rPr>
          <w:b/>
          <w:bCs/>
        </w:rPr>
        <w:t>6.03</w:t>
      </w:r>
      <w:r w:rsidR="0029377A">
        <w:rPr>
          <w:b/>
          <w:bCs/>
        </w:rPr>
        <w:t>.2012</w:t>
      </w:r>
      <w:r w:rsidR="00C546B5" w:rsidRPr="00033551">
        <w:rPr>
          <w:b/>
          <w:bCs/>
        </w:rPr>
        <w:t xml:space="preserve"> </w:t>
      </w:r>
      <w:r w:rsidR="007F46C2">
        <w:rPr>
          <w:b/>
          <w:bCs/>
        </w:rPr>
        <w:t xml:space="preserve">for planning shut-down of </w:t>
      </w:r>
    </w:p>
    <w:p w:rsidR="003D2B46" w:rsidRPr="00AB4C8B" w:rsidRDefault="007F46C2" w:rsidP="007F46C2">
      <w:pPr>
        <w:ind w:left="720" w:firstLine="720"/>
        <w:jc w:val="both"/>
        <w:rPr>
          <w:b/>
          <w:bCs/>
        </w:rPr>
      </w:pPr>
      <w:r>
        <w:rPr>
          <w:b/>
          <w:bCs/>
        </w:rPr>
        <w:t>Dadri (Thermal) and BTPS Units for 2012-13</w:t>
      </w:r>
    </w:p>
    <w:p w:rsidR="003D2B46" w:rsidRPr="00AB4C8B" w:rsidRDefault="003D2B46" w:rsidP="003D2B46">
      <w:pPr>
        <w:rPr>
          <w:b/>
          <w:bCs/>
        </w:rPr>
      </w:pPr>
    </w:p>
    <w:p w:rsidR="003D2B46" w:rsidRPr="00EE7BF1" w:rsidRDefault="003D2B46" w:rsidP="003D2B46">
      <w:r w:rsidRPr="00AB4C8B">
        <w:rPr>
          <w:bCs/>
        </w:rPr>
        <w:t>Dear Sir,</w:t>
      </w:r>
      <w:r w:rsidRPr="00EE7BF1">
        <w:rPr>
          <w:bCs/>
        </w:rPr>
        <w:t xml:space="preserve">   /  </w:t>
      </w:r>
      <w:r w:rsidRPr="00EE7BF1">
        <w:rPr>
          <w:rFonts w:cs="Mangal" w:hint="cs"/>
          <w:cs/>
          <w:lang w:bidi="hi-IN"/>
        </w:rPr>
        <w:t>महोदय</w:t>
      </w:r>
    </w:p>
    <w:p w:rsidR="003D2B46" w:rsidRPr="00EE7BF1" w:rsidRDefault="003D2B46" w:rsidP="003D2B46">
      <w:pPr>
        <w:rPr>
          <w:bCs/>
        </w:rPr>
      </w:pPr>
    </w:p>
    <w:p w:rsidR="003D2B46" w:rsidRPr="00AB4C8B" w:rsidRDefault="003D2B46" w:rsidP="003D2B46">
      <w:pPr>
        <w:jc w:val="both"/>
      </w:pPr>
      <w:r w:rsidRPr="00AB4C8B">
        <w:rPr>
          <w:bCs/>
        </w:rPr>
        <w:t>The</w:t>
      </w:r>
      <w:r w:rsidR="00B75F90">
        <w:rPr>
          <w:bCs/>
        </w:rPr>
        <w:t xml:space="preserve"> </w:t>
      </w:r>
      <w:r w:rsidR="008B10D5">
        <w:rPr>
          <w:bCs/>
        </w:rPr>
        <w:t xml:space="preserve">copy of the </w:t>
      </w:r>
      <w:r w:rsidRPr="00AB4C8B">
        <w:t xml:space="preserve">Minutes of the Meeting held on </w:t>
      </w:r>
      <w:r w:rsidR="0029377A">
        <w:t>0</w:t>
      </w:r>
      <w:r w:rsidR="007F46C2">
        <w:t>6.03</w:t>
      </w:r>
      <w:r w:rsidR="0029377A">
        <w:t>.2012</w:t>
      </w:r>
      <w:r w:rsidRPr="00AB4C8B">
        <w:t xml:space="preserve"> at </w:t>
      </w:r>
      <w:r w:rsidR="007F46C2">
        <w:t>Delhi SLDC for planning shut-down of Dadri (Thermal) and BTPS units for 2012-13 is</w:t>
      </w:r>
      <w:r w:rsidRPr="00B20929">
        <w:rPr>
          <w:bCs/>
        </w:rPr>
        <w:t xml:space="preserve"> enclosed f</w:t>
      </w:r>
      <w:r w:rsidRPr="00AB4C8B">
        <w:rPr>
          <w:bCs/>
        </w:rPr>
        <w:t>or</w:t>
      </w:r>
      <w:r w:rsidRPr="00AB4C8B">
        <w:t xml:space="preserve"> ready reference and further necessary action please.</w:t>
      </w:r>
    </w:p>
    <w:p w:rsidR="00601298" w:rsidRPr="00AB4C8B" w:rsidRDefault="00601298" w:rsidP="003D2B46">
      <w:pPr>
        <w:jc w:val="both"/>
      </w:pPr>
    </w:p>
    <w:p w:rsidR="00601298" w:rsidRPr="00AB4C8B" w:rsidRDefault="00601298" w:rsidP="003D2B46">
      <w:pPr>
        <w:jc w:val="both"/>
      </w:pPr>
      <w:r w:rsidRPr="00AB4C8B">
        <w:t xml:space="preserve">It is also available in SLDC website </w:t>
      </w:r>
      <w:hyperlink r:id="rId9" w:history="1">
        <w:r w:rsidRPr="00AB4C8B">
          <w:rPr>
            <w:rStyle w:val="Hyperlink"/>
            <w:i/>
            <w:iCs/>
          </w:rPr>
          <w:t>www.delhisldc.org</w:t>
        </w:r>
      </w:hyperlink>
      <w:r w:rsidRPr="00AB4C8B">
        <w:t xml:space="preserve"> at Meeting Portal.</w:t>
      </w:r>
    </w:p>
    <w:p w:rsidR="003D2B46" w:rsidRPr="00AB4C8B" w:rsidRDefault="003D2B46" w:rsidP="003D2B46">
      <w:pPr>
        <w:jc w:val="both"/>
      </w:pPr>
    </w:p>
    <w:p w:rsidR="003D2B46" w:rsidRPr="00AB4C8B" w:rsidRDefault="003D2B46" w:rsidP="003D2B46">
      <w:pPr>
        <w:jc w:val="both"/>
      </w:pPr>
      <w:r w:rsidRPr="00AB4C8B">
        <w:t xml:space="preserve">Thanking you, </w:t>
      </w:r>
    </w:p>
    <w:p w:rsidR="003D2B46" w:rsidRPr="00EE7BF1" w:rsidRDefault="003D2B46" w:rsidP="003D2B46">
      <w:r w:rsidRPr="00EE7BF1">
        <w:rPr>
          <w:rFonts w:cs="Mangal"/>
          <w:cs/>
          <w:lang w:bidi="hi-IN"/>
        </w:rPr>
        <w:t xml:space="preserve">    </w:t>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t xml:space="preserve">        </w:t>
      </w:r>
      <w:r w:rsidRPr="00EE7BF1">
        <w:rPr>
          <w:rFonts w:cs="Mangal" w:hint="cs"/>
          <w:cs/>
          <w:lang w:bidi="hi-IN"/>
        </w:rPr>
        <w:t>भवदीय</w:t>
      </w:r>
      <w:r w:rsidRPr="00EE7BF1">
        <w:rPr>
          <w:rFonts w:cs="Mangal"/>
          <w:cs/>
          <w:lang w:bidi="hi-IN"/>
        </w:rPr>
        <w:t xml:space="preserve">   /  </w:t>
      </w:r>
      <w:r w:rsidRPr="00EE7BF1">
        <w:t>Yours faithfully</w:t>
      </w:r>
    </w:p>
    <w:p w:rsidR="003D2B46" w:rsidRDefault="003D2B46" w:rsidP="008B10D5">
      <w:pPr>
        <w:rPr>
          <w:rFonts w:cs="Mangal"/>
          <w:lang w:bidi="hi-IN"/>
        </w:rPr>
      </w:pPr>
    </w:p>
    <w:p w:rsidR="008B10D5" w:rsidRDefault="008B10D5" w:rsidP="008B10D5">
      <w:pPr>
        <w:rPr>
          <w:rFonts w:cs="Mangal"/>
          <w:lang w:bidi="hi-IN"/>
        </w:rPr>
      </w:pPr>
      <w:r>
        <w:rPr>
          <w:rFonts w:cs="Mangal"/>
          <w:lang w:bidi="hi-IN"/>
        </w:rPr>
        <w:t>Encl. As above</w:t>
      </w:r>
    </w:p>
    <w:p w:rsidR="003D2B46" w:rsidRPr="00EE7BF1" w:rsidRDefault="003D2B46" w:rsidP="003D2B46">
      <w:pPr>
        <w:ind w:left="5760"/>
        <w:rPr>
          <w:rFonts w:cs="Mangal"/>
          <w:lang w:bidi="hi-IN"/>
        </w:rPr>
      </w:pPr>
      <w:r w:rsidRPr="00EE7BF1">
        <w:rPr>
          <w:rFonts w:cs="Mangal"/>
          <w:cs/>
          <w:lang w:bidi="hi-IN"/>
        </w:rPr>
        <w:t xml:space="preserve">  </w:t>
      </w:r>
    </w:p>
    <w:p w:rsidR="003D2B46" w:rsidRPr="00EE7BF1" w:rsidRDefault="003D2B46" w:rsidP="003D2B46">
      <w:pPr>
        <w:ind w:left="4320"/>
        <w:rPr>
          <w:b/>
          <w:bCs/>
          <w:sz w:val="22"/>
          <w:szCs w:val="22"/>
          <w:lang w:bidi="hi-IN"/>
        </w:rPr>
      </w:pPr>
      <w:r w:rsidRPr="00EE7BF1">
        <w:rPr>
          <w:sz w:val="22"/>
          <w:szCs w:val="22"/>
          <w:lang w:bidi="hi-IN"/>
        </w:rPr>
        <w:t xml:space="preserve">           (</w:t>
      </w:r>
      <w:r w:rsidRPr="00EE7BF1">
        <w:rPr>
          <w:rFonts w:cs="Mangal"/>
          <w:b/>
          <w:bCs/>
          <w:sz w:val="22"/>
          <w:szCs w:val="22"/>
          <w:cs/>
          <w:lang w:bidi="hi-IN"/>
        </w:rPr>
        <w:t>वी</w:t>
      </w:r>
      <w:r w:rsidRPr="00EE7BF1">
        <w:rPr>
          <w:b/>
          <w:bCs/>
          <w:sz w:val="22"/>
          <w:szCs w:val="22"/>
          <w:cs/>
          <w:lang w:bidi="hi-IN"/>
        </w:rPr>
        <w:t>.</w:t>
      </w:r>
      <w:r w:rsidRPr="00EE7BF1">
        <w:rPr>
          <w:rFonts w:cs="Mangal"/>
          <w:b/>
          <w:bCs/>
          <w:sz w:val="22"/>
          <w:szCs w:val="22"/>
          <w:cs/>
          <w:lang w:bidi="hi-IN"/>
        </w:rPr>
        <w:t>वेणुगोपाल</w:t>
      </w:r>
      <w:r w:rsidRPr="00EE7BF1">
        <w:rPr>
          <w:b/>
          <w:bCs/>
          <w:sz w:val="22"/>
          <w:szCs w:val="22"/>
          <w:lang w:bidi="hi-IN"/>
        </w:rPr>
        <w:t>)/(V. Venugopal )</w:t>
      </w:r>
    </w:p>
    <w:p w:rsidR="003D2B46" w:rsidRDefault="003D2B46" w:rsidP="003D2B46">
      <w:pPr>
        <w:ind w:left="3600" w:firstLine="720"/>
        <w:rPr>
          <w:sz w:val="22"/>
          <w:szCs w:val="22"/>
        </w:rPr>
      </w:pPr>
      <w:r w:rsidRPr="00EE7BF1">
        <w:rPr>
          <w:b/>
          <w:bCs/>
          <w:sz w:val="22"/>
          <w:szCs w:val="22"/>
          <w:lang w:bidi="hi-IN"/>
        </w:rPr>
        <w:t xml:space="preserve">    (</w:t>
      </w:r>
      <w:r w:rsidRPr="00EE7BF1">
        <w:rPr>
          <w:rFonts w:cs="Mangal"/>
          <w:b/>
          <w:bCs/>
          <w:sz w:val="22"/>
          <w:szCs w:val="22"/>
          <w:cs/>
          <w:lang w:bidi="hi-IN"/>
        </w:rPr>
        <w:t>उपमहाप्रबंधक</w:t>
      </w:r>
      <w:r w:rsidRPr="00EE7BF1">
        <w:rPr>
          <w:b/>
          <w:bCs/>
          <w:sz w:val="22"/>
          <w:szCs w:val="22"/>
          <w:cs/>
          <w:lang w:bidi="hi-IN"/>
        </w:rPr>
        <w:t xml:space="preserve"> (</w:t>
      </w:r>
      <w:r w:rsidRPr="00EE7BF1">
        <w:rPr>
          <w:rFonts w:cs="Mangal"/>
          <w:b/>
          <w:bCs/>
          <w:sz w:val="22"/>
          <w:szCs w:val="22"/>
          <w:cs/>
          <w:lang w:bidi="hi-IN"/>
        </w:rPr>
        <w:t>एस</w:t>
      </w:r>
      <w:r w:rsidRPr="00EE7BF1">
        <w:rPr>
          <w:b/>
          <w:bCs/>
          <w:sz w:val="22"/>
          <w:szCs w:val="22"/>
          <w:cs/>
          <w:lang w:bidi="hi-IN"/>
        </w:rPr>
        <w:t>.</w:t>
      </w:r>
      <w:r w:rsidRPr="00EE7BF1">
        <w:rPr>
          <w:rFonts w:cs="Mangal"/>
          <w:b/>
          <w:bCs/>
          <w:sz w:val="22"/>
          <w:szCs w:val="22"/>
          <w:cs/>
          <w:lang w:bidi="hi-IN"/>
        </w:rPr>
        <w:t>ओ</w:t>
      </w:r>
      <w:r w:rsidRPr="00EE7BF1">
        <w:rPr>
          <w:b/>
          <w:bCs/>
          <w:sz w:val="22"/>
          <w:szCs w:val="22"/>
          <w:cs/>
          <w:lang w:bidi="hi-IN"/>
        </w:rPr>
        <w:t>.)/</w:t>
      </w:r>
      <w:r w:rsidRPr="00EE7BF1">
        <w:rPr>
          <w:sz w:val="22"/>
          <w:szCs w:val="22"/>
        </w:rPr>
        <w:t>Dy. G. M. (SO)</w:t>
      </w:r>
    </w:p>
    <w:p w:rsidR="003D2B46" w:rsidRPr="00EE7BF1" w:rsidRDefault="003D2B46" w:rsidP="003D2B46">
      <w:pPr>
        <w:jc w:val="both"/>
      </w:pPr>
      <w:r w:rsidRPr="00EE7BF1">
        <w:t xml:space="preserve">List of addresses </w:t>
      </w:r>
    </w:p>
    <w:p w:rsidR="00E94A4A" w:rsidRDefault="00E94A4A" w:rsidP="003D2B46">
      <w:pPr>
        <w:numPr>
          <w:ilvl w:val="0"/>
          <w:numId w:val="1"/>
        </w:numPr>
        <w:jc w:val="both"/>
      </w:pPr>
      <w:r>
        <w:t>Executive Director (T), D</w:t>
      </w:r>
      <w:r w:rsidR="00F5331C">
        <w:t>TL</w:t>
      </w:r>
      <w:r>
        <w:t xml:space="preserve">, Shakti Deep Bldg. </w:t>
      </w:r>
      <w:r w:rsidR="00C526A9">
        <w:t>Jhandewalan</w:t>
      </w:r>
      <w:r>
        <w:t>, New Delhi-110055</w:t>
      </w:r>
    </w:p>
    <w:p w:rsidR="008B10D5" w:rsidRPr="00E94A4A" w:rsidRDefault="008B10D5" w:rsidP="003D2B46">
      <w:pPr>
        <w:numPr>
          <w:ilvl w:val="0"/>
          <w:numId w:val="1"/>
        </w:numPr>
        <w:jc w:val="both"/>
      </w:pPr>
      <w:r>
        <w:t xml:space="preserve">Executive Director(Engg.), DERC, Viniyamak Bhawan, </w:t>
      </w:r>
      <w:r w:rsidR="000E63CF">
        <w:t>Shivalik, New Delhi-</w:t>
      </w:r>
      <w:r>
        <w:t>17</w:t>
      </w:r>
    </w:p>
    <w:p w:rsidR="003D2B46" w:rsidRPr="007F46C2" w:rsidRDefault="003D2B46" w:rsidP="003D2B46">
      <w:pPr>
        <w:numPr>
          <w:ilvl w:val="0"/>
          <w:numId w:val="1"/>
        </w:numPr>
        <w:jc w:val="both"/>
      </w:pPr>
      <w:r w:rsidRPr="00EE7BF1">
        <w:rPr>
          <w:bCs/>
        </w:rPr>
        <w:t>General Manager (O&amp;M),</w:t>
      </w:r>
      <w:r w:rsidR="00F5331C">
        <w:rPr>
          <w:bCs/>
        </w:rPr>
        <w:t xml:space="preserve"> DTL</w:t>
      </w:r>
      <w:r w:rsidRPr="00EE7BF1">
        <w:rPr>
          <w:bCs/>
        </w:rPr>
        <w:t>,</w:t>
      </w:r>
      <w:r w:rsidR="00F5331C">
        <w:rPr>
          <w:bCs/>
        </w:rPr>
        <w:t xml:space="preserve"> </w:t>
      </w:r>
      <w:r w:rsidRPr="00EE7BF1">
        <w:rPr>
          <w:bCs/>
        </w:rPr>
        <w:t>Park</w:t>
      </w:r>
      <w:r w:rsidR="00C526A9">
        <w:rPr>
          <w:bCs/>
        </w:rPr>
        <w:t xml:space="preserve"> S</w:t>
      </w:r>
      <w:r w:rsidRPr="00EE7BF1">
        <w:rPr>
          <w:bCs/>
        </w:rPr>
        <w:t>treet, 220kV S/Stn,</w:t>
      </w:r>
      <w:r w:rsidR="00C526A9">
        <w:rPr>
          <w:bCs/>
        </w:rPr>
        <w:t xml:space="preserve"> </w:t>
      </w:r>
      <w:r w:rsidRPr="00EE7BF1">
        <w:rPr>
          <w:bCs/>
        </w:rPr>
        <w:t>New Delhi</w:t>
      </w:r>
      <w:r w:rsidRPr="00EE7BF1">
        <w:rPr>
          <w:bCs/>
        </w:rPr>
        <w:tab/>
      </w:r>
    </w:p>
    <w:p w:rsidR="007F46C2" w:rsidRPr="007F46C2" w:rsidRDefault="007F46C2" w:rsidP="003D2B46">
      <w:pPr>
        <w:numPr>
          <w:ilvl w:val="0"/>
          <w:numId w:val="1"/>
        </w:numPr>
        <w:jc w:val="both"/>
      </w:pPr>
      <w:r>
        <w:rPr>
          <w:bCs/>
        </w:rPr>
        <w:t>General Manager (OS), NCR Headquarter, Noida</w:t>
      </w:r>
    </w:p>
    <w:p w:rsidR="007F46C2" w:rsidRPr="007F46C2" w:rsidRDefault="007F46C2" w:rsidP="003D2B46">
      <w:pPr>
        <w:numPr>
          <w:ilvl w:val="0"/>
          <w:numId w:val="1"/>
        </w:numPr>
        <w:jc w:val="both"/>
      </w:pPr>
      <w:r>
        <w:rPr>
          <w:bCs/>
        </w:rPr>
        <w:t>General Manager, Dadri (Thermal), Dadri National Thermal Power Project, Dadri-Dhaulan Road, Gautam Budh Nagar, UP-201008</w:t>
      </w:r>
    </w:p>
    <w:p w:rsidR="007F46C2" w:rsidRPr="00EE7BF1" w:rsidRDefault="007F46C2" w:rsidP="007F46C2">
      <w:pPr>
        <w:numPr>
          <w:ilvl w:val="0"/>
          <w:numId w:val="1"/>
        </w:numPr>
        <w:jc w:val="both"/>
      </w:pPr>
      <w:r>
        <w:rPr>
          <w:bCs/>
        </w:rPr>
        <w:t>General Manager, Dadri National Capital Power Project Stage-II, Dadri – Dhaulana Road, Gautam Budh Nagar, UP-201008</w:t>
      </w:r>
    </w:p>
    <w:p w:rsidR="003D2B46" w:rsidRPr="00EE7BF1" w:rsidRDefault="003D2B46" w:rsidP="003D2B46">
      <w:pPr>
        <w:numPr>
          <w:ilvl w:val="0"/>
          <w:numId w:val="1"/>
        </w:numPr>
        <w:jc w:val="both"/>
      </w:pPr>
      <w:r w:rsidRPr="00EE7BF1">
        <w:rPr>
          <w:bCs/>
        </w:rPr>
        <w:t>General Ma</w:t>
      </w:r>
      <w:r w:rsidR="00601298">
        <w:rPr>
          <w:bCs/>
        </w:rPr>
        <w:t>n</w:t>
      </w:r>
      <w:r w:rsidRPr="00EE7BF1">
        <w:rPr>
          <w:bCs/>
        </w:rPr>
        <w:t xml:space="preserve">ager, </w:t>
      </w:r>
      <w:r w:rsidRPr="00EE7BF1">
        <w:t>Badarpur Thermal Power Stn., Badarpur, New Delhi-</w:t>
      </w:r>
      <w:r w:rsidR="007F46C2">
        <w:t>1100</w:t>
      </w:r>
      <w:r w:rsidRPr="00EE7BF1">
        <w:t>44</w:t>
      </w:r>
      <w:r w:rsidRPr="00EE7BF1">
        <w:tab/>
      </w:r>
    </w:p>
    <w:p w:rsidR="003D2B46" w:rsidRPr="00EE7BF1" w:rsidRDefault="003D2B46" w:rsidP="003D2B46">
      <w:pPr>
        <w:numPr>
          <w:ilvl w:val="0"/>
          <w:numId w:val="1"/>
        </w:numPr>
        <w:jc w:val="both"/>
      </w:pPr>
      <w:r w:rsidRPr="00EE7BF1">
        <w:t>General Manager (Commercial), DTL</w:t>
      </w:r>
    </w:p>
    <w:p w:rsidR="003D2B46" w:rsidRPr="00EE7BF1" w:rsidRDefault="003D2B46" w:rsidP="003D2B46">
      <w:pPr>
        <w:numPr>
          <w:ilvl w:val="0"/>
          <w:numId w:val="1"/>
        </w:numPr>
        <w:jc w:val="both"/>
      </w:pPr>
      <w:r w:rsidRPr="00EE7BF1">
        <w:t>General Manager, RPH</w:t>
      </w:r>
      <w:r w:rsidRPr="00EE7BF1">
        <w:tab/>
      </w:r>
      <w:r w:rsidRPr="00EE7BF1">
        <w:tab/>
      </w:r>
    </w:p>
    <w:p w:rsidR="003D2B46" w:rsidRPr="00EE7BF1" w:rsidRDefault="003D2B46" w:rsidP="003D2B46">
      <w:pPr>
        <w:numPr>
          <w:ilvl w:val="0"/>
          <w:numId w:val="1"/>
        </w:numPr>
        <w:jc w:val="both"/>
      </w:pPr>
      <w:r w:rsidRPr="00EE7BF1">
        <w:t>General Manager, G.T.</w:t>
      </w:r>
      <w:r w:rsidR="00601298">
        <w:t xml:space="preserve"> </w:t>
      </w:r>
      <w:r w:rsidRPr="00EE7BF1">
        <w:t>Station</w:t>
      </w:r>
    </w:p>
    <w:p w:rsidR="00F5331C" w:rsidRDefault="003D2B46" w:rsidP="003D2B46">
      <w:pPr>
        <w:numPr>
          <w:ilvl w:val="0"/>
          <w:numId w:val="1"/>
        </w:numPr>
        <w:jc w:val="both"/>
      </w:pPr>
      <w:r w:rsidRPr="00EE7BF1">
        <w:t>General Manager, Pragati Station</w:t>
      </w:r>
    </w:p>
    <w:p w:rsidR="003D2B46" w:rsidRPr="00EE7BF1" w:rsidRDefault="00F5331C" w:rsidP="003D2B46">
      <w:pPr>
        <w:numPr>
          <w:ilvl w:val="0"/>
          <w:numId w:val="1"/>
        </w:numPr>
        <w:jc w:val="both"/>
      </w:pPr>
      <w:r>
        <w:t>General Manager, SLDC, Delhi</w:t>
      </w:r>
      <w:r w:rsidR="003D2B46" w:rsidRPr="00EE7BF1">
        <w:tab/>
      </w:r>
      <w:r w:rsidR="003D2B46" w:rsidRPr="00EE7BF1">
        <w:tab/>
      </w:r>
      <w:r w:rsidR="003D2B46" w:rsidRPr="00EE7BF1">
        <w:tab/>
      </w:r>
    </w:p>
    <w:p w:rsidR="008B10D5" w:rsidRDefault="003D2B46" w:rsidP="007A1A08">
      <w:pPr>
        <w:numPr>
          <w:ilvl w:val="0"/>
          <w:numId w:val="1"/>
        </w:numPr>
        <w:jc w:val="both"/>
      </w:pPr>
      <w:r w:rsidRPr="00EE7BF1">
        <w:t xml:space="preserve">CWE (Utilities), MES, </w:t>
      </w:r>
      <w:smartTag w:uri="urn:schemas-microsoft-com:office:smarttags" w:element="City">
        <w:smartTag w:uri="urn:schemas-microsoft-com:office:smarttags" w:element="place">
          <w:r w:rsidRPr="00EE7BF1">
            <w:t>Delhi</w:t>
          </w:r>
        </w:smartTag>
      </w:smartTag>
      <w:r w:rsidR="008B10D5">
        <w:t xml:space="preserve"> Cantt., New Delhi-110010</w:t>
      </w:r>
    </w:p>
    <w:p w:rsidR="003D2B46" w:rsidRDefault="003D2B46" w:rsidP="003D2B46">
      <w:pPr>
        <w:numPr>
          <w:ilvl w:val="0"/>
          <w:numId w:val="1"/>
        </w:numPr>
        <w:jc w:val="both"/>
      </w:pPr>
      <w:r w:rsidRPr="00EE7BF1">
        <w:t>Addl. Vice President, System Operation, B</w:t>
      </w:r>
      <w:r w:rsidR="00EB7DE5">
        <w:t>RPL</w:t>
      </w:r>
      <w:r w:rsidRPr="00EE7BF1">
        <w:t>, Balaji Estate, Kalkaji, New Delhi</w:t>
      </w:r>
      <w:r w:rsidRPr="00EE7BF1">
        <w:tab/>
      </w:r>
    </w:p>
    <w:p w:rsidR="00EB7DE5" w:rsidRDefault="00EB7DE5" w:rsidP="003D2B46">
      <w:pPr>
        <w:numPr>
          <w:ilvl w:val="0"/>
          <w:numId w:val="1"/>
        </w:numPr>
        <w:jc w:val="both"/>
      </w:pPr>
      <w:r>
        <w:t>DGM(SO), System Operation, BYPL, Balaji Estate Kalkaji, New Delhi</w:t>
      </w:r>
    </w:p>
    <w:p w:rsidR="003D2B46" w:rsidRDefault="003D2B46" w:rsidP="003D2B46">
      <w:pPr>
        <w:numPr>
          <w:ilvl w:val="0"/>
          <w:numId w:val="1"/>
        </w:numPr>
        <w:jc w:val="both"/>
      </w:pPr>
      <w:r w:rsidRPr="00EE7BF1">
        <w:rPr>
          <w:bCs/>
        </w:rPr>
        <w:t xml:space="preserve">Chief Engineer (Electrical-1), </w:t>
      </w:r>
      <w:r w:rsidRPr="00EE7BF1">
        <w:t>NDMC, Palika Kendra, New Delhi-</w:t>
      </w:r>
      <w:r w:rsidR="00EB7DE5">
        <w:t>11000</w:t>
      </w:r>
      <w:r w:rsidRPr="00EE7BF1">
        <w:t>1</w:t>
      </w:r>
    </w:p>
    <w:p w:rsidR="003D2B46" w:rsidRDefault="003D2B46" w:rsidP="003D2B46">
      <w:pPr>
        <w:numPr>
          <w:ilvl w:val="0"/>
          <w:numId w:val="1"/>
        </w:numPr>
        <w:jc w:val="both"/>
      </w:pPr>
      <w:r>
        <w:t>Chief Engineer (Electrical -2), NDMC, Palika Kendra, New Delhi -</w:t>
      </w:r>
      <w:r w:rsidR="00EB7DE5">
        <w:t>11000</w:t>
      </w:r>
      <w:r>
        <w:t>1</w:t>
      </w:r>
    </w:p>
    <w:p w:rsidR="003D2B46" w:rsidRPr="00EE7BF1" w:rsidRDefault="003D2B46" w:rsidP="003D2B46">
      <w:pPr>
        <w:numPr>
          <w:ilvl w:val="0"/>
          <w:numId w:val="1"/>
        </w:numPr>
        <w:jc w:val="both"/>
      </w:pPr>
      <w:r w:rsidRPr="00EE7BF1">
        <w:t>Director (Comml.), NDMC, Palika Kendra, New Delhi-1</w:t>
      </w:r>
    </w:p>
    <w:p w:rsidR="003D2B46" w:rsidRPr="00EE7BF1" w:rsidRDefault="003D2B46" w:rsidP="003D2B46">
      <w:pPr>
        <w:numPr>
          <w:ilvl w:val="0"/>
          <w:numId w:val="1"/>
        </w:numPr>
        <w:jc w:val="both"/>
      </w:pPr>
      <w:r>
        <w:t xml:space="preserve">Sh. Chander Mohan, Vice President &amp; Head (Network Operation), BRPL, </w:t>
      </w:r>
      <w:smartTag w:uri="urn:schemas-microsoft-com:office:smarttags" w:element="address">
        <w:smartTag w:uri="urn:schemas-microsoft-com:office:smarttags" w:element="Street">
          <w:r w:rsidRPr="00EE7BF1">
            <w:t>BSES Bhawan Nehru Place</w:t>
          </w:r>
        </w:smartTag>
        <w:r w:rsidRPr="00EE7BF1">
          <w:t xml:space="preserve">, </w:t>
        </w:r>
        <w:smartTag w:uri="urn:schemas-microsoft-com:office:smarttags" w:element="City">
          <w:r w:rsidRPr="00EE7BF1">
            <w:t>New Delhi</w:t>
          </w:r>
        </w:smartTag>
      </w:smartTag>
      <w:r w:rsidRPr="00EE7BF1">
        <w:t>-19</w:t>
      </w:r>
    </w:p>
    <w:p w:rsidR="003D2B46" w:rsidRPr="00EE7BF1" w:rsidRDefault="003D2B46" w:rsidP="003D2B46">
      <w:pPr>
        <w:numPr>
          <w:ilvl w:val="0"/>
          <w:numId w:val="1"/>
        </w:numPr>
        <w:jc w:val="both"/>
      </w:pPr>
      <w:r>
        <w:lastRenderedPageBreak/>
        <w:t xml:space="preserve">Sh. Ajay Kumar, Vice </w:t>
      </w:r>
      <w:r w:rsidRPr="00EE7BF1">
        <w:t xml:space="preserve">President </w:t>
      </w:r>
      <w:r>
        <w:t>(PP&amp;</w:t>
      </w:r>
      <w:r w:rsidRPr="00EE7BF1">
        <w:t>PMG</w:t>
      </w:r>
      <w:r>
        <w:t>)</w:t>
      </w:r>
      <w:r w:rsidRPr="00EE7BF1">
        <w:t>, BRPL</w:t>
      </w:r>
      <w:r>
        <w:t>,</w:t>
      </w:r>
      <w:r w:rsidRPr="00EE7BF1">
        <w:t xml:space="preserve"> </w:t>
      </w:r>
      <w:r>
        <w:t xml:space="preserve">Bldg. No. 20, </w:t>
      </w:r>
      <w:r w:rsidRPr="00EE7BF1">
        <w:t>Nehru Place, New Delhi-</w:t>
      </w:r>
      <w:r w:rsidR="00601298">
        <w:t>1100</w:t>
      </w:r>
      <w:r w:rsidRPr="00EE7BF1">
        <w:t>19</w:t>
      </w:r>
    </w:p>
    <w:p w:rsidR="003D2B46" w:rsidRPr="00EE7BF1" w:rsidRDefault="003D2B46" w:rsidP="003D2B46">
      <w:pPr>
        <w:numPr>
          <w:ilvl w:val="0"/>
          <w:numId w:val="1"/>
        </w:numPr>
        <w:jc w:val="both"/>
      </w:pPr>
      <w:r>
        <w:t>General Manager (PP&amp;CC)</w:t>
      </w:r>
      <w:r w:rsidRPr="00EE7BF1">
        <w:t>, NDPL, Corporate Office, 3</w:t>
      </w:r>
      <w:r w:rsidRPr="00EE7BF1">
        <w:rPr>
          <w:vertAlign w:val="superscript"/>
        </w:rPr>
        <w:t>rd</w:t>
      </w:r>
      <w:r w:rsidRPr="00EE7BF1">
        <w:t xml:space="preserve"> Floor, </w:t>
      </w:r>
      <w:smartTag w:uri="urn:schemas-microsoft-com:office:smarttags" w:element="place">
        <w:smartTag w:uri="urn:schemas-microsoft-com:office:smarttags" w:element="PlaceName">
          <w:r w:rsidRPr="00EE7BF1">
            <w:t>Sub-Station</w:t>
          </w:r>
        </w:smartTag>
        <w:r w:rsidRPr="00EE7BF1">
          <w:t xml:space="preserve"> </w:t>
        </w:r>
        <w:smartTag w:uri="urn:schemas-microsoft-com:office:smarttags" w:element="PlaceType">
          <w:r w:rsidRPr="00EE7BF1">
            <w:t>Building</w:t>
          </w:r>
        </w:smartTag>
      </w:smartTag>
      <w:r w:rsidRPr="00EE7BF1">
        <w:t xml:space="preserve">, </w:t>
      </w:r>
      <w:smartTag w:uri="urn:schemas-microsoft-com:office:smarttags" w:element="City">
        <w:smartTag w:uri="urn:schemas-microsoft-com:office:smarttags" w:element="place">
          <w:r w:rsidRPr="00EE7BF1">
            <w:t>Hudson</w:t>
          </w:r>
        </w:smartTag>
      </w:smartTag>
      <w:r w:rsidRPr="00EE7BF1">
        <w:t xml:space="preserve"> Lines, Kingsway Camp, Delhi-110019</w:t>
      </w:r>
    </w:p>
    <w:p w:rsidR="003D2B46" w:rsidRDefault="003D2B46" w:rsidP="003D2B46">
      <w:pPr>
        <w:numPr>
          <w:ilvl w:val="0"/>
          <w:numId w:val="1"/>
        </w:numPr>
        <w:jc w:val="both"/>
      </w:pPr>
      <w:r>
        <w:t xml:space="preserve">Sh. Sunil Kakkar, </w:t>
      </w:r>
      <w:r w:rsidRPr="00EE7BF1">
        <w:t xml:space="preserve"> </w:t>
      </w:r>
      <w:r>
        <w:t xml:space="preserve">Addl. Vice President </w:t>
      </w:r>
      <w:r w:rsidRPr="00EE7BF1">
        <w:t xml:space="preserve">(PMG), BSES Yamuna Power Ltd., </w:t>
      </w:r>
      <w:r>
        <w:t>Shakti Kiran Building, Karkardooma, Delhi 110092</w:t>
      </w:r>
      <w:r w:rsidRPr="00EE7BF1">
        <w:t xml:space="preserve"> </w:t>
      </w:r>
    </w:p>
    <w:p w:rsidR="00601298" w:rsidRPr="00EE7BF1" w:rsidRDefault="00601298" w:rsidP="003D2B46">
      <w:pPr>
        <w:numPr>
          <w:ilvl w:val="0"/>
          <w:numId w:val="1"/>
        </w:numPr>
        <w:jc w:val="both"/>
      </w:pPr>
      <w:r>
        <w:t xml:space="preserve">Sh. Sanjay Srivastava, AVP (PMG), BRPL, </w:t>
      </w:r>
      <w:r w:rsidR="00AB4B8B">
        <w:t xml:space="preserve">Bldg. No. 20, </w:t>
      </w:r>
      <w:r>
        <w:t>Nehru Place, New Delhi-19</w:t>
      </w:r>
    </w:p>
    <w:p w:rsidR="003D2B46" w:rsidRDefault="003D2B46" w:rsidP="003D2B46">
      <w:pPr>
        <w:numPr>
          <w:ilvl w:val="0"/>
          <w:numId w:val="1"/>
        </w:numPr>
        <w:jc w:val="both"/>
      </w:pPr>
      <w:r w:rsidRPr="00EE7BF1">
        <w:t>General Manager (Commercial), National Thermal Power Corporation, NTPC NCR Headquarter, Sector-24, Noida, UP-201301</w:t>
      </w:r>
    </w:p>
    <w:p w:rsidR="003D2B46" w:rsidRPr="00EE7BF1" w:rsidRDefault="003D2B46" w:rsidP="003D2B46">
      <w:pPr>
        <w:numPr>
          <w:ilvl w:val="0"/>
          <w:numId w:val="1"/>
        </w:numPr>
        <w:jc w:val="both"/>
      </w:pPr>
      <w:r w:rsidRPr="00EE7BF1">
        <w:t>Manager (SO)-Shift, Delhi SLDC</w:t>
      </w:r>
    </w:p>
    <w:p w:rsidR="003D2B46" w:rsidRPr="00EE7BF1" w:rsidRDefault="003D2B46" w:rsidP="003D2B46">
      <w:pPr>
        <w:numPr>
          <w:ilvl w:val="0"/>
          <w:numId w:val="1"/>
        </w:numPr>
        <w:jc w:val="both"/>
      </w:pPr>
      <w:r w:rsidRPr="00EE7BF1">
        <w:t xml:space="preserve">Executive Engineer (SO), NDMC, </w:t>
      </w:r>
      <w:smartTag w:uri="urn:schemas-microsoft-com:office:smarttags" w:element="Street">
        <w:smartTag w:uri="urn:schemas-microsoft-com:office:smarttags" w:element="address">
          <w:r w:rsidRPr="00EE7BF1">
            <w:t>Minto Road</w:t>
          </w:r>
        </w:smartTag>
      </w:smartTag>
    </w:p>
    <w:p w:rsidR="003D2B46" w:rsidRPr="00EE7BF1" w:rsidRDefault="003D2B46" w:rsidP="00C546B5">
      <w:pPr>
        <w:ind w:left="360"/>
        <w:jc w:val="both"/>
      </w:pPr>
    </w:p>
    <w:p w:rsidR="003D2B46" w:rsidRDefault="003D2B46" w:rsidP="003D2B46">
      <w:r w:rsidRPr="00EE7BF1">
        <w:t>Copy for favour of kind information to :</w:t>
      </w:r>
    </w:p>
    <w:p w:rsidR="0089707E" w:rsidRPr="00EE7BF1" w:rsidRDefault="0089707E" w:rsidP="003D2B46"/>
    <w:p w:rsidR="003D2B46" w:rsidRPr="00EE7BF1" w:rsidRDefault="003D2B46" w:rsidP="003D2B46">
      <w:pPr>
        <w:numPr>
          <w:ilvl w:val="1"/>
          <w:numId w:val="1"/>
        </w:numPr>
        <w:tabs>
          <w:tab w:val="clear" w:pos="1440"/>
        </w:tabs>
        <w:ind w:left="540"/>
      </w:pPr>
      <w:r w:rsidRPr="00EE7BF1">
        <w:t>Secretary, DERC, Viniyamak Bhawan, C-Block, Shivalik, New Delhi-</w:t>
      </w:r>
      <w:r w:rsidR="006F5975">
        <w:t>1100</w:t>
      </w:r>
      <w:r w:rsidRPr="00EE7BF1">
        <w:t>17</w:t>
      </w:r>
    </w:p>
    <w:p w:rsidR="003D2B46" w:rsidRDefault="003D2B46" w:rsidP="003D2B46">
      <w:pPr>
        <w:numPr>
          <w:ilvl w:val="1"/>
          <w:numId w:val="1"/>
        </w:numPr>
        <w:tabs>
          <w:tab w:val="clear" w:pos="1440"/>
        </w:tabs>
        <w:ind w:left="540"/>
      </w:pPr>
      <w:r w:rsidRPr="00EE7BF1">
        <w:t>CMD, DTL</w:t>
      </w:r>
    </w:p>
    <w:p w:rsidR="003D2B46" w:rsidRPr="00EB7DE5" w:rsidRDefault="003D2B46" w:rsidP="003D2B46">
      <w:pPr>
        <w:numPr>
          <w:ilvl w:val="1"/>
          <w:numId w:val="1"/>
        </w:numPr>
        <w:tabs>
          <w:tab w:val="clear" w:pos="1440"/>
        </w:tabs>
        <w:ind w:left="540"/>
        <w:rPr>
          <w:rStyle w:val="Strong"/>
          <w:bCs w:val="0"/>
          <w:sz w:val="22"/>
          <w:szCs w:val="22"/>
        </w:rPr>
      </w:pPr>
      <w:r w:rsidRPr="00EE7BF1">
        <w:t xml:space="preserve">Member Secretary, NRPC, </w:t>
      </w:r>
      <w:r w:rsidRPr="00EE7BF1">
        <w:rPr>
          <w:rStyle w:val="Strong"/>
          <w:b w:val="0"/>
        </w:rPr>
        <w:t xml:space="preserve">18A, Shaheed Jeet Singh Marg, </w:t>
      </w:r>
      <w:r w:rsidRPr="00EB7DE5">
        <w:rPr>
          <w:rStyle w:val="Strong"/>
          <w:b w:val="0"/>
          <w:sz w:val="22"/>
          <w:szCs w:val="22"/>
        </w:rPr>
        <w:t>Katwaria Sarai, New Delhi-16</w:t>
      </w:r>
    </w:p>
    <w:p w:rsidR="00EB7DE5" w:rsidRPr="00EE7BF1" w:rsidRDefault="00EB7DE5" w:rsidP="003D2B46">
      <w:pPr>
        <w:numPr>
          <w:ilvl w:val="1"/>
          <w:numId w:val="1"/>
        </w:numPr>
        <w:tabs>
          <w:tab w:val="clear" w:pos="1440"/>
        </w:tabs>
        <w:ind w:left="540"/>
        <w:rPr>
          <w:b/>
        </w:rPr>
      </w:pPr>
      <w:r>
        <w:rPr>
          <w:rStyle w:val="Strong"/>
          <w:b w:val="0"/>
        </w:rPr>
        <w:t>Director (Operations), NTPC</w:t>
      </w:r>
      <w:r w:rsidR="003752F3">
        <w:rPr>
          <w:rStyle w:val="Strong"/>
          <w:b w:val="0"/>
        </w:rPr>
        <w:t xml:space="preserve"> Ltd, Core-7, Scope Complex, Lodhi Road, New Delhi-03</w:t>
      </w:r>
    </w:p>
    <w:p w:rsidR="003D2B46" w:rsidRPr="00EE7BF1" w:rsidRDefault="003D2B46" w:rsidP="003D2B46">
      <w:pPr>
        <w:numPr>
          <w:ilvl w:val="1"/>
          <w:numId w:val="1"/>
        </w:numPr>
        <w:tabs>
          <w:tab w:val="clear" w:pos="1440"/>
        </w:tabs>
        <w:ind w:left="540"/>
        <w:jc w:val="both"/>
      </w:pPr>
      <w:r w:rsidRPr="00EE7BF1">
        <w:t xml:space="preserve">Chairperson, </w:t>
      </w:r>
      <w:smartTag w:uri="urn:schemas-microsoft-com:office:smarttags" w:element="City">
        <w:smartTag w:uri="urn:schemas-microsoft-com:office:smarttags" w:element="place">
          <w:r w:rsidRPr="00EE7BF1">
            <w:t>New Delhi</w:t>
          </w:r>
        </w:smartTag>
      </w:smartTag>
      <w:r w:rsidRPr="00EE7BF1">
        <w:t xml:space="preserve"> Municipal Council,</w:t>
      </w:r>
      <w:r w:rsidR="00CF5C37">
        <w:t xml:space="preserve"> </w:t>
      </w:r>
      <w:r w:rsidRPr="00EE7BF1">
        <w:t>Palika Kendra,</w:t>
      </w:r>
      <w:r w:rsidR="00CF5C37">
        <w:t xml:space="preserve"> </w:t>
      </w:r>
      <w:r w:rsidRPr="00EE7BF1">
        <w:t xml:space="preserve">Sansad Marg, </w:t>
      </w:r>
      <w:smartTag w:uri="urn:schemas-microsoft-com:office:smarttags" w:element="City">
        <w:smartTag w:uri="urn:schemas-microsoft-com:office:smarttags" w:element="place">
          <w:r w:rsidRPr="00EE7BF1">
            <w:t>New Delhi</w:t>
          </w:r>
        </w:smartTag>
      </w:smartTag>
    </w:p>
    <w:p w:rsidR="003D2B46" w:rsidRPr="00EE7BF1" w:rsidRDefault="003D2B46" w:rsidP="003D2B46">
      <w:pPr>
        <w:numPr>
          <w:ilvl w:val="1"/>
          <w:numId w:val="1"/>
        </w:numPr>
        <w:tabs>
          <w:tab w:val="clear" w:pos="1440"/>
        </w:tabs>
        <w:ind w:left="540"/>
        <w:jc w:val="both"/>
      </w:pPr>
      <w:r w:rsidRPr="00EE7BF1">
        <w:t xml:space="preserve">CEO, BSES Rajdhani Power Ltd, BSES Bhawan, </w:t>
      </w:r>
      <w:smartTag w:uri="urn:schemas-microsoft-com:office:smarttags" w:element="address">
        <w:smartTag w:uri="urn:schemas-microsoft-com:office:smarttags" w:element="Street">
          <w:r w:rsidRPr="00EE7BF1">
            <w:t>Nehru Place</w:t>
          </w:r>
        </w:smartTag>
        <w:r w:rsidRPr="00EE7BF1">
          <w:t xml:space="preserve">, </w:t>
        </w:r>
        <w:smartTag w:uri="urn:schemas-microsoft-com:office:smarttags" w:element="City">
          <w:r w:rsidRPr="00EE7BF1">
            <w:t>New Delhi</w:t>
          </w:r>
        </w:smartTag>
      </w:smartTag>
      <w:r w:rsidRPr="00EE7BF1">
        <w:t>-110019</w:t>
      </w:r>
    </w:p>
    <w:p w:rsidR="003D2B46" w:rsidRPr="00EE7BF1" w:rsidRDefault="003D2B46" w:rsidP="003D2B46">
      <w:pPr>
        <w:numPr>
          <w:ilvl w:val="1"/>
          <w:numId w:val="1"/>
        </w:numPr>
        <w:tabs>
          <w:tab w:val="clear" w:pos="1440"/>
        </w:tabs>
        <w:ind w:left="540"/>
        <w:jc w:val="both"/>
      </w:pPr>
      <w:r w:rsidRPr="00EE7BF1">
        <w:t>CEO,</w:t>
      </w:r>
      <w:r w:rsidR="00AB4C8B">
        <w:t xml:space="preserve"> </w:t>
      </w:r>
      <w:r w:rsidRPr="00EE7BF1">
        <w:t xml:space="preserve">BSES Yamuna Power Ltd, </w:t>
      </w:r>
      <w:smartTag w:uri="urn:schemas-microsoft-com:office:smarttags" w:element="place">
        <w:smartTag w:uri="urn:schemas-microsoft-com:office:smarttags" w:element="PlaceName">
          <w:r w:rsidRPr="00EE7BF1">
            <w:t>Shakt</w:t>
          </w:r>
          <w:r w:rsidR="00AB4C8B">
            <w:t>i</w:t>
          </w:r>
        </w:smartTag>
        <w:r w:rsidR="00AB4C8B">
          <w:t xml:space="preserve"> </w:t>
        </w:r>
        <w:smartTag w:uri="urn:schemas-microsoft-com:office:smarttags" w:element="PlaceName">
          <w:r w:rsidR="00AB4C8B">
            <w:t>Kiran</w:t>
          </w:r>
        </w:smartTag>
        <w:r w:rsidR="00AB4C8B">
          <w:t xml:space="preserve"> </w:t>
        </w:r>
        <w:smartTag w:uri="urn:schemas-microsoft-com:office:smarttags" w:element="PlaceType">
          <w:r w:rsidR="00AB4C8B">
            <w:t>Building</w:t>
          </w:r>
        </w:smartTag>
      </w:smartTag>
      <w:r w:rsidR="00AB4C8B">
        <w:t>, Karkardooma, D</w:t>
      </w:r>
      <w:r w:rsidRPr="00EE7BF1">
        <w:t>elhi-92</w:t>
      </w:r>
    </w:p>
    <w:p w:rsidR="003D2B46" w:rsidRPr="00EE7BF1" w:rsidRDefault="00F5331C" w:rsidP="003D2B46">
      <w:pPr>
        <w:numPr>
          <w:ilvl w:val="1"/>
          <w:numId w:val="1"/>
        </w:numPr>
        <w:tabs>
          <w:tab w:val="clear" w:pos="1440"/>
        </w:tabs>
        <w:ind w:left="540" w:right="-211"/>
        <w:jc w:val="both"/>
      </w:pPr>
      <w:r>
        <w:t>Managing Director, N</w:t>
      </w:r>
      <w:r w:rsidR="00AB4C8B">
        <w:t>DPL</w:t>
      </w:r>
      <w:r w:rsidR="003D2B46" w:rsidRPr="00EE7BF1">
        <w:t>, 33kV Grid S/Stn, Hudson Lane, Kingsway Camp, Delhi-9</w:t>
      </w:r>
    </w:p>
    <w:p w:rsidR="003D2B46" w:rsidRPr="00EE7BF1" w:rsidRDefault="003D2B46" w:rsidP="003D2B46">
      <w:pPr>
        <w:numPr>
          <w:ilvl w:val="1"/>
          <w:numId w:val="1"/>
        </w:numPr>
        <w:tabs>
          <w:tab w:val="clear" w:pos="1440"/>
        </w:tabs>
        <w:ind w:left="540" w:right="-151"/>
        <w:jc w:val="both"/>
      </w:pPr>
      <w:r w:rsidRPr="00EE7BF1">
        <w:t>Chief Engineer</w:t>
      </w:r>
      <w:r w:rsidR="00F5331C">
        <w:t xml:space="preserve"> </w:t>
      </w:r>
      <w:r w:rsidRPr="00EE7BF1">
        <w:t>(Utilities),</w:t>
      </w:r>
      <w:r w:rsidR="00EB7DE5">
        <w:t xml:space="preserve"> </w:t>
      </w:r>
      <w:r w:rsidRPr="00EE7BF1">
        <w:t>CWE,MES, Kotwali Road, Near Gopi Nath Bazar, Delhi Cantt New Delhi-</w:t>
      </w:r>
      <w:r w:rsidR="00AB4C8B">
        <w:t>1100</w:t>
      </w:r>
      <w:r w:rsidRPr="00EE7BF1">
        <w:t>10</w:t>
      </w:r>
    </w:p>
    <w:p w:rsidR="003D2B46" w:rsidRPr="00EE7BF1" w:rsidRDefault="003D2B46" w:rsidP="003D2B46">
      <w:pPr>
        <w:numPr>
          <w:ilvl w:val="1"/>
          <w:numId w:val="1"/>
        </w:numPr>
        <w:tabs>
          <w:tab w:val="clear" w:pos="1440"/>
        </w:tabs>
        <w:ind w:left="540"/>
        <w:jc w:val="both"/>
      </w:pPr>
      <w:r w:rsidRPr="00EE7BF1">
        <w:t>Managing Director, Indraprastha Power Generation Company Ltd (Genco) / Pragati Power Corporation Ltd (PPCL), Himadri, Rajghat Power House, New Delhi-110002</w:t>
      </w:r>
    </w:p>
    <w:p w:rsidR="003D2B46" w:rsidRDefault="003D2B46" w:rsidP="003D2B46">
      <w:pPr>
        <w:numPr>
          <w:ilvl w:val="1"/>
          <w:numId w:val="1"/>
        </w:numPr>
        <w:tabs>
          <w:tab w:val="clear" w:pos="1440"/>
        </w:tabs>
        <w:ind w:left="540"/>
      </w:pPr>
      <w:r>
        <w:t xml:space="preserve">Joint </w:t>
      </w:r>
      <w:r w:rsidRPr="00EE7BF1">
        <w:t>Secretary (Power), GNCTD</w:t>
      </w:r>
    </w:p>
    <w:p w:rsidR="00F5331C" w:rsidRPr="00EE7BF1" w:rsidRDefault="00F5331C" w:rsidP="00F5331C">
      <w:pPr>
        <w:numPr>
          <w:ilvl w:val="1"/>
          <w:numId w:val="1"/>
        </w:numPr>
        <w:tabs>
          <w:tab w:val="clear" w:pos="1440"/>
        </w:tabs>
        <w:ind w:left="540"/>
      </w:pPr>
      <w:r>
        <w:t>Director (T), PPCL, Himadri,  Rajghat Power House, New Delhi-110002</w:t>
      </w:r>
    </w:p>
    <w:p w:rsidR="003D2B46" w:rsidRDefault="003D2B46" w:rsidP="003D2B46">
      <w:pPr>
        <w:numPr>
          <w:ilvl w:val="1"/>
          <w:numId w:val="1"/>
        </w:numPr>
        <w:tabs>
          <w:tab w:val="clear" w:pos="1440"/>
        </w:tabs>
        <w:ind w:left="540"/>
      </w:pPr>
      <w:r w:rsidRPr="00EE7BF1">
        <w:t>Director (Operations), DTL</w:t>
      </w:r>
    </w:p>
    <w:p w:rsidR="003D2B46" w:rsidRPr="007F46C2" w:rsidRDefault="003D2B46" w:rsidP="003D2B46">
      <w:pPr>
        <w:numPr>
          <w:ilvl w:val="1"/>
          <w:numId w:val="1"/>
        </w:numPr>
        <w:tabs>
          <w:tab w:val="clear" w:pos="1440"/>
        </w:tabs>
        <w:ind w:left="540"/>
        <w:rPr>
          <w:rStyle w:val="Strong"/>
          <w:bCs w:val="0"/>
        </w:rPr>
      </w:pPr>
      <w:r w:rsidRPr="00EE7BF1">
        <w:t>G</w:t>
      </w:r>
      <w:r w:rsidR="00F5331C">
        <w:t>.M.</w:t>
      </w:r>
      <w:r w:rsidRPr="00EE7BF1">
        <w:t xml:space="preserve">, NRLDC, </w:t>
      </w:r>
      <w:r w:rsidRPr="00EE7BF1">
        <w:rPr>
          <w:rStyle w:val="Strong"/>
          <w:b w:val="0"/>
        </w:rPr>
        <w:t>18A, Shaheed Jeet Singh Marg, Opp. Katwaria Sarai, New Delhi-16</w:t>
      </w:r>
    </w:p>
    <w:p w:rsidR="007F46C2" w:rsidRPr="003752F3" w:rsidRDefault="007F46C2" w:rsidP="003D2B46">
      <w:pPr>
        <w:numPr>
          <w:ilvl w:val="1"/>
          <w:numId w:val="1"/>
        </w:numPr>
        <w:tabs>
          <w:tab w:val="clear" w:pos="1440"/>
        </w:tabs>
        <w:ind w:left="540"/>
        <w:rPr>
          <w:rStyle w:val="Strong"/>
          <w:bCs w:val="0"/>
          <w:sz w:val="22"/>
          <w:szCs w:val="22"/>
        </w:rPr>
      </w:pPr>
      <w:r w:rsidRPr="003752F3">
        <w:rPr>
          <w:rStyle w:val="Strong"/>
          <w:b w:val="0"/>
          <w:sz w:val="22"/>
          <w:szCs w:val="22"/>
        </w:rPr>
        <w:t>Director (O&amp;M), Ministry of Power, Govt. of India, Shram Shakti Bhawan, New Delhi-01</w:t>
      </w:r>
    </w:p>
    <w:p w:rsidR="003C796B" w:rsidRDefault="003C796B">
      <w:r>
        <w:br w:type="page"/>
      </w:r>
    </w:p>
    <w:p w:rsidR="008D066B" w:rsidRDefault="008D066B" w:rsidP="003D2B46">
      <w:pPr>
        <w:jc w:val="center"/>
        <w:rPr>
          <w:b/>
          <w:sz w:val="30"/>
          <w:szCs w:val="30"/>
        </w:rPr>
      </w:pPr>
      <w:r>
        <w:rPr>
          <w:b/>
          <w:noProof/>
          <w:sz w:val="30"/>
          <w:szCs w:val="30"/>
        </w:rPr>
        <w:lastRenderedPageBreak/>
        <w:drawing>
          <wp:anchor distT="0" distB="0" distL="114300" distR="114300" simplePos="0" relativeHeight="251659264" behindDoc="0" locked="0" layoutInCell="1" allowOverlap="1">
            <wp:simplePos x="0" y="0"/>
            <wp:positionH relativeFrom="column">
              <wp:posOffset>2295525</wp:posOffset>
            </wp:positionH>
            <wp:positionV relativeFrom="paragraph">
              <wp:posOffset>-49530</wp:posOffset>
            </wp:positionV>
            <wp:extent cx="1066800" cy="6858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66800" cy="685800"/>
                    </a:xfrm>
                    <a:prstGeom prst="rect">
                      <a:avLst/>
                    </a:prstGeom>
                    <a:noFill/>
                  </pic:spPr>
                </pic:pic>
              </a:graphicData>
            </a:graphic>
          </wp:anchor>
        </w:drawing>
      </w:r>
    </w:p>
    <w:p w:rsidR="008D066B" w:rsidRDefault="008D066B" w:rsidP="003D2B46">
      <w:pPr>
        <w:jc w:val="center"/>
        <w:rPr>
          <w:b/>
          <w:sz w:val="30"/>
          <w:szCs w:val="30"/>
        </w:rPr>
      </w:pPr>
    </w:p>
    <w:p w:rsidR="008D066B" w:rsidRDefault="008D066B" w:rsidP="003D2B46">
      <w:pPr>
        <w:jc w:val="center"/>
        <w:rPr>
          <w:b/>
          <w:sz w:val="30"/>
          <w:szCs w:val="30"/>
        </w:rPr>
      </w:pPr>
    </w:p>
    <w:p w:rsidR="003D2B46" w:rsidRPr="00EE7BF1" w:rsidRDefault="003D2B46" w:rsidP="003D2B46">
      <w:pPr>
        <w:jc w:val="center"/>
        <w:rPr>
          <w:b/>
          <w:sz w:val="30"/>
          <w:szCs w:val="30"/>
        </w:rPr>
      </w:pPr>
      <w:r w:rsidRPr="00EE7BF1">
        <w:rPr>
          <w:b/>
          <w:sz w:val="30"/>
          <w:szCs w:val="30"/>
        </w:rPr>
        <w:t>DELHI TRANSCO LTD.</w:t>
      </w:r>
    </w:p>
    <w:p w:rsidR="003D2B46" w:rsidRPr="00EE7BF1" w:rsidRDefault="003D2B46" w:rsidP="003D2B46">
      <w:pPr>
        <w:jc w:val="center"/>
      </w:pPr>
      <w:r w:rsidRPr="00EE7BF1">
        <w:t xml:space="preserve">(Regd. Office : Shakti Sadan, </w:t>
      </w:r>
      <w:smartTag w:uri="urn:schemas-microsoft-com:office:smarttags" w:element="address">
        <w:smartTag w:uri="urn:schemas-microsoft-com:office:smarttags" w:element="Street">
          <w:r w:rsidRPr="00EE7BF1">
            <w:t>Kotla Road</w:t>
          </w:r>
        </w:smartTag>
        <w:r w:rsidRPr="00EE7BF1">
          <w:t xml:space="preserve">, </w:t>
        </w:r>
        <w:smartTag w:uri="urn:schemas-microsoft-com:office:smarttags" w:element="City">
          <w:r w:rsidRPr="00EE7BF1">
            <w:t>New Delhi</w:t>
          </w:r>
        </w:smartTag>
      </w:smartTag>
      <w:r w:rsidRPr="00EE7BF1">
        <w:t xml:space="preserve"> 110002)</w:t>
      </w:r>
    </w:p>
    <w:p w:rsidR="003D2B46" w:rsidRPr="00EE7BF1" w:rsidRDefault="003D2B46" w:rsidP="003D2B46">
      <w:pPr>
        <w:jc w:val="center"/>
        <w:rPr>
          <w:sz w:val="22"/>
          <w:szCs w:val="22"/>
        </w:rPr>
      </w:pPr>
      <w:r w:rsidRPr="00EE7BF1">
        <w:rPr>
          <w:b/>
          <w:sz w:val="22"/>
          <w:szCs w:val="22"/>
        </w:rPr>
        <w:t>[Office of Dy. General Manager (SO)]</w:t>
      </w:r>
    </w:p>
    <w:p w:rsidR="003D2B46" w:rsidRPr="00EE7BF1" w:rsidRDefault="003D2B46" w:rsidP="003D2B46">
      <w:pPr>
        <w:jc w:val="center"/>
        <w:rPr>
          <w:sz w:val="20"/>
          <w:szCs w:val="20"/>
        </w:rPr>
      </w:pPr>
      <w:smartTag w:uri="urn:schemas-microsoft-com:office:smarttags" w:element="place">
        <w:smartTag w:uri="urn:schemas-microsoft-com:office:smarttags" w:element="PlaceName">
          <w:r w:rsidRPr="00EE7BF1">
            <w:rPr>
              <w:sz w:val="20"/>
              <w:szCs w:val="20"/>
            </w:rPr>
            <w:t>SLDC</w:t>
          </w:r>
        </w:smartTag>
        <w:r w:rsidRPr="00EE7BF1">
          <w:rPr>
            <w:sz w:val="20"/>
            <w:szCs w:val="20"/>
          </w:rPr>
          <w:t xml:space="preserve"> </w:t>
        </w:r>
        <w:smartTag w:uri="urn:schemas-microsoft-com:office:smarttags" w:element="PlaceType">
          <w:r w:rsidRPr="00EE7BF1">
            <w:rPr>
              <w:sz w:val="20"/>
              <w:szCs w:val="20"/>
            </w:rPr>
            <w:t>Building</w:t>
          </w:r>
        </w:smartTag>
      </w:smartTag>
      <w:r w:rsidRPr="00EE7BF1">
        <w:rPr>
          <w:sz w:val="20"/>
          <w:szCs w:val="20"/>
        </w:rPr>
        <w:t xml:space="preserve">, </w:t>
      </w:r>
      <w:smartTag w:uri="urn:schemas-microsoft-com:office:smarttags" w:element="address">
        <w:smartTag w:uri="urn:schemas-microsoft-com:office:smarttags" w:element="Street">
          <w:r w:rsidRPr="00EE7BF1">
            <w:rPr>
              <w:sz w:val="20"/>
              <w:szCs w:val="20"/>
            </w:rPr>
            <w:t>Minto Road</w:t>
          </w:r>
        </w:smartTag>
        <w:r w:rsidRPr="00EE7BF1">
          <w:rPr>
            <w:sz w:val="20"/>
            <w:szCs w:val="20"/>
          </w:rPr>
          <w:t xml:space="preserve">, </w:t>
        </w:r>
        <w:smartTag w:uri="urn:schemas-microsoft-com:office:smarttags" w:element="City">
          <w:r w:rsidRPr="00EE7BF1">
            <w:rPr>
              <w:sz w:val="20"/>
              <w:szCs w:val="20"/>
            </w:rPr>
            <w:t>New Delhi</w:t>
          </w:r>
        </w:smartTag>
      </w:smartTag>
      <w:r w:rsidRPr="00EE7BF1">
        <w:rPr>
          <w:sz w:val="20"/>
          <w:szCs w:val="20"/>
        </w:rPr>
        <w:t xml:space="preserve"> – 110 002</w:t>
      </w:r>
    </w:p>
    <w:p w:rsidR="003D2B46" w:rsidRPr="00EE7BF1" w:rsidRDefault="003D2B46" w:rsidP="003D2B46">
      <w:pPr>
        <w:jc w:val="center"/>
        <w:rPr>
          <w:sz w:val="20"/>
          <w:szCs w:val="20"/>
          <w:u w:val="single"/>
        </w:rPr>
      </w:pPr>
      <w:r w:rsidRPr="00EE7BF1">
        <w:rPr>
          <w:sz w:val="20"/>
          <w:szCs w:val="20"/>
          <w:u w:val="single"/>
        </w:rPr>
        <w:t>Phone No.23221149, Fax 23221012, 23221059</w:t>
      </w:r>
    </w:p>
    <w:p w:rsidR="007F46C2" w:rsidRDefault="007F46C2" w:rsidP="007F46C2">
      <w:pPr>
        <w:jc w:val="both"/>
        <w:rPr>
          <w:b/>
        </w:rPr>
      </w:pPr>
    </w:p>
    <w:p w:rsidR="0036747E" w:rsidRDefault="003D2B46" w:rsidP="0036747E">
      <w:pPr>
        <w:ind w:left="720"/>
        <w:jc w:val="both"/>
        <w:rPr>
          <w:b/>
          <w:bCs/>
        </w:rPr>
      </w:pPr>
      <w:r w:rsidRPr="002078AC">
        <w:rPr>
          <w:b/>
        </w:rPr>
        <w:t>Sub</w:t>
      </w:r>
      <w:r w:rsidR="00646EB3">
        <w:rPr>
          <w:b/>
        </w:rPr>
        <w:t xml:space="preserve">ject </w:t>
      </w:r>
      <w:r w:rsidRPr="002078AC">
        <w:rPr>
          <w:b/>
        </w:rPr>
        <w:t xml:space="preserve">  :</w:t>
      </w:r>
      <w:r w:rsidR="00646EB3">
        <w:rPr>
          <w:b/>
        </w:rPr>
        <w:tab/>
      </w:r>
      <w:r w:rsidR="007F46C2" w:rsidRPr="00033551">
        <w:rPr>
          <w:b/>
          <w:bCs/>
        </w:rPr>
        <w:t xml:space="preserve">Minutes of the Meeting held on </w:t>
      </w:r>
      <w:r w:rsidR="007F46C2">
        <w:rPr>
          <w:b/>
          <w:bCs/>
        </w:rPr>
        <w:t>06.03.2012</w:t>
      </w:r>
      <w:r w:rsidR="007F46C2" w:rsidRPr="00033551">
        <w:rPr>
          <w:b/>
          <w:bCs/>
        </w:rPr>
        <w:t xml:space="preserve"> </w:t>
      </w:r>
      <w:r w:rsidR="007F46C2">
        <w:rPr>
          <w:b/>
          <w:bCs/>
        </w:rPr>
        <w:t>for planning</w:t>
      </w:r>
      <w:r w:rsidR="0036747E">
        <w:rPr>
          <w:b/>
          <w:bCs/>
        </w:rPr>
        <w:t xml:space="preserve"> of</w:t>
      </w:r>
      <w:r w:rsidR="007F46C2">
        <w:rPr>
          <w:b/>
          <w:bCs/>
        </w:rPr>
        <w:t xml:space="preserve"> shut-</w:t>
      </w:r>
    </w:p>
    <w:p w:rsidR="007F46C2" w:rsidRPr="00AB4C8B" w:rsidRDefault="007F46C2" w:rsidP="0036747E">
      <w:pPr>
        <w:ind w:left="1440" w:firstLine="720"/>
        <w:jc w:val="both"/>
        <w:rPr>
          <w:b/>
          <w:bCs/>
        </w:rPr>
      </w:pPr>
      <w:r>
        <w:rPr>
          <w:b/>
          <w:bCs/>
        </w:rPr>
        <w:t>down of Dadri (Thermal) and BTPS Units for 2012-13</w:t>
      </w:r>
    </w:p>
    <w:p w:rsidR="00C6092C" w:rsidRPr="002078AC" w:rsidRDefault="00C6092C" w:rsidP="003D2B46">
      <w:pPr>
        <w:ind w:left="720" w:hanging="720"/>
        <w:jc w:val="both"/>
        <w:rPr>
          <w:b/>
        </w:rPr>
      </w:pPr>
    </w:p>
    <w:p w:rsidR="007F46C2" w:rsidRDefault="007F46C2" w:rsidP="00646EB3">
      <w:pPr>
        <w:spacing w:line="300" w:lineRule="auto"/>
        <w:ind w:left="720"/>
        <w:jc w:val="both"/>
      </w:pPr>
      <w:r>
        <w:t xml:space="preserve">General Manager, SLDC </w:t>
      </w:r>
      <w:r w:rsidR="003D2B46" w:rsidRPr="002078AC">
        <w:t xml:space="preserve">welcomed all delegates </w:t>
      </w:r>
      <w:r>
        <w:t xml:space="preserve">in the meeting.  It was apprised that the meeting has been convened to finalize the shut-down programme </w:t>
      </w:r>
      <w:r w:rsidR="003752F3">
        <w:t xml:space="preserve">for maintenance of </w:t>
      </w:r>
      <w:r>
        <w:t xml:space="preserve">Dadri Thermal and BTPS units for 2012-13.  This meeting was convened on the advise of NRPC as the major share holder of these projects are Delhi Discoms.  </w:t>
      </w:r>
      <w:r w:rsidR="00EB7DE5">
        <w:t>It was emphasized that t</w:t>
      </w:r>
      <w:r>
        <w:t xml:space="preserve">he shut-downs of </w:t>
      </w:r>
      <w:r w:rsidR="00EB7DE5">
        <w:t>Dadri Thermal particularly 490MW unit</w:t>
      </w:r>
      <w:r w:rsidR="0036747E">
        <w:t>s</w:t>
      </w:r>
      <w:r w:rsidR="00EB7DE5">
        <w:t xml:space="preserve"> and 210MW units of BTPS </w:t>
      </w:r>
      <w:r>
        <w:t xml:space="preserve">are required to be coordinated as per the load requirement of Delhi.  </w:t>
      </w:r>
    </w:p>
    <w:p w:rsidR="00C972C0" w:rsidRDefault="00C972C0" w:rsidP="00646EB3">
      <w:pPr>
        <w:ind w:firstLine="720"/>
        <w:jc w:val="both"/>
      </w:pPr>
    </w:p>
    <w:p w:rsidR="003D2B46" w:rsidRPr="002078AC" w:rsidRDefault="003D2B46" w:rsidP="00646EB3">
      <w:pPr>
        <w:ind w:firstLine="720"/>
        <w:jc w:val="both"/>
      </w:pPr>
      <w:r w:rsidRPr="002078AC">
        <w:t>List of the participants is enclosed as Annexure-A.</w:t>
      </w:r>
    </w:p>
    <w:p w:rsidR="002C321A" w:rsidRDefault="002C321A" w:rsidP="0029377A">
      <w:pPr>
        <w:spacing w:line="300" w:lineRule="auto"/>
        <w:jc w:val="both"/>
        <w:rPr>
          <w:b/>
        </w:rPr>
      </w:pPr>
    </w:p>
    <w:p w:rsidR="007F46C2" w:rsidRPr="007F46C2" w:rsidRDefault="007F46C2" w:rsidP="007F46C2">
      <w:pPr>
        <w:spacing w:line="300" w:lineRule="auto"/>
        <w:ind w:firstLine="720"/>
        <w:jc w:val="both"/>
      </w:pPr>
      <w:r w:rsidRPr="007F46C2">
        <w:t xml:space="preserve">The following points </w:t>
      </w:r>
      <w:r w:rsidR="00EB7DE5">
        <w:t xml:space="preserve">were </w:t>
      </w:r>
      <w:r w:rsidRPr="007F46C2">
        <w:t xml:space="preserve">discussed and </w:t>
      </w:r>
      <w:r w:rsidR="00B0608D">
        <w:t>decided</w:t>
      </w:r>
      <w:r w:rsidR="00C707AB">
        <w:t>.</w:t>
      </w:r>
    </w:p>
    <w:p w:rsidR="00EB7DE5" w:rsidRDefault="00EB7DE5" w:rsidP="00EB7DE5">
      <w:pPr>
        <w:spacing w:line="300" w:lineRule="auto"/>
        <w:jc w:val="both"/>
      </w:pPr>
    </w:p>
    <w:p w:rsidR="00EB7DE5" w:rsidRDefault="00EB7DE5" w:rsidP="00EB7DE5">
      <w:pPr>
        <w:spacing w:line="300" w:lineRule="auto"/>
        <w:jc w:val="both"/>
      </w:pPr>
      <w:r>
        <w:t>1</w:t>
      </w:r>
      <w:r>
        <w:tab/>
        <w:t>NTPC requested to approve the shut-downs of generating units as under :-</w:t>
      </w:r>
    </w:p>
    <w:p w:rsidR="00C972C0" w:rsidRDefault="00C972C0" w:rsidP="00EB7DE5">
      <w:pPr>
        <w:spacing w:line="300" w:lineRule="auto"/>
        <w:jc w:val="both"/>
      </w:pPr>
    </w:p>
    <w:tbl>
      <w:tblPr>
        <w:tblStyle w:val="TableGrid"/>
        <w:tblW w:w="0" w:type="auto"/>
        <w:tblInd w:w="828" w:type="dxa"/>
        <w:tblLook w:val="04A0"/>
      </w:tblPr>
      <w:tblGrid>
        <w:gridCol w:w="1980"/>
        <w:gridCol w:w="1980"/>
        <w:gridCol w:w="4140"/>
      </w:tblGrid>
      <w:tr w:rsidR="00EB7DE5" w:rsidRPr="00DD03DF" w:rsidTr="00AF6EF2">
        <w:tc>
          <w:tcPr>
            <w:tcW w:w="1980" w:type="dxa"/>
          </w:tcPr>
          <w:p w:rsidR="00EB7DE5" w:rsidRPr="00DD03DF" w:rsidRDefault="00EB7DE5" w:rsidP="00AF6EF2">
            <w:pPr>
              <w:jc w:val="both"/>
              <w:rPr>
                <w:b/>
              </w:rPr>
            </w:pPr>
            <w:r>
              <w:tab/>
            </w:r>
            <w:r w:rsidRPr="00DD03DF">
              <w:rPr>
                <w:b/>
              </w:rPr>
              <w:t xml:space="preserve">Station </w:t>
            </w:r>
          </w:p>
        </w:tc>
        <w:tc>
          <w:tcPr>
            <w:tcW w:w="1980" w:type="dxa"/>
          </w:tcPr>
          <w:p w:rsidR="00EB7DE5" w:rsidRPr="00DD03DF" w:rsidRDefault="00EB7DE5" w:rsidP="00AF6EF2">
            <w:pPr>
              <w:jc w:val="both"/>
              <w:rPr>
                <w:b/>
              </w:rPr>
            </w:pPr>
            <w:r w:rsidRPr="00DD03DF">
              <w:rPr>
                <w:b/>
              </w:rPr>
              <w:t>Capacity in MW</w:t>
            </w:r>
          </w:p>
        </w:tc>
        <w:tc>
          <w:tcPr>
            <w:tcW w:w="4140" w:type="dxa"/>
          </w:tcPr>
          <w:p w:rsidR="00EB7DE5" w:rsidRPr="00DD03DF" w:rsidRDefault="00EB7DE5" w:rsidP="00AF6EF2">
            <w:pPr>
              <w:jc w:val="both"/>
              <w:rPr>
                <w:b/>
              </w:rPr>
            </w:pPr>
            <w:r w:rsidRPr="00DD03DF">
              <w:rPr>
                <w:b/>
              </w:rPr>
              <w:t xml:space="preserve">Shut-down period </w:t>
            </w:r>
            <w:r>
              <w:rPr>
                <w:b/>
              </w:rPr>
              <w:t>proposed by NTPC</w:t>
            </w:r>
          </w:p>
        </w:tc>
      </w:tr>
      <w:tr w:rsidR="00EB7DE5" w:rsidTr="00AF6EF2">
        <w:tc>
          <w:tcPr>
            <w:tcW w:w="1980" w:type="dxa"/>
          </w:tcPr>
          <w:p w:rsidR="00EB7DE5" w:rsidRPr="002E3E19" w:rsidRDefault="00EB7DE5" w:rsidP="002E3E19">
            <w:pPr>
              <w:spacing w:line="300" w:lineRule="auto"/>
              <w:jc w:val="both"/>
              <w:rPr>
                <w:sz w:val="22"/>
                <w:szCs w:val="22"/>
              </w:rPr>
            </w:pPr>
            <w:r w:rsidRPr="002E3E19">
              <w:rPr>
                <w:sz w:val="22"/>
                <w:szCs w:val="22"/>
              </w:rPr>
              <w:t>Dadri (Th) Unit-1</w:t>
            </w:r>
          </w:p>
        </w:tc>
        <w:tc>
          <w:tcPr>
            <w:tcW w:w="1980" w:type="dxa"/>
          </w:tcPr>
          <w:p w:rsidR="00EB7DE5" w:rsidRPr="002E3E19" w:rsidRDefault="00EB7DE5" w:rsidP="002E3E19">
            <w:pPr>
              <w:spacing w:line="300" w:lineRule="auto"/>
              <w:jc w:val="center"/>
              <w:rPr>
                <w:sz w:val="22"/>
                <w:szCs w:val="22"/>
              </w:rPr>
            </w:pPr>
            <w:r w:rsidRPr="002E3E19">
              <w:rPr>
                <w:sz w:val="22"/>
                <w:szCs w:val="22"/>
              </w:rPr>
              <w:t>210</w:t>
            </w:r>
          </w:p>
        </w:tc>
        <w:tc>
          <w:tcPr>
            <w:tcW w:w="4140" w:type="dxa"/>
          </w:tcPr>
          <w:p w:rsidR="00EB7DE5" w:rsidRPr="002E3E19" w:rsidRDefault="00EB7DE5" w:rsidP="002E3E19">
            <w:pPr>
              <w:spacing w:line="300" w:lineRule="auto"/>
              <w:jc w:val="both"/>
              <w:rPr>
                <w:sz w:val="22"/>
                <w:szCs w:val="22"/>
              </w:rPr>
            </w:pPr>
            <w:r w:rsidRPr="002E3E19">
              <w:rPr>
                <w:sz w:val="22"/>
                <w:szCs w:val="22"/>
              </w:rPr>
              <w:t>01.04.2012 to 20.04.2012</w:t>
            </w:r>
          </w:p>
        </w:tc>
      </w:tr>
      <w:tr w:rsidR="00EB7DE5" w:rsidTr="00AF6EF2">
        <w:tc>
          <w:tcPr>
            <w:tcW w:w="1980" w:type="dxa"/>
          </w:tcPr>
          <w:p w:rsidR="00EB7DE5" w:rsidRPr="002E3E19" w:rsidRDefault="00EB7DE5" w:rsidP="002E3E19">
            <w:pPr>
              <w:spacing w:line="300" w:lineRule="auto"/>
              <w:jc w:val="both"/>
              <w:rPr>
                <w:sz w:val="22"/>
                <w:szCs w:val="22"/>
              </w:rPr>
            </w:pPr>
            <w:r w:rsidRPr="002E3E19">
              <w:rPr>
                <w:sz w:val="22"/>
                <w:szCs w:val="22"/>
              </w:rPr>
              <w:t>Dadri (Th) Unit-5</w:t>
            </w:r>
          </w:p>
        </w:tc>
        <w:tc>
          <w:tcPr>
            <w:tcW w:w="1980" w:type="dxa"/>
          </w:tcPr>
          <w:p w:rsidR="00EB7DE5" w:rsidRPr="002E3E19" w:rsidRDefault="00EB7DE5" w:rsidP="002E3E19">
            <w:pPr>
              <w:spacing w:line="300" w:lineRule="auto"/>
              <w:jc w:val="center"/>
              <w:rPr>
                <w:sz w:val="22"/>
                <w:szCs w:val="22"/>
              </w:rPr>
            </w:pPr>
            <w:r w:rsidRPr="002E3E19">
              <w:rPr>
                <w:sz w:val="22"/>
                <w:szCs w:val="22"/>
              </w:rPr>
              <w:t>490</w:t>
            </w:r>
          </w:p>
        </w:tc>
        <w:tc>
          <w:tcPr>
            <w:tcW w:w="4140" w:type="dxa"/>
          </w:tcPr>
          <w:p w:rsidR="00EB7DE5" w:rsidRPr="002E3E19" w:rsidRDefault="00EB7DE5" w:rsidP="002E3E19">
            <w:pPr>
              <w:spacing w:line="300" w:lineRule="auto"/>
              <w:jc w:val="both"/>
              <w:rPr>
                <w:sz w:val="22"/>
                <w:szCs w:val="22"/>
              </w:rPr>
            </w:pPr>
            <w:r w:rsidRPr="002E3E19">
              <w:rPr>
                <w:sz w:val="22"/>
                <w:szCs w:val="22"/>
              </w:rPr>
              <w:t>22.04.2012 to 16.05.2012</w:t>
            </w:r>
          </w:p>
        </w:tc>
      </w:tr>
      <w:tr w:rsidR="00EB7DE5" w:rsidTr="00AF6EF2">
        <w:tc>
          <w:tcPr>
            <w:tcW w:w="1980" w:type="dxa"/>
          </w:tcPr>
          <w:p w:rsidR="00EB7DE5" w:rsidRPr="002E3E19" w:rsidRDefault="00EB7DE5" w:rsidP="002E3E19">
            <w:pPr>
              <w:spacing w:line="300" w:lineRule="auto"/>
              <w:jc w:val="both"/>
              <w:rPr>
                <w:sz w:val="22"/>
                <w:szCs w:val="22"/>
              </w:rPr>
            </w:pPr>
            <w:r w:rsidRPr="002E3E19">
              <w:rPr>
                <w:sz w:val="22"/>
                <w:szCs w:val="22"/>
              </w:rPr>
              <w:t>Dadri (Th) Unit-6</w:t>
            </w:r>
          </w:p>
        </w:tc>
        <w:tc>
          <w:tcPr>
            <w:tcW w:w="1980" w:type="dxa"/>
          </w:tcPr>
          <w:p w:rsidR="00EB7DE5" w:rsidRPr="002E3E19" w:rsidRDefault="00EB7DE5" w:rsidP="002E3E19">
            <w:pPr>
              <w:spacing w:line="300" w:lineRule="auto"/>
              <w:jc w:val="center"/>
              <w:rPr>
                <w:sz w:val="22"/>
                <w:szCs w:val="22"/>
              </w:rPr>
            </w:pPr>
            <w:r w:rsidRPr="002E3E19">
              <w:rPr>
                <w:sz w:val="22"/>
                <w:szCs w:val="22"/>
              </w:rPr>
              <w:t>490</w:t>
            </w:r>
          </w:p>
        </w:tc>
        <w:tc>
          <w:tcPr>
            <w:tcW w:w="4140" w:type="dxa"/>
          </w:tcPr>
          <w:p w:rsidR="00EB7DE5" w:rsidRPr="002E3E19" w:rsidRDefault="00EB7DE5" w:rsidP="002E3E19">
            <w:pPr>
              <w:spacing w:line="300" w:lineRule="auto"/>
              <w:jc w:val="both"/>
              <w:rPr>
                <w:sz w:val="22"/>
                <w:szCs w:val="22"/>
              </w:rPr>
            </w:pPr>
            <w:r w:rsidRPr="002E3E19">
              <w:rPr>
                <w:sz w:val="22"/>
                <w:szCs w:val="22"/>
              </w:rPr>
              <w:t>14.07.2012 to 16.07.2012</w:t>
            </w:r>
          </w:p>
        </w:tc>
      </w:tr>
      <w:tr w:rsidR="00EB7DE5" w:rsidTr="00AF6EF2">
        <w:tc>
          <w:tcPr>
            <w:tcW w:w="1980" w:type="dxa"/>
          </w:tcPr>
          <w:p w:rsidR="00EB7DE5" w:rsidRPr="002E3E19" w:rsidRDefault="00EB7DE5" w:rsidP="002E3E19">
            <w:pPr>
              <w:spacing w:line="300" w:lineRule="auto"/>
              <w:jc w:val="both"/>
              <w:rPr>
                <w:sz w:val="22"/>
                <w:szCs w:val="22"/>
              </w:rPr>
            </w:pPr>
            <w:r w:rsidRPr="002E3E19">
              <w:rPr>
                <w:sz w:val="22"/>
                <w:szCs w:val="22"/>
              </w:rPr>
              <w:t>Dadri (Th) Unit-2</w:t>
            </w:r>
          </w:p>
        </w:tc>
        <w:tc>
          <w:tcPr>
            <w:tcW w:w="1980" w:type="dxa"/>
          </w:tcPr>
          <w:p w:rsidR="00EB7DE5" w:rsidRPr="002E3E19" w:rsidRDefault="00EB7DE5" w:rsidP="002E3E19">
            <w:pPr>
              <w:spacing w:line="300" w:lineRule="auto"/>
              <w:jc w:val="center"/>
              <w:rPr>
                <w:sz w:val="22"/>
                <w:szCs w:val="22"/>
              </w:rPr>
            </w:pPr>
            <w:r w:rsidRPr="002E3E19">
              <w:rPr>
                <w:sz w:val="22"/>
                <w:szCs w:val="22"/>
              </w:rPr>
              <w:t>210</w:t>
            </w:r>
          </w:p>
        </w:tc>
        <w:tc>
          <w:tcPr>
            <w:tcW w:w="4140" w:type="dxa"/>
          </w:tcPr>
          <w:p w:rsidR="00EB7DE5" w:rsidRPr="002E3E19" w:rsidRDefault="00EB7DE5" w:rsidP="002E3E19">
            <w:pPr>
              <w:spacing w:line="300" w:lineRule="auto"/>
              <w:jc w:val="both"/>
              <w:rPr>
                <w:sz w:val="22"/>
                <w:szCs w:val="22"/>
              </w:rPr>
            </w:pPr>
            <w:r w:rsidRPr="002E3E19">
              <w:rPr>
                <w:sz w:val="22"/>
                <w:szCs w:val="22"/>
              </w:rPr>
              <w:t>20.08.2012 to 23.09.2012</w:t>
            </w:r>
          </w:p>
        </w:tc>
      </w:tr>
      <w:tr w:rsidR="00EB7DE5" w:rsidTr="00AF6EF2">
        <w:tc>
          <w:tcPr>
            <w:tcW w:w="1980" w:type="dxa"/>
          </w:tcPr>
          <w:p w:rsidR="00EB7DE5" w:rsidRPr="002E3E19" w:rsidRDefault="00EB7DE5" w:rsidP="002E3E19">
            <w:pPr>
              <w:spacing w:line="300" w:lineRule="auto"/>
              <w:jc w:val="both"/>
              <w:rPr>
                <w:sz w:val="22"/>
                <w:szCs w:val="22"/>
              </w:rPr>
            </w:pPr>
            <w:r w:rsidRPr="002E3E19">
              <w:rPr>
                <w:sz w:val="22"/>
                <w:szCs w:val="22"/>
              </w:rPr>
              <w:t>Dadri (Th) Unit-6</w:t>
            </w:r>
          </w:p>
        </w:tc>
        <w:tc>
          <w:tcPr>
            <w:tcW w:w="1980" w:type="dxa"/>
          </w:tcPr>
          <w:p w:rsidR="00EB7DE5" w:rsidRPr="002E3E19" w:rsidRDefault="00EB7DE5" w:rsidP="002E3E19">
            <w:pPr>
              <w:spacing w:line="300" w:lineRule="auto"/>
              <w:jc w:val="center"/>
              <w:rPr>
                <w:sz w:val="22"/>
                <w:szCs w:val="22"/>
              </w:rPr>
            </w:pPr>
            <w:r w:rsidRPr="002E3E19">
              <w:rPr>
                <w:sz w:val="22"/>
                <w:szCs w:val="22"/>
              </w:rPr>
              <w:t>490</w:t>
            </w:r>
          </w:p>
        </w:tc>
        <w:tc>
          <w:tcPr>
            <w:tcW w:w="4140" w:type="dxa"/>
          </w:tcPr>
          <w:p w:rsidR="00EB7DE5" w:rsidRPr="002E3E19" w:rsidRDefault="00EB7DE5" w:rsidP="002E3E19">
            <w:pPr>
              <w:spacing w:line="300" w:lineRule="auto"/>
              <w:jc w:val="both"/>
              <w:rPr>
                <w:sz w:val="22"/>
                <w:szCs w:val="22"/>
              </w:rPr>
            </w:pPr>
            <w:r w:rsidRPr="002E3E19">
              <w:rPr>
                <w:sz w:val="22"/>
                <w:szCs w:val="22"/>
              </w:rPr>
              <w:t>01.10.2012 to 25.10.2012</w:t>
            </w:r>
          </w:p>
        </w:tc>
      </w:tr>
      <w:tr w:rsidR="00EB7DE5" w:rsidTr="00AF6EF2">
        <w:tc>
          <w:tcPr>
            <w:tcW w:w="1980" w:type="dxa"/>
          </w:tcPr>
          <w:p w:rsidR="00EB7DE5" w:rsidRPr="002E3E19" w:rsidRDefault="00EB7DE5" w:rsidP="002E3E19">
            <w:pPr>
              <w:spacing w:line="300" w:lineRule="auto"/>
              <w:jc w:val="both"/>
              <w:rPr>
                <w:sz w:val="22"/>
                <w:szCs w:val="22"/>
              </w:rPr>
            </w:pPr>
            <w:r w:rsidRPr="002E3E19">
              <w:rPr>
                <w:sz w:val="22"/>
                <w:szCs w:val="22"/>
              </w:rPr>
              <w:t>BTPS Unit-3</w:t>
            </w:r>
          </w:p>
        </w:tc>
        <w:tc>
          <w:tcPr>
            <w:tcW w:w="1980" w:type="dxa"/>
          </w:tcPr>
          <w:p w:rsidR="00EB7DE5" w:rsidRPr="002E3E19" w:rsidRDefault="00EB7DE5" w:rsidP="002E3E19">
            <w:pPr>
              <w:spacing w:line="300" w:lineRule="auto"/>
              <w:jc w:val="center"/>
              <w:rPr>
                <w:sz w:val="22"/>
                <w:szCs w:val="22"/>
              </w:rPr>
            </w:pPr>
            <w:r w:rsidRPr="002E3E19">
              <w:rPr>
                <w:sz w:val="22"/>
                <w:szCs w:val="22"/>
              </w:rPr>
              <w:t>95</w:t>
            </w:r>
          </w:p>
        </w:tc>
        <w:tc>
          <w:tcPr>
            <w:tcW w:w="4140" w:type="dxa"/>
          </w:tcPr>
          <w:p w:rsidR="00EB7DE5" w:rsidRPr="002E3E19" w:rsidRDefault="00EB7DE5" w:rsidP="002E3E19">
            <w:pPr>
              <w:spacing w:line="300" w:lineRule="auto"/>
              <w:jc w:val="both"/>
              <w:rPr>
                <w:sz w:val="22"/>
                <w:szCs w:val="22"/>
              </w:rPr>
            </w:pPr>
            <w:r w:rsidRPr="002E3E19">
              <w:rPr>
                <w:sz w:val="22"/>
                <w:szCs w:val="22"/>
              </w:rPr>
              <w:t>01.04.2012 to 20.04.2012</w:t>
            </w:r>
          </w:p>
        </w:tc>
      </w:tr>
      <w:tr w:rsidR="00EB7DE5" w:rsidTr="00AF6EF2">
        <w:tc>
          <w:tcPr>
            <w:tcW w:w="1980" w:type="dxa"/>
          </w:tcPr>
          <w:p w:rsidR="00EB7DE5" w:rsidRPr="002E3E19" w:rsidRDefault="00EB7DE5" w:rsidP="002E3E19">
            <w:pPr>
              <w:spacing w:line="300" w:lineRule="auto"/>
              <w:jc w:val="both"/>
              <w:rPr>
                <w:sz w:val="22"/>
                <w:szCs w:val="22"/>
              </w:rPr>
            </w:pPr>
            <w:r w:rsidRPr="002E3E19">
              <w:rPr>
                <w:sz w:val="22"/>
                <w:szCs w:val="22"/>
              </w:rPr>
              <w:t>BTPS Unit-2</w:t>
            </w:r>
          </w:p>
        </w:tc>
        <w:tc>
          <w:tcPr>
            <w:tcW w:w="1980" w:type="dxa"/>
          </w:tcPr>
          <w:p w:rsidR="00EB7DE5" w:rsidRPr="002E3E19" w:rsidRDefault="00EB7DE5" w:rsidP="002E3E19">
            <w:pPr>
              <w:spacing w:line="300" w:lineRule="auto"/>
              <w:jc w:val="center"/>
              <w:rPr>
                <w:sz w:val="22"/>
                <w:szCs w:val="22"/>
              </w:rPr>
            </w:pPr>
            <w:r w:rsidRPr="002E3E19">
              <w:rPr>
                <w:sz w:val="22"/>
                <w:szCs w:val="22"/>
              </w:rPr>
              <w:t>95</w:t>
            </w:r>
          </w:p>
        </w:tc>
        <w:tc>
          <w:tcPr>
            <w:tcW w:w="4140" w:type="dxa"/>
          </w:tcPr>
          <w:p w:rsidR="00EB7DE5" w:rsidRPr="002E3E19" w:rsidRDefault="00EB7DE5" w:rsidP="002E3E19">
            <w:pPr>
              <w:spacing w:line="300" w:lineRule="auto"/>
              <w:jc w:val="both"/>
              <w:rPr>
                <w:sz w:val="22"/>
                <w:szCs w:val="22"/>
              </w:rPr>
            </w:pPr>
            <w:r w:rsidRPr="002E3E19">
              <w:rPr>
                <w:sz w:val="22"/>
                <w:szCs w:val="22"/>
              </w:rPr>
              <w:t>01.08.2012 to 20.08.2012</w:t>
            </w:r>
          </w:p>
        </w:tc>
      </w:tr>
      <w:tr w:rsidR="00EB7DE5" w:rsidTr="00AF6EF2">
        <w:tc>
          <w:tcPr>
            <w:tcW w:w="1980" w:type="dxa"/>
          </w:tcPr>
          <w:p w:rsidR="00EB7DE5" w:rsidRPr="002E3E19" w:rsidRDefault="00EB7DE5" w:rsidP="002E3E19">
            <w:pPr>
              <w:spacing w:line="300" w:lineRule="auto"/>
              <w:jc w:val="both"/>
              <w:rPr>
                <w:sz w:val="22"/>
                <w:szCs w:val="22"/>
              </w:rPr>
            </w:pPr>
            <w:r w:rsidRPr="002E3E19">
              <w:rPr>
                <w:sz w:val="22"/>
                <w:szCs w:val="22"/>
              </w:rPr>
              <w:t>BTPS Unit-5</w:t>
            </w:r>
          </w:p>
        </w:tc>
        <w:tc>
          <w:tcPr>
            <w:tcW w:w="1980" w:type="dxa"/>
          </w:tcPr>
          <w:p w:rsidR="00EB7DE5" w:rsidRPr="002E3E19" w:rsidRDefault="00EB7DE5" w:rsidP="002E3E19">
            <w:pPr>
              <w:spacing w:line="300" w:lineRule="auto"/>
              <w:jc w:val="center"/>
              <w:rPr>
                <w:sz w:val="22"/>
                <w:szCs w:val="22"/>
              </w:rPr>
            </w:pPr>
            <w:r w:rsidRPr="002E3E19">
              <w:rPr>
                <w:sz w:val="22"/>
                <w:szCs w:val="22"/>
              </w:rPr>
              <w:t>210</w:t>
            </w:r>
          </w:p>
        </w:tc>
        <w:tc>
          <w:tcPr>
            <w:tcW w:w="4140" w:type="dxa"/>
          </w:tcPr>
          <w:p w:rsidR="00EB7DE5" w:rsidRPr="002E3E19" w:rsidRDefault="00EB7DE5" w:rsidP="002E3E19">
            <w:pPr>
              <w:spacing w:line="300" w:lineRule="auto"/>
              <w:jc w:val="both"/>
              <w:rPr>
                <w:sz w:val="22"/>
                <w:szCs w:val="22"/>
              </w:rPr>
            </w:pPr>
            <w:r w:rsidRPr="002E3E19">
              <w:rPr>
                <w:sz w:val="22"/>
                <w:szCs w:val="22"/>
              </w:rPr>
              <w:t>25.10.2012 to 03.12.2012</w:t>
            </w:r>
          </w:p>
        </w:tc>
      </w:tr>
      <w:tr w:rsidR="00EB7DE5" w:rsidTr="00AF6EF2">
        <w:tc>
          <w:tcPr>
            <w:tcW w:w="1980" w:type="dxa"/>
          </w:tcPr>
          <w:p w:rsidR="00EB7DE5" w:rsidRPr="002E3E19" w:rsidRDefault="00EB7DE5" w:rsidP="002E3E19">
            <w:pPr>
              <w:spacing w:line="300" w:lineRule="auto"/>
              <w:jc w:val="both"/>
              <w:rPr>
                <w:sz w:val="22"/>
                <w:szCs w:val="22"/>
              </w:rPr>
            </w:pPr>
            <w:r w:rsidRPr="002E3E19">
              <w:rPr>
                <w:sz w:val="22"/>
                <w:szCs w:val="22"/>
              </w:rPr>
              <w:t>BTPS Unit-4</w:t>
            </w:r>
          </w:p>
        </w:tc>
        <w:tc>
          <w:tcPr>
            <w:tcW w:w="1980" w:type="dxa"/>
          </w:tcPr>
          <w:p w:rsidR="00EB7DE5" w:rsidRPr="002E3E19" w:rsidRDefault="00EB7DE5" w:rsidP="002E3E19">
            <w:pPr>
              <w:spacing w:line="300" w:lineRule="auto"/>
              <w:jc w:val="center"/>
              <w:rPr>
                <w:sz w:val="22"/>
                <w:szCs w:val="22"/>
              </w:rPr>
            </w:pPr>
            <w:r w:rsidRPr="002E3E19">
              <w:rPr>
                <w:sz w:val="22"/>
                <w:szCs w:val="22"/>
              </w:rPr>
              <w:t>210</w:t>
            </w:r>
          </w:p>
        </w:tc>
        <w:tc>
          <w:tcPr>
            <w:tcW w:w="4140" w:type="dxa"/>
          </w:tcPr>
          <w:p w:rsidR="00EB7DE5" w:rsidRPr="002E3E19" w:rsidRDefault="00EB7DE5" w:rsidP="002E3E19">
            <w:pPr>
              <w:spacing w:line="300" w:lineRule="auto"/>
              <w:jc w:val="both"/>
              <w:rPr>
                <w:sz w:val="22"/>
                <w:szCs w:val="22"/>
              </w:rPr>
            </w:pPr>
            <w:r w:rsidRPr="002E3E19">
              <w:rPr>
                <w:sz w:val="22"/>
                <w:szCs w:val="22"/>
              </w:rPr>
              <w:t>15.03.2013 to 23.04.2013</w:t>
            </w:r>
          </w:p>
        </w:tc>
      </w:tr>
    </w:tbl>
    <w:p w:rsidR="00C707AB" w:rsidRDefault="00C707AB" w:rsidP="00C707AB">
      <w:pPr>
        <w:spacing w:line="300" w:lineRule="auto"/>
        <w:jc w:val="both"/>
      </w:pPr>
    </w:p>
    <w:p w:rsidR="00EB7DE5" w:rsidRDefault="00EB7DE5" w:rsidP="00EB7DE5">
      <w:pPr>
        <w:spacing w:line="300" w:lineRule="auto"/>
        <w:ind w:left="720" w:hanging="720"/>
        <w:jc w:val="both"/>
      </w:pPr>
      <w:r>
        <w:t>2</w:t>
      </w:r>
      <w:r>
        <w:tab/>
        <w:t>SLDC projected the demand – availability position based on above proposal of shut-downs during the summer months as under :-</w:t>
      </w:r>
    </w:p>
    <w:tbl>
      <w:tblPr>
        <w:tblW w:w="7965" w:type="dxa"/>
        <w:tblInd w:w="828" w:type="dxa"/>
        <w:tblLook w:val="04A0"/>
      </w:tblPr>
      <w:tblGrid>
        <w:gridCol w:w="1253"/>
        <w:gridCol w:w="672"/>
        <w:gridCol w:w="672"/>
        <w:gridCol w:w="671"/>
        <w:gridCol w:w="671"/>
        <w:gridCol w:w="671"/>
        <w:gridCol w:w="671"/>
        <w:gridCol w:w="671"/>
        <w:gridCol w:w="671"/>
        <w:gridCol w:w="671"/>
        <w:gridCol w:w="671"/>
      </w:tblGrid>
      <w:tr w:rsidR="00C972C0" w:rsidRPr="00C972C0" w:rsidTr="00C972C0">
        <w:trPr>
          <w:trHeight w:val="510"/>
        </w:trPr>
        <w:tc>
          <w:tcPr>
            <w:tcW w:w="12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Duration (in hrs.)</w:t>
            </w:r>
          </w:p>
        </w:tc>
        <w:tc>
          <w:tcPr>
            <w:tcW w:w="67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00-03</w:t>
            </w:r>
          </w:p>
        </w:tc>
        <w:tc>
          <w:tcPr>
            <w:tcW w:w="672"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03-09</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09-12</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12-18</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18-24</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00-03</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03-09</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09-12</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12-18</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18-24</w:t>
            </w:r>
          </w:p>
        </w:tc>
      </w:tr>
      <w:tr w:rsidR="00C972C0" w:rsidRPr="00C972C0" w:rsidTr="00C972C0">
        <w:trPr>
          <w:trHeight w:val="250"/>
        </w:trPr>
        <w:tc>
          <w:tcPr>
            <w:tcW w:w="7965" w:type="dxa"/>
            <w:gridSpan w:val="11"/>
            <w:tcBorders>
              <w:top w:val="single" w:sz="4" w:space="0" w:color="auto"/>
              <w:left w:val="single" w:sz="8" w:space="0" w:color="auto"/>
              <w:bottom w:val="nil"/>
              <w:right w:val="single" w:sz="8" w:space="0" w:color="000000"/>
            </w:tcBorders>
            <w:shd w:val="clear" w:color="auto" w:fill="auto"/>
            <w:noWrap/>
            <w:vAlign w:val="center"/>
          </w:tcPr>
          <w:p w:rsidR="00C972C0" w:rsidRPr="00C972C0" w:rsidRDefault="00C972C0" w:rsidP="00C972C0">
            <w:pPr>
              <w:jc w:val="center"/>
              <w:rPr>
                <w:rFonts w:ascii="Arial" w:hAnsi="Arial" w:cs="Arial"/>
                <w:sz w:val="18"/>
                <w:szCs w:val="18"/>
              </w:rPr>
            </w:pPr>
            <w:r w:rsidRPr="00C972C0">
              <w:rPr>
                <w:rFonts w:ascii="Arial" w:hAnsi="Arial" w:cs="Arial"/>
                <w:b/>
                <w:bCs/>
                <w:sz w:val="18"/>
                <w:szCs w:val="18"/>
              </w:rPr>
              <w:t>APRIL 2012</w:t>
            </w:r>
          </w:p>
        </w:tc>
      </w:tr>
      <w:tr w:rsidR="00C972C0" w:rsidRPr="00C972C0" w:rsidTr="00C972C0">
        <w:trPr>
          <w:trHeight w:val="402"/>
        </w:trPr>
        <w:tc>
          <w:tcPr>
            <w:tcW w:w="12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972C0" w:rsidRPr="00C972C0" w:rsidRDefault="00C972C0" w:rsidP="00C972C0">
            <w:pPr>
              <w:rPr>
                <w:sz w:val="14"/>
                <w:szCs w:val="14"/>
              </w:rPr>
            </w:pPr>
            <w:r>
              <w:br w:type="page"/>
            </w:r>
            <w:r w:rsidRPr="00C972C0">
              <w:rPr>
                <w:sz w:val="14"/>
                <w:szCs w:val="14"/>
              </w:rPr>
              <w:t>DEMAND</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3700</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3300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4050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4100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4100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3650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4100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4300</w:t>
            </w:r>
          </w:p>
        </w:tc>
      </w:tr>
      <w:tr w:rsidR="00C972C0" w:rsidRPr="00C972C0" w:rsidTr="00C972C0">
        <w:trPr>
          <w:trHeight w:val="402"/>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C972C0" w:rsidRPr="00C972C0" w:rsidRDefault="00C972C0" w:rsidP="00C972C0">
            <w:pPr>
              <w:rPr>
                <w:rFonts w:ascii="Arial" w:hAnsi="Arial" w:cs="Arial"/>
                <w:sz w:val="14"/>
                <w:szCs w:val="14"/>
              </w:rPr>
            </w:pPr>
            <w:r w:rsidRPr="00C972C0">
              <w:rPr>
                <w:rFonts w:ascii="Arial" w:hAnsi="Arial" w:cs="Arial"/>
                <w:sz w:val="14"/>
                <w:szCs w:val="14"/>
              </w:rPr>
              <w:t>AVAILABILITY</w:t>
            </w:r>
          </w:p>
        </w:tc>
        <w:tc>
          <w:tcPr>
            <w:tcW w:w="672"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4427</w:t>
            </w:r>
          </w:p>
        </w:tc>
        <w:tc>
          <w:tcPr>
            <w:tcW w:w="672"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4427</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4427</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4545</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4692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4355</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4355</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4355</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4473</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4620</w:t>
            </w:r>
          </w:p>
        </w:tc>
      </w:tr>
      <w:tr w:rsidR="00C972C0" w:rsidRPr="00C972C0" w:rsidTr="00C972C0">
        <w:trPr>
          <w:trHeight w:val="402"/>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C972C0" w:rsidRPr="00C972C0" w:rsidRDefault="00C972C0" w:rsidP="00C972C0">
            <w:pPr>
              <w:rPr>
                <w:rFonts w:ascii="Arial" w:hAnsi="Arial" w:cs="Arial"/>
                <w:sz w:val="14"/>
                <w:szCs w:val="14"/>
              </w:rPr>
            </w:pPr>
            <w:r w:rsidRPr="00C972C0">
              <w:rPr>
                <w:rFonts w:ascii="Arial" w:hAnsi="Arial" w:cs="Arial"/>
                <w:sz w:val="14"/>
                <w:szCs w:val="14"/>
              </w:rPr>
              <w:t>SURPLUS (+) / SHORTAGE (-)</w:t>
            </w:r>
          </w:p>
        </w:tc>
        <w:tc>
          <w:tcPr>
            <w:tcW w:w="672"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727</w:t>
            </w:r>
          </w:p>
        </w:tc>
        <w:tc>
          <w:tcPr>
            <w:tcW w:w="672"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1127</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377</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45</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592</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255</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705</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255</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-28</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320</w:t>
            </w:r>
          </w:p>
        </w:tc>
      </w:tr>
    </w:tbl>
    <w:p w:rsidR="00C972C0" w:rsidRDefault="00C972C0"/>
    <w:tbl>
      <w:tblPr>
        <w:tblW w:w="7965" w:type="dxa"/>
        <w:tblInd w:w="828" w:type="dxa"/>
        <w:tblLook w:val="04A0"/>
      </w:tblPr>
      <w:tblGrid>
        <w:gridCol w:w="1253"/>
        <w:gridCol w:w="672"/>
        <w:gridCol w:w="672"/>
        <w:gridCol w:w="671"/>
        <w:gridCol w:w="671"/>
        <w:gridCol w:w="671"/>
        <w:gridCol w:w="671"/>
        <w:gridCol w:w="671"/>
        <w:gridCol w:w="671"/>
        <w:gridCol w:w="671"/>
        <w:gridCol w:w="671"/>
      </w:tblGrid>
      <w:tr w:rsidR="00C972C0" w:rsidRPr="00C972C0" w:rsidTr="00587E56">
        <w:trPr>
          <w:trHeight w:val="510"/>
        </w:trPr>
        <w:tc>
          <w:tcPr>
            <w:tcW w:w="12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72C0" w:rsidRPr="00C972C0" w:rsidRDefault="00C972C0" w:rsidP="00587E56">
            <w:pPr>
              <w:jc w:val="center"/>
              <w:rPr>
                <w:rFonts w:ascii="Arial" w:hAnsi="Arial" w:cs="Arial"/>
                <w:b/>
                <w:bCs/>
                <w:sz w:val="18"/>
                <w:szCs w:val="18"/>
              </w:rPr>
            </w:pPr>
            <w:r w:rsidRPr="00C972C0">
              <w:rPr>
                <w:rFonts w:ascii="Arial" w:hAnsi="Arial" w:cs="Arial"/>
                <w:b/>
                <w:bCs/>
                <w:sz w:val="18"/>
                <w:szCs w:val="18"/>
              </w:rPr>
              <w:lastRenderedPageBreak/>
              <w:t>Duration (in hrs.)</w:t>
            </w:r>
          </w:p>
        </w:tc>
        <w:tc>
          <w:tcPr>
            <w:tcW w:w="67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72C0" w:rsidRPr="00C972C0" w:rsidRDefault="00C972C0" w:rsidP="00587E56">
            <w:pPr>
              <w:jc w:val="center"/>
              <w:rPr>
                <w:rFonts w:ascii="Arial" w:hAnsi="Arial" w:cs="Arial"/>
                <w:sz w:val="18"/>
                <w:szCs w:val="18"/>
              </w:rPr>
            </w:pPr>
            <w:r w:rsidRPr="00C972C0">
              <w:rPr>
                <w:rFonts w:ascii="Arial" w:hAnsi="Arial" w:cs="Arial"/>
                <w:sz w:val="18"/>
                <w:szCs w:val="18"/>
              </w:rPr>
              <w:t>00-03</w:t>
            </w:r>
          </w:p>
        </w:tc>
        <w:tc>
          <w:tcPr>
            <w:tcW w:w="672"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587E56">
            <w:pPr>
              <w:jc w:val="center"/>
              <w:rPr>
                <w:rFonts w:ascii="Arial" w:hAnsi="Arial" w:cs="Arial"/>
                <w:sz w:val="18"/>
                <w:szCs w:val="18"/>
              </w:rPr>
            </w:pPr>
            <w:r w:rsidRPr="00C972C0">
              <w:rPr>
                <w:rFonts w:ascii="Arial" w:hAnsi="Arial" w:cs="Arial"/>
                <w:sz w:val="18"/>
                <w:szCs w:val="18"/>
              </w:rPr>
              <w:t>03-09</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587E56">
            <w:pPr>
              <w:jc w:val="center"/>
              <w:rPr>
                <w:rFonts w:ascii="Arial" w:hAnsi="Arial" w:cs="Arial"/>
                <w:sz w:val="18"/>
                <w:szCs w:val="18"/>
              </w:rPr>
            </w:pPr>
            <w:r w:rsidRPr="00C972C0">
              <w:rPr>
                <w:rFonts w:ascii="Arial" w:hAnsi="Arial" w:cs="Arial"/>
                <w:sz w:val="18"/>
                <w:szCs w:val="18"/>
              </w:rPr>
              <w:t>09-12</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587E56">
            <w:pPr>
              <w:jc w:val="center"/>
              <w:rPr>
                <w:rFonts w:ascii="Arial" w:hAnsi="Arial" w:cs="Arial"/>
                <w:sz w:val="18"/>
                <w:szCs w:val="18"/>
              </w:rPr>
            </w:pPr>
            <w:r w:rsidRPr="00C972C0">
              <w:rPr>
                <w:rFonts w:ascii="Arial" w:hAnsi="Arial" w:cs="Arial"/>
                <w:sz w:val="18"/>
                <w:szCs w:val="18"/>
              </w:rPr>
              <w:t>12-18</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587E56">
            <w:pPr>
              <w:jc w:val="center"/>
              <w:rPr>
                <w:rFonts w:ascii="Arial" w:hAnsi="Arial" w:cs="Arial"/>
                <w:sz w:val="18"/>
                <w:szCs w:val="18"/>
              </w:rPr>
            </w:pPr>
            <w:r w:rsidRPr="00C972C0">
              <w:rPr>
                <w:rFonts w:ascii="Arial" w:hAnsi="Arial" w:cs="Arial"/>
                <w:sz w:val="18"/>
                <w:szCs w:val="18"/>
              </w:rPr>
              <w:t>18-24</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587E56">
            <w:pPr>
              <w:jc w:val="center"/>
              <w:rPr>
                <w:rFonts w:ascii="Arial" w:hAnsi="Arial" w:cs="Arial"/>
                <w:sz w:val="18"/>
                <w:szCs w:val="18"/>
              </w:rPr>
            </w:pPr>
            <w:r w:rsidRPr="00C972C0">
              <w:rPr>
                <w:rFonts w:ascii="Arial" w:hAnsi="Arial" w:cs="Arial"/>
                <w:sz w:val="18"/>
                <w:szCs w:val="18"/>
              </w:rPr>
              <w:t>00-03</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587E56">
            <w:pPr>
              <w:jc w:val="center"/>
              <w:rPr>
                <w:rFonts w:ascii="Arial" w:hAnsi="Arial" w:cs="Arial"/>
                <w:sz w:val="18"/>
                <w:szCs w:val="18"/>
              </w:rPr>
            </w:pPr>
            <w:r w:rsidRPr="00C972C0">
              <w:rPr>
                <w:rFonts w:ascii="Arial" w:hAnsi="Arial" w:cs="Arial"/>
                <w:sz w:val="18"/>
                <w:szCs w:val="18"/>
              </w:rPr>
              <w:t>03-09</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587E56">
            <w:pPr>
              <w:jc w:val="center"/>
              <w:rPr>
                <w:rFonts w:ascii="Arial" w:hAnsi="Arial" w:cs="Arial"/>
                <w:sz w:val="18"/>
                <w:szCs w:val="18"/>
              </w:rPr>
            </w:pPr>
            <w:r w:rsidRPr="00C972C0">
              <w:rPr>
                <w:rFonts w:ascii="Arial" w:hAnsi="Arial" w:cs="Arial"/>
                <w:sz w:val="18"/>
                <w:szCs w:val="18"/>
              </w:rPr>
              <w:t>09-12</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587E56">
            <w:pPr>
              <w:jc w:val="center"/>
              <w:rPr>
                <w:rFonts w:ascii="Arial" w:hAnsi="Arial" w:cs="Arial"/>
                <w:sz w:val="18"/>
                <w:szCs w:val="18"/>
              </w:rPr>
            </w:pPr>
            <w:r w:rsidRPr="00C972C0">
              <w:rPr>
                <w:rFonts w:ascii="Arial" w:hAnsi="Arial" w:cs="Arial"/>
                <w:sz w:val="18"/>
                <w:szCs w:val="18"/>
              </w:rPr>
              <w:t>12-18</w:t>
            </w:r>
          </w:p>
        </w:tc>
        <w:tc>
          <w:tcPr>
            <w:tcW w:w="671" w:type="dxa"/>
            <w:tcBorders>
              <w:top w:val="single" w:sz="8" w:space="0" w:color="000000"/>
              <w:left w:val="nil"/>
              <w:bottom w:val="single" w:sz="8" w:space="0" w:color="000000"/>
              <w:right w:val="single" w:sz="8" w:space="0" w:color="000000"/>
            </w:tcBorders>
            <w:shd w:val="clear" w:color="auto" w:fill="auto"/>
            <w:vAlign w:val="center"/>
            <w:hideMark/>
          </w:tcPr>
          <w:p w:rsidR="00C972C0" w:rsidRPr="00C972C0" w:rsidRDefault="00C972C0" w:rsidP="00587E56">
            <w:pPr>
              <w:jc w:val="center"/>
              <w:rPr>
                <w:rFonts w:ascii="Arial" w:hAnsi="Arial" w:cs="Arial"/>
                <w:sz w:val="18"/>
                <w:szCs w:val="18"/>
              </w:rPr>
            </w:pPr>
            <w:r w:rsidRPr="00C972C0">
              <w:rPr>
                <w:rFonts w:ascii="Arial" w:hAnsi="Arial" w:cs="Arial"/>
                <w:sz w:val="18"/>
                <w:szCs w:val="18"/>
              </w:rPr>
              <w:t>18-24</w:t>
            </w:r>
          </w:p>
        </w:tc>
      </w:tr>
      <w:tr w:rsidR="00C972C0" w:rsidRPr="00C972C0" w:rsidTr="00C972C0">
        <w:trPr>
          <w:trHeight w:val="402"/>
        </w:trPr>
        <w:tc>
          <w:tcPr>
            <w:tcW w:w="7965" w:type="dxa"/>
            <w:gridSpan w:val="11"/>
            <w:tcBorders>
              <w:top w:val="nil"/>
              <w:left w:val="single" w:sz="8" w:space="0" w:color="auto"/>
              <w:bottom w:val="nil"/>
              <w:right w:val="single" w:sz="8"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MAY 2012</w:t>
            </w:r>
          </w:p>
        </w:tc>
      </w:tr>
      <w:tr w:rsidR="00C972C0" w:rsidRPr="00C972C0" w:rsidTr="00CD069C">
        <w:trPr>
          <w:trHeight w:val="402"/>
        </w:trPr>
        <w:tc>
          <w:tcPr>
            <w:tcW w:w="12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972C0" w:rsidRPr="00C972C0" w:rsidRDefault="00C972C0" w:rsidP="00587E56">
            <w:pPr>
              <w:rPr>
                <w:sz w:val="14"/>
                <w:szCs w:val="14"/>
              </w:rPr>
            </w:pPr>
            <w:r>
              <w:br w:type="page"/>
            </w:r>
            <w:r w:rsidRPr="00C972C0">
              <w:rPr>
                <w:sz w:val="14"/>
                <w:szCs w:val="14"/>
              </w:rPr>
              <w:t>DEMAND</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4500</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4100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5000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4750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4700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4450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4900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5300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5100</w:t>
            </w:r>
          </w:p>
        </w:tc>
      </w:tr>
      <w:tr w:rsidR="00C972C0" w:rsidRPr="00C972C0" w:rsidTr="00CD069C">
        <w:trPr>
          <w:trHeight w:val="402"/>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C972C0" w:rsidRPr="00C972C0" w:rsidRDefault="00C972C0" w:rsidP="00587E56">
            <w:pPr>
              <w:rPr>
                <w:rFonts w:ascii="Arial" w:hAnsi="Arial" w:cs="Arial"/>
                <w:sz w:val="14"/>
                <w:szCs w:val="14"/>
              </w:rPr>
            </w:pPr>
            <w:r w:rsidRPr="00C972C0">
              <w:rPr>
                <w:rFonts w:ascii="Arial" w:hAnsi="Arial" w:cs="Arial"/>
                <w:sz w:val="14"/>
                <w:szCs w:val="14"/>
              </w:rPr>
              <w:t>AVAILABILITY</w:t>
            </w:r>
          </w:p>
        </w:tc>
        <w:tc>
          <w:tcPr>
            <w:tcW w:w="672"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4523</w:t>
            </w:r>
          </w:p>
        </w:tc>
        <w:tc>
          <w:tcPr>
            <w:tcW w:w="672"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4523</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4523</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4670</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4758</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4989</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5077</w:t>
            </w:r>
          </w:p>
        </w:tc>
      </w:tr>
      <w:tr w:rsidR="00C972C0" w:rsidRPr="00C972C0" w:rsidTr="00CD069C">
        <w:trPr>
          <w:trHeight w:val="402"/>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C972C0" w:rsidRPr="00C972C0" w:rsidRDefault="00C972C0" w:rsidP="00587E56">
            <w:pPr>
              <w:rPr>
                <w:rFonts w:ascii="Arial" w:hAnsi="Arial" w:cs="Arial"/>
                <w:sz w:val="14"/>
                <w:szCs w:val="14"/>
              </w:rPr>
            </w:pPr>
            <w:r w:rsidRPr="00C972C0">
              <w:rPr>
                <w:rFonts w:ascii="Arial" w:hAnsi="Arial" w:cs="Arial"/>
                <w:sz w:val="14"/>
                <w:szCs w:val="14"/>
              </w:rPr>
              <w:t>SURPLUS (+) / SHORTAGE (-)</w:t>
            </w:r>
          </w:p>
        </w:tc>
        <w:tc>
          <w:tcPr>
            <w:tcW w:w="672"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23</w:t>
            </w:r>
          </w:p>
        </w:tc>
        <w:tc>
          <w:tcPr>
            <w:tcW w:w="672"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423</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23</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-330</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8</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142</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392</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-59</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-311</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-23</w:t>
            </w:r>
          </w:p>
        </w:tc>
      </w:tr>
      <w:tr w:rsidR="00C972C0" w:rsidRPr="00C972C0" w:rsidTr="00C972C0">
        <w:trPr>
          <w:trHeight w:val="402"/>
        </w:trPr>
        <w:tc>
          <w:tcPr>
            <w:tcW w:w="7965" w:type="dxa"/>
            <w:gridSpan w:val="11"/>
            <w:tcBorders>
              <w:top w:val="nil"/>
              <w:left w:val="single" w:sz="8" w:space="0" w:color="auto"/>
              <w:bottom w:val="nil"/>
              <w:right w:val="single" w:sz="8"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JUNE 2012</w:t>
            </w:r>
          </w:p>
        </w:tc>
      </w:tr>
      <w:tr w:rsidR="00C972C0" w:rsidRPr="00C972C0" w:rsidTr="00270451">
        <w:trPr>
          <w:trHeight w:val="402"/>
        </w:trPr>
        <w:tc>
          <w:tcPr>
            <w:tcW w:w="12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972C0" w:rsidRPr="00C972C0" w:rsidRDefault="00C972C0" w:rsidP="00587E56">
            <w:pPr>
              <w:rPr>
                <w:sz w:val="14"/>
                <w:szCs w:val="14"/>
              </w:rPr>
            </w:pPr>
            <w:r>
              <w:br w:type="page"/>
            </w:r>
            <w:r w:rsidRPr="00C972C0">
              <w:rPr>
                <w:sz w:val="14"/>
                <w:szCs w:val="14"/>
              </w:rPr>
              <w:t>DEMAND</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4700</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4200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5300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5200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4850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4600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5100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5500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5200</w:t>
            </w:r>
          </w:p>
        </w:tc>
      </w:tr>
      <w:tr w:rsidR="00C972C0" w:rsidRPr="00C972C0" w:rsidTr="00270451">
        <w:trPr>
          <w:trHeight w:val="402"/>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C972C0" w:rsidRPr="00C972C0" w:rsidRDefault="00C972C0" w:rsidP="00587E56">
            <w:pPr>
              <w:rPr>
                <w:rFonts w:ascii="Arial" w:hAnsi="Arial" w:cs="Arial"/>
                <w:sz w:val="14"/>
                <w:szCs w:val="14"/>
              </w:rPr>
            </w:pPr>
            <w:r w:rsidRPr="00C972C0">
              <w:rPr>
                <w:rFonts w:ascii="Arial" w:hAnsi="Arial" w:cs="Arial"/>
                <w:sz w:val="14"/>
                <w:szCs w:val="14"/>
              </w:rPr>
              <w:t>AVAILABILITY</w:t>
            </w:r>
          </w:p>
        </w:tc>
        <w:tc>
          <w:tcPr>
            <w:tcW w:w="672"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2"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5077</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5107</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5077</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5107</w:t>
            </w:r>
          </w:p>
        </w:tc>
      </w:tr>
      <w:tr w:rsidR="00C972C0" w:rsidRPr="00C972C0" w:rsidTr="00270451">
        <w:trPr>
          <w:trHeight w:val="402"/>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C972C0" w:rsidRPr="00C972C0" w:rsidRDefault="00C972C0" w:rsidP="00587E56">
            <w:pPr>
              <w:rPr>
                <w:rFonts w:ascii="Arial" w:hAnsi="Arial" w:cs="Arial"/>
                <w:sz w:val="14"/>
                <w:szCs w:val="14"/>
              </w:rPr>
            </w:pPr>
            <w:r w:rsidRPr="00C972C0">
              <w:rPr>
                <w:rFonts w:ascii="Arial" w:hAnsi="Arial" w:cs="Arial"/>
                <w:sz w:val="14"/>
                <w:szCs w:val="14"/>
              </w:rPr>
              <w:t>SURPLUS (+) / SHORTAGE (-)</w:t>
            </w:r>
          </w:p>
        </w:tc>
        <w:tc>
          <w:tcPr>
            <w:tcW w:w="672"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142</w:t>
            </w:r>
          </w:p>
        </w:tc>
        <w:tc>
          <w:tcPr>
            <w:tcW w:w="672"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642</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42</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-223</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-93</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-9</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242</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-259</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-423</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-93</w:t>
            </w:r>
          </w:p>
        </w:tc>
      </w:tr>
      <w:tr w:rsidR="00C972C0" w:rsidRPr="00C972C0" w:rsidTr="00C972C0">
        <w:trPr>
          <w:trHeight w:val="402"/>
        </w:trPr>
        <w:tc>
          <w:tcPr>
            <w:tcW w:w="7965" w:type="dxa"/>
            <w:gridSpan w:val="11"/>
            <w:tcBorders>
              <w:top w:val="nil"/>
              <w:left w:val="single" w:sz="8" w:space="0" w:color="auto"/>
              <w:bottom w:val="nil"/>
              <w:right w:val="single" w:sz="8"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JULY 2012</w:t>
            </w:r>
          </w:p>
        </w:tc>
      </w:tr>
      <w:tr w:rsidR="00C972C0" w:rsidRPr="00C972C0" w:rsidTr="00FD6549">
        <w:trPr>
          <w:trHeight w:val="402"/>
        </w:trPr>
        <w:tc>
          <w:tcPr>
            <w:tcW w:w="12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972C0" w:rsidRPr="00C972C0" w:rsidRDefault="00C972C0" w:rsidP="00587E56">
            <w:pPr>
              <w:rPr>
                <w:sz w:val="14"/>
                <w:szCs w:val="14"/>
              </w:rPr>
            </w:pPr>
            <w:r>
              <w:br w:type="page"/>
            </w:r>
            <w:r w:rsidRPr="00C972C0">
              <w:rPr>
                <w:sz w:val="14"/>
                <w:szCs w:val="14"/>
              </w:rPr>
              <w:t>DEMAND</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4600</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4300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4750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5200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5000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4200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4700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5200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5000</w:t>
            </w:r>
          </w:p>
        </w:tc>
      </w:tr>
      <w:tr w:rsidR="00C972C0" w:rsidRPr="00C972C0" w:rsidTr="00FD6549">
        <w:trPr>
          <w:trHeight w:val="402"/>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C972C0" w:rsidRPr="00C972C0" w:rsidRDefault="00C972C0" w:rsidP="00587E56">
            <w:pPr>
              <w:rPr>
                <w:rFonts w:ascii="Arial" w:hAnsi="Arial" w:cs="Arial"/>
                <w:sz w:val="14"/>
                <w:szCs w:val="14"/>
              </w:rPr>
            </w:pPr>
            <w:r w:rsidRPr="00C972C0">
              <w:rPr>
                <w:rFonts w:ascii="Arial" w:hAnsi="Arial" w:cs="Arial"/>
                <w:sz w:val="14"/>
                <w:szCs w:val="14"/>
              </w:rPr>
              <w:t>AVAILABILITY</w:t>
            </w:r>
          </w:p>
        </w:tc>
        <w:tc>
          <w:tcPr>
            <w:tcW w:w="672"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2"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5077</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5107</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5077</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5107</w:t>
            </w:r>
          </w:p>
        </w:tc>
      </w:tr>
      <w:tr w:rsidR="00C972C0" w:rsidRPr="00C972C0" w:rsidTr="00FD6549">
        <w:trPr>
          <w:trHeight w:val="402"/>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C972C0" w:rsidRPr="00C972C0" w:rsidRDefault="00C972C0" w:rsidP="00587E56">
            <w:pPr>
              <w:rPr>
                <w:rFonts w:ascii="Arial" w:hAnsi="Arial" w:cs="Arial"/>
                <w:sz w:val="14"/>
                <w:szCs w:val="14"/>
              </w:rPr>
            </w:pPr>
            <w:r w:rsidRPr="00C972C0">
              <w:rPr>
                <w:rFonts w:ascii="Arial" w:hAnsi="Arial" w:cs="Arial"/>
                <w:sz w:val="14"/>
                <w:szCs w:val="14"/>
              </w:rPr>
              <w:t>SURPLUS (+) / SHORTAGE (-)</w:t>
            </w:r>
          </w:p>
        </w:tc>
        <w:tc>
          <w:tcPr>
            <w:tcW w:w="672"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242</w:t>
            </w:r>
          </w:p>
        </w:tc>
        <w:tc>
          <w:tcPr>
            <w:tcW w:w="672"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542</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92</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-123</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107</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342</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642</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142</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-123</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107</w:t>
            </w:r>
          </w:p>
        </w:tc>
      </w:tr>
      <w:tr w:rsidR="00C972C0" w:rsidRPr="00C972C0" w:rsidTr="00C972C0">
        <w:trPr>
          <w:trHeight w:val="402"/>
        </w:trPr>
        <w:tc>
          <w:tcPr>
            <w:tcW w:w="7965" w:type="dxa"/>
            <w:gridSpan w:val="11"/>
            <w:tcBorders>
              <w:top w:val="nil"/>
              <w:left w:val="single" w:sz="8" w:space="0" w:color="auto"/>
              <w:bottom w:val="nil"/>
              <w:right w:val="single" w:sz="8"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AUG  2012</w:t>
            </w:r>
          </w:p>
        </w:tc>
      </w:tr>
      <w:tr w:rsidR="00C972C0" w:rsidRPr="00C972C0" w:rsidTr="00962DEB">
        <w:trPr>
          <w:trHeight w:val="402"/>
        </w:trPr>
        <w:tc>
          <w:tcPr>
            <w:tcW w:w="12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972C0" w:rsidRPr="00C972C0" w:rsidRDefault="00C972C0" w:rsidP="00587E56">
            <w:pPr>
              <w:rPr>
                <w:sz w:val="14"/>
                <w:szCs w:val="14"/>
              </w:rPr>
            </w:pPr>
            <w:r>
              <w:br w:type="page"/>
            </w:r>
            <w:r w:rsidRPr="00C972C0">
              <w:rPr>
                <w:sz w:val="14"/>
                <w:szCs w:val="14"/>
              </w:rPr>
              <w:t>DEMAND</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4700</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4200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5500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5300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4300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3800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4600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4900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4800</w:t>
            </w:r>
          </w:p>
        </w:tc>
      </w:tr>
      <w:tr w:rsidR="00C972C0" w:rsidRPr="00C972C0" w:rsidTr="00962DEB">
        <w:trPr>
          <w:trHeight w:val="402"/>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C972C0" w:rsidRPr="00C972C0" w:rsidRDefault="00C972C0" w:rsidP="00587E56">
            <w:pPr>
              <w:rPr>
                <w:rFonts w:ascii="Arial" w:hAnsi="Arial" w:cs="Arial"/>
                <w:sz w:val="14"/>
                <w:szCs w:val="14"/>
              </w:rPr>
            </w:pPr>
            <w:r w:rsidRPr="00C972C0">
              <w:rPr>
                <w:rFonts w:ascii="Arial" w:hAnsi="Arial" w:cs="Arial"/>
                <w:sz w:val="14"/>
                <w:szCs w:val="14"/>
              </w:rPr>
              <w:t>AVAILABILITY</w:t>
            </w:r>
          </w:p>
        </w:tc>
        <w:tc>
          <w:tcPr>
            <w:tcW w:w="672"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4612</w:t>
            </w:r>
          </w:p>
        </w:tc>
        <w:tc>
          <w:tcPr>
            <w:tcW w:w="672"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4612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4612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4847</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4877</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4525</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4525</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4525</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4760</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4790</w:t>
            </w:r>
          </w:p>
        </w:tc>
      </w:tr>
      <w:tr w:rsidR="00C972C0" w:rsidRPr="00C972C0" w:rsidTr="00962DEB">
        <w:trPr>
          <w:trHeight w:val="402"/>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C972C0" w:rsidRPr="00C972C0" w:rsidRDefault="00C972C0" w:rsidP="00587E56">
            <w:pPr>
              <w:rPr>
                <w:rFonts w:ascii="Arial" w:hAnsi="Arial" w:cs="Arial"/>
                <w:sz w:val="14"/>
                <w:szCs w:val="14"/>
              </w:rPr>
            </w:pPr>
            <w:r w:rsidRPr="00C972C0">
              <w:rPr>
                <w:rFonts w:ascii="Arial" w:hAnsi="Arial" w:cs="Arial"/>
                <w:sz w:val="14"/>
                <w:szCs w:val="14"/>
              </w:rPr>
              <w:t>SURPLUS (+) / SHORTAGE (-)</w:t>
            </w:r>
          </w:p>
        </w:tc>
        <w:tc>
          <w:tcPr>
            <w:tcW w:w="672"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-89</w:t>
            </w:r>
          </w:p>
        </w:tc>
        <w:tc>
          <w:tcPr>
            <w:tcW w:w="672"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412</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-188</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-653</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-423</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225</w:t>
            </w:r>
          </w:p>
        </w:tc>
        <w:tc>
          <w:tcPr>
            <w:tcW w:w="671" w:type="dxa"/>
            <w:tcBorders>
              <w:top w:val="nil"/>
              <w:left w:val="nil"/>
              <w:bottom w:val="single" w:sz="4"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725</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-76</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-140</w:t>
            </w:r>
          </w:p>
        </w:tc>
        <w:tc>
          <w:tcPr>
            <w:tcW w:w="67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-10</w:t>
            </w:r>
          </w:p>
        </w:tc>
      </w:tr>
      <w:tr w:rsidR="00C972C0" w:rsidRPr="00C972C0" w:rsidTr="00C972C0">
        <w:trPr>
          <w:trHeight w:val="402"/>
        </w:trPr>
        <w:tc>
          <w:tcPr>
            <w:tcW w:w="7965" w:type="dxa"/>
            <w:gridSpan w:val="11"/>
            <w:tcBorders>
              <w:top w:val="nil"/>
              <w:left w:val="single" w:sz="8" w:space="0" w:color="auto"/>
              <w:bottom w:val="nil"/>
              <w:right w:val="single" w:sz="8"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SEP  2012</w:t>
            </w:r>
          </w:p>
        </w:tc>
      </w:tr>
      <w:tr w:rsidR="00C972C0" w:rsidRPr="00C972C0" w:rsidTr="00613044">
        <w:trPr>
          <w:trHeight w:val="402"/>
        </w:trPr>
        <w:tc>
          <w:tcPr>
            <w:tcW w:w="12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972C0" w:rsidRPr="00C972C0" w:rsidRDefault="00C972C0" w:rsidP="00587E56">
            <w:pPr>
              <w:rPr>
                <w:sz w:val="14"/>
                <w:szCs w:val="14"/>
              </w:rPr>
            </w:pPr>
            <w:r>
              <w:br w:type="page"/>
            </w:r>
            <w:r w:rsidRPr="00C972C0">
              <w:rPr>
                <w:sz w:val="14"/>
                <w:szCs w:val="14"/>
              </w:rPr>
              <w:t>DEMAND</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4500</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4200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4900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4100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3600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4300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4300</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4200</w:t>
            </w:r>
          </w:p>
        </w:tc>
      </w:tr>
      <w:tr w:rsidR="00C972C0" w:rsidRPr="00C972C0" w:rsidTr="00613044">
        <w:trPr>
          <w:trHeight w:val="402"/>
        </w:trPr>
        <w:tc>
          <w:tcPr>
            <w:tcW w:w="1253" w:type="dxa"/>
            <w:tcBorders>
              <w:top w:val="nil"/>
              <w:left w:val="single" w:sz="8" w:space="0" w:color="auto"/>
              <w:bottom w:val="single" w:sz="4" w:space="0" w:color="auto"/>
              <w:right w:val="single" w:sz="4" w:space="0" w:color="auto"/>
            </w:tcBorders>
            <w:shd w:val="clear" w:color="auto" w:fill="auto"/>
            <w:noWrap/>
            <w:vAlign w:val="center"/>
            <w:hideMark/>
          </w:tcPr>
          <w:p w:rsidR="00C972C0" w:rsidRPr="00C972C0" w:rsidRDefault="00C972C0" w:rsidP="00587E56">
            <w:pPr>
              <w:rPr>
                <w:rFonts w:ascii="Arial" w:hAnsi="Arial" w:cs="Arial"/>
                <w:sz w:val="14"/>
                <w:szCs w:val="14"/>
              </w:rPr>
            </w:pPr>
            <w:r w:rsidRPr="00C972C0">
              <w:rPr>
                <w:rFonts w:ascii="Arial" w:hAnsi="Arial" w:cs="Arial"/>
                <w:sz w:val="14"/>
                <w:szCs w:val="14"/>
              </w:rPr>
              <w:t>AVAILABILITY</w:t>
            </w:r>
          </w:p>
        </w:tc>
        <w:tc>
          <w:tcPr>
            <w:tcW w:w="672"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4675</w:t>
            </w:r>
          </w:p>
        </w:tc>
        <w:tc>
          <w:tcPr>
            <w:tcW w:w="672"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4675</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4675</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4822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4910</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4595</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4595</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4595</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4742</w:t>
            </w:r>
          </w:p>
        </w:tc>
        <w:tc>
          <w:tcPr>
            <w:tcW w:w="671" w:type="dxa"/>
            <w:tcBorders>
              <w:top w:val="nil"/>
              <w:left w:val="nil"/>
              <w:bottom w:val="single" w:sz="4" w:space="0" w:color="auto"/>
              <w:right w:val="single" w:sz="4" w:space="0" w:color="auto"/>
            </w:tcBorders>
            <w:shd w:val="clear" w:color="auto" w:fill="auto"/>
            <w:vAlign w:val="center"/>
            <w:hideMark/>
          </w:tcPr>
          <w:p w:rsidR="00C972C0" w:rsidRPr="00C972C0" w:rsidRDefault="00C972C0" w:rsidP="00C972C0">
            <w:pPr>
              <w:jc w:val="center"/>
              <w:rPr>
                <w:rFonts w:ascii="Arial" w:hAnsi="Arial" w:cs="Arial"/>
                <w:sz w:val="18"/>
                <w:szCs w:val="18"/>
              </w:rPr>
            </w:pPr>
            <w:r w:rsidRPr="00C972C0">
              <w:rPr>
                <w:rFonts w:ascii="Arial" w:hAnsi="Arial" w:cs="Arial"/>
                <w:sz w:val="18"/>
                <w:szCs w:val="18"/>
              </w:rPr>
              <w:t>4830</w:t>
            </w:r>
          </w:p>
        </w:tc>
      </w:tr>
      <w:tr w:rsidR="00C972C0" w:rsidRPr="00C972C0" w:rsidTr="00613044">
        <w:trPr>
          <w:trHeight w:val="402"/>
        </w:trPr>
        <w:tc>
          <w:tcPr>
            <w:tcW w:w="1253" w:type="dxa"/>
            <w:tcBorders>
              <w:top w:val="nil"/>
              <w:left w:val="single" w:sz="8" w:space="0" w:color="auto"/>
              <w:bottom w:val="single" w:sz="8" w:space="0" w:color="auto"/>
              <w:right w:val="single" w:sz="4" w:space="0" w:color="auto"/>
            </w:tcBorders>
            <w:shd w:val="clear" w:color="auto" w:fill="auto"/>
            <w:noWrap/>
            <w:vAlign w:val="center"/>
            <w:hideMark/>
          </w:tcPr>
          <w:p w:rsidR="00C972C0" w:rsidRPr="00C972C0" w:rsidRDefault="00C972C0" w:rsidP="00587E56">
            <w:pPr>
              <w:rPr>
                <w:rFonts w:ascii="Arial" w:hAnsi="Arial" w:cs="Arial"/>
                <w:sz w:val="14"/>
                <w:szCs w:val="14"/>
              </w:rPr>
            </w:pPr>
            <w:r w:rsidRPr="00C972C0">
              <w:rPr>
                <w:rFonts w:ascii="Arial" w:hAnsi="Arial" w:cs="Arial"/>
                <w:sz w:val="14"/>
                <w:szCs w:val="14"/>
              </w:rPr>
              <w:t>SURPLUS (+) / SHORTAGE (-)</w:t>
            </w:r>
          </w:p>
        </w:tc>
        <w:tc>
          <w:tcPr>
            <w:tcW w:w="672" w:type="dxa"/>
            <w:tcBorders>
              <w:top w:val="nil"/>
              <w:left w:val="nil"/>
              <w:bottom w:val="single" w:sz="8"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175</w:t>
            </w:r>
          </w:p>
        </w:tc>
        <w:tc>
          <w:tcPr>
            <w:tcW w:w="672" w:type="dxa"/>
            <w:tcBorders>
              <w:top w:val="nil"/>
              <w:left w:val="nil"/>
              <w:bottom w:val="single" w:sz="8"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475</w:t>
            </w:r>
          </w:p>
        </w:tc>
        <w:tc>
          <w:tcPr>
            <w:tcW w:w="671" w:type="dxa"/>
            <w:tcBorders>
              <w:top w:val="nil"/>
              <w:left w:val="nil"/>
              <w:bottom w:val="single" w:sz="8"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175</w:t>
            </w:r>
          </w:p>
        </w:tc>
        <w:tc>
          <w:tcPr>
            <w:tcW w:w="671" w:type="dxa"/>
            <w:tcBorders>
              <w:top w:val="single" w:sz="4" w:space="0" w:color="auto"/>
              <w:left w:val="single" w:sz="4" w:space="0" w:color="auto"/>
              <w:bottom w:val="single" w:sz="8" w:space="0" w:color="auto"/>
              <w:right w:val="single" w:sz="4" w:space="0" w:color="auto"/>
            </w:tcBorders>
            <w:shd w:val="clear" w:color="000000" w:fill="FFC7CE"/>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-78</w:t>
            </w:r>
          </w:p>
        </w:tc>
        <w:tc>
          <w:tcPr>
            <w:tcW w:w="671" w:type="dxa"/>
            <w:tcBorders>
              <w:top w:val="nil"/>
              <w:left w:val="nil"/>
              <w:bottom w:val="single" w:sz="8"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110</w:t>
            </w:r>
          </w:p>
        </w:tc>
        <w:tc>
          <w:tcPr>
            <w:tcW w:w="671" w:type="dxa"/>
            <w:tcBorders>
              <w:top w:val="nil"/>
              <w:left w:val="nil"/>
              <w:bottom w:val="single" w:sz="8"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495</w:t>
            </w:r>
          </w:p>
        </w:tc>
        <w:tc>
          <w:tcPr>
            <w:tcW w:w="671" w:type="dxa"/>
            <w:tcBorders>
              <w:top w:val="nil"/>
              <w:left w:val="nil"/>
              <w:bottom w:val="single" w:sz="8"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995</w:t>
            </w:r>
          </w:p>
        </w:tc>
        <w:tc>
          <w:tcPr>
            <w:tcW w:w="671" w:type="dxa"/>
            <w:tcBorders>
              <w:top w:val="nil"/>
              <w:left w:val="nil"/>
              <w:bottom w:val="single" w:sz="8"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295</w:t>
            </w:r>
          </w:p>
        </w:tc>
        <w:tc>
          <w:tcPr>
            <w:tcW w:w="671" w:type="dxa"/>
            <w:tcBorders>
              <w:top w:val="nil"/>
              <w:left w:val="nil"/>
              <w:bottom w:val="single" w:sz="8"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442</w:t>
            </w:r>
          </w:p>
        </w:tc>
        <w:tc>
          <w:tcPr>
            <w:tcW w:w="671" w:type="dxa"/>
            <w:tcBorders>
              <w:top w:val="nil"/>
              <w:left w:val="nil"/>
              <w:bottom w:val="single" w:sz="8" w:space="0" w:color="auto"/>
              <w:right w:val="single" w:sz="4" w:space="0" w:color="auto"/>
            </w:tcBorders>
            <w:shd w:val="clear" w:color="auto" w:fill="auto"/>
            <w:noWrap/>
            <w:vAlign w:val="center"/>
            <w:hideMark/>
          </w:tcPr>
          <w:p w:rsidR="00C972C0" w:rsidRPr="00C972C0" w:rsidRDefault="00C972C0" w:rsidP="00C972C0">
            <w:pPr>
              <w:jc w:val="center"/>
              <w:rPr>
                <w:rFonts w:ascii="Arial" w:hAnsi="Arial" w:cs="Arial"/>
                <w:b/>
                <w:bCs/>
                <w:sz w:val="18"/>
                <w:szCs w:val="18"/>
              </w:rPr>
            </w:pPr>
            <w:r w:rsidRPr="00C972C0">
              <w:rPr>
                <w:rFonts w:ascii="Arial" w:hAnsi="Arial" w:cs="Arial"/>
                <w:b/>
                <w:bCs/>
                <w:sz w:val="18"/>
                <w:szCs w:val="18"/>
              </w:rPr>
              <w:t>630</w:t>
            </w:r>
          </w:p>
        </w:tc>
      </w:tr>
    </w:tbl>
    <w:p w:rsidR="002E3E19" w:rsidRDefault="002E3E19" w:rsidP="00EB7DE5">
      <w:pPr>
        <w:spacing w:line="300" w:lineRule="auto"/>
        <w:ind w:left="720" w:hanging="720"/>
        <w:jc w:val="both"/>
      </w:pPr>
    </w:p>
    <w:p w:rsidR="00EB7DE5" w:rsidRDefault="00EB7DE5" w:rsidP="00EB7DE5">
      <w:pPr>
        <w:spacing w:line="300" w:lineRule="auto"/>
        <w:ind w:left="720" w:hanging="720"/>
        <w:jc w:val="both"/>
      </w:pPr>
      <w:r>
        <w:t>3</w:t>
      </w:r>
      <w:r>
        <w:tab/>
        <w:t>The demand – availability position reveals that there is a huge shortage</w:t>
      </w:r>
      <w:r w:rsidR="003752F3">
        <w:t>,</w:t>
      </w:r>
      <w:r>
        <w:t xml:space="preserve"> if 490MW machine is allowed for shut-down during the period 22.04.2012 to 16.05.2012.  It was also indicated that as per the weather predictions, this year, summer would attain peak from beginning of April itself which is evident from the abnormally high temperature during pre Holi period.   Distribution Licensees expressed their inability to arrange additional power to take care of the outage as the entire country is facing shortage of power as even with full availability from all units, the shortages </w:t>
      </w:r>
      <w:r w:rsidR="00577763">
        <w:t xml:space="preserve">are expected as </w:t>
      </w:r>
      <w:r>
        <w:t xml:space="preserve">evident from the above mentioned power supply position.  The availability is expected to pick up from June onwards if the South-West Monsoon hits the country on time from Southern part of the country.  </w:t>
      </w:r>
    </w:p>
    <w:p w:rsidR="002E3E19" w:rsidRDefault="002E3E19">
      <w:r>
        <w:br w:type="page"/>
      </w:r>
    </w:p>
    <w:p w:rsidR="00EB7DE5" w:rsidRDefault="00EB7DE5" w:rsidP="00C707AB">
      <w:pPr>
        <w:spacing w:line="300" w:lineRule="auto"/>
        <w:jc w:val="both"/>
      </w:pPr>
    </w:p>
    <w:p w:rsidR="00980430" w:rsidRDefault="00577763" w:rsidP="00980430">
      <w:pPr>
        <w:spacing w:line="300" w:lineRule="auto"/>
        <w:ind w:left="720" w:hanging="720"/>
        <w:jc w:val="both"/>
      </w:pPr>
      <w:r>
        <w:t>4</w:t>
      </w:r>
      <w:r w:rsidR="00C707AB">
        <w:tab/>
      </w:r>
      <w:r w:rsidR="00EB7DE5">
        <w:t xml:space="preserve">Further, the representative of </w:t>
      </w:r>
      <w:r w:rsidR="00C707AB">
        <w:t xml:space="preserve">Distribution Licensees </w:t>
      </w:r>
      <w:r w:rsidR="00EB7DE5">
        <w:t xml:space="preserve">were surprised to </w:t>
      </w:r>
      <w:r w:rsidR="00C707AB">
        <w:t xml:space="preserve">note that no shut-downs have been planned during the period November 2012 to March 2013 in respect of Dadri (Thermal) Stage-I &amp; II.  It was emphasized that November to March was considered as the lean period as far as Delhi’s power demand is concerned.  In most of the time, due to lack of demand, full schedule of generation </w:t>
      </w:r>
      <w:r w:rsidR="00980430">
        <w:t>could not be dispatched</w:t>
      </w:r>
      <w:r w:rsidR="00EB7DE5">
        <w:t xml:space="preserve"> from these units</w:t>
      </w:r>
      <w:r w:rsidR="00980430">
        <w:t xml:space="preserve">.  The generating utilities must avail the opportunity </w:t>
      </w:r>
      <w:r w:rsidR="00EB7DE5">
        <w:t xml:space="preserve">of backing down of generation </w:t>
      </w:r>
      <w:r w:rsidR="00980430">
        <w:t xml:space="preserve">to carry out the necessary maintenance works to safeguard the interest of consumers of Delhi.  </w:t>
      </w:r>
    </w:p>
    <w:p w:rsidR="00980430" w:rsidRDefault="00980430" w:rsidP="00C707AB">
      <w:pPr>
        <w:spacing w:line="300" w:lineRule="auto"/>
        <w:jc w:val="both"/>
      </w:pPr>
    </w:p>
    <w:p w:rsidR="00980430" w:rsidRDefault="00577763" w:rsidP="00980430">
      <w:pPr>
        <w:spacing w:line="300" w:lineRule="auto"/>
        <w:ind w:left="720" w:hanging="720"/>
        <w:jc w:val="both"/>
      </w:pPr>
      <w:r>
        <w:t>5</w:t>
      </w:r>
      <w:r w:rsidR="00980430">
        <w:tab/>
        <w:t>NTPC representatives mentioned that the planning of shut-downs of generating units was done based on the NRPC’s guidelines that no shut-down of major units (500</w:t>
      </w:r>
      <w:r>
        <w:t>MW</w:t>
      </w:r>
      <w:r w:rsidR="00980430">
        <w:t xml:space="preserve"> and above) be availed during the period 15</w:t>
      </w:r>
      <w:r w:rsidR="00980430" w:rsidRPr="00980430">
        <w:rPr>
          <w:vertAlign w:val="superscript"/>
        </w:rPr>
        <w:t>th</w:t>
      </w:r>
      <w:r w:rsidR="00980430">
        <w:t xml:space="preserve"> May to 15</w:t>
      </w:r>
      <w:r w:rsidR="00980430" w:rsidRPr="00980430">
        <w:rPr>
          <w:vertAlign w:val="superscript"/>
        </w:rPr>
        <w:t>th</w:t>
      </w:r>
      <w:r w:rsidR="00980430">
        <w:t xml:space="preserve"> August and 15</w:t>
      </w:r>
      <w:r w:rsidR="00980430" w:rsidRPr="00980430">
        <w:rPr>
          <w:vertAlign w:val="superscript"/>
        </w:rPr>
        <w:t>th</w:t>
      </w:r>
      <w:r w:rsidR="00980430">
        <w:t xml:space="preserve"> December to 15</w:t>
      </w:r>
      <w:r w:rsidR="00980430" w:rsidRPr="00980430">
        <w:rPr>
          <w:vertAlign w:val="superscript"/>
        </w:rPr>
        <w:t>th</w:t>
      </w:r>
      <w:r w:rsidR="00980430">
        <w:t xml:space="preserve"> February to take care of summer and winter demand of the region.  They appreciated the concern of the Distribution Licensees &amp; SLDC and assured that while drawing out maintenance schedules for Dadri (Thermal)-II units and 210MW units of BTPS, Delhi’s power</w:t>
      </w:r>
      <w:r w:rsidR="00EB7DE5">
        <w:t xml:space="preserve"> demand would be kept in mind in future.</w:t>
      </w:r>
    </w:p>
    <w:p w:rsidR="00577763" w:rsidRDefault="00577763" w:rsidP="00862190">
      <w:pPr>
        <w:spacing w:line="300" w:lineRule="auto"/>
        <w:ind w:left="720" w:hanging="720"/>
        <w:jc w:val="both"/>
      </w:pPr>
    </w:p>
    <w:p w:rsidR="00862190" w:rsidRDefault="00577763" w:rsidP="00862190">
      <w:pPr>
        <w:spacing w:line="300" w:lineRule="auto"/>
        <w:ind w:left="720" w:hanging="720"/>
        <w:jc w:val="both"/>
      </w:pPr>
      <w:r>
        <w:t>6</w:t>
      </w:r>
      <w:r w:rsidR="00862190">
        <w:tab/>
        <w:t xml:space="preserve">NTPC representatives expressed their inability to pre-pone the shut-down of </w:t>
      </w:r>
      <w:r>
        <w:t>U</w:t>
      </w:r>
      <w:r w:rsidR="00862190">
        <w:t>nit-5 of Dadri thermal as the material required would be readied only by 2</w:t>
      </w:r>
      <w:r w:rsidR="00862190" w:rsidRPr="00862190">
        <w:rPr>
          <w:vertAlign w:val="superscript"/>
        </w:rPr>
        <w:t>nd</w:t>
      </w:r>
      <w:r w:rsidR="00862190">
        <w:t xml:space="preserve"> week of April 2012 as informed by BHEL, the manufacturer.  However, they assured that all possible efforts were </w:t>
      </w:r>
      <w:r>
        <w:t xml:space="preserve">being </w:t>
      </w:r>
      <w:r w:rsidR="00862190">
        <w:t>taken to get the material as quick as possible and a senior level officer was camping at BHEL works to arrange material as the conditions of the units were not conducive for stable operation.</w:t>
      </w:r>
    </w:p>
    <w:p w:rsidR="00862190" w:rsidRDefault="00862190" w:rsidP="00862190">
      <w:pPr>
        <w:spacing w:line="300" w:lineRule="auto"/>
        <w:ind w:left="720" w:hanging="720"/>
        <w:jc w:val="both"/>
      </w:pPr>
    </w:p>
    <w:p w:rsidR="005F7509" w:rsidRDefault="00577763" w:rsidP="00862190">
      <w:pPr>
        <w:spacing w:line="300" w:lineRule="auto"/>
        <w:ind w:left="720" w:hanging="720"/>
        <w:jc w:val="both"/>
      </w:pPr>
      <w:r>
        <w:t>7</w:t>
      </w:r>
      <w:r w:rsidR="00862190">
        <w:tab/>
        <w:t>The representative</w:t>
      </w:r>
      <w:r>
        <w:t>s</w:t>
      </w:r>
      <w:r w:rsidR="00862190">
        <w:t xml:space="preserve"> of Distribution Licensees and SLDC advised NTPC to swap the shut-down of Dadri (Thermal) Unit-5 with that of Unit-1 at any cost looking into the precarious power supply position.  NTPC representatives agreed to consider the suggestion at best efforts basis.  </w:t>
      </w:r>
    </w:p>
    <w:p w:rsidR="005F7509" w:rsidRDefault="005F7509" w:rsidP="005F7509">
      <w:pPr>
        <w:spacing w:line="300" w:lineRule="auto"/>
        <w:ind w:left="720"/>
        <w:jc w:val="both"/>
      </w:pPr>
    </w:p>
    <w:p w:rsidR="00862190" w:rsidRDefault="005F7509" w:rsidP="005F7509">
      <w:pPr>
        <w:spacing w:line="300" w:lineRule="auto"/>
        <w:ind w:left="720"/>
        <w:jc w:val="both"/>
      </w:pPr>
      <w:r>
        <w:t>After discussions, it was agreed that when the material is arrived, they would further discuss the matter with SLDC and Distribution Licensees</w:t>
      </w:r>
      <w:r w:rsidR="00577763">
        <w:t xml:space="preserve"> for considering the shut-downs by the time, behavior of weather conditions, load requirement could also become known.</w:t>
      </w:r>
      <w:r>
        <w:t xml:space="preserve">  </w:t>
      </w:r>
    </w:p>
    <w:p w:rsidR="005F7509" w:rsidRDefault="005F7509" w:rsidP="005F7509">
      <w:pPr>
        <w:spacing w:line="300" w:lineRule="auto"/>
        <w:jc w:val="both"/>
      </w:pPr>
    </w:p>
    <w:p w:rsidR="005F7509" w:rsidRDefault="00577763" w:rsidP="005F7509">
      <w:pPr>
        <w:spacing w:line="300" w:lineRule="auto"/>
        <w:ind w:left="720" w:hanging="720"/>
        <w:jc w:val="both"/>
      </w:pPr>
      <w:r>
        <w:t>8</w:t>
      </w:r>
      <w:r w:rsidR="005F7509">
        <w:tab/>
        <w:t>It was noted that 490MW unit-6 of Dadri Thermal unit has been planned for the boiler licensee renewal during the period 14.07.2012 to 16.07.2012 which is considered traditionally high demand period of Delhi.  NTPC was requested, since these shut-downs are required to meet the mandatory requirement of boiler license renewal, which may be done during these lean period i.e. prior to 31.03.2012.  NTPC representatives informed that since, the pre-pone of the shut-downs for boiler license renewal requires the coordination with Boiler Inspectorate of Uttar Pradesh and if possible, it would be done before 31.03.2012.</w:t>
      </w:r>
    </w:p>
    <w:p w:rsidR="004612C6" w:rsidRDefault="004612C6" w:rsidP="005F7509">
      <w:pPr>
        <w:spacing w:line="300" w:lineRule="auto"/>
        <w:jc w:val="both"/>
      </w:pPr>
      <w:r>
        <w:lastRenderedPageBreak/>
        <w:tab/>
      </w:r>
    </w:p>
    <w:p w:rsidR="005F7509" w:rsidRDefault="00577763" w:rsidP="004612C6">
      <w:pPr>
        <w:spacing w:line="300" w:lineRule="auto"/>
        <w:ind w:left="720" w:hanging="720"/>
        <w:jc w:val="both"/>
      </w:pPr>
      <w:r>
        <w:t>9</w:t>
      </w:r>
      <w:r w:rsidR="005F7509">
        <w:tab/>
      </w:r>
      <w:r w:rsidR="004612C6">
        <w:t>It was noted that the unit no.4 of BTPS capacity 210MW has been planned for the period 15.03.2013 to 23.04.2013 for major R&amp;M works.  NTPC was requested to avail the shut-down from 15.02.2013 to 31.03.2013 which is considered to be most suitable period than the proposed shut-down period.  NTPC representatives agreed to consider the suggestion and would take up the matter with their management for proper coordinated shut-down programme of generating plants of NTPC.</w:t>
      </w:r>
    </w:p>
    <w:p w:rsidR="004612C6" w:rsidRDefault="004612C6" w:rsidP="004612C6">
      <w:pPr>
        <w:spacing w:line="300" w:lineRule="auto"/>
        <w:ind w:left="720" w:hanging="720"/>
        <w:jc w:val="both"/>
      </w:pPr>
    </w:p>
    <w:p w:rsidR="0036747E" w:rsidRDefault="00577763" w:rsidP="0036747E">
      <w:pPr>
        <w:spacing w:line="300" w:lineRule="auto"/>
        <w:ind w:left="720" w:hanging="720"/>
        <w:jc w:val="both"/>
      </w:pPr>
      <w:r>
        <w:t>10</w:t>
      </w:r>
      <w:r w:rsidR="004612C6">
        <w:tab/>
        <w:t xml:space="preserve">Winding up the discussions, there was broad consensus among NTPC, Distribution Licensees and SLDC, while planning the shut-downs of Dadri (Thermal)-II (490MW capacity) and BTPS 210MW units, the period should be kept in such a manner that it </w:t>
      </w:r>
      <w:r w:rsidR="00B95134">
        <w:t>did not clash with high demand</w:t>
      </w:r>
      <w:r w:rsidR="004612C6">
        <w:t xml:space="preserve"> requirement </w:t>
      </w:r>
      <w:r w:rsidR="00B95134">
        <w:t>condition of Delhi i.e. 1</w:t>
      </w:r>
      <w:r w:rsidR="00B95134" w:rsidRPr="00B95134">
        <w:rPr>
          <w:vertAlign w:val="superscript"/>
        </w:rPr>
        <w:t>st</w:t>
      </w:r>
      <w:r w:rsidR="00B95134">
        <w:t xml:space="preserve"> April to 15</w:t>
      </w:r>
      <w:r w:rsidR="00B95134" w:rsidRPr="00B95134">
        <w:rPr>
          <w:vertAlign w:val="superscript"/>
        </w:rPr>
        <w:t>th</w:t>
      </w:r>
      <w:r w:rsidR="00B95134">
        <w:t xml:space="preserve"> October</w:t>
      </w:r>
      <w:r w:rsidR="004612C6">
        <w:t>.</w:t>
      </w:r>
      <w:r>
        <w:t xml:space="preserve"> </w:t>
      </w:r>
      <w:r w:rsidR="00B95134">
        <w:t xml:space="preserve"> </w:t>
      </w:r>
      <w:r>
        <w:t>The shut-down programme of Dadri (Thermal) and BTPS</w:t>
      </w:r>
      <w:r w:rsidR="006E586F">
        <w:t xml:space="preserve"> units were</w:t>
      </w:r>
      <w:r>
        <w:t xml:space="preserve"> considered as under :-</w:t>
      </w:r>
    </w:p>
    <w:tbl>
      <w:tblPr>
        <w:tblStyle w:val="TableGrid"/>
        <w:tblW w:w="0" w:type="auto"/>
        <w:tblInd w:w="828" w:type="dxa"/>
        <w:tblLook w:val="04A0"/>
      </w:tblPr>
      <w:tblGrid>
        <w:gridCol w:w="1980"/>
        <w:gridCol w:w="1980"/>
        <w:gridCol w:w="4140"/>
      </w:tblGrid>
      <w:tr w:rsidR="0036747E" w:rsidRPr="00DD03DF" w:rsidTr="00AF6EF2">
        <w:tc>
          <w:tcPr>
            <w:tcW w:w="1980" w:type="dxa"/>
          </w:tcPr>
          <w:p w:rsidR="0036747E" w:rsidRPr="00DD03DF" w:rsidRDefault="0036747E" w:rsidP="00C972C0">
            <w:pPr>
              <w:jc w:val="both"/>
              <w:rPr>
                <w:b/>
              </w:rPr>
            </w:pPr>
            <w:r>
              <w:tab/>
            </w:r>
            <w:r w:rsidRPr="00DD03DF">
              <w:rPr>
                <w:b/>
              </w:rPr>
              <w:t xml:space="preserve">Station </w:t>
            </w:r>
          </w:p>
        </w:tc>
        <w:tc>
          <w:tcPr>
            <w:tcW w:w="1980" w:type="dxa"/>
          </w:tcPr>
          <w:p w:rsidR="0036747E" w:rsidRPr="00DD03DF" w:rsidRDefault="0036747E" w:rsidP="00C972C0">
            <w:pPr>
              <w:jc w:val="both"/>
              <w:rPr>
                <w:b/>
              </w:rPr>
            </w:pPr>
            <w:r w:rsidRPr="00DD03DF">
              <w:rPr>
                <w:b/>
              </w:rPr>
              <w:t>Capacity in MW</w:t>
            </w:r>
          </w:p>
        </w:tc>
        <w:tc>
          <w:tcPr>
            <w:tcW w:w="4140" w:type="dxa"/>
          </w:tcPr>
          <w:p w:rsidR="0036747E" w:rsidRPr="00DD03DF" w:rsidRDefault="0036747E" w:rsidP="00C972C0">
            <w:pPr>
              <w:jc w:val="both"/>
              <w:rPr>
                <w:b/>
              </w:rPr>
            </w:pPr>
            <w:r w:rsidRPr="00DD03DF">
              <w:rPr>
                <w:b/>
              </w:rPr>
              <w:t xml:space="preserve">Shut-down period </w:t>
            </w:r>
            <w:r w:rsidR="00B95134">
              <w:rPr>
                <w:b/>
              </w:rPr>
              <w:t>proposed by SLDC</w:t>
            </w:r>
          </w:p>
        </w:tc>
      </w:tr>
      <w:tr w:rsidR="00B95134" w:rsidTr="00AF6EF2">
        <w:tc>
          <w:tcPr>
            <w:tcW w:w="1980" w:type="dxa"/>
          </w:tcPr>
          <w:p w:rsidR="00B95134" w:rsidRDefault="00B95134" w:rsidP="00C972C0">
            <w:pPr>
              <w:jc w:val="both"/>
            </w:pPr>
            <w:r>
              <w:t>Dadri (Th) Unit-1</w:t>
            </w:r>
          </w:p>
        </w:tc>
        <w:tc>
          <w:tcPr>
            <w:tcW w:w="1980" w:type="dxa"/>
          </w:tcPr>
          <w:p w:rsidR="00B95134" w:rsidRDefault="00B95134" w:rsidP="00C972C0">
            <w:pPr>
              <w:jc w:val="center"/>
            </w:pPr>
            <w:r>
              <w:t>210</w:t>
            </w:r>
          </w:p>
        </w:tc>
        <w:tc>
          <w:tcPr>
            <w:tcW w:w="4140" w:type="dxa"/>
            <w:vMerge w:val="restart"/>
          </w:tcPr>
          <w:p w:rsidR="00B95134" w:rsidRDefault="00B95134" w:rsidP="00C972C0">
            <w:pPr>
              <w:jc w:val="both"/>
            </w:pPr>
            <w:r>
              <w:t xml:space="preserve">If the shut-down is essential, 490MW unit should be availed from 01.04.2012 for 25 days.  Shut-down of unit-1 be availed from 26.04.2012 for 20 days.  If the material is not ready for unit-5, the shut-down programme of unit-1 may be adhered to.  For allowing shut-downs of unit-5, the final decision would be taken after the receipt of the material and considering the weather conditions and demand pattern at that time. </w:t>
            </w:r>
          </w:p>
        </w:tc>
      </w:tr>
      <w:tr w:rsidR="00B95134" w:rsidTr="00AF6EF2">
        <w:tc>
          <w:tcPr>
            <w:tcW w:w="1980" w:type="dxa"/>
          </w:tcPr>
          <w:p w:rsidR="00B95134" w:rsidRDefault="00B95134" w:rsidP="00C972C0">
            <w:pPr>
              <w:jc w:val="both"/>
            </w:pPr>
            <w:r>
              <w:t>Dadri (Th) Unit-5</w:t>
            </w:r>
          </w:p>
        </w:tc>
        <w:tc>
          <w:tcPr>
            <w:tcW w:w="1980" w:type="dxa"/>
          </w:tcPr>
          <w:p w:rsidR="00B95134" w:rsidRDefault="00B95134" w:rsidP="00C972C0">
            <w:pPr>
              <w:jc w:val="center"/>
            </w:pPr>
            <w:r>
              <w:t>490</w:t>
            </w:r>
          </w:p>
        </w:tc>
        <w:tc>
          <w:tcPr>
            <w:tcW w:w="4140" w:type="dxa"/>
            <w:vMerge/>
          </w:tcPr>
          <w:p w:rsidR="00B95134" w:rsidRDefault="00B95134" w:rsidP="00C972C0">
            <w:pPr>
              <w:jc w:val="both"/>
            </w:pPr>
          </w:p>
        </w:tc>
      </w:tr>
      <w:tr w:rsidR="0036747E" w:rsidTr="00AF6EF2">
        <w:tc>
          <w:tcPr>
            <w:tcW w:w="1980" w:type="dxa"/>
          </w:tcPr>
          <w:p w:rsidR="0036747E" w:rsidRDefault="0036747E" w:rsidP="00C972C0">
            <w:pPr>
              <w:jc w:val="both"/>
            </w:pPr>
            <w:r>
              <w:t>Dadri (Th) Unit-6</w:t>
            </w:r>
          </w:p>
        </w:tc>
        <w:tc>
          <w:tcPr>
            <w:tcW w:w="1980" w:type="dxa"/>
          </w:tcPr>
          <w:p w:rsidR="0036747E" w:rsidRDefault="0036747E" w:rsidP="00C972C0">
            <w:pPr>
              <w:jc w:val="center"/>
            </w:pPr>
            <w:r>
              <w:t>490</w:t>
            </w:r>
          </w:p>
        </w:tc>
        <w:tc>
          <w:tcPr>
            <w:tcW w:w="4140" w:type="dxa"/>
          </w:tcPr>
          <w:p w:rsidR="0036747E" w:rsidRDefault="00B95134" w:rsidP="00C972C0">
            <w:pPr>
              <w:jc w:val="both"/>
            </w:pPr>
            <w:r>
              <w:t>Any three days in the month of March 2012.</w:t>
            </w:r>
          </w:p>
        </w:tc>
      </w:tr>
      <w:tr w:rsidR="0036747E" w:rsidTr="00AF6EF2">
        <w:tc>
          <w:tcPr>
            <w:tcW w:w="1980" w:type="dxa"/>
          </w:tcPr>
          <w:p w:rsidR="0036747E" w:rsidRDefault="0036747E" w:rsidP="00C972C0">
            <w:pPr>
              <w:jc w:val="both"/>
            </w:pPr>
            <w:r>
              <w:t>Dadri (Th) Unit-2</w:t>
            </w:r>
          </w:p>
        </w:tc>
        <w:tc>
          <w:tcPr>
            <w:tcW w:w="1980" w:type="dxa"/>
          </w:tcPr>
          <w:p w:rsidR="0036747E" w:rsidRDefault="0036747E" w:rsidP="00C972C0">
            <w:pPr>
              <w:jc w:val="center"/>
            </w:pPr>
            <w:r>
              <w:t>210</w:t>
            </w:r>
          </w:p>
        </w:tc>
        <w:tc>
          <w:tcPr>
            <w:tcW w:w="4140" w:type="dxa"/>
          </w:tcPr>
          <w:p w:rsidR="0036747E" w:rsidRDefault="0036747E" w:rsidP="00C972C0">
            <w:pPr>
              <w:jc w:val="both"/>
            </w:pPr>
            <w:r>
              <w:t>20.08.2012 to 23.09.2012</w:t>
            </w:r>
          </w:p>
        </w:tc>
      </w:tr>
      <w:tr w:rsidR="0036747E" w:rsidTr="00AF6EF2">
        <w:tc>
          <w:tcPr>
            <w:tcW w:w="1980" w:type="dxa"/>
          </w:tcPr>
          <w:p w:rsidR="0036747E" w:rsidRDefault="0036747E" w:rsidP="00C972C0">
            <w:pPr>
              <w:jc w:val="both"/>
            </w:pPr>
            <w:r>
              <w:t>Dadri (Th) Unit-6</w:t>
            </w:r>
          </w:p>
        </w:tc>
        <w:tc>
          <w:tcPr>
            <w:tcW w:w="1980" w:type="dxa"/>
          </w:tcPr>
          <w:p w:rsidR="0036747E" w:rsidRDefault="0036747E" w:rsidP="00C972C0">
            <w:pPr>
              <w:jc w:val="center"/>
            </w:pPr>
            <w:r>
              <w:t>490</w:t>
            </w:r>
          </w:p>
        </w:tc>
        <w:tc>
          <w:tcPr>
            <w:tcW w:w="4140" w:type="dxa"/>
          </w:tcPr>
          <w:p w:rsidR="0036747E" w:rsidRDefault="0036747E" w:rsidP="00C972C0">
            <w:pPr>
              <w:jc w:val="both"/>
            </w:pPr>
            <w:r>
              <w:t>01.10.2012 to 25.10.2012</w:t>
            </w:r>
          </w:p>
        </w:tc>
      </w:tr>
      <w:tr w:rsidR="0036747E" w:rsidTr="00AF6EF2">
        <w:tc>
          <w:tcPr>
            <w:tcW w:w="1980" w:type="dxa"/>
          </w:tcPr>
          <w:p w:rsidR="0036747E" w:rsidRDefault="0036747E" w:rsidP="00C972C0">
            <w:pPr>
              <w:jc w:val="both"/>
            </w:pPr>
            <w:r>
              <w:t>BTPS Unit-3</w:t>
            </w:r>
          </w:p>
        </w:tc>
        <w:tc>
          <w:tcPr>
            <w:tcW w:w="1980" w:type="dxa"/>
          </w:tcPr>
          <w:p w:rsidR="0036747E" w:rsidRDefault="0036747E" w:rsidP="00C972C0">
            <w:pPr>
              <w:jc w:val="center"/>
            </w:pPr>
            <w:r>
              <w:t>95</w:t>
            </w:r>
          </w:p>
        </w:tc>
        <w:tc>
          <w:tcPr>
            <w:tcW w:w="4140" w:type="dxa"/>
          </w:tcPr>
          <w:p w:rsidR="0036747E" w:rsidRDefault="0036747E" w:rsidP="00C972C0">
            <w:pPr>
              <w:jc w:val="both"/>
            </w:pPr>
            <w:r>
              <w:t>01.04.2012 to 20.04.2012</w:t>
            </w:r>
          </w:p>
        </w:tc>
      </w:tr>
      <w:tr w:rsidR="0036747E" w:rsidTr="00AF6EF2">
        <w:tc>
          <w:tcPr>
            <w:tcW w:w="1980" w:type="dxa"/>
          </w:tcPr>
          <w:p w:rsidR="0036747E" w:rsidRDefault="0036747E" w:rsidP="00C972C0">
            <w:pPr>
              <w:jc w:val="both"/>
            </w:pPr>
            <w:r>
              <w:t>BTPS Unit-2</w:t>
            </w:r>
          </w:p>
        </w:tc>
        <w:tc>
          <w:tcPr>
            <w:tcW w:w="1980" w:type="dxa"/>
          </w:tcPr>
          <w:p w:rsidR="0036747E" w:rsidRDefault="0036747E" w:rsidP="00C972C0">
            <w:pPr>
              <w:jc w:val="center"/>
            </w:pPr>
            <w:r>
              <w:t>95</w:t>
            </w:r>
          </w:p>
        </w:tc>
        <w:tc>
          <w:tcPr>
            <w:tcW w:w="4140" w:type="dxa"/>
          </w:tcPr>
          <w:p w:rsidR="0036747E" w:rsidRDefault="0036747E" w:rsidP="00C972C0">
            <w:pPr>
              <w:jc w:val="both"/>
            </w:pPr>
            <w:r>
              <w:t>01.08.2012 to 20.08.2012</w:t>
            </w:r>
          </w:p>
        </w:tc>
      </w:tr>
      <w:tr w:rsidR="0036747E" w:rsidTr="00AF6EF2">
        <w:tc>
          <w:tcPr>
            <w:tcW w:w="1980" w:type="dxa"/>
          </w:tcPr>
          <w:p w:rsidR="0036747E" w:rsidRDefault="00AF6EF2" w:rsidP="00C972C0">
            <w:pPr>
              <w:jc w:val="both"/>
            </w:pPr>
            <w:r>
              <w:t>BTPS Unit-1</w:t>
            </w:r>
          </w:p>
        </w:tc>
        <w:tc>
          <w:tcPr>
            <w:tcW w:w="1980" w:type="dxa"/>
          </w:tcPr>
          <w:p w:rsidR="0036747E" w:rsidRDefault="00AF6EF2" w:rsidP="00C972C0">
            <w:pPr>
              <w:jc w:val="center"/>
            </w:pPr>
            <w:r>
              <w:t>95</w:t>
            </w:r>
          </w:p>
        </w:tc>
        <w:tc>
          <w:tcPr>
            <w:tcW w:w="4140" w:type="dxa"/>
          </w:tcPr>
          <w:p w:rsidR="0036747E" w:rsidRDefault="00AF6EF2" w:rsidP="00C972C0">
            <w:pPr>
              <w:jc w:val="both"/>
            </w:pPr>
            <w:r>
              <w:t>15.09.2012</w:t>
            </w:r>
            <w:r w:rsidR="0036747E">
              <w:t xml:space="preserve"> to </w:t>
            </w:r>
            <w:r>
              <w:t>04.10</w:t>
            </w:r>
            <w:r w:rsidR="0036747E">
              <w:t>.2012</w:t>
            </w:r>
          </w:p>
        </w:tc>
      </w:tr>
      <w:tr w:rsidR="0036747E" w:rsidTr="00AF6EF2">
        <w:tc>
          <w:tcPr>
            <w:tcW w:w="1980" w:type="dxa"/>
          </w:tcPr>
          <w:p w:rsidR="0036747E" w:rsidRDefault="002E3E19" w:rsidP="00C972C0">
            <w:pPr>
              <w:jc w:val="both"/>
            </w:pPr>
            <w:r>
              <w:t>BTPS Unit-5</w:t>
            </w:r>
          </w:p>
        </w:tc>
        <w:tc>
          <w:tcPr>
            <w:tcW w:w="1980" w:type="dxa"/>
          </w:tcPr>
          <w:p w:rsidR="0036747E" w:rsidRDefault="002E3E19" w:rsidP="00C972C0">
            <w:pPr>
              <w:jc w:val="center"/>
            </w:pPr>
            <w:r>
              <w:t>210</w:t>
            </w:r>
          </w:p>
        </w:tc>
        <w:tc>
          <w:tcPr>
            <w:tcW w:w="4140" w:type="dxa"/>
          </w:tcPr>
          <w:p w:rsidR="0036747E" w:rsidRDefault="002E3E19" w:rsidP="00C972C0">
            <w:pPr>
              <w:jc w:val="both"/>
            </w:pPr>
            <w:r>
              <w:t>25.10.2012</w:t>
            </w:r>
            <w:r w:rsidR="0036747E">
              <w:t xml:space="preserve"> to </w:t>
            </w:r>
            <w:r>
              <w:t>13.12.2012</w:t>
            </w:r>
          </w:p>
        </w:tc>
      </w:tr>
      <w:tr w:rsidR="002E3E19" w:rsidTr="00AF6EF2">
        <w:tc>
          <w:tcPr>
            <w:tcW w:w="1980" w:type="dxa"/>
          </w:tcPr>
          <w:p w:rsidR="002E3E19" w:rsidRDefault="002E3E19" w:rsidP="00C972C0">
            <w:pPr>
              <w:jc w:val="both"/>
            </w:pPr>
            <w:r>
              <w:t>BTPS Unit-4</w:t>
            </w:r>
          </w:p>
        </w:tc>
        <w:tc>
          <w:tcPr>
            <w:tcW w:w="1980" w:type="dxa"/>
          </w:tcPr>
          <w:p w:rsidR="002E3E19" w:rsidRDefault="002E3E19" w:rsidP="00C972C0">
            <w:pPr>
              <w:jc w:val="center"/>
            </w:pPr>
            <w:r>
              <w:t>210</w:t>
            </w:r>
          </w:p>
        </w:tc>
        <w:tc>
          <w:tcPr>
            <w:tcW w:w="4140" w:type="dxa"/>
          </w:tcPr>
          <w:p w:rsidR="002E3E19" w:rsidRDefault="00C972C0" w:rsidP="00C972C0">
            <w:pPr>
              <w:jc w:val="both"/>
            </w:pPr>
            <w:r>
              <w:t>15.02.2013 to 31.03.2013</w:t>
            </w:r>
          </w:p>
        </w:tc>
      </w:tr>
    </w:tbl>
    <w:p w:rsidR="00D1032B" w:rsidRDefault="00D1032B" w:rsidP="00F5331C">
      <w:pPr>
        <w:spacing w:line="300" w:lineRule="auto"/>
        <w:ind w:left="720"/>
        <w:jc w:val="both"/>
      </w:pPr>
    </w:p>
    <w:p w:rsidR="001D7AA8" w:rsidRDefault="001D7AA8" w:rsidP="00F5331C">
      <w:pPr>
        <w:spacing w:line="300" w:lineRule="auto"/>
        <w:ind w:left="360" w:firstLine="360"/>
        <w:jc w:val="both"/>
      </w:pPr>
      <w:r>
        <w:t>Meeting ended with thanks to the Chair.</w:t>
      </w:r>
    </w:p>
    <w:p w:rsidR="00455D01" w:rsidRDefault="00455D01" w:rsidP="00455D01">
      <w:pPr>
        <w:rPr>
          <w:b/>
        </w:rPr>
      </w:pPr>
    </w:p>
    <w:p w:rsidR="000F69CE" w:rsidRDefault="002078AC" w:rsidP="00455D01">
      <w:pPr>
        <w:autoSpaceDE w:val="0"/>
        <w:autoSpaceDN w:val="0"/>
        <w:adjustRightInd w:val="0"/>
        <w:jc w:val="right"/>
        <w:rPr>
          <w:b/>
        </w:rPr>
      </w:pPr>
      <w:r>
        <w:rPr>
          <w:b/>
        </w:rPr>
        <w:br w:type="page"/>
      </w:r>
      <w:r w:rsidR="00BE5203" w:rsidRPr="002078AC">
        <w:rPr>
          <w:b/>
        </w:rPr>
        <w:lastRenderedPageBreak/>
        <w:t>Annexure-A</w:t>
      </w:r>
    </w:p>
    <w:p w:rsidR="00CB76A5" w:rsidRPr="002078AC" w:rsidRDefault="00CB76A5" w:rsidP="00CB76A5">
      <w:pPr>
        <w:autoSpaceDE w:val="0"/>
        <w:autoSpaceDN w:val="0"/>
        <w:adjustRightInd w:val="0"/>
        <w:jc w:val="right"/>
        <w:rPr>
          <w:b/>
        </w:rPr>
      </w:pPr>
    </w:p>
    <w:p w:rsidR="000F69CE" w:rsidRPr="002078AC" w:rsidRDefault="000F69CE" w:rsidP="000F69CE">
      <w:pPr>
        <w:autoSpaceDE w:val="0"/>
        <w:autoSpaceDN w:val="0"/>
        <w:adjustRightInd w:val="0"/>
        <w:jc w:val="both"/>
        <w:rPr>
          <w:b/>
        </w:rPr>
      </w:pPr>
      <w:r w:rsidRPr="002078AC">
        <w:rPr>
          <w:b/>
        </w:rPr>
        <w:t>The list of the officers attended the meeting held at SLDC on</w:t>
      </w:r>
      <w:r w:rsidR="008226CC">
        <w:rPr>
          <w:b/>
        </w:rPr>
        <w:t xml:space="preserve"> 06.03.2012 with regard to planning of shut-downs of Dadri (Thermal) and BTPS units</w:t>
      </w:r>
    </w:p>
    <w:p w:rsidR="00786A12" w:rsidRPr="002078AC" w:rsidRDefault="00786A12" w:rsidP="000F69CE">
      <w:pPr>
        <w:autoSpaceDE w:val="0"/>
        <w:autoSpaceDN w:val="0"/>
        <w:adjustRightInd w:val="0"/>
        <w:jc w:val="both"/>
        <w:rPr>
          <w:b/>
        </w:rPr>
      </w:pPr>
    </w:p>
    <w:tbl>
      <w:tblPr>
        <w:tblW w:w="0" w:type="auto"/>
        <w:tblInd w:w="108" w:type="dxa"/>
        <w:tblLayout w:type="fixed"/>
        <w:tblLook w:val="0000"/>
      </w:tblPr>
      <w:tblGrid>
        <w:gridCol w:w="450"/>
        <w:gridCol w:w="1710"/>
        <w:gridCol w:w="1800"/>
        <w:gridCol w:w="900"/>
        <w:gridCol w:w="1260"/>
        <w:gridCol w:w="2880"/>
      </w:tblGrid>
      <w:tr w:rsidR="00D1032B" w:rsidRPr="002078AC" w:rsidTr="00D1032B">
        <w:tc>
          <w:tcPr>
            <w:tcW w:w="450" w:type="dxa"/>
            <w:tcBorders>
              <w:top w:val="single" w:sz="4" w:space="0" w:color="auto"/>
              <w:left w:val="single" w:sz="4" w:space="0" w:color="auto"/>
              <w:bottom w:val="single" w:sz="4" w:space="0" w:color="auto"/>
              <w:right w:val="single" w:sz="4" w:space="0" w:color="auto"/>
            </w:tcBorders>
          </w:tcPr>
          <w:p w:rsidR="00D1032B" w:rsidRPr="002078AC" w:rsidRDefault="00D1032B" w:rsidP="00786A12">
            <w:pPr>
              <w:jc w:val="both"/>
              <w:rPr>
                <w:b/>
                <w:sz w:val="22"/>
                <w:szCs w:val="22"/>
              </w:rPr>
            </w:pPr>
            <w:r>
              <w:rPr>
                <w:b/>
                <w:sz w:val="22"/>
                <w:szCs w:val="22"/>
              </w:rPr>
              <w:t>S. 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2078AC" w:rsidRDefault="00D1032B" w:rsidP="00786A12">
            <w:pPr>
              <w:jc w:val="both"/>
              <w:rPr>
                <w:b/>
                <w:sz w:val="22"/>
                <w:szCs w:val="22"/>
                <w:lang w:val="en-GB" w:eastAsia="en-GB"/>
              </w:rPr>
            </w:pPr>
            <w:r w:rsidRPr="002078AC">
              <w:rPr>
                <w:b/>
                <w:sz w:val="22"/>
                <w:szCs w:val="22"/>
              </w:rPr>
              <w:t xml:space="preserve">Name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2078AC" w:rsidRDefault="00D1032B" w:rsidP="00786A12">
            <w:pPr>
              <w:jc w:val="both"/>
              <w:rPr>
                <w:b/>
                <w:sz w:val="22"/>
                <w:szCs w:val="22"/>
                <w:lang w:val="en-GB" w:eastAsia="en-GB"/>
              </w:rPr>
            </w:pPr>
            <w:r w:rsidRPr="002078AC">
              <w:rPr>
                <w:b/>
                <w:sz w:val="22"/>
                <w:szCs w:val="22"/>
              </w:rPr>
              <w:t>Designation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2078AC" w:rsidRDefault="00D1032B" w:rsidP="00786A12">
            <w:pPr>
              <w:jc w:val="both"/>
              <w:rPr>
                <w:b/>
                <w:sz w:val="22"/>
                <w:szCs w:val="22"/>
                <w:lang w:val="en-GB" w:eastAsia="en-GB"/>
              </w:rPr>
            </w:pPr>
            <w:r w:rsidRPr="002078AC">
              <w:rPr>
                <w:b/>
                <w:sz w:val="22"/>
                <w:szCs w:val="22"/>
              </w:rPr>
              <w:t>Utility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2078AC" w:rsidRDefault="00D1032B" w:rsidP="00786A12">
            <w:pPr>
              <w:jc w:val="both"/>
              <w:rPr>
                <w:b/>
                <w:sz w:val="22"/>
                <w:szCs w:val="22"/>
                <w:lang w:val="en-GB" w:eastAsia="en-GB"/>
              </w:rPr>
            </w:pPr>
            <w:r w:rsidRPr="002078AC">
              <w:rPr>
                <w:b/>
                <w:sz w:val="22"/>
                <w:szCs w:val="22"/>
              </w:rPr>
              <w:t>Mobile no.</w:t>
            </w:r>
          </w:p>
        </w:tc>
        <w:tc>
          <w:tcPr>
            <w:tcW w:w="2880" w:type="dxa"/>
            <w:tcBorders>
              <w:top w:val="single" w:sz="4" w:space="0" w:color="auto"/>
              <w:left w:val="single" w:sz="4" w:space="0" w:color="auto"/>
              <w:bottom w:val="single" w:sz="4" w:space="0" w:color="auto"/>
              <w:right w:val="single" w:sz="4" w:space="0" w:color="auto"/>
            </w:tcBorders>
          </w:tcPr>
          <w:p w:rsidR="00D1032B" w:rsidRPr="002078AC" w:rsidRDefault="00D1032B" w:rsidP="00786A12">
            <w:pPr>
              <w:jc w:val="both"/>
              <w:rPr>
                <w:b/>
                <w:sz w:val="22"/>
                <w:szCs w:val="22"/>
              </w:rPr>
            </w:pPr>
            <w:r>
              <w:rPr>
                <w:b/>
                <w:sz w:val="22"/>
                <w:szCs w:val="22"/>
              </w:rPr>
              <w:t>Email</w:t>
            </w:r>
          </w:p>
        </w:tc>
      </w:tr>
      <w:tr w:rsidR="00D1032B" w:rsidRPr="002078AC" w:rsidTr="00D1032B">
        <w:trPr>
          <w:trHeight w:val="701"/>
        </w:trPr>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rPr>
                <w:sz w:val="20"/>
                <w:szCs w:val="20"/>
              </w:rPr>
            </w:pPr>
            <w:r w:rsidRPr="00D1032B">
              <w:rPr>
                <w:sz w:val="20"/>
                <w:szCs w:val="20"/>
              </w:rPr>
              <w:tab/>
            </w:r>
            <w:r w:rsidRPr="00D1032B">
              <w:rPr>
                <w:sz w:val="20"/>
                <w:szCs w:val="20"/>
              </w:rPr>
              <w:br w:type="page"/>
              <w:t>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 Roop Kumar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G. M. (SLDC)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9999533629</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F62A2F" w:rsidP="00AF6EF2">
            <w:pPr>
              <w:spacing w:line="300" w:lineRule="auto"/>
              <w:jc w:val="both"/>
              <w:rPr>
                <w:sz w:val="20"/>
                <w:szCs w:val="20"/>
              </w:rPr>
            </w:pPr>
            <w:hyperlink r:id="rId11" w:history="1">
              <w:r w:rsidR="003752F3" w:rsidRPr="0099188C">
                <w:rPr>
                  <w:rStyle w:val="Hyperlink"/>
                  <w:sz w:val="20"/>
                  <w:szCs w:val="20"/>
                </w:rPr>
                <w:t>roopkumar2008@gmail.com</w:t>
              </w:r>
            </w:hyperlink>
          </w:p>
        </w:tc>
      </w:tr>
      <w:tr w:rsidR="00D1032B" w:rsidRPr="002078AC" w:rsidTr="00D1032B">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rPr>
                <w:sz w:val="20"/>
                <w:szCs w:val="20"/>
              </w:rPr>
            </w:pPr>
            <w:r w:rsidRPr="00D1032B">
              <w:rPr>
                <w:sz w:val="20"/>
                <w:szCs w:val="20"/>
              </w:rPr>
              <w:t>2</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 V.Venugopal</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Dy.G.M. (SO)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9871093902</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F62A2F" w:rsidP="00AF6EF2">
            <w:pPr>
              <w:spacing w:line="300" w:lineRule="auto"/>
              <w:jc w:val="both"/>
              <w:rPr>
                <w:sz w:val="20"/>
                <w:szCs w:val="20"/>
              </w:rPr>
            </w:pPr>
            <w:hyperlink r:id="rId12" w:history="1">
              <w:r w:rsidR="00D1032B" w:rsidRPr="006423E2">
                <w:rPr>
                  <w:rStyle w:val="Hyperlink"/>
                  <w:sz w:val="20"/>
                  <w:szCs w:val="20"/>
                </w:rPr>
                <w:t>venugopal.v1960@yahoo.co.in</w:t>
              </w:r>
            </w:hyperlink>
            <w:r w:rsidR="00D1032B">
              <w:rPr>
                <w:sz w:val="20"/>
                <w:szCs w:val="20"/>
              </w:rPr>
              <w:t xml:space="preserve"> </w:t>
            </w:r>
          </w:p>
        </w:tc>
      </w:tr>
      <w:tr w:rsidR="00D1032B" w:rsidRPr="002078AC" w:rsidTr="00D1032B">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rPr>
                <w:sz w:val="20"/>
                <w:szCs w:val="20"/>
              </w:rPr>
            </w:pPr>
            <w:r w:rsidRPr="00D1032B">
              <w:rPr>
                <w:sz w:val="20"/>
                <w:szCs w:val="20"/>
              </w:rPr>
              <w:t>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Sh.Umesh Singh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DGM(MTP-Th), Dadri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8226CC">
            <w:pPr>
              <w:spacing w:line="300" w:lineRule="auto"/>
              <w:jc w:val="both"/>
              <w:rPr>
                <w:sz w:val="20"/>
                <w:szCs w:val="20"/>
              </w:rPr>
            </w:pPr>
            <w:r w:rsidRPr="00D1032B">
              <w:rPr>
                <w:sz w:val="20"/>
                <w:szCs w:val="20"/>
              </w:rPr>
              <w:t>NTPC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9650994620</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F62A2F" w:rsidP="00AF6EF2">
            <w:pPr>
              <w:spacing w:line="300" w:lineRule="auto"/>
              <w:jc w:val="both"/>
              <w:rPr>
                <w:color w:val="0000FF"/>
                <w:sz w:val="20"/>
                <w:szCs w:val="20"/>
              </w:rPr>
            </w:pPr>
            <w:hyperlink r:id="rId13" w:history="1">
              <w:r w:rsidR="00D1032B" w:rsidRPr="00D1032B">
                <w:rPr>
                  <w:rStyle w:val="Hyperlink"/>
                  <w:sz w:val="20"/>
                  <w:szCs w:val="20"/>
                </w:rPr>
                <w:t>umeshsingh@ntpc.co.in</w:t>
              </w:r>
            </w:hyperlink>
          </w:p>
        </w:tc>
      </w:tr>
      <w:tr w:rsidR="00D1032B" w:rsidRPr="002078AC" w:rsidTr="00D1032B">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rPr>
                <w:sz w:val="20"/>
                <w:szCs w:val="20"/>
              </w:rPr>
            </w:pPr>
            <w:r w:rsidRPr="00D1032B">
              <w:rPr>
                <w:sz w:val="20"/>
                <w:szCs w:val="20"/>
              </w:rPr>
              <w:t>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 Shailesh Dhiman</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Sr. Manager (OS), NCRHQ</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NTPC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9650990166</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F62A2F" w:rsidP="00AF6EF2">
            <w:pPr>
              <w:spacing w:line="300" w:lineRule="auto"/>
              <w:jc w:val="both"/>
              <w:rPr>
                <w:color w:val="0000FF"/>
                <w:sz w:val="20"/>
                <w:szCs w:val="20"/>
              </w:rPr>
            </w:pPr>
            <w:hyperlink r:id="rId14" w:history="1">
              <w:r w:rsidR="00D1032B" w:rsidRPr="00D1032B">
                <w:rPr>
                  <w:rStyle w:val="Hyperlink"/>
                  <w:sz w:val="20"/>
                  <w:szCs w:val="20"/>
                </w:rPr>
                <w:t>shaileshdheman@ntpc.co.in</w:t>
              </w:r>
            </w:hyperlink>
          </w:p>
        </w:tc>
      </w:tr>
      <w:tr w:rsidR="00D1032B" w:rsidRPr="002078AC" w:rsidTr="00D1032B">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rPr>
                <w:sz w:val="20"/>
                <w:szCs w:val="20"/>
              </w:rPr>
            </w:pPr>
            <w:r w:rsidRPr="00D1032B">
              <w:rPr>
                <w:sz w:val="20"/>
                <w:szCs w:val="20"/>
              </w:rPr>
              <w:t>5</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 D. Makhija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416294" w:rsidP="00AF6EF2">
            <w:pPr>
              <w:spacing w:line="300" w:lineRule="auto"/>
              <w:rPr>
                <w:sz w:val="20"/>
                <w:szCs w:val="20"/>
              </w:rPr>
            </w:pPr>
            <w:r>
              <w:rPr>
                <w:sz w:val="20"/>
                <w:szCs w:val="20"/>
              </w:rPr>
              <w:t>AG</w:t>
            </w:r>
            <w:r w:rsidR="00D1032B" w:rsidRPr="00D1032B">
              <w:rPr>
                <w:sz w:val="20"/>
                <w:szCs w:val="20"/>
              </w:rPr>
              <w:t>M (MTP), BTPS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NTPC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9650993802</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F62A2F" w:rsidP="00AF6EF2">
            <w:pPr>
              <w:spacing w:line="300" w:lineRule="auto"/>
              <w:jc w:val="both"/>
              <w:rPr>
                <w:color w:val="0000FF"/>
                <w:sz w:val="20"/>
                <w:szCs w:val="20"/>
              </w:rPr>
            </w:pPr>
            <w:hyperlink r:id="rId15" w:history="1">
              <w:r w:rsidR="00D1032B" w:rsidRPr="00D1032B">
                <w:rPr>
                  <w:rStyle w:val="Hyperlink"/>
                  <w:sz w:val="20"/>
                  <w:szCs w:val="20"/>
                </w:rPr>
                <w:t>devindermakhija@ntpc.co.in</w:t>
              </w:r>
            </w:hyperlink>
          </w:p>
        </w:tc>
      </w:tr>
      <w:tr w:rsidR="00D1032B" w:rsidRPr="002078AC" w:rsidTr="00D1032B">
        <w:trPr>
          <w:trHeight w:val="638"/>
        </w:trPr>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rPr>
                <w:sz w:val="20"/>
                <w:szCs w:val="20"/>
              </w:rPr>
            </w:pPr>
            <w:r w:rsidRPr="00D1032B">
              <w:rPr>
                <w:sz w:val="20"/>
                <w:szCs w:val="20"/>
              </w:rPr>
              <w:t>6</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 S.K. Maheshwari</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DGM(EEM), BTPS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NTPC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9650993817</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F62A2F" w:rsidP="00AF6EF2">
            <w:pPr>
              <w:spacing w:line="300" w:lineRule="auto"/>
              <w:jc w:val="both"/>
              <w:rPr>
                <w:color w:val="0000FF"/>
                <w:sz w:val="20"/>
                <w:szCs w:val="20"/>
              </w:rPr>
            </w:pPr>
            <w:hyperlink r:id="rId16" w:history="1">
              <w:r w:rsidR="00D1032B" w:rsidRPr="00D1032B">
                <w:rPr>
                  <w:rStyle w:val="Hyperlink"/>
                  <w:sz w:val="20"/>
                  <w:szCs w:val="20"/>
                </w:rPr>
                <w:t>skmaheshwari@ntpc.co.in</w:t>
              </w:r>
            </w:hyperlink>
          </w:p>
        </w:tc>
      </w:tr>
      <w:tr w:rsidR="00D1032B" w:rsidRPr="002078AC" w:rsidTr="00D1032B">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rPr>
                <w:sz w:val="20"/>
                <w:szCs w:val="20"/>
              </w:rPr>
            </w:pPr>
            <w:r w:rsidRPr="00D1032B">
              <w:rPr>
                <w:sz w:val="20"/>
                <w:szCs w:val="20"/>
              </w:rPr>
              <w:t>7</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 S.K. Majumdar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DGM(EEM), NCPS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NTPC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9650994625</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F62A2F" w:rsidP="00AF6EF2">
            <w:pPr>
              <w:spacing w:line="300" w:lineRule="auto"/>
              <w:jc w:val="both"/>
              <w:rPr>
                <w:color w:val="0000FF"/>
                <w:sz w:val="20"/>
                <w:szCs w:val="20"/>
              </w:rPr>
            </w:pPr>
            <w:hyperlink r:id="rId17" w:history="1">
              <w:r w:rsidR="00D1032B" w:rsidRPr="006423E2">
                <w:rPr>
                  <w:rStyle w:val="Hyperlink"/>
                  <w:sz w:val="20"/>
                  <w:szCs w:val="20"/>
                </w:rPr>
                <w:t>skmajumdar03@ntpc.co.in</w:t>
              </w:r>
            </w:hyperlink>
          </w:p>
        </w:tc>
      </w:tr>
      <w:tr w:rsidR="00D1032B" w:rsidRPr="002078AC" w:rsidTr="00D1032B">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rPr>
                <w:sz w:val="20"/>
                <w:szCs w:val="20"/>
              </w:rPr>
            </w:pPr>
            <w:r w:rsidRPr="00D1032B">
              <w:rPr>
                <w:sz w:val="20"/>
                <w:szCs w:val="20"/>
              </w:rPr>
              <w:t>8</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 V.B. Singh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Manager (SO)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9999533811</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D1032B" w:rsidP="00D1032B">
            <w:pPr>
              <w:spacing w:line="300" w:lineRule="auto"/>
              <w:jc w:val="both"/>
              <w:rPr>
                <w:color w:val="0000FF"/>
                <w:sz w:val="20"/>
                <w:szCs w:val="20"/>
              </w:rPr>
            </w:pPr>
            <w:r w:rsidRPr="00D1032B">
              <w:rPr>
                <w:color w:val="0000FF"/>
                <w:sz w:val="20"/>
                <w:szCs w:val="20"/>
              </w:rPr>
              <w:t>vbsingh2008@gmail.com</w:t>
            </w:r>
          </w:p>
        </w:tc>
      </w:tr>
      <w:tr w:rsidR="00D1032B" w:rsidRPr="002078AC" w:rsidTr="00D1032B">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rPr>
                <w:sz w:val="20"/>
                <w:szCs w:val="20"/>
              </w:rPr>
            </w:pPr>
            <w:r w:rsidRPr="00D1032B">
              <w:rPr>
                <w:sz w:val="20"/>
                <w:szCs w:val="20"/>
              </w:rPr>
              <w:t>9</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 Anurag Sharma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Manager (PMG)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BYPL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9313553021</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F62A2F" w:rsidP="00AF6EF2">
            <w:pPr>
              <w:spacing w:line="300" w:lineRule="auto"/>
              <w:jc w:val="both"/>
              <w:rPr>
                <w:color w:val="0000FF"/>
                <w:sz w:val="20"/>
                <w:szCs w:val="20"/>
              </w:rPr>
            </w:pPr>
            <w:hyperlink r:id="rId18" w:history="1">
              <w:r w:rsidR="00D1032B" w:rsidRPr="00D1032B">
                <w:rPr>
                  <w:rStyle w:val="Hyperlink"/>
                  <w:sz w:val="20"/>
                  <w:szCs w:val="20"/>
                </w:rPr>
                <w:t>anurag.kr.sharma@relianceada.com</w:t>
              </w:r>
            </w:hyperlink>
          </w:p>
        </w:tc>
      </w:tr>
      <w:tr w:rsidR="00D1032B" w:rsidRPr="002078AC" w:rsidTr="00D1032B">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rPr>
                <w:sz w:val="20"/>
                <w:szCs w:val="20"/>
              </w:rPr>
            </w:pPr>
            <w:r w:rsidRPr="00D1032B">
              <w:rPr>
                <w:sz w:val="20"/>
                <w:szCs w:val="20"/>
              </w:rPr>
              <w:t>10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 Sunil Kakkar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AVP (PMG)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BYPL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9312147042</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F62A2F" w:rsidP="00AF6EF2">
            <w:pPr>
              <w:spacing w:line="300" w:lineRule="auto"/>
              <w:jc w:val="both"/>
              <w:rPr>
                <w:color w:val="0000FF"/>
                <w:sz w:val="20"/>
                <w:szCs w:val="20"/>
              </w:rPr>
            </w:pPr>
            <w:hyperlink r:id="rId19" w:history="1">
              <w:r w:rsidR="00D1032B" w:rsidRPr="00D1032B">
                <w:rPr>
                  <w:rStyle w:val="Hyperlink"/>
                  <w:sz w:val="20"/>
                  <w:szCs w:val="20"/>
                </w:rPr>
                <w:t>sunil.kakar@relianceada.com</w:t>
              </w:r>
            </w:hyperlink>
          </w:p>
        </w:tc>
      </w:tr>
      <w:tr w:rsidR="00D1032B" w:rsidRPr="002078AC" w:rsidTr="00D1032B">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rPr>
                <w:sz w:val="20"/>
                <w:szCs w:val="20"/>
              </w:rPr>
            </w:pPr>
            <w:r w:rsidRPr="00D1032B">
              <w:rPr>
                <w:sz w:val="20"/>
                <w:szCs w:val="20"/>
              </w:rPr>
              <w:t>11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 Ajay Kumar</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VP (PP&amp;NN)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BRPL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9350683910</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F62A2F" w:rsidP="00AF6EF2">
            <w:pPr>
              <w:spacing w:line="300" w:lineRule="auto"/>
              <w:jc w:val="both"/>
              <w:rPr>
                <w:color w:val="0000FF"/>
                <w:sz w:val="20"/>
                <w:szCs w:val="20"/>
              </w:rPr>
            </w:pPr>
            <w:hyperlink r:id="rId20" w:history="1">
              <w:r w:rsidR="00D1032B" w:rsidRPr="00D1032B">
                <w:rPr>
                  <w:rStyle w:val="Hyperlink"/>
                  <w:sz w:val="20"/>
                  <w:szCs w:val="20"/>
                </w:rPr>
                <w:t>ajay.i.kumar@relianceada.com</w:t>
              </w:r>
            </w:hyperlink>
          </w:p>
        </w:tc>
      </w:tr>
      <w:tr w:rsidR="00D1032B" w:rsidRPr="002078AC" w:rsidTr="00D1032B">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rPr>
                <w:sz w:val="20"/>
                <w:szCs w:val="20"/>
              </w:rPr>
            </w:pPr>
            <w:r w:rsidRPr="00D1032B">
              <w:rPr>
                <w:sz w:val="20"/>
                <w:szCs w:val="20"/>
              </w:rPr>
              <w:t>12</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 Ashis Kumar Dutta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A.G.M.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TPDDL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9871798566</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F62A2F" w:rsidP="00AF6EF2">
            <w:pPr>
              <w:spacing w:line="300" w:lineRule="auto"/>
              <w:jc w:val="both"/>
              <w:rPr>
                <w:color w:val="0000FF"/>
                <w:sz w:val="20"/>
                <w:szCs w:val="20"/>
              </w:rPr>
            </w:pPr>
            <w:hyperlink r:id="rId21" w:history="1">
              <w:r w:rsidR="00D1032B" w:rsidRPr="00D1032B">
                <w:rPr>
                  <w:rStyle w:val="Hyperlink"/>
                  <w:sz w:val="20"/>
                  <w:szCs w:val="20"/>
                </w:rPr>
                <w:t>ashis.dutta@tatapower-ddl.com</w:t>
              </w:r>
            </w:hyperlink>
          </w:p>
        </w:tc>
      </w:tr>
      <w:tr w:rsidR="00D1032B" w:rsidRPr="002078AC" w:rsidTr="00D1032B">
        <w:tc>
          <w:tcPr>
            <w:tcW w:w="450" w:type="dxa"/>
            <w:tcBorders>
              <w:top w:val="single" w:sz="4" w:space="0" w:color="auto"/>
              <w:left w:val="single" w:sz="4" w:space="0" w:color="auto"/>
              <w:bottom w:val="single" w:sz="4" w:space="0" w:color="auto"/>
              <w:right w:val="single" w:sz="4" w:space="0" w:color="auto"/>
            </w:tcBorders>
          </w:tcPr>
          <w:p w:rsidR="00D1032B" w:rsidRPr="00D1032B" w:rsidRDefault="00D1032B" w:rsidP="00786A12">
            <w:pPr>
              <w:jc w:val="both"/>
              <w:rPr>
                <w:b/>
                <w:sz w:val="20"/>
                <w:szCs w:val="20"/>
              </w:rPr>
            </w:pPr>
            <w:r w:rsidRPr="00D1032B">
              <w:rPr>
                <w:b/>
                <w:sz w:val="20"/>
                <w:szCs w:val="20"/>
              </w:rPr>
              <w:t>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Sh. K.S. Meena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rPr>
                <w:sz w:val="20"/>
                <w:szCs w:val="20"/>
              </w:rPr>
            </w:pPr>
            <w:r w:rsidRPr="00D1032B">
              <w:rPr>
                <w:sz w:val="20"/>
                <w:szCs w:val="20"/>
              </w:rPr>
              <w:t>Executive Engineer(SO)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NDMC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D1032B" w:rsidP="00AF6EF2">
            <w:pPr>
              <w:spacing w:line="300" w:lineRule="auto"/>
              <w:jc w:val="both"/>
              <w:rPr>
                <w:sz w:val="20"/>
                <w:szCs w:val="20"/>
              </w:rPr>
            </w:pPr>
            <w:r w:rsidRPr="00D1032B">
              <w:rPr>
                <w:sz w:val="20"/>
                <w:szCs w:val="20"/>
              </w:rPr>
              <w:t>9871798566</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D1032B" w:rsidP="00AF6EF2">
            <w:pPr>
              <w:spacing w:line="300" w:lineRule="auto"/>
              <w:jc w:val="both"/>
              <w:rPr>
                <w:color w:val="0000FF"/>
                <w:sz w:val="20"/>
                <w:szCs w:val="20"/>
              </w:rPr>
            </w:pPr>
            <w:r w:rsidRPr="00D1032B">
              <w:rPr>
                <w:color w:val="0000FF"/>
                <w:sz w:val="20"/>
                <w:szCs w:val="20"/>
              </w:rPr>
              <w:t>meenaks24@rediffmail.com</w:t>
            </w:r>
          </w:p>
        </w:tc>
      </w:tr>
    </w:tbl>
    <w:p w:rsidR="0015536F" w:rsidRDefault="0015536F" w:rsidP="00D1032B"/>
    <w:sectPr w:rsidR="0015536F" w:rsidSect="008E315F">
      <w:pgSz w:w="11909" w:h="16834" w:code="9"/>
      <w:pgMar w:top="1008" w:right="1440" w:bottom="864"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98F" w:rsidRDefault="003A098F">
      <w:r>
        <w:separator/>
      </w:r>
    </w:p>
  </w:endnote>
  <w:endnote w:type="continuationSeparator" w:id="1">
    <w:p w:rsidR="003A098F" w:rsidRDefault="003A0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98F" w:rsidRDefault="003A098F">
      <w:r>
        <w:separator/>
      </w:r>
    </w:p>
  </w:footnote>
  <w:footnote w:type="continuationSeparator" w:id="1">
    <w:p w:rsidR="003A098F" w:rsidRDefault="003A0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518"/>
    <w:multiLevelType w:val="hybridMultilevel"/>
    <w:tmpl w:val="4014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D5BF6"/>
    <w:multiLevelType w:val="hybridMultilevel"/>
    <w:tmpl w:val="DF4C1E42"/>
    <w:lvl w:ilvl="0" w:tplc="27C4DC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256126"/>
    <w:multiLevelType w:val="hybridMultilevel"/>
    <w:tmpl w:val="540E2946"/>
    <w:lvl w:ilvl="0" w:tplc="0409000F">
      <w:start w:val="1"/>
      <w:numFmt w:val="decimal"/>
      <w:lvlText w:val="%1."/>
      <w:lvlJc w:val="left"/>
      <w:pPr>
        <w:tabs>
          <w:tab w:val="num" w:pos="720"/>
        </w:tabs>
        <w:ind w:left="720" w:hanging="360"/>
      </w:pPr>
    </w:lvl>
    <w:lvl w:ilvl="1" w:tplc="C026ECE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03B75"/>
    <w:multiLevelType w:val="hybridMultilevel"/>
    <w:tmpl w:val="737AA7B6"/>
    <w:lvl w:ilvl="0" w:tplc="FCDAECA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9438F6"/>
    <w:multiLevelType w:val="hybridMultilevel"/>
    <w:tmpl w:val="D86C3E54"/>
    <w:lvl w:ilvl="0" w:tplc="C854D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14A82"/>
    <w:multiLevelType w:val="hybridMultilevel"/>
    <w:tmpl w:val="2B969F22"/>
    <w:lvl w:ilvl="0" w:tplc="E5462C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5C51538"/>
    <w:multiLevelType w:val="hybridMultilevel"/>
    <w:tmpl w:val="D466FBF0"/>
    <w:lvl w:ilvl="0" w:tplc="522A8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FD729A"/>
    <w:multiLevelType w:val="hybridMultilevel"/>
    <w:tmpl w:val="7776897E"/>
    <w:lvl w:ilvl="0" w:tplc="41B2BF22">
      <w:start w:val="1"/>
      <w:numFmt w:val="decimal"/>
      <w:lvlText w:val="(%1)"/>
      <w:lvlJc w:val="left"/>
      <w:pPr>
        <w:tabs>
          <w:tab w:val="num" w:pos="1440"/>
        </w:tabs>
        <w:ind w:left="1440" w:hanging="360"/>
      </w:pPr>
    </w:lvl>
    <w:lvl w:ilvl="1" w:tplc="1876E97E" w:tentative="1">
      <w:start w:val="1"/>
      <w:numFmt w:val="decimal"/>
      <w:lvlText w:val="(%2)"/>
      <w:lvlJc w:val="left"/>
      <w:pPr>
        <w:tabs>
          <w:tab w:val="num" w:pos="2160"/>
        </w:tabs>
        <w:ind w:left="2160" w:hanging="360"/>
      </w:pPr>
    </w:lvl>
    <w:lvl w:ilvl="2" w:tplc="31562900" w:tentative="1">
      <w:start w:val="1"/>
      <w:numFmt w:val="decimal"/>
      <w:lvlText w:val="(%3)"/>
      <w:lvlJc w:val="left"/>
      <w:pPr>
        <w:tabs>
          <w:tab w:val="num" w:pos="2880"/>
        </w:tabs>
        <w:ind w:left="2880" w:hanging="360"/>
      </w:pPr>
    </w:lvl>
    <w:lvl w:ilvl="3" w:tplc="342CCD74" w:tentative="1">
      <w:start w:val="1"/>
      <w:numFmt w:val="decimal"/>
      <w:lvlText w:val="(%4)"/>
      <w:lvlJc w:val="left"/>
      <w:pPr>
        <w:tabs>
          <w:tab w:val="num" w:pos="3600"/>
        </w:tabs>
        <w:ind w:left="3600" w:hanging="360"/>
      </w:pPr>
    </w:lvl>
    <w:lvl w:ilvl="4" w:tplc="7CE28262" w:tentative="1">
      <w:start w:val="1"/>
      <w:numFmt w:val="decimal"/>
      <w:lvlText w:val="(%5)"/>
      <w:lvlJc w:val="left"/>
      <w:pPr>
        <w:tabs>
          <w:tab w:val="num" w:pos="4320"/>
        </w:tabs>
        <w:ind w:left="4320" w:hanging="360"/>
      </w:pPr>
    </w:lvl>
    <w:lvl w:ilvl="5" w:tplc="4744893C" w:tentative="1">
      <w:start w:val="1"/>
      <w:numFmt w:val="decimal"/>
      <w:lvlText w:val="(%6)"/>
      <w:lvlJc w:val="left"/>
      <w:pPr>
        <w:tabs>
          <w:tab w:val="num" w:pos="5040"/>
        </w:tabs>
        <w:ind w:left="5040" w:hanging="360"/>
      </w:pPr>
    </w:lvl>
    <w:lvl w:ilvl="6" w:tplc="38A2ED26" w:tentative="1">
      <w:start w:val="1"/>
      <w:numFmt w:val="decimal"/>
      <w:lvlText w:val="(%7)"/>
      <w:lvlJc w:val="left"/>
      <w:pPr>
        <w:tabs>
          <w:tab w:val="num" w:pos="5760"/>
        </w:tabs>
        <w:ind w:left="5760" w:hanging="360"/>
      </w:pPr>
    </w:lvl>
    <w:lvl w:ilvl="7" w:tplc="88FA465A" w:tentative="1">
      <w:start w:val="1"/>
      <w:numFmt w:val="decimal"/>
      <w:lvlText w:val="(%8)"/>
      <w:lvlJc w:val="left"/>
      <w:pPr>
        <w:tabs>
          <w:tab w:val="num" w:pos="6480"/>
        </w:tabs>
        <w:ind w:left="6480" w:hanging="360"/>
      </w:pPr>
    </w:lvl>
    <w:lvl w:ilvl="8" w:tplc="6AE8A85C" w:tentative="1">
      <w:start w:val="1"/>
      <w:numFmt w:val="decimal"/>
      <w:lvlText w:val="(%9)"/>
      <w:lvlJc w:val="left"/>
      <w:pPr>
        <w:tabs>
          <w:tab w:val="num" w:pos="7200"/>
        </w:tabs>
        <w:ind w:left="7200" w:hanging="360"/>
      </w:pPr>
    </w:lvl>
  </w:abstractNum>
  <w:abstractNum w:abstractNumId="8">
    <w:nsid w:val="37CC5ABA"/>
    <w:multiLevelType w:val="hybridMultilevel"/>
    <w:tmpl w:val="FE743A5C"/>
    <w:lvl w:ilvl="0" w:tplc="F9FE37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E7D40"/>
    <w:multiLevelType w:val="hybridMultilevel"/>
    <w:tmpl w:val="2C2853B8"/>
    <w:lvl w:ilvl="0" w:tplc="9BD24D3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07E50C2"/>
    <w:multiLevelType w:val="hybridMultilevel"/>
    <w:tmpl w:val="F6326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033DE8"/>
    <w:multiLevelType w:val="hybridMultilevel"/>
    <w:tmpl w:val="B36231E2"/>
    <w:lvl w:ilvl="0" w:tplc="15687D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6BB245E"/>
    <w:multiLevelType w:val="hybridMultilevel"/>
    <w:tmpl w:val="95A45322"/>
    <w:lvl w:ilvl="0" w:tplc="ED686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4A7489"/>
    <w:multiLevelType w:val="hybridMultilevel"/>
    <w:tmpl w:val="579ED7DC"/>
    <w:lvl w:ilvl="0" w:tplc="91CEF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81173F"/>
    <w:multiLevelType w:val="hybridMultilevel"/>
    <w:tmpl w:val="587C1DAE"/>
    <w:lvl w:ilvl="0" w:tplc="3C2482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FF164F"/>
    <w:multiLevelType w:val="hybridMultilevel"/>
    <w:tmpl w:val="DA825E02"/>
    <w:lvl w:ilvl="0" w:tplc="5BF41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5A44D8"/>
    <w:multiLevelType w:val="hybridMultilevel"/>
    <w:tmpl w:val="0EAAE904"/>
    <w:lvl w:ilvl="0" w:tplc="FB940D58">
      <w:start w:val="1"/>
      <w:numFmt w:val="lowerLetter"/>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636697"/>
    <w:multiLevelType w:val="hybridMultilevel"/>
    <w:tmpl w:val="9F76F4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360AA2"/>
    <w:multiLevelType w:val="hybridMultilevel"/>
    <w:tmpl w:val="1A50E22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D41BB6"/>
    <w:multiLevelType w:val="hybridMultilevel"/>
    <w:tmpl w:val="BFD849FA"/>
    <w:lvl w:ilvl="0" w:tplc="89EC8ED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57E3157"/>
    <w:multiLevelType w:val="hybridMultilevel"/>
    <w:tmpl w:val="B5B43406"/>
    <w:lvl w:ilvl="0" w:tplc="A45267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7763578"/>
    <w:multiLevelType w:val="hybridMultilevel"/>
    <w:tmpl w:val="0D780A9E"/>
    <w:lvl w:ilvl="0" w:tplc="952E994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2D7EB6"/>
    <w:multiLevelType w:val="hybridMultilevel"/>
    <w:tmpl w:val="F6D62660"/>
    <w:lvl w:ilvl="0" w:tplc="2B90BFE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10"/>
  </w:num>
  <w:num w:numId="4">
    <w:abstractNumId w:val="18"/>
  </w:num>
  <w:num w:numId="5">
    <w:abstractNumId w:val="0"/>
  </w:num>
  <w:num w:numId="6">
    <w:abstractNumId w:val="7"/>
  </w:num>
  <w:num w:numId="7">
    <w:abstractNumId w:val="16"/>
  </w:num>
  <w:num w:numId="8">
    <w:abstractNumId w:val="6"/>
  </w:num>
  <w:num w:numId="9">
    <w:abstractNumId w:val="15"/>
  </w:num>
  <w:num w:numId="10">
    <w:abstractNumId w:val="4"/>
  </w:num>
  <w:num w:numId="11">
    <w:abstractNumId w:val="17"/>
  </w:num>
  <w:num w:numId="12">
    <w:abstractNumId w:val="14"/>
  </w:num>
  <w:num w:numId="13">
    <w:abstractNumId w:val="8"/>
  </w:num>
  <w:num w:numId="14">
    <w:abstractNumId w:val="5"/>
  </w:num>
  <w:num w:numId="15">
    <w:abstractNumId w:val="1"/>
  </w:num>
  <w:num w:numId="16">
    <w:abstractNumId w:val="11"/>
  </w:num>
  <w:num w:numId="17">
    <w:abstractNumId w:val="20"/>
  </w:num>
  <w:num w:numId="18">
    <w:abstractNumId w:val="19"/>
  </w:num>
  <w:num w:numId="19">
    <w:abstractNumId w:val="9"/>
  </w:num>
  <w:num w:numId="20">
    <w:abstractNumId w:val="3"/>
  </w:num>
  <w:num w:numId="21">
    <w:abstractNumId w:val="13"/>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076B57"/>
    <w:rsid w:val="00024EF9"/>
    <w:rsid w:val="0002597C"/>
    <w:rsid w:val="0003047B"/>
    <w:rsid w:val="00032579"/>
    <w:rsid w:val="00033551"/>
    <w:rsid w:val="000358DB"/>
    <w:rsid w:val="00040A4C"/>
    <w:rsid w:val="000421C2"/>
    <w:rsid w:val="00057372"/>
    <w:rsid w:val="0005775A"/>
    <w:rsid w:val="000631AC"/>
    <w:rsid w:val="00067ADC"/>
    <w:rsid w:val="00073171"/>
    <w:rsid w:val="00076B57"/>
    <w:rsid w:val="00082A79"/>
    <w:rsid w:val="00092C9F"/>
    <w:rsid w:val="000A0168"/>
    <w:rsid w:val="000A4D21"/>
    <w:rsid w:val="000B29CE"/>
    <w:rsid w:val="000B2CF7"/>
    <w:rsid w:val="000B3B81"/>
    <w:rsid w:val="000C518F"/>
    <w:rsid w:val="000E63CF"/>
    <w:rsid w:val="000E7FAB"/>
    <w:rsid w:val="000F111F"/>
    <w:rsid w:val="000F4DE6"/>
    <w:rsid w:val="000F69CE"/>
    <w:rsid w:val="000F7330"/>
    <w:rsid w:val="00113B68"/>
    <w:rsid w:val="0012056C"/>
    <w:rsid w:val="00123069"/>
    <w:rsid w:val="00123D4A"/>
    <w:rsid w:val="0012448E"/>
    <w:rsid w:val="001466DA"/>
    <w:rsid w:val="001513C8"/>
    <w:rsid w:val="0015536F"/>
    <w:rsid w:val="00157E25"/>
    <w:rsid w:val="00162564"/>
    <w:rsid w:val="00181E78"/>
    <w:rsid w:val="00187505"/>
    <w:rsid w:val="001A33EE"/>
    <w:rsid w:val="001A6997"/>
    <w:rsid w:val="001B7383"/>
    <w:rsid w:val="001C6629"/>
    <w:rsid w:val="001D0894"/>
    <w:rsid w:val="001D44C0"/>
    <w:rsid w:val="001D67F3"/>
    <w:rsid w:val="001D7344"/>
    <w:rsid w:val="001D7AA8"/>
    <w:rsid w:val="001E4E8A"/>
    <w:rsid w:val="001F537A"/>
    <w:rsid w:val="0020260B"/>
    <w:rsid w:val="002029E9"/>
    <w:rsid w:val="0020378E"/>
    <w:rsid w:val="002059E4"/>
    <w:rsid w:val="002078AC"/>
    <w:rsid w:val="00217509"/>
    <w:rsid w:val="00221789"/>
    <w:rsid w:val="002306B3"/>
    <w:rsid w:val="002333EF"/>
    <w:rsid w:val="0023445A"/>
    <w:rsid w:val="00235992"/>
    <w:rsid w:val="00241071"/>
    <w:rsid w:val="002424F1"/>
    <w:rsid w:val="0025322A"/>
    <w:rsid w:val="002604DF"/>
    <w:rsid w:val="00262F1D"/>
    <w:rsid w:val="00270EFF"/>
    <w:rsid w:val="002717AD"/>
    <w:rsid w:val="0027731C"/>
    <w:rsid w:val="00284558"/>
    <w:rsid w:val="002868C0"/>
    <w:rsid w:val="00286CF6"/>
    <w:rsid w:val="002911E0"/>
    <w:rsid w:val="0029377A"/>
    <w:rsid w:val="002A1B03"/>
    <w:rsid w:val="002B0FB9"/>
    <w:rsid w:val="002B6337"/>
    <w:rsid w:val="002B7C00"/>
    <w:rsid w:val="002C321A"/>
    <w:rsid w:val="002C4935"/>
    <w:rsid w:val="002D0F5B"/>
    <w:rsid w:val="002D31BF"/>
    <w:rsid w:val="002E19ED"/>
    <w:rsid w:val="002E37C6"/>
    <w:rsid w:val="002E3E19"/>
    <w:rsid w:val="002E546B"/>
    <w:rsid w:val="002E6C1C"/>
    <w:rsid w:val="002F4486"/>
    <w:rsid w:val="00301142"/>
    <w:rsid w:val="00312103"/>
    <w:rsid w:val="003254FD"/>
    <w:rsid w:val="003345D9"/>
    <w:rsid w:val="003356E6"/>
    <w:rsid w:val="0036747E"/>
    <w:rsid w:val="003720E7"/>
    <w:rsid w:val="003752F3"/>
    <w:rsid w:val="00375489"/>
    <w:rsid w:val="00376B22"/>
    <w:rsid w:val="003818BB"/>
    <w:rsid w:val="003A098F"/>
    <w:rsid w:val="003A0D9A"/>
    <w:rsid w:val="003A1EB0"/>
    <w:rsid w:val="003B0FA5"/>
    <w:rsid w:val="003B1F66"/>
    <w:rsid w:val="003B2886"/>
    <w:rsid w:val="003B4499"/>
    <w:rsid w:val="003C09BE"/>
    <w:rsid w:val="003C3BE0"/>
    <w:rsid w:val="003C796B"/>
    <w:rsid w:val="003D2B46"/>
    <w:rsid w:val="003D3391"/>
    <w:rsid w:val="003E0814"/>
    <w:rsid w:val="003E683D"/>
    <w:rsid w:val="003F0550"/>
    <w:rsid w:val="003F1E76"/>
    <w:rsid w:val="003F673A"/>
    <w:rsid w:val="003F773B"/>
    <w:rsid w:val="004045F8"/>
    <w:rsid w:val="00406154"/>
    <w:rsid w:val="004079DB"/>
    <w:rsid w:val="00416294"/>
    <w:rsid w:val="004168AD"/>
    <w:rsid w:val="00425EF0"/>
    <w:rsid w:val="00430D42"/>
    <w:rsid w:val="00441E6D"/>
    <w:rsid w:val="00443F82"/>
    <w:rsid w:val="00455D01"/>
    <w:rsid w:val="00460688"/>
    <w:rsid w:val="004612C6"/>
    <w:rsid w:val="00486277"/>
    <w:rsid w:val="00490717"/>
    <w:rsid w:val="004919FB"/>
    <w:rsid w:val="004A190C"/>
    <w:rsid w:val="004A6E27"/>
    <w:rsid w:val="004B455B"/>
    <w:rsid w:val="004B48CC"/>
    <w:rsid w:val="004C13A3"/>
    <w:rsid w:val="004C1A97"/>
    <w:rsid w:val="004D725C"/>
    <w:rsid w:val="004E16FF"/>
    <w:rsid w:val="004E61C7"/>
    <w:rsid w:val="004E730A"/>
    <w:rsid w:val="004E7440"/>
    <w:rsid w:val="004F0364"/>
    <w:rsid w:val="004F5DAA"/>
    <w:rsid w:val="005063F7"/>
    <w:rsid w:val="00507FE6"/>
    <w:rsid w:val="005159DB"/>
    <w:rsid w:val="00517DFB"/>
    <w:rsid w:val="00522BE8"/>
    <w:rsid w:val="00527025"/>
    <w:rsid w:val="00532370"/>
    <w:rsid w:val="00540A68"/>
    <w:rsid w:val="005420F7"/>
    <w:rsid w:val="005446DD"/>
    <w:rsid w:val="00545CED"/>
    <w:rsid w:val="00554694"/>
    <w:rsid w:val="0057122A"/>
    <w:rsid w:val="00577763"/>
    <w:rsid w:val="00582AA7"/>
    <w:rsid w:val="00590872"/>
    <w:rsid w:val="0059474E"/>
    <w:rsid w:val="00594CBF"/>
    <w:rsid w:val="005A0990"/>
    <w:rsid w:val="005A1483"/>
    <w:rsid w:val="005A1A23"/>
    <w:rsid w:val="005A6485"/>
    <w:rsid w:val="005A72A2"/>
    <w:rsid w:val="005B29B0"/>
    <w:rsid w:val="005B5098"/>
    <w:rsid w:val="005C23DF"/>
    <w:rsid w:val="005D1B94"/>
    <w:rsid w:val="005D1C6E"/>
    <w:rsid w:val="005D6632"/>
    <w:rsid w:val="005E0505"/>
    <w:rsid w:val="005E0C4D"/>
    <w:rsid w:val="005E72BA"/>
    <w:rsid w:val="005E75F0"/>
    <w:rsid w:val="005F7509"/>
    <w:rsid w:val="00601298"/>
    <w:rsid w:val="006024F5"/>
    <w:rsid w:val="00611778"/>
    <w:rsid w:val="00617A22"/>
    <w:rsid w:val="00625252"/>
    <w:rsid w:val="006463BE"/>
    <w:rsid w:val="00646EB3"/>
    <w:rsid w:val="00655CEA"/>
    <w:rsid w:val="00660A45"/>
    <w:rsid w:val="006633ED"/>
    <w:rsid w:val="00671761"/>
    <w:rsid w:val="00680060"/>
    <w:rsid w:val="006B02C4"/>
    <w:rsid w:val="006B1995"/>
    <w:rsid w:val="006B4E6C"/>
    <w:rsid w:val="006D46E5"/>
    <w:rsid w:val="006E586F"/>
    <w:rsid w:val="006E6EE4"/>
    <w:rsid w:val="006F06B0"/>
    <w:rsid w:val="006F5975"/>
    <w:rsid w:val="006F5A9D"/>
    <w:rsid w:val="006F700F"/>
    <w:rsid w:val="007036C8"/>
    <w:rsid w:val="007057DA"/>
    <w:rsid w:val="0071673E"/>
    <w:rsid w:val="00724E5A"/>
    <w:rsid w:val="007316D4"/>
    <w:rsid w:val="0073203C"/>
    <w:rsid w:val="00733B7E"/>
    <w:rsid w:val="0074314A"/>
    <w:rsid w:val="00747482"/>
    <w:rsid w:val="00756FDD"/>
    <w:rsid w:val="00762547"/>
    <w:rsid w:val="00764E32"/>
    <w:rsid w:val="0076593C"/>
    <w:rsid w:val="00766FF2"/>
    <w:rsid w:val="007673A5"/>
    <w:rsid w:val="00767903"/>
    <w:rsid w:val="007707A8"/>
    <w:rsid w:val="0077686D"/>
    <w:rsid w:val="00781B20"/>
    <w:rsid w:val="00786A12"/>
    <w:rsid w:val="007929B1"/>
    <w:rsid w:val="00794416"/>
    <w:rsid w:val="00795D67"/>
    <w:rsid w:val="007A1A08"/>
    <w:rsid w:val="007A1D03"/>
    <w:rsid w:val="007A6E61"/>
    <w:rsid w:val="007A738D"/>
    <w:rsid w:val="007B7D3B"/>
    <w:rsid w:val="007C1C92"/>
    <w:rsid w:val="007C2F5A"/>
    <w:rsid w:val="007C5B76"/>
    <w:rsid w:val="007D4FE1"/>
    <w:rsid w:val="007E5510"/>
    <w:rsid w:val="007E7DB3"/>
    <w:rsid w:val="007F1494"/>
    <w:rsid w:val="007F46C2"/>
    <w:rsid w:val="007F6187"/>
    <w:rsid w:val="007F7224"/>
    <w:rsid w:val="007F7DAB"/>
    <w:rsid w:val="0082033A"/>
    <w:rsid w:val="00822629"/>
    <w:rsid w:val="008226CC"/>
    <w:rsid w:val="00827706"/>
    <w:rsid w:val="0083135A"/>
    <w:rsid w:val="0084080F"/>
    <w:rsid w:val="00840AD1"/>
    <w:rsid w:val="008427CB"/>
    <w:rsid w:val="00844938"/>
    <w:rsid w:val="008541BB"/>
    <w:rsid w:val="00862190"/>
    <w:rsid w:val="008657F5"/>
    <w:rsid w:val="008767DA"/>
    <w:rsid w:val="0089625C"/>
    <w:rsid w:val="0089707E"/>
    <w:rsid w:val="008A00AF"/>
    <w:rsid w:val="008B06CC"/>
    <w:rsid w:val="008B10D5"/>
    <w:rsid w:val="008B44F5"/>
    <w:rsid w:val="008D066B"/>
    <w:rsid w:val="008D3B2E"/>
    <w:rsid w:val="008D7283"/>
    <w:rsid w:val="008D786B"/>
    <w:rsid w:val="008E0832"/>
    <w:rsid w:val="008E2965"/>
    <w:rsid w:val="008E315F"/>
    <w:rsid w:val="008F49C6"/>
    <w:rsid w:val="008F671C"/>
    <w:rsid w:val="00913EA4"/>
    <w:rsid w:val="009241F8"/>
    <w:rsid w:val="00932136"/>
    <w:rsid w:val="00947451"/>
    <w:rsid w:val="00950451"/>
    <w:rsid w:val="00951A84"/>
    <w:rsid w:val="009550D7"/>
    <w:rsid w:val="00956B7E"/>
    <w:rsid w:val="00962858"/>
    <w:rsid w:val="009633BF"/>
    <w:rsid w:val="0097307E"/>
    <w:rsid w:val="0097540B"/>
    <w:rsid w:val="00980430"/>
    <w:rsid w:val="00985212"/>
    <w:rsid w:val="00987EEF"/>
    <w:rsid w:val="009A480D"/>
    <w:rsid w:val="009B1098"/>
    <w:rsid w:val="009B350E"/>
    <w:rsid w:val="009B4B22"/>
    <w:rsid w:val="009C2890"/>
    <w:rsid w:val="009C75F2"/>
    <w:rsid w:val="009D3F8B"/>
    <w:rsid w:val="009D6CDD"/>
    <w:rsid w:val="009F1C77"/>
    <w:rsid w:val="009F2758"/>
    <w:rsid w:val="009F323A"/>
    <w:rsid w:val="00A02BCD"/>
    <w:rsid w:val="00A05DE9"/>
    <w:rsid w:val="00A07054"/>
    <w:rsid w:val="00A17522"/>
    <w:rsid w:val="00A230DD"/>
    <w:rsid w:val="00A25264"/>
    <w:rsid w:val="00A26034"/>
    <w:rsid w:val="00A350FE"/>
    <w:rsid w:val="00A40A4D"/>
    <w:rsid w:val="00A41C20"/>
    <w:rsid w:val="00A502FF"/>
    <w:rsid w:val="00A52129"/>
    <w:rsid w:val="00A6059C"/>
    <w:rsid w:val="00A66810"/>
    <w:rsid w:val="00A73C34"/>
    <w:rsid w:val="00A76C97"/>
    <w:rsid w:val="00A91A2F"/>
    <w:rsid w:val="00A97016"/>
    <w:rsid w:val="00AA111D"/>
    <w:rsid w:val="00AB4B8B"/>
    <w:rsid w:val="00AB4C8B"/>
    <w:rsid w:val="00AB644E"/>
    <w:rsid w:val="00AD6565"/>
    <w:rsid w:val="00AE28F0"/>
    <w:rsid w:val="00AF6EF2"/>
    <w:rsid w:val="00B05B23"/>
    <w:rsid w:val="00B0608D"/>
    <w:rsid w:val="00B20929"/>
    <w:rsid w:val="00B21C42"/>
    <w:rsid w:val="00B23850"/>
    <w:rsid w:val="00B24B05"/>
    <w:rsid w:val="00B33B0B"/>
    <w:rsid w:val="00B379EB"/>
    <w:rsid w:val="00B40FDC"/>
    <w:rsid w:val="00B4773C"/>
    <w:rsid w:val="00B50FBF"/>
    <w:rsid w:val="00B566B5"/>
    <w:rsid w:val="00B57279"/>
    <w:rsid w:val="00B62422"/>
    <w:rsid w:val="00B7045C"/>
    <w:rsid w:val="00B75F90"/>
    <w:rsid w:val="00B808F6"/>
    <w:rsid w:val="00B8649A"/>
    <w:rsid w:val="00B923A4"/>
    <w:rsid w:val="00B95134"/>
    <w:rsid w:val="00BB6F8B"/>
    <w:rsid w:val="00BC17FE"/>
    <w:rsid w:val="00BC3280"/>
    <w:rsid w:val="00BC45DC"/>
    <w:rsid w:val="00BD1E2A"/>
    <w:rsid w:val="00BD321B"/>
    <w:rsid w:val="00BE1CDC"/>
    <w:rsid w:val="00BE242F"/>
    <w:rsid w:val="00BE5203"/>
    <w:rsid w:val="00BF2A3E"/>
    <w:rsid w:val="00C1207D"/>
    <w:rsid w:val="00C350CF"/>
    <w:rsid w:val="00C503BE"/>
    <w:rsid w:val="00C526A9"/>
    <w:rsid w:val="00C546B5"/>
    <w:rsid w:val="00C56A2B"/>
    <w:rsid w:val="00C5722A"/>
    <w:rsid w:val="00C6092C"/>
    <w:rsid w:val="00C61B29"/>
    <w:rsid w:val="00C707AB"/>
    <w:rsid w:val="00C71B45"/>
    <w:rsid w:val="00C75D5E"/>
    <w:rsid w:val="00C809C0"/>
    <w:rsid w:val="00C91CD5"/>
    <w:rsid w:val="00C972C0"/>
    <w:rsid w:val="00CA1EA8"/>
    <w:rsid w:val="00CB76A5"/>
    <w:rsid w:val="00CC32D9"/>
    <w:rsid w:val="00CC3DA8"/>
    <w:rsid w:val="00CD5EE9"/>
    <w:rsid w:val="00CE66D7"/>
    <w:rsid w:val="00CE6F81"/>
    <w:rsid w:val="00CF3048"/>
    <w:rsid w:val="00CF5C37"/>
    <w:rsid w:val="00D04FCC"/>
    <w:rsid w:val="00D07022"/>
    <w:rsid w:val="00D1032B"/>
    <w:rsid w:val="00D11A6F"/>
    <w:rsid w:val="00D1442E"/>
    <w:rsid w:val="00D16755"/>
    <w:rsid w:val="00D23DD0"/>
    <w:rsid w:val="00D2404B"/>
    <w:rsid w:val="00D261A2"/>
    <w:rsid w:val="00D355E2"/>
    <w:rsid w:val="00D6436B"/>
    <w:rsid w:val="00D66D14"/>
    <w:rsid w:val="00D716A3"/>
    <w:rsid w:val="00D7214B"/>
    <w:rsid w:val="00D76597"/>
    <w:rsid w:val="00D8045A"/>
    <w:rsid w:val="00D90437"/>
    <w:rsid w:val="00D92097"/>
    <w:rsid w:val="00DA5F1F"/>
    <w:rsid w:val="00DB197F"/>
    <w:rsid w:val="00DC7AFB"/>
    <w:rsid w:val="00DD098C"/>
    <w:rsid w:val="00DF3DFB"/>
    <w:rsid w:val="00E1240C"/>
    <w:rsid w:val="00E16D10"/>
    <w:rsid w:val="00E20620"/>
    <w:rsid w:val="00E25535"/>
    <w:rsid w:val="00E406B6"/>
    <w:rsid w:val="00E40AC6"/>
    <w:rsid w:val="00E45817"/>
    <w:rsid w:val="00E52931"/>
    <w:rsid w:val="00E5441E"/>
    <w:rsid w:val="00E633ED"/>
    <w:rsid w:val="00E64DAE"/>
    <w:rsid w:val="00E714AE"/>
    <w:rsid w:val="00E75726"/>
    <w:rsid w:val="00E92162"/>
    <w:rsid w:val="00E945F4"/>
    <w:rsid w:val="00E94A4A"/>
    <w:rsid w:val="00E95A47"/>
    <w:rsid w:val="00E97F36"/>
    <w:rsid w:val="00EB0FD7"/>
    <w:rsid w:val="00EB351A"/>
    <w:rsid w:val="00EB7B31"/>
    <w:rsid w:val="00EB7DE5"/>
    <w:rsid w:val="00EC5CB0"/>
    <w:rsid w:val="00ED27EA"/>
    <w:rsid w:val="00EE1E6C"/>
    <w:rsid w:val="00EE49E9"/>
    <w:rsid w:val="00EE65AC"/>
    <w:rsid w:val="00EF5ED8"/>
    <w:rsid w:val="00EF742B"/>
    <w:rsid w:val="00F03ED8"/>
    <w:rsid w:val="00F07DAA"/>
    <w:rsid w:val="00F16D44"/>
    <w:rsid w:val="00F246CB"/>
    <w:rsid w:val="00F25622"/>
    <w:rsid w:val="00F3192F"/>
    <w:rsid w:val="00F32804"/>
    <w:rsid w:val="00F32D75"/>
    <w:rsid w:val="00F448A8"/>
    <w:rsid w:val="00F44E38"/>
    <w:rsid w:val="00F45EE6"/>
    <w:rsid w:val="00F50EFD"/>
    <w:rsid w:val="00F52DDC"/>
    <w:rsid w:val="00F5331C"/>
    <w:rsid w:val="00F539CE"/>
    <w:rsid w:val="00F551CF"/>
    <w:rsid w:val="00F62A2F"/>
    <w:rsid w:val="00F66ABD"/>
    <w:rsid w:val="00FA1239"/>
    <w:rsid w:val="00FA6871"/>
    <w:rsid w:val="00FB77F6"/>
    <w:rsid w:val="00FC2912"/>
    <w:rsid w:val="00FC43EA"/>
    <w:rsid w:val="00FC5D7C"/>
    <w:rsid w:val="00FD180B"/>
    <w:rsid w:val="00FF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2B46"/>
    <w:pPr>
      <w:spacing w:after="120"/>
    </w:pPr>
  </w:style>
  <w:style w:type="character" w:styleId="Strong">
    <w:name w:val="Strong"/>
    <w:basedOn w:val="DefaultParagraphFont"/>
    <w:qFormat/>
    <w:rsid w:val="003D2B46"/>
    <w:rPr>
      <w:b/>
      <w:bCs/>
    </w:rPr>
  </w:style>
  <w:style w:type="paragraph" w:styleId="BodyText2">
    <w:name w:val="Body Text 2"/>
    <w:basedOn w:val="Normal"/>
    <w:rsid w:val="003D2B46"/>
    <w:pPr>
      <w:spacing w:after="120" w:line="480" w:lineRule="auto"/>
    </w:pPr>
  </w:style>
  <w:style w:type="table" w:styleId="TableGrid">
    <w:name w:val="Table Grid"/>
    <w:basedOn w:val="TableNormal"/>
    <w:rsid w:val="00035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01298"/>
    <w:rPr>
      <w:color w:val="0000FF"/>
      <w:u w:val="single"/>
    </w:rPr>
  </w:style>
  <w:style w:type="paragraph" w:styleId="NormalWeb">
    <w:name w:val="Normal (Web)"/>
    <w:basedOn w:val="Normal"/>
    <w:rsid w:val="003720E7"/>
    <w:pPr>
      <w:spacing w:before="100" w:beforeAutospacing="1" w:after="100" w:afterAutospacing="1"/>
    </w:pPr>
    <w:rPr>
      <w:lang w:bidi="hi-IN"/>
    </w:rPr>
  </w:style>
  <w:style w:type="paragraph" w:styleId="BalloonText">
    <w:name w:val="Balloon Text"/>
    <w:basedOn w:val="Normal"/>
    <w:semiHidden/>
    <w:rsid w:val="00EE1E6C"/>
    <w:rPr>
      <w:rFonts w:ascii="Tahoma" w:hAnsi="Tahoma"/>
      <w:sz w:val="16"/>
      <w:szCs w:val="16"/>
    </w:rPr>
  </w:style>
  <w:style w:type="paragraph" w:styleId="Footer">
    <w:name w:val="footer"/>
    <w:basedOn w:val="Normal"/>
    <w:rsid w:val="00E94A4A"/>
    <w:pPr>
      <w:tabs>
        <w:tab w:val="center" w:pos="4320"/>
        <w:tab w:val="right" w:pos="8640"/>
      </w:tabs>
    </w:pPr>
  </w:style>
  <w:style w:type="character" w:styleId="PageNumber">
    <w:name w:val="page number"/>
    <w:basedOn w:val="DefaultParagraphFont"/>
    <w:rsid w:val="00E94A4A"/>
  </w:style>
  <w:style w:type="paragraph" w:styleId="ListParagraph">
    <w:name w:val="List Paragraph"/>
    <w:basedOn w:val="Normal"/>
    <w:uiPriority w:val="34"/>
    <w:qFormat/>
    <w:rsid w:val="00A0705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67154494">
      <w:bodyDiv w:val="1"/>
      <w:marLeft w:val="0"/>
      <w:marRight w:val="0"/>
      <w:marTop w:val="0"/>
      <w:marBottom w:val="0"/>
      <w:divBdr>
        <w:top w:val="none" w:sz="0" w:space="0" w:color="auto"/>
        <w:left w:val="none" w:sz="0" w:space="0" w:color="auto"/>
        <w:bottom w:val="none" w:sz="0" w:space="0" w:color="auto"/>
        <w:right w:val="none" w:sz="0" w:space="0" w:color="auto"/>
      </w:divBdr>
    </w:div>
    <w:div w:id="279999124">
      <w:bodyDiv w:val="1"/>
      <w:marLeft w:val="0"/>
      <w:marRight w:val="0"/>
      <w:marTop w:val="0"/>
      <w:marBottom w:val="0"/>
      <w:divBdr>
        <w:top w:val="none" w:sz="0" w:space="0" w:color="auto"/>
        <w:left w:val="none" w:sz="0" w:space="0" w:color="auto"/>
        <w:bottom w:val="none" w:sz="0" w:space="0" w:color="auto"/>
        <w:right w:val="none" w:sz="0" w:space="0" w:color="auto"/>
      </w:divBdr>
    </w:div>
    <w:div w:id="420103415">
      <w:bodyDiv w:val="1"/>
      <w:marLeft w:val="0"/>
      <w:marRight w:val="0"/>
      <w:marTop w:val="0"/>
      <w:marBottom w:val="0"/>
      <w:divBdr>
        <w:top w:val="none" w:sz="0" w:space="0" w:color="auto"/>
        <w:left w:val="none" w:sz="0" w:space="0" w:color="auto"/>
        <w:bottom w:val="none" w:sz="0" w:space="0" w:color="auto"/>
        <w:right w:val="none" w:sz="0" w:space="0" w:color="auto"/>
      </w:divBdr>
    </w:div>
    <w:div w:id="472217431">
      <w:bodyDiv w:val="1"/>
      <w:marLeft w:val="0"/>
      <w:marRight w:val="0"/>
      <w:marTop w:val="0"/>
      <w:marBottom w:val="0"/>
      <w:divBdr>
        <w:top w:val="none" w:sz="0" w:space="0" w:color="auto"/>
        <w:left w:val="none" w:sz="0" w:space="0" w:color="auto"/>
        <w:bottom w:val="none" w:sz="0" w:space="0" w:color="auto"/>
        <w:right w:val="none" w:sz="0" w:space="0" w:color="auto"/>
      </w:divBdr>
    </w:div>
    <w:div w:id="473762489">
      <w:bodyDiv w:val="1"/>
      <w:marLeft w:val="0"/>
      <w:marRight w:val="0"/>
      <w:marTop w:val="0"/>
      <w:marBottom w:val="0"/>
      <w:divBdr>
        <w:top w:val="none" w:sz="0" w:space="0" w:color="auto"/>
        <w:left w:val="none" w:sz="0" w:space="0" w:color="auto"/>
        <w:bottom w:val="none" w:sz="0" w:space="0" w:color="auto"/>
        <w:right w:val="none" w:sz="0" w:space="0" w:color="auto"/>
      </w:divBdr>
    </w:div>
    <w:div w:id="609313719">
      <w:bodyDiv w:val="1"/>
      <w:marLeft w:val="0"/>
      <w:marRight w:val="0"/>
      <w:marTop w:val="0"/>
      <w:marBottom w:val="0"/>
      <w:divBdr>
        <w:top w:val="none" w:sz="0" w:space="0" w:color="auto"/>
        <w:left w:val="none" w:sz="0" w:space="0" w:color="auto"/>
        <w:bottom w:val="none" w:sz="0" w:space="0" w:color="auto"/>
        <w:right w:val="none" w:sz="0" w:space="0" w:color="auto"/>
      </w:divBdr>
    </w:div>
    <w:div w:id="687680290">
      <w:bodyDiv w:val="1"/>
      <w:marLeft w:val="0"/>
      <w:marRight w:val="0"/>
      <w:marTop w:val="0"/>
      <w:marBottom w:val="0"/>
      <w:divBdr>
        <w:top w:val="none" w:sz="0" w:space="0" w:color="auto"/>
        <w:left w:val="none" w:sz="0" w:space="0" w:color="auto"/>
        <w:bottom w:val="none" w:sz="0" w:space="0" w:color="auto"/>
        <w:right w:val="none" w:sz="0" w:space="0" w:color="auto"/>
      </w:divBdr>
    </w:div>
    <w:div w:id="721828986">
      <w:bodyDiv w:val="1"/>
      <w:marLeft w:val="0"/>
      <w:marRight w:val="0"/>
      <w:marTop w:val="0"/>
      <w:marBottom w:val="0"/>
      <w:divBdr>
        <w:top w:val="none" w:sz="0" w:space="0" w:color="auto"/>
        <w:left w:val="none" w:sz="0" w:space="0" w:color="auto"/>
        <w:bottom w:val="none" w:sz="0" w:space="0" w:color="auto"/>
        <w:right w:val="none" w:sz="0" w:space="0" w:color="auto"/>
      </w:divBdr>
    </w:div>
    <w:div w:id="1006859276">
      <w:bodyDiv w:val="1"/>
      <w:marLeft w:val="0"/>
      <w:marRight w:val="0"/>
      <w:marTop w:val="0"/>
      <w:marBottom w:val="0"/>
      <w:divBdr>
        <w:top w:val="none" w:sz="0" w:space="0" w:color="auto"/>
        <w:left w:val="none" w:sz="0" w:space="0" w:color="auto"/>
        <w:bottom w:val="none" w:sz="0" w:space="0" w:color="auto"/>
        <w:right w:val="none" w:sz="0" w:space="0" w:color="auto"/>
      </w:divBdr>
    </w:div>
    <w:div w:id="1204093666">
      <w:bodyDiv w:val="1"/>
      <w:marLeft w:val="0"/>
      <w:marRight w:val="0"/>
      <w:marTop w:val="0"/>
      <w:marBottom w:val="0"/>
      <w:divBdr>
        <w:top w:val="none" w:sz="0" w:space="0" w:color="auto"/>
        <w:left w:val="none" w:sz="0" w:space="0" w:color="auto"/>
        <w:bottom w:val="none" w:sz="0" w:space="0" w:color="auto"/>
        <w:right w:val="none" w:sz="0" w:space="0" w:color="auto"/>
      </w:divBdr>
    </w:div>
    <w:div w:id="1617561787">
      <w:bodyDiv w:val="1"/>
      <w:marLeft w:val="0"/>
      <w:marRight w:val="0"/>
      <w:marTop w:val="0"/>
      <w:marBottom w:val="0"/>
      <w:divBdr>
        <w:top w:val="none" w:sz="0" w:space="0" w:color="auto"/>
        <w:left w:val="none" w:sz="0" w:space="0" w:color="auto"/>
        <w:bottom w:val="none" w:sz="0" w:space="0" w:color="auto"/>
        <w:right w:val="none" w:sz="0" w:space="0" w:color="auto"/>
      </w:divBdr>
    </w:div>
    <w:div w:id="1742482351">
      <w:bodyDiv w:val="1"/>
      <w:marLeft w:val="0"/>
      <w:marRight w:val="0"/>
      <w:marTop w:val="0"/>
      <w:marBottom w:val="0"/>
      <w:divBdr>
        <w:top w:val="none" w:sz="0" w:space="0" w:color="auto"/>
        <w:left w:val="none" w:sz="0" w:space="0" w:color="auto"/>
        <w:bottom w:val="none" w:sz="0" w:space="0" w:color="auto"/>
        <w:right w:val="none" w:sz="0" w:space="0" w:color="auto"/>
      </w:divBdr>
    </w:div>
    <w:div w:id="20236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umeshsingh@ntpc.co.in" TargetMode="External"/><Relationship Id="rId18" Type="http://schemas.openxmlformats.org/officeDocument/2006/relationships/hyperlink" Target="mailto:anurag.kr.sharma@relianceada.com" TargetMode="External"/><Relationship Id="rId3" Type="http://schemas.openxmlformats.org/officeDocument/2006/relationships/styles" Target="styles.xml"/><Relationship Id="rId21" Type="http://schemas.openxmlformats.org/officeDocument/2006/relationships/hyperlink" Target="mailto:ashis.dutta@tatapower-ddl.com" TargetMode="External"/><Relationship Id="rId7" Type="http://schemas.openxmlformats.org/officeDocument/2006/relationships/endnotes" Target="endnotes.xml"/><Relationship Id="rId12" Type="http://schemas.openxmlformats.org/officeDocument/2006/relationships/hyperlink" Target="mailto:venugopal.v1960@yahoo.co.in" TargetMode="External"/><Relationship Id="rId17" Type="http://schemas.openxmlformats.org/officeDocument/2006/relationships/hyperlink" Target="mailto:skmajumdar03@ntpc.co.in" TargetMode="External"/><Relationship Id="rId2" Type="http://schemas.openxmlformats.org/officeDocument/2006/relationships/numbering" Target="numbering.xml"/><Relationship Id="rId16" Type="http://schemas.openxmlformats.org/officeDocument/2006/relationships/hyperlink" Target="mailto:skmaheshwari@ntpc.co.in" TargetMode="External"/><Relationship Id="rId20" Type="http://schemas.openxmlformats.org/officeDocument/2006/relationships/hyperlink" Target="mailto:ajay.i.kumar@reliancead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opkumar2008@gmail.com" TargetMode="External"/><Relationship Id="rId5" Type="http://schemas.openxmlformats.org/officeDocument/2006/relationships/webSettings" Target="webSettings.xml"/><Relationship Id="rId15" Type="http://schemas.openxmlformats.org/officeDocument/2006/relationships/hyperlink" Target="mailto:devindermakhija@ntpc.co.i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unil.kakar@relianceada.com" TargetMode="External"/><Relationship Id="rId4" Type="http://schemas.openxmlformats.org/officeDocument/2006/relationships/settings" Target="settings.xml"/><Relationship Id="rId9" Type="http://schemas.openxmlformats.org/officeDocument/2006/relationships/hyperlink" Target="http://www.delhisldc.org" TargetMode="External"/><Relationship Id="rId14" Type="http://schemas.openxmlformats.org/officeDocument/2006/relationships/hyperlink" Target="mailto:shaileshdheman@ntpc.co.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5494-812C-4D2A-9BD6-8F78DF65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FM9FY TMF7Q KCKCT V9T29 TBBBG  </Company>
  <LinksUpToDate>false</LinksUpToDate>
  <CharactersWithSpaces>14231</CharactersWithSpaces>
  <SharedDoc>false</SharedDoc>
  <HLinks>
    <vt:vector size="6" baseType="variant">
      <vt:variant>
        <vt:i4>5046294</vt:i4>
      </vt:variant>
      <vt:variant>
        <vt:i4>0</vt:i4>
      </vt:variant>
      <vt:variant>
        <vt:i4>0</vt:i4>
      </vt:variant>
      <vt:variant>
        <vt:i4>5</vt:i4>
      </vt:variant>
      <vt:variant>
        <vt:lpwstr>http://www.delhisldc.org/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dc:creator>
  <cp:keywords/>
  <dc:description/>
  <cp:lastModifiedBy>chandan</cp:lastModifiedBy>
  <cp:revision>2</cp:revision>
  <cp:lastPrinted>2012-03-07T11:17:00Z</cp:lastPrinted>
  <dcterms:created xsi:type="dcterms:W3CDTF">2012-03-07T11:20:00Z</dcterms:created>
  <dcterms:modified xsi:type="dcterms:W3CDTF">2012-03-07T11:20:00Z</dcterms:modified>
</cp:coreProperties>
</file>