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tblLayout w:type="fixed"/>
        <w:tblLook w:val="01E0"/>
      </w:tblPr>
      <w:tblGrid>
        <w:gridCol w:w="1888"/>
        <w:gridCol w:w="3631"/>
        <w:gridCol w:w="3569"/>
        <w:gridCol w:w="20"/>
      </w:tblGrid>
      <w:tr w:rsidR="00705F2D" w:rsidRPr="008E1C91" w:rsidTr="00034FA7">
        <w:trPr>
          <w:gridAfter w:val="1"/>
          <w:wAfter w:w="20" w:type="dxa"/>
        </w:trPr>
        <w:tc>
          <w:tcPr>
            <w:tcW w:w="1888" w:type="dxa"/>
            <w:shd w:val="clear" w:color="auto" w:fill="auto"/>
          </w:tcPr>
          <w:p w:rsidR="00705F2D" w:rsidRPr="008E1C91" w:rsidRDefault="00705F2D" w:rsidP="00034FA7">
            <w:pPr>
              <w:pStyle w:val="BodyText"/>
              <w:spacing w:after="0"/>
              <w:ind w:right="569"/>
              <w:jc w:val="center"/>
              <w:rPr>
                <w:b/>
                <w:sz w:val="20"/>
                <w:szCs w:val="20"/>
              </w:rPr>
            </w:pPr>
            <w:r w:rsidRPr="008E1C91">
              <w:rPr>
                <w:b/>
              </w:rPr>
              <w:br w:type="page"/>
            </w:r>
            <w:r w:rsidRPr="008E1C91">
              <w:rPr>
                <w:b/>
              </w:rPr>
              <w:br w:type="page"/>
            </w:r>
            <w:r w:rsidRPr="008E1C91">
              <w:rPr>
                <w:b/>
                <w:sz w:val="20"/>
                <w:szCs w:val="20"/>
              </w:rPr>
              <w:br w:type="page"/>
            </w:r>
            <w:r w:rsidRPr="008E1C91">
              <w:rPr>
                <w:b/>
                <w:sz w:val="20"/>
                <w:szCs w:val="20"/>
              </w:rPr>
              <w:br w:type="page"/>
            </w:r>
            <w:r w:rsidRPr="008E1C91">
              <w:rPr>
                <w:sz w:val="20"/>
                <w:szCs w:val="20"/>
              </w:rPr>
              <w:br w:type="page"/>
            </w:r>
            <w:r w:rsidRPr="008E1C91">
              <w:rPr>
                <w:b/>
                <w:sz w:val="20"/>
                <w:szCs w:val="20"/>
              </w:rPr>
              <w:br w:type="page"/>
            </w:r>
            <w:r w:rsidRPr="008E1C91">
              <w:rPr>
                <w:b/>
                <w:sz w:val="20"/>
                <w:szCs w:val="20"/>
              </w:rPr>
              <w:br w:type="page"/>
            </w:r>
            <w:r w:rsidRPr="008E1C91">
              <w:rPr>
                <w:b/>
                <w:bCs/>
                <w:sz w:val="20"/>
                <w:szCs w:val="20"/>
              </w:rPr>
              <w:br w:type="page"/>
            </w:r>
            <w:r w:rsidRPr="008E1C91">
              <w:rPr>
                <w:sz w:val="20"/>
                <w:szCs w:val="20"/>
              </w:rPr>
              <w:br w:type="page"/>
            </w:r>
            <w:r w:rsidRPr="008E1C91">
              <w:rPr>
                <w:b/>
                <w:noProof/>
                <w:sz w:val="20"/>
                <w:szCs w:val="20"/>
              </w:rPr>
              <w:drawing>
                <wp:inline distT="0" distB="0" distL="0" distR="0">
                  <wp:extent cx="1123950" cy="125730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123950" cy="1257300"/>
                          </a:xfrm>
                          <a:prstGeom prst="rect">
                            <a:avLst/>
                          </a:prstGeom>
                          <a:noFill/>
                          <a:ln w="9525">
                            <a:noFill/>
                            <a:miter lim="800000"/>
                            <a:headEnd/>
                            <a:tailEnd/>
                          </a:ln>
                        </pic:spPr>
                      </pic:pic>
                    </a:graphicData>
                  </a:graphic>
                </wp:inline>
              </w:drawing>
            </w:r>
          </w:p>
        </w:tc>
        <w:tc>
          <w:tcPr>
            <w:tcW w:w="7200" w:type="dxa"/>
            <w:gridSpan w:val="2"/>
            <w:shd w:val="clear" w:color="auto" w:fill="auto"/>
          </w:tcPr>
          <w:p w:rsidR="00705F2D" w:rsidRPr="008E1C91" w:rsidRDefault="00661FA9" w:rsidP="00034FA7">
            <w:pPr>
              <w:tabs>
                <w:tab w:val="left" w:pos="373"/>
              </w:tabs>
              <w:spacing w:after="0" w:line="240" w:lineRule="auto"/>
              <w:ind w:right="569"/>
              <w:jc w:val="center"/>
              <w:rPr>
                <w:rFonts w:ascii="Times New Roman" w:hAnsi="Times New Roman" w:cs="Times New Roman"/>
                <w:sz w:val="16"/>
                <w:szCs w:val="16"/>
                <w:u w:val="single"/>
              </w:rPr>
            </w:pPr>
            <w:r w:rsidRPr="00661FA9">
              <w:rPr>
                <w:rFonts w:ascii="Times New Roman" w:hAnsi="Times New Roman" w:cs="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7pt;height:12.4pt" fillcolor="black">
                  <v:shadow color="#868686"/>
                  <v:textpath style="font-family:&quot;Arial Black&quot;;font-size:18pt;v-text-kern:t" trim="t" fitpath="t" string=" दिल्ली ट्रांस्को लिमिटेड "/>
                </v:shape>
              </w:pict>
            </w:r>
          </w:p>
          <w:p w:rsidR="00705F2D" w:rsidRPr="008E1C91" w:rsidRDefault="00661FA9" w:rsidP="00034FA7">
            <w:pPr>
              <w:tabs>
                <w:tab w:val="left" w:pos="373"/>
              </w:tabs>
              <w:spacing w:after="0" w:line="240" w:lineRule="auto"/>
              <w:ind w:right="569"/>
              <w:jc w:val="center"/>
              <w:rPr>
                <w:rFonts w:ascii="Times New Roman" w:hAnsi="Times New Roman" w:cs="Times New Roman"/>
                <w:b/>
                <w:bCs/>
                <w:sz w:val="16"/>
                <w:szCs w:val="16"/>
                <w:lang w:bidi="hi-IN"/>
              </w:rPr>
            </w:pPr>
            <w:r w:rsidRPr="00661FA9">
              <w:rPr>
                <w:rFonts w:ascii="Times New Roman" w:hAnsi="Times New Roman" w:cs="Times New Roman"/>
              </w:rPr>
              <w:pict>
                <v:shape id="_x0000_i1026" type="#_x0000_t136" style="width:253.15pt;height:9pt" fillcolor="black">
                  <v:shadow color="#868686"/>
                  <v:textpath style="font-family:&quot;Arial Black&quot;;font-size:18pt;v-text-kern:t" trim="t" fitpath="t" string="DELHI TRANSCO LIMITED"/>
                </v:shape>
              </w:pict>
            </w:r>
          </w:p>
          <w:p w:rsidR="00705F2D" w:rsidRPr="008E1C91" w:rsidRDefault="00705F2D" w:rsidP="00034FA7">
            <w:pPr>
              <w:tabs>
                <w:tab w:val="left" w:pos="373"/>
              </w:tabs>
              <w:spacing w:after="0" w:line="240" w:lineRule="auto"/>
              <w:ind w:right="569"/>
              <w:jc w:val="center"/>
              <w:rPr>
                <w:rFonts w:ascii="Times New Roman" w:hAnsi="Times New Roman" w:cs="Times New Roman"/>
                <w:b/>
                <w:bCs/>
                <w:sz w:val="16"/>
                <w:szCs w:val="16"/>
                <w:u w:val="single"/>
                <w:lang w:bidi="hi-IN"/>
              </w:rPr>
            </w:pPr>
            <w:r w:rsidRPr="008E1C91">
              <w:rPr>
                <w:rFonts w:ascii="Times New Roman" w:hAnsi="Times New Roman" w:cs="Mangal"/>
                <w:b/>
                <w:bCs/>
                <w:sz w:val="16"/>
                <w:szCs w:val="16"/>
                <w:u w:val="single"/>
                <w:cs/>
                <w:lang w:bidi="hi-IN"/>
              </w:rPr>
              <w:t>पंजीकृतकार्यालय</w:t>
            </w:r>
            <w:r w:rsidRPr="008E1C91">
              <w:rPr>
                <w:rFonts w:ascii="Times New Roman" w:hAnsi="Times New Roman" w:cs="Times New Roman"/>
                <w:b/>
                <w:bCs/>
                <w:sz w:val="16"/>
                <w:szCs w:val="16"/>
                <w:u w:val="single"/>
                <w:cs/>
                <w:lang w:bidi="hi-IN"/>
              </w:rPr>
              <w:t xml:space="preserve"> :</w:t>
            </w:r>
            <w:r w:rsidRPr="008E1C91">
              <w:rPr>
                <w:rFonts w:ascii="Times New Roman" w:hAnsi="Times New Roman" w:cs="Mangal"/>
                <w:b/>
                <w:bCs/>
                <w:sz w:val="16"/>
                <w:szCs w:val="16"/>
                <w:u w:val="single"/>
                <w:cs/>
                <w:lang w:bidi="hi-IN"/>
              </w:rPr>
              <w:t>शक्तिसदन</w:t>
            </w:r>
            <w:r w:rsidRPr="008E1C91">
              <w:rPr>
                <w:rFonts w:ascii="Times New Roman" w:hAnsi="Times New Roman" w:cs="Times New Roman"/>
                <w:b/>
                <w:bCs/>
                <w:sz w:val="16"/>
                <w:szCs w:val="16"/>
                <w:u w:val="single"/>
              </w:rPr>
              <w:t xml:space="preserve">, </w:t>
            </w:r>
            <w:r w:rsidRPr="008E1C91">
              <w:rPr>
                <w:rFonts w:ascii="Times New Roman" w:hAnsi="Times New Roman" w:cs="Mangal"/>
                <w:b/>
                <w:bCs/>
                <w:sz w:val="16"/>
                <w:szCs w:val="16"/>
                <w:u w:val="single"/>
                <w:cs/>
                <w:lang w:bidi="hi-IN"/>
              </w:rPr>
              <w:t>कोटलारोड़</w:t>
            </w:r>
            <w:r w:rsidRPr="008E1C91">
              <w:rPr>
                <w:rFonts w:ascii="Times New Roman" w:hAnsi="Times New Roman" w:cs="Times New Roman"/>
                <w:b/>
                <w:bCs/>
                <w:sz w:val="16"/>
                <w:szCs w:val="16"/>
                <w:u w:val="single"/>
              </w:rPr>
              <w:t xml:space="preserve">, </w:t>
            </w:r>
            <w:r w:rsidRPr="008E1C91">
              <w:rPr>
                <w:rFonts w:ascii="Times New Roman" w:hAnsi="Times New Roman" w:cs="Mangal"/>
                <w:b/>
                <w:bCs/>
                <w:sz w:val="16"/>
                <w:szCs w:val="16"/>
                <w:u w:val="single"/>
                <w:cs/>
                <w:lang w:bidi="hi-IN"/>
              </w:rPr>
              <w:t>न्यूदिल्ली</w:t>
            </w:r>
            <w:r w:rsidRPr="008E1C91">
              <w:rPr>
                <w:rFonts w:ascii="Times New Roman" w:hAnsi="Times New Roman" w:cs="Times New Roman"/>
                <w:b/>
                <w:bCs/>
                <w:sz w:val="16"/>
                <w:szCs w:val="16"/>
                <w:u w:val="single"/>
                <w:cs/>
                <w:lang w:bidi="hi-IN"/>
              </w:rPr>
              <w:t>-</w:t>
            </w:r>
            <w:r w:rsidRPr="008E1C91">
              <w:rPr>
                <w:rFonts w:ascii="Times New Roman" w:hAnsi="Times New Roman" w:cs="Times New Roman"/>
                <w:b/>
                <w:bCs/>
                <w:sz w:val="16"/>
                <w:szCs w:val="16"/>
                <w:u w:val="single"/>
                <w:lang w:bidi="hi-IN"/>
              </w:rPr>
              <w:t>110002</w:t>
            </w:r>
          </w:p>
          <w:p w:rsidR="00705F2D" w:rsidRPr="008E1C91" w:rsidRDefault="00705F2D" w:rsidP="00034FA7">
            <w:pPr>
              <w:tabs>
                <w:tab w:val="left" w:pos="373"/>
              </w:tabs>
              <w:spacing w:after="0" w:line="240" w:lineRule="auto"/>
              <w:ind w:right="569"/>
              <w:jc w:val="center"/>
              <w:rPr>
                <w:rFonts w:ascii="Times New Roman" w:hAnsi="Times New Roman" w:cs="Times New Roman"/>
                <w:b/>
                <w:bCs/>
                <w:sz w:val="16"/>
                <w:szCs w:val="16"/>
              </w:rPr>
            </w:pPr>
            <w:r w:rsidRPr="008E1C91">
              <w:rPr>
                <w:rFonts w:ascii="Times New Roman" w:hAnsi="Times New Roman" w:cs="Times New Roman"/>
                <w:sz w:val="16"/>
                <w:szCs w:val="16"/>
                <w:u w:val="single"/>
              </w:rPr>
              <w:t xml:space="preserve">(Regd. Office Shakti Sadan, </w:t>
            </w:r>
            <w:smartTag w:uri="urn:schemas-microsoft-com:office:smarttags" w:element="address">
              <w:smartTag w:uri="urn:schemas-microsoft-com:office:smarttags" w:element="Street">
                <w:r w:rsidRPr="008E1C91">
                  <w:rPr>
                    <w:rFonts w:ascii="Times New Roman" w:hAnsi="Times New Roman" w:cs="Times New Roman"/>
                    <w:sz w:val="16"/>
                    <w:szCs w:val="16"/>
                    <w:u w:val="single"/>
                  </w:rPr>
                  <w:t>Kotla Road</w:t>
                </w:r>
              </w:smartTag>
              <w:r w:rsidRPr="008E1C91">
                <w:rPr>
                  <w:rFonts w:ascii="Times New Roman" w:hAnsi="Times New Roman" w:cs="Times New Roman"/>
                  <w:sz w:val="16"/>
                  <w:szCs w:val="16"/>
                  <w:u w:val="single"/>
                </w:rPr>
                <w:t xml:space="preserve">, </w:t>
              </w:r>
              <w:smartTag w:uri="urn:schemas-microsoft-com:office:smarttags" w:element="City">
                <w:r w:rsidRPr="008E1C91">
                  <w:rPr>
                    <w:rFonts w:ascii="Times New Roman" w:hAnsi="Times New Roman" w:cs="Times New Roman"/>
                    <w:sz w:val="16"/>
                    <w:szCs w:val="16"/>
                    <w:u w:val="single"/>
                  </w:rPr>
                  <w:t>New Delhi</w:t>
                </w:r>
              </w:smartTag>
            </w:smartTag>
            <w:r w:rsidRPr="008E1C91">
              <w:rPr>
                <w:rFonts w:ascii="Times New Roman" w:hAnsi="Times New Roman" w:cs="Times New Roman"/>
                <w:sz w:val="16"/>
                <w:szCs w:val="16"/>
                <w:u w:val="single"/>
              </w:rPr>
              <w:t>-110002)</w:t>
            </w:r>
          </w:p>
          <w:p w:rsidR="00705F2D" w:rsidRPr="008E1C91" w:rsidRDefault="00705F2D" w:rsidP="00034FA7">
            <w:pPr>
              <w:spacing w:after="0" w:line="240" w:lineRule="auto"/>
              <w:rPr>
                <w:rFonts w:ascii="Times New Roman" w:hAnsi="Times New Roman" w:cs="Times New Roman"/>
                <w:b/>
                <w:bCs/>
                <w:sz w:val="16"/>
                <w:szCs w:val="16"/>
                <w:lang w:bidi="hi-IN"/>
              </w:rPr>
            </w:pPr>
            <w:r>
              <w:rPr>
                <w:rFonts w:ascii="Times New Roman" w:hAnsi="Times New Roman" w:cs="Mangal"/>
                <w:b/>
                <w:bCs/>
                <w:sz w:val="16"/>
                <w:szCs w:val="16"/>
                <w:cs/>
                <w:lang w:bidi="hi-IN"/>
              </w:rPr>
              <w:t xml:space="preserve">                             </w:t>
            </w:r>
            <w:r w:rsidRPr="008E1C91">
              <w:rPr>
                <w:rFonts w:ascii="Times New Roman" w:hAnsi="Times New Roman" w:cs="Mangal"/>
                <w:b/>
                <w:bCs/>
                <w:sz w:val="16"/>
                <w:szCs w:val="16"/>
                <w:cs/>
                <w:lang w:bidi="hi-IN"/>
              </w:rPr>
              <w:t>कार्यालयउपमहाप्रबंधक</w:t>
            </w:r>
            <w:r w:rsidRPr="008E1C91">
              <w:rPr>
                <w:rFonts w:ascii="Times New Roman" w:hAnsi="Times New Roman" w:cs="Times New Roman"/>
                <w:b/>
                <w:bCs/>
                <w:sz w:val="16"/>
                <w:szCs w:val="16"/>
                <w:cs/>
                <w:lang w:bidi="hi-IN"/>
              </w:rPr>
              <w:t xml:space="preserve"> (</w:t>
            </w:r>
            <w:r w:rsidRPr="008E1C91">
              <w:rPr>
                <w:rFonts w:ascii="Times New Roman" w:hAnsi="Times New Roman" w:cs="Mangal"/>
                <w:b/>
                <w:bCs/>
                <w:sz w:val="16"/>
                <w:szCs w:val="16"/>
                <w:cs/>
                <w:lang w:bidi="hi-IN"/>
              </w:rPr>
              <w:t>एस</w:t>
            </w:r>
            <w:r w:rsidRPr="008E1C91">
              <w:rPr>
                <w:rFonts w:ascii="Times New Roman" w:hAnsi="Times New Roman" w:cs="Times New Roman"/>
                <w:b/>
                <w:bCs/>
                <w:sz w:val="16"/>
                <w:szCs w:val="16"/>
                <w:cs/>
                <w:lang w:bidi="hi-IN"/>
              </w:rPr>
              <w:t>.</w:t>
            </w:r>
            <w:r w:rsidRPr="008E1C91">
              <w:rPr>
                <w:rFonts w:ascii="Times New Roman" w:hAnsi="Times New Roman" w:cs="Mangal"/>
                <w:b/>
                <w:bCs/>
                <w:sz w:val="16"/>
                <w:szCs w:val="16"/>
                <w:cs/>
                <w:lang w:bidi="hi-IN"/>
              </w:rPr>
              <w:t>ओ</w:t>
            </w:r>
            <w:r w:rsidRPr="008E1C91">
              <w:rPr>
                <w:rFonts w:ascii="Times New Roman" w:hAnsi="Times New Roman" w:cs="Times New Roman"/>
                <w:b/>
                <w:bCs/>
                <w:sz w:val="16"/>
                <w:szCs w:val="16"/>
                <w:cs/>
                <w:lang w:bidi="hi-IN"/>
              </w:rPr>
              <w:t>.)</w:t>
            </w:r>
          </w:p>
          <w:p w:rsidR="00705F2D" w:rsidRPr="008E1C91" w:rsidRDefault="00705F2D" w:rsidP="00034FA7">
            <w:pPr>
              <w:tabs>
                <w:tab w:val="left" w:pos="373"/>
              </w:tabs>
              <w:spacing w:after="0" w:line="240" w:lineRule="auto"/>
              <w:ind w:right="569"/>
              <w:jc w:val="center"/>
              <w:rPr>
                <w:rFonts w:ascii="Times New Roman" w:hAnsi="Times New Roman" w:cs="Times New Roman"/>
                <w:b/>
                <w:bCs/>
                <w:sz w:val="16"/>
                <w:szCs w:val="16"/>
              </w:rPr>
            </w:pPr>
            <w:r w:rsidRPr="008E1C91">
              <w:rPr>
                <w:rFonts w:ascii="Times New Roman" w:hAnsi="Times New Roman" w:cs="Times New Roman"/>
                <w:b/>
                <w:bCs/>
                <w:sz w:val="16"/>
                <w:szCs w:val="16"/>
              </w:rPr>
              <w:t xml:space="preserve">    Office of Dy. General Manager (SO)</w:t>
            </w:r>
          </w:p>
          <w:p w:rsidR="00705F2D" w:rsidRPr="008E1C91" w:rsidRDefault="00705F2D" w:rsidP="00034FA7">
            <w:pPr>
              <w:tabs>
                <w:tab w:val="left" w:pos="373"/>
              </w:tabs>
              <w:spacing w:after="0" w:line="240" w:lineRule="auto"/>
              <w:ind w:right="569"/>
              <w:jc w:val="center"/>
              <w:rPr>
                <w:rFonts w:ascii="Times New Roman" w:hAnsi="Times New Roman" w:cs="Times New Roman"/>
                <w:b/>
                <w:bCs/>
                <w:sz w:val="16"/>
                <w:szCs w:val="16"/>
              </w:rPr>
            </w:pPr>
            <w:r w:rsidRPr="008E1C91">
              <w:rPr>
                <w:rFonts w:ascii="Times New Roman" w:hAnsi="Times New Roman" w:cs="Mangal"/>
                <w:b/>
                <w:bCs/>
                <w:sz w:val="16"/>
                <w:szCs w:val="16"/>
                <w:cs/>
                <w:lang w:bidi="hi-IN"/>
              </w:rPr>
              <w:t>एसएलडीसीबिल्डिंग</w:t>
            </w:r>
            <w:r w:rsidRPr="008E1C91">
              <w:rPr>
                <w:rFonts w:ascii="Times New Roman" w:hAnsi="Times New Roman" w:cs="Times New Roman"/>
                <w:b/>
                <w:bCs/>
                <w:sz w:val="16"/>
                <w:szCs w:val="16"/>
              </w:rPr>
              <w:t xml:space="preserve">, </w:t>
            </w:r>
            <w:r w:rsidRPr="008E1C91">
              <w:rPr>
                <w:rFonts w:ascii="Times New Roman" w:hAnsi="Times New Roman" w:cs="Mangal"/>
                <w:b/>
                <w:bCs/>
                <w:sz w:val="16"/>
                <w:szCs w:val="16"/>
                <w:cs/>
                <w:lang w:bidi="hi-IN"/>
              </w:rPr>
              <w:t>मिंटोरोड़</w:t>
            </w:r>
            <w:r w:rsidRPr="008E1C91">
              <w:rPr>
                <w:rFonts w:ascii="Times New Roman" w:hAnsi="Times New Roman" w:cs="Times New Roman"/>
                <w:b/>
                <w:bCs/>
                <w:sz w:val="16"/>
                <w:szCs w:val="16"/>
              </w:rPr>
              <w:t xml:space="preserve">, </w:t>
            </w:r>
            <w:r w:rsidRPr="008E1C91">
              <w:rPr>
                <w:rFonts w:ascii="Times New Roman" w:hAnsi="Times New Roman" w:cs="Mangal"/>
                <w:b/>
                <w:bCs/>
                <w:sz w:val="16"/>
                <w:szCs w:val="16"/>
                <w:cs/>
                <w:lang w:bidi="hi-IN"/>
              </w:rPr>
              <w:t>न्यूदिल्ली</w:t>
            </w:r>
            <w:r w:rsidRPr="008E1C91">
              <w:rPr>
                <w:rFonts w:ascii="Times New Roman" w:hAnsi="Times New Roman" w:cs="Times New Roman"/>
                <w:b/>
                <w:bCs/>
                <w:sz w:val="16"/>
                <w:szCs w:val="16"/>
                <w:cs/>
                <w:lang w:bidi="hi-IN"/>
              </w:rPr>
              <w:t>-</w:t>
            </w:r>
            <w:r w:rsidRPr="008E1C91">
              <w:rPr>
                <w:rFonts w:ascii="Times New Roman" w:hAnsi="Times New Roman" w:cs="Times New Roman"/>
                <w:b/>
                <w:bCs/>
                <w:sz w:val="16"/>
                <w:szCs w:val="16"/>
              </w:rPr>
              <w:t xml:space="preserve">110002  </w:t>
            </w:r>
          </w:p>
          <w:p w:rsidR="00705F2D" w:rsidRPr="008E1C91" w:rsidRDefault="00705F2D" w:rsidP="00034FA7">
            <w:pPr>
              <w:tabs>
                <w:tab w:val="left" w:pos="373"/>
              </w:tabs>
              <w:spacing w:after="0" w:line="240" w:lineRule="auto"/>
              <w:ind w:right="569"/>
              <w:jc w:val="center"/>
              <w:rPr>
                <w:rFonts w:ascii="Times New Roman" w:hAnsi="Times New Roman" w:cs="Times New Roman"/>
                <w:sz w:val="16"/>
                <w:szCs w:val="16"/>
              </w:rPr>
            </w:pPr>
            <w:smartTag w:uri="urn:schemas-microsoft-com:office:smarttags" w:element="place">
              <w:smartTag w:uri="urn:schemas-microsoft-com:office:smarttags" w:element="PlaceName">
                <w:r w:rsidRPr="008E1C91">
                  <w:rPr>
                    <w:rFonts w:ascii="Times New Roman" w:hAnsi="Times New Roman" w:cs="Times New Roman"/>
                    <w:sz w:val="16"/>
                    <w:szCs w:val="16"/>
                  </w:rPr>
                  <w:t>SLDC</w:t>
                </w:r>
              </w:smartTag>
              <w:smartTag w:uri="urn:schemas-microsoft-com:office:smarttags" w:element="PlaceType">
                <w:r w:rsidRPr="008E1C91">
                  <w:rPr>
                    <w:rFonts w:ascii="Times New Roman" w:hAnsi="Times New Roman" w:cs="Times New Roman"/>
                    <w:sz w:val="16"/>
                    <w:szCs w:val="16"/>
                  </w:rPr>
                  <w:t>Building</w:t>
                </w:r>
              </w:smartTag>
            </w:smartTag>
            <w:r w:rsidRPr="008E1C91">
              <w:rPr>
                <w:rFonts w:ascii="Times New Roman" w:hAnsi="Times New Roman" w:cs="Times New Roman"/>
                <w:sz w:val="16"/>
                <w:szCs w:val="16"/>
              </w:rPr>
              <w:t xml:space="preserve">, </w:t>
            </w:r>
            <w:smartTag w:uri="urn:schemas-microsoft-com:office:smarttags" w:element="address">
              <w:smartTag w:uri="urn:schemas-microsoft-com:office:smarttags" w:element="Street">
                <w:r w:rsidRPr="008E1C91">
                  <w:rPr>
                    <w:rFonts w:ascii="Times New Roman" w:hAnsi="Times New Roman" w:cs="Times New Roman"/>
                    <w:sz w:val="16"/>
                    <w:szCs w:val="16"/>
                  </w:rPr>
                  <w:t>Minto Road</w:t>
                </w:r>
              </w:smartTag>
              <w:r w:rsidRPr="008E1C91">
                <w:rPr>
                  <w:rFonts w:ascii="Times New Roman" w:hAnsi="Times New Roman" w:cs="Times New Roman"/>
                  <w:sz w:val="16"/>
                  <w:szCs w:val="16"/>
                </w:rPr>
                <w:t xml:space="preserve">, </w:t>
              </w:r>
              <w:smartTag w:uri="urn:schemas-microsoft-com:office:smarttags" w:element="City">
                <w:r w:rsidRPr="008E1C91">
                  <w:rPr>
                    <w:rFonts w:ascii="Times New Roman" w:hAnsi="Times New Roman" w:cs="Times New Roman"/>
                    <w:sz w:val="16"/>
                    <w:szCs w:val="16"/>
                  </w:rPr>
                  <w:t>New Delhi</w:t>
                </w:r>
              </w:smartTag>
            </w:smartTag>
            <w:r w:rsidRPr="008E1C91">
              <w:rPr>
                <w:rFonts w:ascii="Times New Roman" w:hAnsi="Times New Roman" w:cs="Times New Roman"/>
                <w:sz w:val="16"/>
                <w:szCs w:val="16"/>
              </w:rPr>
              <w:t>-110002</w:t>
            </w:r>
          </w:p>
          <w:p w:rsidR="00705F2D" w:rsidRPr="008E1C91" w:rsidRDefault="00705F2D" w:rsidP="00705F2D">
            <w:pPr>
              <w:tabs>
                <w:tab w:val="left" w:pos="373"/>
              </w:tabs>
              <w:spacing w:after="0" w:line="240" w:lineRule="auto"/>
              <w:ind w:right="569"/>
              <w:jc w:val="center"/>
              <w:rPr>
                <w:rFonts w:ascii="Times New Roman" w:hAnsi="Times New Roman" w:cs="Times New Roman"/>
                <w:sz w:val="20"/>
                <w:szCs w:val="20"/>
              </w:rPr>
            </w:pPr>
            <w:r w:rsidRPr="008E1C91">
              <w:rPr>
                <w:rFonts w:ascii="Times New Roman" w:hAnsi="Times New Roman" w:cs="Times New Roman"/>
                <w:sz w:val="20"/>
                <w:szCs w:val="20"/>
              </w:rPr>
              <w:t>Ph: 23221149  FAX No.23221012</w:t>
            </w:r>
          </w:p>
        </w:tc>
      </w:tr>
      <w:tr w:rsidR="00705F2D" w:rsidRPr="008E1C91" w:rsidTr="00034FA7">
        <w:tc>
          <w:tcPr>
            <w:tcW w:w="5519" w:type="dxa"/>
            <w:gridSpan w:val="2"/>
            <w:shd w:val="clear" w:color="auto" w:fill="auto"/>
          </w:tcPr>
          <w:p w:rsidR="00705F2D" w:rsidRPr="008E1C91" w:rsidRDefault="00705F2D" w:rsidP="00034FA7">
            <w:pPr>
              <w:pStyle w:val="BodyText"/>
              <w:spacing w:after="0"/>
              <w:ind w:right="569"/>
              <w:rPr>
                <w:b/>
                <w:bCs/>
                <w:sz w:val="20"/>
                <w:szCs w:val="20"/>
              </w:rPr>
            </w:pPr>
            <w:r w:rsidRPr="008E1C91">
              <w:rPr>
                <w:b/>
                <w:bCs/>
                <w:sz w:val="20"/>
                <w:szCs w:val="20"/>
              </w:rPr>
              <w:t>No. F./DTL/207 )/</w:t>
            </w:r>
            <w:r>
              <w:rPr>
                <w:b/>
                <w:bCs/>
                <w:sz w:val="20"/>
                <w:szCs w:val="20"/>
              </w:rPr>
              <w:t>2011-12</w:t>
            </w:r>
            <w:r w:rsidRPr="008E1C91">
              <w:rPr>
                <w:b/>
                <w:bCs/>
                <w:sz w:val="20"/>
                <w:szCs w:val="20"/>
              </w:rPr>
              <w:t>/DGM(SO)/</w:t>
            </w:r>
            <w:r>
              <w:rPr>
                <w:b/>
                <w:bCs/>
                <w:sz w:val="20"/>
                <w:szCs w:val="20"/>
              </w:rPr>
              <w:t>45</w:t>
            </w:r>
          </w:p>
        </w:tc>
        <w:tc>
          <w:tcPr>
            <w:tcW w:w="3589" w:type="dxa"/>
            <w:gridSpan w:val="2"/>
            <w:shd w:val="clear" w:color="auto" w:fill="auto"/>
          </w:tcPr>
          <w:p w:rsidR="00705F2D" w:rsidRPr="008E1C91" w:rsidRDefault="00705F2D" w:rsidP="00034FA7">
            <w:pPr>
              <w:spacing w:after="0" w:line="240" w:lineRule="auto"/>
              <w:ind w:right="569"/>
              <w:rPr>
                <w:rFonts w:ascii="Times New Roman" w:eastAsia="SimSun" w:hAnsi="Times New Roman" w:cs="Times New Roman"/>
                <w:b/>
                <w:bCs/>
                <w:sz w:val="20"/>
                <w:szCs w:val="20"/>
                <w:lang w:eastAsia="zh-CN"/>
              </w:rPr>
            </w:pPr>
            <w:r>
              <w:rPr>
                <w:rFonts w:ascii="Times New Roman" w:hAnsi="Times New Roman" w:cs="Times New Roman"/>
                <w:b/>
                <w:sz w:val="20"/>
                <w:szCs w:val="20"/>
              </w:rPr>
              <w:t xml:space="preserve">                        </w:t>
            </w:r>
            <w:r w:rsidRPr="008E1C91">
              <w:rPr>
                <w:rFonts w:ascii="Times New Roman" w:hAnsi="Times New Roman" w:cs="Times New Roman"/>
                <w:b/>
                <w:sz w:val="20"/>
                <w:szCs w:val="20"/>
              </w:rPr>
              <w:t xml:space="preserve">Dated : </w:t>
            </w:r>
            <w:r>
              <w:rPr>
                <w:rFonts w:ascii="Times New Roman" w:hAnsi="Times New Roman" w:cs="Times New Roman"/>
                <w:b/>
                <w:sz w:val="20"/>
                <w:szCs w:val="20"/>
              </w:rPr>
              <w:t>21.02.2012</w:t>
            </w:r>
          </w:p>
        </w:tc>
      </w:tr>
    </w:tbl>
    <w:p w:rsidR="00705F2D" w:rsidRPr="008E1C91" w:rsidRDefault="00705F2D" w:rsidP="00705F2D">
      <w:pPr>
        <w:spacing w:after="0" w:line="240" w:lineRule="auto"/>
        <w:rPr>
          <w:rFonts w:ascii="Times New Roman" w:hAnsi="Times New Roman" w:cs="Times New Roman"/>
          <w:b/>
          <w:bCs/>
        </w:rPr>
      </w:pPr>
    </w:p>
    <w:p w:rsidR="00705F2D" w:rsidRDefault="00705F2D" w:rsidP="00705F2D">
      <w:pPr>
        <w:spacing w:after="0" w:line="240" w:lineRule="auto"/>
        <w:rPr>
          <w:rFonts w:ascii="Times New Roman" w:hAnsi="Times New Roman" w:cs="Times New Roman"/>
          <w:b/>
          <w:bCs/>
        </w:rPr>
      </w:pPr>
      <w:r>
        <w:rPr>
          <w:rFonts w:ascii="Times New Roman" w:hAnsi="Times New Roman" w:cs="Times New Roman"/>
          <w:b/>
          <w:bCs/>
        </w:rPr>
        <w:t xml:space="preserve">To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2700"/>
        <w:gridCol w:w="810"/>
        <w:gridCol w:w="3545"/>
        <w:gridCol w:w="1362"/>
      </w:tblGrid>
      <w:tr w:rsidR="00705F2D" w:rsidTr="00034FA7">
        <w:tc>
          <w:tcPr>
            <w:tcW w:w="720" w:type="dxa"/>
          </w:tcPr>
          <w:p w:rsidR="00705F2D" w:rsidRPr="0099623B" w:rsidRDefault="00705F2D" w:rsidP="00034FA7">
            <w:pPr>
              <w:spacing w:after="0" w:line="240" w:lineRule="auto"/>
              <w:jc w:val="both"/>
            </w:pPr>
            <w:r w:rsidRPr="0099623B">
              <w:t>Sr. No.</w:t>
            </w:r>
          </w:p>
        </w:tc>
        <w:tc>
          <w:tcPr>
            <w:tcW w:w="2700" w:type="dxa"/>
          </w:tcPr>
          <w:p w:rsidR="00705F2D" w:rsidRPr="0099623B" w:rsidRDefault="00705F2D" w:rsidP="00034FA7">
            <w:pPr>
              <w:spacing w:after="0" w:line="240" w:lineRule="auto"/>
              <w:jc w:val="both"/>
            </w:pPr>
            <w:r w:rsidRPr="0099623B">
              <w:t>Name &amp;</w:t>
            </w:r>
            <w:r>
              <w:t xml:space="preserve"> </w:t>
            </w:r>
            <w:r w:rsidRPr="0099623B">
              <w:t>Desig. of the Committee Member</w:t>
            </w:r>
          </w:p>
        </w:tc>
        <w:tc>
          <w:tcPr>
            <w:tcW w:w="810" w:type="dxa"/>
          </w:tcPr>
          <w:p w:rsidR="00705F2D" w:rsidRPr="0099623B" w:rsidRDefault="00705F2D" w:rsidP="00034FA7">
            <w:pPr>
              <w:spacing w:after="0" w:line="240" w:lineRule="auto"/>
              <w:jc w:val="both"/>
            </w:pPr>
            <w:r w:rsidRPr="0099623B">
              <w:t xml:space="preserve">Utility </w:t>
            </w:r>
          </w:p>
        </w:tc>
        <w:tc>
          <w:tcPr>
            <w:tcW w:w="3545" w:type="dxa"/>
          </w:tcPr>
          <w:p w:rsidR="00705F2D" w:rsidRPr="0099623B" w:rsidRDefault="00705F2D" w:rsidP="00034FA7">
            <w:pPr>
              <w:spacing w:after="0" w:line="240" w:lineRule="auto"/>
              <w:jc w:val="both"/>
            </w:pPr>
            <w:r w:rsidRPr="0099623B">
              <w:t xml:space="preserve">Address </w:t>
            </w:r>
          </w:p>
        </w:tc>
        <w:tc>
          <w:tcPr>
            <w:tcW w:w="1362" w:type="dxa"/>
          </w:tcPr>
          <w:p w:rsidR="00705F2D" w:rsidRPr="0099623B" w:rsidRDefault="00705F2D" w:rsidP="00034FA7">
            <w:pPr>
              <w:spacing w:after="0" w:line="240" w:lineRule="auto"/>
              <w:jc w:val="both"/>
            </w:pPr>
            <w:r w:rsidRPr="0099623B">
              <w:t>Tele. No.</w:t>
            </w:r>
          </w:p>
        </w:tc>
      </w:tr>
      <w:tr w:rsidR="00705F2D" w:rsidTr="00034FA7">
        <w:tc>
          <w:tcPr>
            <w:tcW w:w="720" w:type="dxa"/>
          </w:tcPr>
          <w:p w:rsidR="00705F2D" w:rsidRPr="0099623B" w:rsidRDefault="00705F2D" w:rsidP="00034FA7">
            <w:pPr>
              <w:spacing w:after="0" w:line="240" w:lineRule="auto"/>
              <w:jc w:val="center"/>
              <w:rPr>
                <w:b/>
              </w:rPr>
            </w:pPr>
            <w:r w:rsidRPr="0099623B">
              <w:rPr>
                <w:b/>
              </w:rPr>
              <w:t>1</w:t>
            </w:r>
          </w:p>
        </w:tc>
        <w:tc>
          <w:tcPr>
            <w:tcW w:w="2700" w:type="dxa"/>
          </w:tcPr>
          <w:p w:rsidR="00705F2D" w:rsidRPr="0099623B" w:rsidRDefault="00705F2D" w:rsidP="00034FA7">
            <w:pPr>
              <w:spacing w:after="0" w:line="240" w:lineRule="auto"/>
              <w:jc w:val="both"/>
              <w:rPr>
                <w:b/>
              </w:rPr>
            </w:pPr>
            <w:r w:rsidRPr="0099623B">
              <w:rPr>
                <w:b/>
              </w:rPr>
              <w:t>Sh. Raj Bhartiya</w:t>
            </w:r>
          </w:p>
          <w:p w:rsidR="00705F2D" w:rsidRPr="0099623B" w:rsidRDefault="00705F2D" w:rsidP="00034FA7">
            <w:pPr>
              <w:spacing w:after="0" w:line="240" w:lineRule="auto"/>
              <w:jc w:val="both"/>
            </w:pPr>
            <w:r w:rsidRPr="0099623B">
              <w:t>Executive Director</w:t>
            </w:r>
          </w:p>
          <w:p w:rsidR="00705F2D" w:rsidRPr="0099623B" w:rsidRDefault="00705F2D" w:rsidP="00034FA7">
            <w:pPr>
              <w:spacing w:after="0" w:line="240" w:lineRule="auto"/>
              <w:jc w:val="both"/>
            </w:pPr>
            <w:r w:rsidRPr="0099623B">
              <w:t>Chairperson</w:t>
            </w:r>
          </w:p>
        </w:tc>
        <w:tc>
          <w:tcPr>
            <w:tcW w:w="810" w:type="dxa"/>
          </w:tcPr>
          <w:p w:rsidR="00705F2D" w:rsidRPr="0099623B" w:rsidRDefault="00705F2D" w:rsidP="00034FA7">
            <w:pPr>
              <w:spacing w:after="0" w:line="240" w:lineRule="auto"/>
              <w:jc w:val="both"/>
            </w:pPr>
            <w:r w:rsidRPr="0099623B">
              <w:t>DTL</w:t>
            </w:r>
          </w:p>
        </w:tc>
        <w:tc>
          <w:tcPr>
            <w:tcW w:w="3545" w:type="dxa"/>
          </w:tcPr>
          <w:p w:rsidR="00705F2D" w:rsidRPr="0099623B" w:rsidRDefault="00705F2D" w:rsidP="00034FA7">
            <w:pPr>
              <w:spacing w:after="0" w:line="240" w:lineRule="auto"/>
              <w:jc w:val="both"/>
            </w:pPr>
            <w:r w:rsidRPr="0099623B">
              <w:t>Shakti Deep Building, DTL, Jhandewalan Ext, New Delhi-110055</w:t>
            </w:r>
          </w:p>
        </w:tc>
        <w:tc>
          <w:tcPr>
            <w:tcW w:w="1362" w:type="dxa"/>
          </w:tcPr>
          <w:p w:rsidR="00705F2D" w:rsidRPr="0099623B" w:rsidRDefault="00705F2D" w:rsidP="00034FA7">
            <w:pPr>
              <w:spacing w:after="0" w:line="240" w:lineRule="auto"/>
              <w:jc w:val="both"/>
            </w:pPr>
            <w:r w:rsidRPr="0099623B">
              <w:t>9</w:t>
            </w:r>
            <w:r>
              <w:t>999533</w:t>
            </w:r>
            <w:r w:rsidRPr="0099623B">
              <w:t>609</w:t>
            </w:r>
          </w:p>
        </w:tc>
      </w:tr>
      <w:tr w:rsidR="00705F2D" w:rsidTr="00034FA7">
        <w:tc>
          <w:tcPr>
            <w:tcW w:w="720" w:type="dxa"/>
          </w:tcPr>
          <w:p w:rsidR="00705F2D" w:rsidRPr="0099623B" w:rsidRDefault="00705F2D" w:rsidP="00034FA7">
            <w:pPr>
              <w:spacing w:after="0" w:line="240" w:lineRule="auto"/>
              <w:jc w:val="center"/>
              <w:rPr>
                <w:b/>
              </w:rPr>
            </w:pPr>
            <w:r>
              <w:rPr>
                <w:b/>
              </w:rPr>
              <w:t>2</w:t>
            </w:r>
          </w:p>
        </w:tc>
        <w:tc>
          <w:tcPr>
            <w:tcW w:w="2700" w:type="dxa"/>
          </w:tcPr>
          <w:p w:rsidR="00705F2D" w:rsidRDefault="00705F2D" w:rsidP="00034FA7">
            <w:pPr>
              <w:spacing w:after="0" w:line="240" w:lineRule="auto"/>
              <w:jc w:val="both"/>
              <w:rPr>
                <w:b/>
              </w:rPr>
            </w:pPr>
            <w:r>
              <w:rPr>
                <w:b/>
              </w:rPr>
              <w:t>Mrs. Anjali Chandra</w:t>
            </w:r>
          </w:p>
          <w:p w:rsidR="00705F2D" w:rsidRPr="00E31027" w:rsidRDefault="00705F2D" w:rsidP="00034FA7">
            <w:pPr>
              <w:spacing w:after="0" w:line="240" w:lineRule="auto"/>
              <w:jc w:val="both"/>
            </w:pPr>
            <w:r>
              <w:t>Executive Director (Engg.)</w:t>
            </w:r>
          </w:p>
        </w:tc>
        <w:tc>
          <w:tcPr>
            <w:tcW w:w="810" w:type="dxa"/>
          </w:tcPr>
          <w:p w:rsidR="00705F2D" w:rsidRPr="0099623B" w:rsidRDefault="00705F2D" w:rsidP="00034FA7">
            <w:pPr>
              <w:spacing w:after="0" w:line="240" w:lineRule="auto"/>
              <w:jc w:val="both"/>
            </w:pPr>
            <w:r w:rsidRPr="0099623B">
              <w:t>DERC</w:t>
            </w:r>
          </w:p>
        </w:tc>
        <w:tc>
          <w:tcPr>
            <w:tcW w:w="3545" w:type="dxa"/>
          </w:tcPr>
          <w:p w:rsidR="00705F2D" w:rsidRPr="0099623B" w:rsidRDefault="00705F2D" w:rsidP="00705F2D">
            <w:pPr>
              <w:spacing w:after="0" w:line="240" w:lineRule="auto"/>
              <w:jc w:val="both"/>
            </w:pPr>
            <w:r>
              <w:t>Viniyamak Bhawan, DERC, Malviya Nagar, New Delhi-110017</w:t>
            </w:r>
          </w:p>
        </w:tc>
        <w:tc>
          <w:tcPr>
            <w:tcW w:w="1362" w:type="dxa"/>
          </w:tcPr>
          <w:p w:rsidR="00705F2D" w:rsidRPr="0099623B" w:rsidRDefault="00705F2D" w:rsidP="00034FA7">
            <w:pPr>
              <w:spacing w:after="0" w:line="240" w:lineRule="auto"/>
              <w:jc w:val="both"/>
            </w:pPr>
            <w:r>
              <w:t>9312212314</w:t>
            </w:r>
          </w:p>
        </w:tc>
      </w:tr>
      <w:tr w:rsidR="00705F2D" w:rsidTr="00034FA7">
        <w:tc>
          <w:tcPr>
            <w:tcW w:w="720" w:type="dxa"/>
          </w:tcPr>
          <w:p w:rsidR="00705F2D" w:rsidRPr="0099623B" w:rsidRDefault="00705F2D" w:rsidP="00034FA7">
            <w:pPr>
              <w:spacing w:after="0" w:line="240" w:lineRule="auto"/>
              <w:jc w:val="center"/>
              <w:rPr>
                <w:b/>
              </w:rPr>
            </w:pPr>
            <w:r>
              <w:rPr>
                <w:b/>
              </w:rPr>
              <w:t>3</w:t>
            </w:r>
          </w:p>
        </w:tc>
        <w:tc>
          <w:tcPr>
            <w:tcW w:w="2700" w:type="dxa"/>
          </w:tcPr>
          <w:p w:rsidR="00705F2D" w:rsidRPr="0099623B" w:rsidRDefault="00705F2D" w:rsidP="00034FA7">
            <w:pPr>
              <w:spacing w:after="0" w:line="240" w:lineRule="auto"/>
              <w:jc w:val="both"/>
              <w:rPr>
                <w:b/>
              </w:rPr>
            </w:pPr>
            <w:r w:rsidRPr="0099623B">
              <w:rPr>
                <w:b/>
              </w:rPr>
              <w:t xml:space="preserve">Sh. </w:t>
            </w:r>
            <w:r>
              <w:rPr>
                <w:b/>
              </w:rPr>
              <w:t>Bhupender Nath</w:t>
            </w:r>
          </w:p>
          <w:p w:rsidR="00705F2D" w:rsidRPr="0099623B" w:rsidRDefault="00705F2D" w:rsidP="00034FA7">
            <w:pPr>
              <w:spacing w:after="0" w:line="240" w:lineRule="auto"/>
              <w:jc w:val="both"/>
            </w:pPr>
            <w:r w:rsidRPr="0099623B">
              <w:t>G. M. (Commercial)</w:t>
            </w:r>
          </w:p>
        </w:tc>
        <w:tc>
          <w:tcPr>
            <w:tcW w:w="810" w:type="dxa"/>
          </w:tcPr>
          <w:p w:rsidR="00705F2D" w:rsidRPr="0099623B" w:rsidRDefault="00705F2D" w:rsidP="00034FA7">
            <w:pPr>
              <w:spacing w:after="0" w:line="240" w:lineRule="auto"/>
              <w:jc w:val="both"/>
            </w:pPr>
            <w:r w:rsidRPr="0099623B">
              <w:t>DTL</w:t>
            </w:r>
          </w:p>
        </w:tc>
        <w:tc>
          <w:tcPr>
            <w:tcW w:w="3545" w:type="dxa"/>
          </w:tcPr>
          <w:p w:rsidR="00705F2D" w:rsidRPr="0099623B" w:rsidRDefault="00705F2D" w:rsidP="00034FA7">
            <w:pPr>
              <w:spacing w:after="0" w:line="240" w:lineRule="auto"/>
              <w:jc w:val="both"/>
            </w:pPr>
            <w:r w:rsidRPr="0099623B">
              <w:t>IP Estate, New Delhi-110002</w:t>
            </w:r>
          </w:p>
        </w:tc>
        <w:tc>
          <w:tcPr>
            <w:tcW w:w="1362" w:type="dxa"/>
          </w:tcPr>
          <w:p w:rsidR="00705F2D" w:rsidRPr="0099623B" w:rsidRDefault="00705F2D" w:rsidP="00034FA7">
            <w:pPr>
              <w:spacing w:after="0" w:line="240" w:lineRule="auto"/>
              <w:jc w:val="both"/>
            </w:pPr>
            <w:r w:rsidRPr="0099623B">
              <w:t>9</w:t>
            </w:r>
            <w:r>
              <w:t>999533</w:t>
            </w:r>
            <w:r w:rsidRPr="0099623B">
              <w:t>628</w:t>
            </w:r>
          </w:p>
        </w:tc>
      </w:tr>
      <w:tr w:rsidR="00705F2D" w:rsidTr="00034FA7">
        <w:tc>
          <w:tcPr>
            <w:tcW w:w="720" w:type="dxa"/>
          </w:tcPr>
          <w:p w:rsidR="00705F2D" w:rsidRPr="0099623B" w:rsidRDefault="00705F2D" w:rsidP="00034FA7">
            <w:pPr>
              <w:spacing w:after="0" w:line="240" w:lineRule="auto"/>
              <w:jc w:val="center"/>
              <w:rPr>
                <w:b/>
              </w:rPr>
            </w:pPr>
            <w:r>
              <w:rPr>
                <w:b/>
              </w:rPr>
              <w:t>4</w:t>
            </w:r>
          </w:p>
        </w:tc>
        <w:tc>
          <w:tcPr>
            <w:tcW w:w="2700" w:type="dxa"/>
          </w:tcPr>
          <w:p w:rsidR="00705F2D" w:rsidRPr="0099623B" w:rsidRDefault="00705F2D" w:rsidP="00034FA7">
            <w:pPr>
              <w:spacing w:after="0" w:line="240" w:lineRule="auto"/>
              <w:jc w:val="both"/>
              <w:rPr>
                <w:b/>
              </w:rPr>
            </w:pPr>
            <w:r w:rsidRPr="0099623B">
              <w:rPr>
                <w:b/>
              </w:rPr>
              <w:t>Sh. Roop Kumar</w:t>
            </w:r>
          </w:p>
          <w:p w:rsidR="00705F2D" w:rsidRPr="0099623B" w:rsidRDefault="00705F2D" w:rsidP="00034FA7">
            <w:pPr>
              <w:spacing w:after="0" w:line="240" w:lineRule="auto"/>
              <w:jc w:val="both"/>
            </w:pPr>
            <w:r w:rsidRPr="0099623B">
              <w:t>G.M. (SLDC)</w:t>
            </w:r>
          </w:p>
        </w:tc>
        <w:tc>
          <w:tcPr>
            <w:tcW w:w="810" w:type="dxa"/>
          </w:tcPr>
          <w:p w:rsidR="00705F2D" w:rsidRPr="0099623B" w:rsidRDefault="00705F2D" w:rsidP="00034FA7">
            <w:pPr>
              <w:spacing w:after="0" w:line="240" w:lineRule="auto"/>
              <w:jc w:val="both"/>
            </w:pPr>
            <w:r w:rsidRPr="0099623B">
              <w:t>DTL/</w:t>
            </w:r>
          </w:p>
          <w:p w:rsidR="00705F2D" w:rsidRPr="0099623B" w:rsidRDefault="00705F2D" w:rsidP="00034FA7">
            <w:pPr>
              <w:spacing w:after="0" w:line="240" w:lineRule="auto"/>
              <w:jc w:val="both"/>
            </w:pPr>
            <w:r w:rsidRPr="0099623B">
              <w:t>SLDC</w:t>
            </w:r>
          </w:p>
        </w:tc>
        <w:tc>
          <w:tcPr>
            <w:tcW w:w="3545" w:type="dxa"/>
          </w:tcPr>
          <w:p w:rsidR="00705F2D" w:rsidRPr="0099623B" w:rsidRDefault="00705F2D" w:rsidP="00034FA7">
            <w:pPr>
              <w:spacing w:after="0" w:line="240" w:lineRule="auto"/>
              <w:jc w:val="both"/>
            </w:pPr>
            <w:r w:rsidRPr="0099623B">
              <w:t>SLDC Building, Minto Road, New Delhi-110002</w:t>
            </w:r>
          </w:p>
        </w:tc>
        <w:tc>
          <w:tcPr>
            <w:tcW w:w="1362" w:type="dxa"/>
          </w:tcPr>
          <w:p w:rsidR="00705F2D" w:rsidRPr="0099623B" w:rsidRDefault="00705F2D" w:rsidP="00034FA7">
            <w:pPr>
              <w:spacing w:after="0" w:line="240" w:lineRule="auto"/>
              <w:jc w:val="both"/>
            </w:pPr>
            <w:r w:rsidRPr="0099623B">
              <w:t>9</w:t>
            </w:r>
            <w:r>
              <w:t>999533</w:t>
            </w:r>
            <w:r w:rsidRPr="0099623B">
              <w:t>629</w:t>
            </w:r>
          </w:p>
        </w:tc>
      </w:tr>
      <w:tr w:rsidR="00705F2D" w:rsidTr="00034FA7">
        <w:tc>
          <w:tcPr>
            <w:tcW w:w="720" w:type="dxa"/>
          </w:tcPr>
          <w:p w:rsidR="00705F2D" w:rsidRPr="0099623B" w:rsidRDefault="00705F2D" w:rsidP="00034FA7">
            <w:pPr>
              <w:spacing w:after="0" w:line="240" w:lineRule="auto"/>
              <w:jc w:val="center"/>
              <w:rPr>
                <w:b/>
              </w:rPr>
            </w:pPr>
            <w:r>
              <w:rPr>
                <w:b/>
              </w:rPr>
              <w:t>5</w:t>
            </w:r>
          </w:p>
        </w:tc>
        <w:tc>
          <w:tcPr>
            <w:tcW w:w="2700" w:type="dxa"/>
          </w:tcPr>
          <w:p w:rsidR="00705F2D" w:rsidRPr="0099623B" w:rsidRDefault="00705F2D" w:rsidP="00034FA7">
            <w:pPr>
              <w:spacing w:after="0" w:line="240" w:lineRule="auto"/>
              <w:jc w:val="both"/>
              <w:rPr>
                <w:b/>
              </w:rPr>
            </w:pPr>
            <w:r w:rsidRPr="0099623B">
              <w:rPr>
                <w:b/>
              </w:rPr>
              <w:t>Sh. S.M. Verma</w:t>
            </w:r>
          </w:p>
          <w:p w:rsidR="00705F2D" w:rsidRPr="0099623B" w:rsidRDefault="00705F2D" w:rsidP="00034FA7">
            <w:pPr>
              <w:spacing w:after="0" w:line="240" w:lineRule="auto"/>
              <w:jc w:val="both"/>
            </w:pPr>
            <w:r w:rsidRPr="0099623B">
              <w:t>G.M.</w:t>
            </w:r>
          </w:p>
        </w:tc>
        <w:tc>
          <w:tcPr>
            <w:tcW w:w="810" w:type="dxa"/>
          </w:tcPr>
          <w:p w:rsidR="00705F2D" w:rsidRPr="0099623B" w:rsidRDefault="00705F2D" w:rsidP="00034FA7">
            <w:pPr>
              <w:spacing w:after="0" w:line="240" w:lineRule="auto"/>
              <w:jc w:val="both"/>
            </w:pPr>
            <w:r w:rsidRPr="0099623B">
              <w:t>PPCL</w:t>
            </w:r>
          </w:p>
        </w:tc>
        <w:tc>
          <w:tcPr>
            <w:tcW w:w="3545" w:type="dxa"/>
          </w:tcPr>
          <w:p w:rsidR="00705F2D" w:rsidRPr="0099623B" w:rsidRDefault="00705F2D" w:rsidP="00034FA7">
            <w:pPr>
              <w:spacing w:after="0" w:line="240" w:lineRule="auto"/>
              <w:jc w:val="both"/>
            </w:pPr>
            <w:r w:rsidRPr="0099623B">
              <w:t>Pragati Power Station, Ring Road, New Delhi-110002</w:t>
            </w:r>
          </w:p>
        </w:tc>
        <w:tc>
          <w:tcPr>
            <w:tcW w:w="1362" w:type="dxa"/>
          </w:tcPr>
          <w:p w:rsidR="00705F2D" w:rsidRPr="0099623B" w:rsidRDefault="00705F2D" w:rsidP="00034FA7">
            <w:pPr>
              <w:spacing w:after="0" w:line="240" w:lineRule="auto"/>
              <w:jc w:val="both"/>
            </w:pPr>
            <w:r w:rsidRPr="0099623B">
              <w:t>9717694846</w:t>
            </w:r>
          </w:p>
        </w:tc>
      </w:tr>
      <w:tr w:rsidR="00705F2D" w:rsidTr="00034FA7">
        <w:tc>
          <w:tcPr>
            <w:tcW w:w="720" w:type="dxa"/>
          </w:tcPr>
          <w:p w:rsidR="00705F2D" w:rsidRPr="0099623B" w:rsidRDefault="00705F2D" w:rsidP="00034FA7">
            <w:pPr>
              <w:spacing w:after="0" w:line="240" w:lineRule="auto"/>
              <w:jc w:val="center"/>
              <w:rPr>
                <w:b/>
              </w:rPr>
            </w:pPr>
            <w:r>
              <w:rPr>
                <w:b/>
              </w:rPr>
              <w:t>6</w:t>
            </w:r>
          </w:p>
        </w:tc>
        <w:tc>
          <w:tcPr>
            <w:tcW w:w="2700" w:type="dxa"/>
          </w:tcPr>
          <w:p w:rsidR="00705F2D" w:rsidRDefault="00705F2D" w:rsidP="00034FA7">
            <w:pPr>
              <w:spacing w:after="0" w:line="240" w:lineRule="auto"/>
              <w:jc w:val="both"/>
              <w:rPr>
                <w:b/>
              </w:rPr>
            </w:pPr>
            <w:r>
              <w:rPr>
                <w:b/>
              </w:rPr>
              <w:t>Sh. Surrender Babbar</w:t>
            </w:r>
          </w:p>
          <w:p w:rsidR="00705F2D" w:rsidRPr="00E31027" w:rsidRDefault="00705F2D" w:rsidP="00034FA7">
            <w:pPr>
              <w:spacing w:after="0" w:line="240" w:lineRule="auto"/>
              <w:jc w:val="both"/>
            </w:pPr>
            <w:r>
              <w:t>Dy.G.M.(Finance)-I</w:t>
            </w:r>
          </w:p>
        </w:tc>
        <w:tc>
          <w:tcPr>
            <w:tcW w:w="810" w:type="dxa"/>
          </w:tcPr>
          <w:p w:rsidR="00705F2D" w:rsidRPr="0099623B" w:rsidRDefault="00705F2D" w:rsidP="00034FA7">
            <w:pPr>
              <w:spacing w:after="0" w:line="240" w:lineRule="auto"/>
              <w:jc w:val="both"/>
            </w:pPr>
            <w:r>
              <w:t>DTL</w:t>
            </w:r>
          </w:p>
        </w:tc>
        <w:tc>
          <w:tcPr>
            <w:tcW w:w="3545" w:type="dxa"/>
          </w:tcPr>
          <w:p w:rsidR="00705F2D" w:rsidRPr="0099623B" w:rsidRDefault="00705F2D" w:rsidP="00034FA7">
            <w:pPr>
              <w:spacing w:after="0" w:line="240" w:lineRule="auto"/>
              <w:jc w:val="both"/>
            </w:pPr>
            <w:r>
              <w:t>Shakti Sadan, Kotla Road, New Delhi-110002</w:t>
            </w:r>
          </w:p>
        </w:tc>
        <w:tc>
          <w:tcPr>
            <w:tcW w:w="1362" w:type="dxa"/>
          </w:tcPr>
          <w:p w:rsidR="00705F2D" w:rsidRPr="0099623B" w:rsidRDefault="00705F2D" w:rsidP="00034FA7">
            <w:pPr>
              <w:spacing w:after="0" w:line="240" w:lineRule="auto"/>
              <w:jc w:val="both"/>
            </w:pPr>
            <w:r>
              <w:t>9999533621</w:t>
            </w:r>
          </w:p>
        </w:tc>
      </w:tr>
      <w:tr w:rsidR="00705F2D" w:rsidTr="00034FA7">
        <w:tc>
          <w:tcPr>
            <w:tcW w:w="720" w:type="dxa"/>
          </w:tcPr>
          <w:p w:rsidR="00705F2D" w:rsidRPr="0099623B" w:rsidRDefault="00705F2D" w:rsidP="00034FA7">
            <w:pPr>
              <w:spacing w:after="0" w:line="240" w:lineRule="auto"/>
              <w:jc w:val="center"/>
              <w:rPr>
                <w:b/>
              </w:rPr>
            </w:pPr>
            <w:r>
              <w:rPr>
                <w:b/>
              </w:rPr>
              <w:t>7</w:t>
            </w:r>
          </w:p>
        </w:tc>
        <w:tc>
          <w:tcPr>
            <w:tcW w:w="2700" w:type="dxa"/>
          </w:tcPr>
          <w:p w:rsidR="00705F2D" w:rsidRPr="0099623B" w:rsidRDefault="00705F2D" w:rsidP="00034FA7">
            <w:pPr>
              <w:spacing w:after="0" w:line="240" w:lineRule="auto"/>
              <w:jc w:val="both"/>
              <w:rPr>
                <w:b/>
              </w:rPr>
            </w:pPr>
            <w:r w:rsidRPr="0099623B">
              <w:rPr>
                <w:b/>
              </w:rPr>
              <w:t>Sh. S.K. Sharma</w:t>
            </w:r>
          </w:p>
          <w:p w:rsidR="00705F2D" w:rsidRPr="0099623B" w:rsidRDefault="00705F2D" w:rsidP="00034FA7">
            <w:pPr>
              <w:spacing w:after="0" w:line="240" w:lineRule="auto"/>
              <w:jc w:val="both"/>
            </w:pPr>
            <w:r w:rsidRPr="0099623B">
              <w:t>Dy.G.M. (Metering &amp; Prot)</w:t>
            </w:r>
          </w:p>
        </w:tc>
        <w:tc>
          <w:tcPr>
            <w:tcW w:w="810" w:type="dxa"/>
          </w:tcPr>
          <w:p w:rsidR="00705F2D" w:rsidRPr="0099623B" w:rsidRDefault="00705F2D" w:rsidP="00034FA7">
            <w:pPr>
              <w:spacing w:after="0" w:line="240" w:lineRule="auto"/>
              <w:jc w:val="both"/>
            </w:pPr>
            <w:r w:rsidRPr="0099623B">
              <w:t>DTL</w:t>
            </w:r>
          </w:p>
        </w:tc>
        <w:tc>
          <w:tcPr>
            <w:tcW w:w="3545" w:type="dxa"/>
          </w:tcPr>
          <w:p w:rsidR="00705F2D" w:rsidRPr="0099623B" w:rsidRDefault="00705F2D" w:rsidP="00034FA7">
            <w:pPr>
              <w:spacing w:after="0" w:line="240" w:lineRule="auto"/>
              <w:jc w:val="both"/>
            </w:pPr>
            <w:r w:rsidRPr="0099623B">
              <w:t>Park Street 220kV Grid S/Stn</w:t>
            </w:r>
          </w:p>
          <w:p w:rsidR="00705F2D" w:rsidRPr="0099623B" w:rsidRDefault="00705F2D" w:rsidP="00705F2D">
            <w:pPr>
              <w:spacing w:after="0" w:line="240" w:lineRule="auto"/>
              <w:jc w:val="both"/>
            </w:pPr>
            <w:r w:rsidRPr="0099623B">
              <w:t>Near R</w:t>
            </w:r>
            <w:r>
              <w:t xml:space="preserve">ML Hospital, </w:t>
            </w:r>
            <w:r w:rsidRPr="0099623B">
              <w:t>New Delhi-01</w:t>
            </w:r>
          </w:p>
        </w:tc>
        <w:tc>
          <w:tcPr>
            <w:tcW w:w="1362" w:type="dxa"/>
          </w:tcPr>
          <w:p w:rsidR="00705F2D" w:rsidRPr="0099623B" w:rsidRDefault="00705F2D" w:rsidP="00034FA7">
            <w:pPr>
              <w:spacing w:after="0" w:line="240" w:lineRule="auto"/>
              <w:jc w:val="both"/>
            </w:pPr>
            <w:r w:rsidRPr="0099623B">
              <w:t>9</w:t>
            </w:r>
            <w:r>
              <w:t>999533</w:t>
            </w:r>
            <w:r w:rsidRPr="0099623B">
              <w:t>640</w:t>
            </w:r>
          </w:p>
        </w:tc>
      </w:tr>
      <w:tr w:rsidR="00705F2D" w:rsidTr="00034FA7">
        <w:tc>
          <w:tcPr>
            <w:tcW w:w="720" w:type="dxa"/>
          </w:tcPr>
          <w:p w:rsidR="00705F2D" w:rsidRPr="0099623B" w:rsidRDefault="00705F2D" w:rsidP="00034FA7">
            <w:pPr>
              <w:spacing w:after="0" w:line="240" w:lineRule="auto"/>
              <w:jc w:val="center"/>
              <w:rPr>
                <w:b/>
              </w:rPr>
            </w:pPr>
            <w:r>
              <w:rPr>
                <w:b/>
              </w:rPr>
              <w:t>8</w:t>
            </w:r>
          </w:p>
        </w:tc>
        <w:tc>
          <w:tcPr>
            <w:tcW w:w="2700" w:type="dxa"/>
          </w:tcPr>
          <w:p w:rsidR="00705F2D" w:rsidRPr="0099623B" w:rsidRDefault="00705F2D" w:rsidP="00034FA7">
            <w:pPr>
              <w:spacing w:after="0" w:line="240" w:lineRule="auto"/>
              <w:jc w:val="both"/>
              <w:rPr>
                <w:b/>
              </w:rPr>
            </w:pPr>
            <w:r w:rsidRPr="0099623B">
              <w:rPr>
                <w:b/>
              </w:rPr>
              <w:t>Sh. Ashis Kumar Dutta</w:t>
            </w:r>
          </w:p>
          <w:p w:rsidR="00705F2D" w:rsidRPr="0099623B" w:rsidRDefault="00705F2D" w:rsidP="00034FA7">
            <w:pPr>
              <w:spacing w:after="0" w:line="240" w:lineRule="auto"/>
              <w:jc w:val="both"/>
            </w:pPr>
            <w:r w:rsidRPr="0099623B">
              <w:t>Addl.G.M. (PMG)</w:t>
            </w:r>
          </w:p>
        </w:tc>
        <w:tc>
          <w:tcPr>
            <w:tcW w:w="810" w:type="dxa"/>
          </w:tcPr>
          <w:p w:rsidR="00705F2D" w:rsidRPr="0099623B" w:rsidRDefault="00705F2D" w:rsidP="00034FA7">
            <w:pPr>
              <w:spacing w:after="0" w:line="240" w:lineRule="auto"/>
              <w:jc w:val="both"/>
            </w:pPr>
            <w:r w:rsidRPr="0099623B">
              <w:t>NDPL</w:t>
            </w:r>
          </w:p>
        </w:tc>
        <w:tc>
          <w:tcPr>
            <w:tcW w:w="3545" w:type="dxa"/>
          </w:tcPr>
          <w:p w:rsidR="00705F2D" w:rsidRPr="0099623B" w:rsidRDefault="00705F2D" w:rsidP="00034FA7">
            <w:pPr>
              <w:spacing w:after="0" w:line="240" w:lineRule="auto"/>
              <w:jc w:val="both"/>
            </w:pPr>
            <w:r w:rsidRPr="0099623B">
              <w:t>Grid Sub-Station Building Hudson Lane, Near Kingsway Camp, Delhi-09</w:t>
            </w:r>
          </w:p>
        </w:tc>
        <w:tc>
          <w:tcPr>
            <w:tcW w:w="1362" w:type="dxa"/>
          </w:tcPr>
          <w:p w:rsidR="00705F2D" w:rsidRPr="0099623B" w:rsidRDefault="00705F2D" w:rsidP="00034FA7">
            <w:pPr>
              <w:spacing w:after="0" w:line="240" w:lineRule="auto"/>
              <w:jc w:val="both"/>
            </w:pPr>
            <w:r w:rsidRPr="0099623B">
              <w:t>9871798566</w:t>
            </w:r>
          </w:p>
        </w:tc>
      </w:tr>
      <w:tr w:rsidR="00705F2D" w:rsidTr="00034FA7">
        <w:tc>
          <w:tcPr>
            <w:tcW w:w="720" w:type="dxa"/>
          </w:tcPr>
          <w:p w:rsidR="00705F2D" w:rsidRPr="0099623B" w:rsidRDefault="00705F2D" w:rsidP="00034FA7">
            <w:pPr>
              <w:spacing w:after="0" w:line="240" w:lineRule="auto"/>
              <w:jc w:val="center"/>
              <w:rPr>
                <w:b/>
              </w:rPr>
            </w:pPr>
            <w:r>
              <w:rPr>
                <w:b/>
              </w:rPr>
              <w:t>9</w:t>
            </w:r>
          </w:p>
        </w:tc>
        <w:tc>
          <w:tcPr>
            <w:tcW w:w="2700" w:type="dxa"/>
          </w:tcPr>
          <w:p w:rsidR="00705F2D" w:rsidRPr="0099623B" w:rsidRDefault="00705F2D" w:rsidP="00034FA7">
            <w:pPr>
              <w:spacing w:after="0" w:line="240" w:lineRule="auto"/>
              <w:jc w:val="both"/>
              <w:rPr>
                <w:b/>
              </w:rPr>
            </w:pPr>
            <w:r w:rsidRPr="0099623B">
              <w:rPr>
                <w:b/>
              </w:rPr>
              <w:t>Sh. Ajay Kumar</w:t>
            </w:r>
          </w:p>
          <w:p w:rsidR="00705F2D" w:rsidRPr="00785F88" w:rsidRDefault="00705F2D" w:rsidP="00705F2D">
            <w:pPr>
              <w:spacing w:after="0" w:line="240" w:lineRule="auto"/>
              <w:jc w:val="both"/>
              <w:rPr>
                <w:sz w:val="20"/>
                <w:szCs w:val="20"/>
              </w:rPr>
            </w:pPr>
            <w:r w:rsidRPr="00785F88">
              <w:rPr>
                <w:sz w:val="20"/>
                <w:szCs w:val="20"/>
              </w:rPr>
              <w:t xml:space="preserve">Addl. </w:t>
            </w:r>
            <w:r>
              <w:rPr>
                <w:sz w:val="20"/>
                <w:szCs w:val="20"/>
              </w:rPr>
              <w:t xml:space="preserve">V.P. </w:t>
            </w:r>
            <w:r w:rsidRPr="00785F88">
              <w:rPr>
                <w:sz w:val="20"/>
                <w:szCs w:val="20"/>
              </w:rPr>
              <w:t>(PP&amp;PMG)</w:t>
            </w:r>
          </w:p>
        </w:tc>
        <w:tc>
          <w:tcPr>
            <w:tcW w:w="810" w:type="dxa"/>
          </w:tcPr>
          <w:p w:rsidR="00705F2D" w:rsidRPr="0099623B" w:rsidRDefault="00705F2D" w:rsidP="00034FA7">
            <w:pPr>
              <w:spacing w:after="0" w:line="240" w:lineRule="auto"/>
              <w:jc w:val="both"/>
            </w:pPr>
            <w:r w:rsidRPr="0099623B">
              <w:t>BRPL</w:t>
            </w:r>
          </w:p>
        </w:tc>
        <w:tc>
          <w:tcPr>
            <w:tcW w:w="3545" w:type="dxa"/>
          </w:tcPr>
          <w:p w:rsidR="00705F2D" w:rsidRPr="0099623B" w:rsidRDefault="00705F2D" w:rsidP="00034FA7">
            <w:pPr>
              <w:spacing w:after="0" w:line="240" w:lineRule="auto"/>
              <w:jc w:val="both"/>
            </w:pPr>
            <w:r w:rsidRPr="0099623B">
              <w:t>Building. No.20, Nehru Place, New Delhi-110049</w:t>
            </w:r>
          </w:p>
        </w:tc>
        <w:tc>
          <w:tcPr>
            <w:tcW w:w="1362" w:type="dxa"/>
          </w:tcPr>
          <w:p w:rsidR="00705F2D" w:rsidRPr="0099623B" w:rsidRDefault="00705F2D" w:rsidP="00034FA7">
            <w:pPr>
              <w:spacing w:after="0" w:line="240" w:lineRule="auto"/>
              <w:jc w:val="both"/>
            </w:pPr>
            <w:r w:rsidRPr="0099623B">
              <w:t>9350683910</w:t>
            </w:r>
          </w:p>
        </w:tc>
      </w:tr>
      <w:tr w:rsidR="00705F2D" w:rsidTr="00034FA7">
        <w:tc>
          <w:tcPr>
            <w:tcW w:w="720" w:type="dxa"/>
          </w:tcPr>
          <w:p w:rsidR="00705F2D" w:rsidRPr="0099623B" w:rsidRDefault="00705F2D" w:rsidP="00034FA7">
            <w:pPr>
              <w:spacing w:after="0" w:line="240" w:lineRule="auto"/>
              <w:jc w:val="center"/>
              <w:rPr>
                <w:b/>
              </w:rPr>
            </w:pPr>
            <w:r>
              <w:rPr>
                <w:b/>
              </w:rPr>
              <w:t>10</w:t>
            </w:r>
          </w:p>
        </w:tc>
        <w:tc>
          <w:tcPr>
            <w:tcW w:w="2700" w:type="dxa"/>
          </w:tcPr>
          <w:p w:rsidR="00705F2D" w:rsidRPr="0099623B" w:rsidRDefault="00705F2D" w:rsidP="00034FA7">
            <w:pPr>
              <w:spacing w:after="0" w:line="240" w:lineRule="auto"/>
              <w:jc w:val="both"/>
              <w:rPr>
                <w:b/>
              </w:rPr>
            </w:pPr>
            <w:r w:rsidRPr="0099623B">
              <w:rPr>
                <w:b/>
              </w:rPr>
              <w:t>Sh. Sunil Kakkar</w:t>
            </w:r>
          </w:p>
          <w:p w:rsidR="00705F2D" w:rsidRPr="0099623B" w:rsidRDefault="00705F2D" w:rsidP="00034FA7">
            <w:pPr>
              <w:spacing w:after="0" w:line="240" w:lineRule="auto"/>
              <w:jc w:val="both"/>
            </w:pPr>
            <w:r w:rsidRPr="0099623B">
              <w:t>Asstt. Vice President (PMG)</w:t>
            </w:r>
          </w:p>
        </w:tc>
        <w:tc>
          <w:tcPr>
            <w:tcW w:w="810" w:type="dxa"/>
          </w:tcPr>
          <w:p w:rsidR="00705F2D" w:rsidRPr="0099623B" w:rsidRDefault="00705F2D" w:rsidP="00034FA7">
            <w:pPr>
              <w:spacing w:after="0" w:line="240" w:lineRule="auto"/>
              <w:jc w:val="both"/>
            </w:pPr>
            <w:r w:rsidRPr="0099623B">
              <w:t>BYPL</w:t>
            </w:r>
          </w:p>
        </w:tc>
        <w:tc>
          <w:tcPr>
            <w:tcW w:w="3545" w:type="dxa"/>
          </w:tcPr>
          <w:p w:rsidR="00705F2D" w:rsidRPr="0099623B" w:rsidRDefault="00705F2D" w:rsidP="00034FA7">
            <w:pPr>
              <w:spacing w:after="0" w:line="240" w:lineRule="auto"/>
              <w:jc w:val="both"/>
            </w:pPr>
            <w:r w:rsidRPr="0099623B">
              <w:t>BYPL, Shakti Kiran Building, Karkardooma, Delhi-110092</w:t>
            </w:r>
          </w:p>
        </w:tc>
        <w:tc>
          <w:tcPr>
            <w:tcW w:w="1362" w:type="dxa"/>
          </w:tcPr>
          <w:p w:rsidR="00705F2D" w:rsidRPr="0099623B" w:rsidRDefault="00705F2D" w:rsidP="00034FA7">
            <w:pPr>
              <w:spacing w:after="0" w:line="240" w:lineRule="auto"/>
              <w:jc w:val="both"/>
            </w:pPr>
            <w:r w:rsidRPr="0099623B">
              <w:t>9312147042</w:t>
            </w:r>
          </w:p>
        </w:tc>
      </w:tr>
      <w:tr w:rsidR="00705F2D" w:rsidTr="00034FA7">
        <w:tc>
          <w:tcPr>
            <w:tcW w:w="720" w:type="dxa"/>
          </w:tcPr>
          <w:p w:rsidR="00705F2D" w:rsidRPr="0099623B" w:rsidRDefault="00705F2D" w:rsidP="00034FA7">
            <w:pPr>
              <w:spacing w:after="0" w:line="240" w:lineRule="auto"/>
              <w:jc w:val="center"/>
              <w:rPr>
                <w:b/>
              </w:rPr>
            </w:pPr>
            <w:r>
              <w:rPr>
                <w:b/>
              </w:rPr>
              <w:t>11</w:t>
            </w:r>
          </w:p>
        </w:tc>
        <w:tc>
          <w:tcPr>
            <w:tcW w:w="2700" w:type="dxa"/>
          </w:tcPr>
          <w:p w:rsidR="00705F2D" w:rsidRPr="0099623B" w:rsidRDefault="00705F2D" w:rsidP="00034FA7">
            <w:pPr>
              <w:spacing w:after="0" w:line="240" w:lineRule="auto"/>
              <w:jc w:val="both"/>
              <w:rPr>
                <w:b/>
              </w:rPr>
            </w:pPr>
            <w:r w:rsidRPr="0099623B">
              <w:rPr>
                <w:b/>
              </w:rPr>
              <w:t>Sh.V.</w:t>
            </w:r>
            <w:r>
              <w:rPr>
                <w:b/>
              </w:rPr>
              <w:t xml:space="preserve"> </w:t>
            </w:r>
            <w:r w:rsidRPr="0099623B">
              <w:rPr>
                <w:b/>
              </w:rPr>
              <w:t>Venugopal</w:t>
            </w:r>
          </w:p>
          <w:p w:rsidR="00705F2D" w:rsidRPr="0099623B" w:rsidRDefault="00705F2D" w:rsidP="00034FA7">
            <w:pPr>
              <w:spacing w:after="0" w:line="240" w:lineRule="auto"/>
              <w:jc w:val="both"/>
              <w:rPr>
                <w:b/>
              </w:rPr>
            </w:pPr>
            <w:r w:rsidRPr="0099623B">
              <w:t>Dy.G.M. (SO)</w:t>
            </w:r>
            <w:r>
              <w:t xml:space="preserve">- </w:t>
            </w:r>
            <w:r w:rsidRPr="0099623B">
              <w:rPr>
                <w:b/>
              </w:rPr>
              <w:t>Convener</w:t>
            </w:r>
          </w:p>
        </w:tc>
        <w:tc>
          <w:tcPr>
            <w:tcW w:w="810" w:type="dxa"/>
          </w:tcPr>
          <w:p w:rsidR="00705F2D" w:rsidRPr="0099623B" w:rsidRDefault="00705F2D" w:rsidP="00034FA7">
            <w:pPr>
              <w:spacing w:after="0" w:line="240" w:lineRule="auto"/>
              <w:jc w:val="both"/>
            </w:pPr>
            <w:r w:rsidRPr="0099623B">
              <w:t>SLDC</w:t>
            </w:r>
          </w:p>
        </w:tc>
        <w:tc>
          <w:tcPr>
            <w:tcW w:w="3545" w:type="dxa"/>
          </w:tcPr>
          <w:p w:rsidR="00705F2D" w:rsidRPr="0099623B" w:rsidRDefault="00705F2D" w:rsidP="00034FA7">
            <w:pPr>
              <w:spacing w:after="0" w:line="240" w:lineRule="auto"/>
              <w:jc w:val="both"/>
            </w:pPr>
            <w:r w:rsidRPr="0099623B">
              <w:t>SLDC Building, Minto Road, New Delhi-110002</w:t>
            </w:r>
          </w:p>
        </w:tc>
        <w:tc>
          <w:tcPr>
            <w:tcW w:w="1362" w:type="dxa"/>
          </w:tcPr>
          <w:p w:rsidR="00705F2D" w:rsidRPr="0099623B" w:rsidRDefault="00705F2D" w:rsidP="00034FA7">
            <w:pPr>
              <w:spacing w:after="0" w:line="240" w:lineRule="auto"/>
              <w:jc w:val="both"/>
            </w:pPr>
            <w:r w:rsidRPr="0099623B">
              <w:t>9871093902</w:t>
            </w:r>
          </w:p>
        </w:tc>
      </w:tr>
    </w:tbl>
    <w:p w:rsidR="00705F2D" w:rsidRDefault="00705F2D" w:rsidP="00705F2D">
      <w:pPr>
        <w:spacing w:after="0" w:line="240" w:lineRule="auto"/>
        <w:rPr>
          <w:rFonts w:ascii="Times New Roman" w:hAnsi="Times New Roman" w:cs="Times New Roman"/>
          <w:b/>
          <w:bCs/>
        </w:rPr>
      </w:pPr>
    </w:p>
    <w:p w:rsidR="00705F2D" w:rsidRPr="00256AA6" w:rsidRDefault="00705F2D" w:rsidP="00705F2D">
      <w:pPr>
        <w:spacing w:after="0" w:line="240" w:lineRule="auto"/>
        <w:ind w:left="1440" w:hanging="1440"/>
        <w:rPr>
          <w:rFonts w:ascii="Times New Roman" w:hAnsi="Times New Roman" w:cs="Times New Roman"/>
          <w:b/>
          <w:bCs/>
          <w:sz w:val="24"/>
          <w:szCs w:val="24"/>
        </w:rPr>
      </w:pPr>
      <w:r w:rsidRPr="00256AA6">
        <w:rPr>
          <w:rFonts w:ascii="Times New Roman" w:hAnsi="Times New Roman" w:cs="Times New Roman"/>
          <w:b/>
          <w:bCs/>
          <w:sz w:val="24"/>
          <w:szCs w:val="24"/>
        </w:rPr>
        <w:t xml:space="preserve">Subject  : </w:t>
      </w:r>
      <w:r w:rsidRPr="00256AA6">
        <w:rPr>
          <w:rFonts w:ascii="Times New Roman" w:hAnsi="Times New Roman" w:cs="Times New Roman"/>
          <w:b/>
          <w:bCs/>
          <w:sz w:val="24"/>
          <w:szCs w:val="24"/>
        </w:rPr>
        <w:tab/>
        <w:t>Meeting Notice the</w:t>
      </w:r>
      <w:r>
        <w:rPr>
          <w:rFonts w:ascii="Times New Roman" w:hAnsi="Times New Roman" w:cs="Times New Roman"/>
          <w:b/>
          <w:bCs/>
          <w:sz w:val="24"/>
          <w:szCs w:val="24"/>
        </w:rPr>
        <w:t xml:space="preserve"> 2</w:t>
      </w:r>
      <w:r w:rsidRPr="00191D09">
        <w:rPr>
          <w:rFonts w:ascii="Times New Roman" w:hAnsi="Times New Roman" w:cs="Times New Roman"/>
          <w:b/>
          <w:bCs/>
          <w:sz w:val="24"/>
          <w:szCs w:val="24"/>
          <w:vertAlign w:val="superscript"/>
        </w:rPr>
        <w:t>nd</w:t>
      </w:r>
      <w:r w:rsidRPr="00256AA6">
        <w:rPr>
          <w:rFonts w:ascii="Times New Roman" w:hAnsi="Times New Roman" w:cs="Times New Roman"/>
          <w:b/>
          <w:bCs/>
          <w:sz w:val="24"/>
          <w:szCs w:val="24"/>
        </w:rPr>
        <w:t xml:space="preserve"> meeting of the Committee constituted to formalize guidelines for implementation of Intrastate Open Access in Delhi</w:t>
      </w:r>
      <w:r>
        <w:rPr>
          <w:rFonts w:ascii="Times New Roman" w:hAnsi="Times New Roman" w:cs="Times New Roman"/>
          <w:b/>
          <w:bCs/>
          <w:sz w:val="24"/>
          <w:szCs w:val="24"/>
        </w:rPr>
        <w:t>.</w:t>
      </w:r>
    </w:p>
    <w:p w:rsidR="00705F2D" w:rsidRDefault="00705F2D" w:rsidP="00705F2D">
      <w:pPr>
        <w:spacing w:after="0" w:line="240" w:lineRule="auto"/>
        <w:rPr>
          <w:rFonts w:ascii="Times New Roman" w:hAnsi="Times New Roman" w:cs="Times New Roman"/>
          <w:bCs/>
          <w:sz w:val="24"/>
          <w:szCs w:val="24"/>
        </w:rPr>
      </w:pPr>
    </w:p>
    <w:p w:rsidR="00705F2D" w:rsidRPr="00256AA6" w:rsidRDefault="00705F2D" w:rsidP="00705F2D">
      <w:pPr>
        <w:spacing w:after="0" w:line="240" w:lineRule="auto"/>
        <w:rPr>
          <w:rFonts w:ascii="Times New Roman" w:hAnsi="Times New Roman" w:cs="Times New Roman"/>
          <w:sz w:val="24"/>
          <w:szCs w:val="24"/>
        </w:rPr>
      </w:pPr>
      <w:r w:rsidRPr="00256AA6">
        <w:rPr>
          <w:rFonts w:ascii="Times New Roman" w:hAnsi="Times New Roman" w:cs="Times New Roman"/>
          <w:bCs/>
          <w:sz w:val="24"/>
          <w:szCs w:val="24"/>
        </w:rPr>
        <w:t>Dear Sir</w:t>
      </w:r>
      <w:r>
        <w:rPr>
          <w:rFonts w:ascii="Times New Roman" w:hAnsi="Times New Roman" w:cs="Times New Roman"/>
          <w:bCs/>
          <w:sz w:val="24"/>
          <w:szCs w:val="24"/>
        </w:rPr>
        <w:t>,</w:t>
      </w:r>
      <w:r w:rsidRPr="00256AA6">
        <w:rPr>
          <w:rFonts w:ascii="Times New Roman" w:hAnsi="Times New Roman" w:cs="Times New Roman"/>
          <w:bCs/>
          <w:sz w:val="24"/>
          <w:szCs w:val="24"/>
        </w:rPr>
        <w:t xml:space="preserve">  /  </w:t>
      </w:r>
      <w:r w:rsidRPr="00256AA6">
        <w:rPr>
          <w:rFonts w:ascii="Times New Roman" w:hAnsi="Times New Roman" w:cs="Mangal"/>
          <w:sz w:val="24"/>
          <w:szCs w:val="24"/>
          <w:cs/>
        </w:rPr>
        <w:t>महोदय</w:t>
      </w:r>
    </w:p>
    <w:p w:rsidR="00705F2D" w:rsidRPr="00256AA6" w:rsidRDefault="00705F2D" w:rsidP="00705F2D">
      <w:pPr>
        <w:spacing w:after="0" w:line="240" w:lineRule="auto"/>
        <w:rPr>
          <w:rFonts w:ascii="Times New Roman" w:hAnsi="Times New Roman" w:cs="Times New Roman"/>
          <w:bCs/>
          <w:sz w:val="24"/>
          <w:szCs w:val="24"/>
        </w:rPr>
      </w:pPr>
    </w:p>
    <w:p w:rsidR="00705F2D" w:rsidRDefault="00705F2D" w:rsidP="00705F2D">
      <w:pPr>
        <w:spacing w:after="0" w:line="240" w:lineRule="auto"/>
        <w:jc w:val="both"/>
        <w:rPr>
          <w:rFonts w:ascii="Times New Roman" w:hAnsi="Times New Roman" w:cs="Times New Roman"/>
          <w:bCs/>
          <w:sz w:val="24"/>
          <w:szCs w:val="24"/>
        </w:rPr>
      </w:pPr>
      <w:r w:rsidRPr="00256AA6">
        <w:rPr>
          <w:rFonts w:ascii="Times New Roman" w:hAnsi="Times New Roman" w:cs="Times New Roman"/>
          <w:bCs/>
          <w:sz w:val="24"/>
          <w:szCs w:val="24"/>
        </w:rPr>
        <w:t xml:space="preserve">The </w:t>
      </w:r>
      <w:r>
        <w:rPr>
          <w:rFonts w:ascii="Times New Roman" w:hAnsi="Times New Roman" w:cs="Times New Roman"/>
          <w:bCs/>
          <w:sz w:val="24"/>
          <w:szCs w:val="24"/>
        </w:rPr>
        <w:t>2</w:t>
      </w:r>
      <w:r w:rsidRPr="00191D09">
        <w:rPr>
          <w:rFonts w:ascii="Times New Roman" w:hAnsi="Times New Roman" w:cs="Times New Roman"/>
          <w:bCs/>
          <w:sz w:val="24"/>
          <w:szCs w:val="24"/>
          <w:vertAlign w:val="superscript"/>
        </w:rPr>
        <w:t>nd</w:t>
      </w:r>
      <w:r w:rsidRPr="00256AA6">
        <w:rPr>
          <w:rFonts w:ascii="Times New Roman" w:hAnsi="Times New Roman" w:cs="Times New Roman"/>
          <w:bCs/>
          <w:sz w:val="24"/>
          <w:szCs w:val="24"/>
        </w:rPr>
        <w:t>meeting of the Committee constituted to formalize guidelines for implementation of Intrastate Open Access in Delhi</w:t>
      </w:r>
      <w:r>
        <w:rPr>
          <w:rFonts w:ascii="Times New Roman" w:hAnsi="Times New Roman" w:cs="Times New Roman"/>
          <w:bCs/>
          <w:sz w:val="24"/>
          <w:szCs w:val="24"/>
        </w:rPr>
        <w:t xml:space="preserve"> is scheduled to be held on 28</w:t>
      </w:r>
      <w:r w:rsidRPr="00256AA6">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Feb 2012 at 3.00hrs.in the </w:t>
      </w:r>
      <w:r w:rsidRPr="00256AA6">
        <w:rPr>
          <w:rFonts w:ascii="Times New Roman" w:hAnsi="Times New Roman" w:cs="Times New Roman"/>
          <w:b/>
          <w:bCs/>
          <w:sz w:val="24"/>
          <w:szCs w:val="24"/>
        </w:rPr>
        <w:t>Conference Hall, SLDC Building, 33kV Minto Road Grid S/Stn. New Delhi-110002.</w:t>
      </w:r>
    </w:p>
    <w:p w:rsidR="00705F2D" w:rsidRDefault="00705F2D" w:rsidP="00705F2D">
      <w:pPr>
        <w:spacing w:after="0" w:line="240" w:lineRule="auto"/>
        <w:jc w:val="center"/>
        <w:rPr>
          <w:rFonts w:ascii="Times New Roman" w:hAnsi="Times New Roman" w:cs="Times New Roman"/>
          <w:bCs/>
          <w:sz w:val="24"/>
          <w:szCs w:val="24"/>
        </w:rPr>
      </w:pPr>
    </w:p>
    <w:p w:rsidR="00705F2D" w:rsidRDefault="00705F2D" w:rsidP="00705F2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In the 1</w:t>
      </w:r>
      <w:r w:rsidRPr="002B1BA4">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meeting held on 0</w:t>
      </w:r>
      <w:r w:rsidR="00034FA7">
        <w:rPr>
          <w:rFonts w:ascii="Times New Roman" w:hAnsi="Times New Roman" w:cs="Times New Roman"/>
          <w:bCs/>
          <w:sz w:val="24"/>
          <w:szCs w:val="24"/>
        </w:rPr>
        <w:t>8</w:t>
      </w:r>
      <w:r>
        <w:rPr>
          <w:rFonts w:ascii="Times New Roman" w:hAnsi="Times New Roman" w:cs="Times New Roman"/>
          <w:bCs/>
          <w:sz w:val="24"/>
          <w:szCs w:val="24"/>
        </w:rPr>
        <w:t>-07-2011 deliberations &amp; discussion</w:t>
      </w:r>
      <w:r w:rsidR="00034FA7">
        <w:rPr>
          <w:rFonts w:ascii="Times New Roman" w:hAnsi="Times New Roman" w:cs="Times New Roman"/>
          <w:bCs/>
          <w:sz w:val="24"/>
          <w:szCs w:val="24"/>
        </w:rPr>
        <w:t>s</w:t>
      </w:r>
      <w:r>
        <w:rPr>
          <w:rFonts w:ascii="Times New Roman" w:hAnsi="Times New Roman" w:cs="Times New Roman"/>
          <w:bCs/>
          <w:sz w:val="24"/>
          <w:szCs w:val="24"/>
        </w:rPr>
        <w:t xml:space="preserve"> various issues raised on the draft procedure &amp;Regulation on Open Access for to implementation of Intra State Open Access in Delhi. All </w:t>
      </w:r>
      <w:r w:rsidR="00034FA7">
        <w:rPr>
          <w:rFonts w:ascii="Times New Roman" w:hAnsi="Times New Roman" w:cs="Times New Roman"/>
          <w:bCs/>
          <w:sz w:val="24"/>
          <w:szCs w:val="24"/>
        </w:rPr>
        <w:t>S</w:t>
      </w:r>
      <w:r>
        <w:rPr>
          <w:rFonts w:ascii="Times New Roman" w:hAnsi="Times New Roman" w:cs="Times New Roman"/>
          <w:bCs/>
          <w:sz w:val="24"/>
          <w:szCs w:val="24"/>
        </w:rPr>
        <w:t>takeholders are requested in the meeting to forward the suggestion &amp; any amendment need</w:t>
      </w:r>
      <w:r w:rsidR="00034FA7">
        <w:rPr>
          <w:rFonts w:ascii="Times New Roman" w:hAnsi="Times New Roman" w:cs="Times New Roman"/>
          <w:bCs/>
          <w:sz w:val="24"/>
          <w:szCs w:val="24"/>
        </w:rPr>
        <w:t>s</w:t>
      </w:r>
      <w:r>
        <w:rPr>
          <w:rFonts w:ascii="Times New Roman" w:hAnsi="Times New Roman" w:cs="Times New Roman"/>
          <w:bCs/>
          <w:sz w:val="24"/>
          <w:szCs w:val="24"/>
        </w:rPr>
        <w:t xml:space="preserve"> in draft procedure </w:t>
      </w:r>
      <w:r w:rsidR="00034FA7">
        <w:rPr>
          <w:rFonts w:ascii="Times New Roman" w:hAnsi="Times New Roman" w:cs="Times New Roman"/>
          <w:bCs/>
          <w:sz w:val="24"/>
          <w:szCs w:val="24"/>
        </w:rPr>
        <w:t xml:space="preserve">and </w:t>
      </w:r>
      <w:r>
        <w:rPr>
          <w:rFonts w:ascii="Times New Roman" w:hAnsi="Times New Roman" w:cs="Times New Roman"/>
          <w:bCs/>
          <w:sz w:val="24"/>
          <w:szCs w:val="24"/>
        </w:rPr>
        <w:t xml:space="preserve">in the regulation to make &amp; implement the effective procedure in this regard. </w:t>
      </w:r>
    </w:p>
    <w:p w:rsidR="00705F2D" w:rsidRDefault="00705F2D" w:rsidP="00705F2D">
      <w:pPr>
        <w:spacing w:after="0" w:line="240" w:lineRule="auto"/>
        <w:jc w:val="both"/>
        <w:rPr>
          <w:rFonts w:ascii="Times New Roman" w:hAnsi="Times New Roman" w:cs="Times New Roman"/>
          <w:bCs/>
          <w:sz w:val="24"/>
          <w:szCs w:val="24"/>
        </w:rPr>
      </w:pPr>
    </w:p>
    <w:p w:rsidR="00705F2D" w:rsidRDefault="00705F2D" w:rsidP="00705F2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In this regard suggestion received from BRPL, NDPL &amp; PPCL. Mainly suggestions / observations are regarding different applicable charges on Open access Customer such as </w:t>
      </w:r>
    </w:p>
    <w:p w:rsidR="00705F2D" w:rsidRDefault="00705F2D">
      <w:pPr>
        <w:rPr>
          <w:rFonts w:ascii="Times New Roman" w:hAnsi="Times New Roman" w:cs="Times New Roman"/>
          <w:bCs/>
          <w:sz w:val="24"/>
          <w:szCs w:val="24"/>
        </w:rPr>
      </w:pPr>
      <w:r>
        <w:rPr>
          <w:rFonts w:ascii="Times New Roman" w:hAnsi="Times New Roman" w:cs="Times New Roman"/>
          <w:bCs/>
          <w:sz w:val="24"/>
          <w:szCs w:val="24"/>
        </w:rPr>
        <w:br w:type="page"/>
      </w:r>
    </w:p>
    <w:p w:rsidR="00705F2D" w:rsidRDefault="00705F2D" w:rsidP="00705F2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---2---</w:t>
      </w:r>
    </w:p>
    <w:p w:rsidR="00705F2D" w:rsidRDefault="00705F2D" w:rsidP="00705F2D">
      <w:pPr>
        <w:spacing w:after="0" w:line="240" w:lineRule="auto"/>
        <w:jc w:val="center"/>
        <w:rPr>
          <w:rFonts w:ascii="Times New Roman" w:hAnsi="Times New Roman" w:cs="Times New Roman"/>
          <w:bCs/>
          <w:sz w:val="24"/>
          <w:szCs w:val="24"/>
        </w:rPr>
      </w:pPr>
    </w:p>
    <w:p w:rsidR="00705F2D" w:rsidRDefault="00705F2D" w:rsidP="00705F2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Additional Surcharge, Cross Subsidy surcharge, Stand by charge, Imbalance Charge etc. etc. are to be defined clearly by the State Commission before Open Access Customer go for Intra State Open Access.</w:t>
      </w:r>
    </w:p>
    <w:p w:rsidR="00705F2D" w:rsidRDefault="00705F2D" w:rsidP="00705F2D">
      <w:pPr>
        <w:spacing w:after="0" w:line="240" w:lineRule="auto"/>
        <w:jc w:val="both"/>
        <w:rPr>
          <w:rFonts w:ascii="Times New Roman" w:hAnsi="Times New Roman" w:cs="Times New Roman"/>
          <w:bCs/>
          <w:sz w:val="24"/>
          <w:szCs w:val="24"/>
        </w:rPr>
      </w:pPr>
    </w:p>
    <w:p w:rsidR="00705F2D" w:rsidRDefault="00705F2D" w:rsidP="00705F2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As the Regulation on Open Access, 2005 notified by the State Commission on 3 Jan 2006 prior to implementation of Intra State ABT in Delhi need to be amended after taking care of  various commercial issues raised by Utility related with it.</w:t>
      </w:r>
    </w:p>
    <w:p w:rsidR="00705F2D" w:rsidRDefault="00705F2D" w:rsidP="00705F2D">
      <w:pPr>
        <w:spacing w:after="0" w:line="240" w:lineRule="auto"/>
        <w:jc w:val="both"/>
        <w:rPr>
          <w:rFonts w:ascii="Times New Roman" w:hAnsi="Times New Roman" w:cs="Times New Roman"/>
          <w:bCs/>
          <w:sz w:val="24"/>
          <w:szCs w:val="24"/>
        </w:rPr>
      </w:pPr>
    </w:p>
    <w:p w:rsidR="00705F2D" w:rsidRDefault="00705F2D" w:rsidP="00705F2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Further there are various new challenges to implement new Regulation related to Renewable Energy, SLDC fees &amp; charges, POC mechanism etc. Commission should bring out with amended Intra State open access Regulation to implement the same in effective manner.   However it is under stood that State Commission already is in the process of revision of Open Access Regulation for Intra State Transactions.</w:t>
      </w:r>
    </w:p>
    <w:p w:rsidR="00705F2D" w:rsidRDefault="00705F2D" w:rsidP="00705F2D">
      <w:pPr>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SLDC received various query &amp; application from Intra state Customers (DJB, Asian Hotel &amp; Renewable generator) intended to avail the Intra state Open access.</w:t>
      </w:r>
    </w:p>
    <w:p w:rsidR="00705F2D" w:rsidRDefault="00705F2D" w:rsidP="00705F2D">
      <w:pPr>
        <w:spacing w:after="0" w:line="240" w:lineRule="auto"/>
        <w:jc w:val="both"/>
        <w:rPr>
          <w:rFonts w:ascii="Times New Roman" w:hAnsi="Times New Roman" w:cs="Times New Roman"/>
          <w:bCs/>
          <w:sz w:val="24"/>
          <w:szCs w:val="24"/>
        </w:rPr>
      </w:pPr>
    </w:p>
    <w:p w:rsidR="00705F2D" w:rsidRDefault="00705F2D" w:rsidP="00705F2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Commission vide their letter no F.17(17)/Engg./DERC/2011-12/3057/6312 dated 15.02.12in this regard address to GM(SLDC) sought to finalization the guideline for Open access &amp; submitted the same upto 28.02.12.</w:t>
      </w:r>
    </w:p>
    <w:p w:rsidR="00705F2D" w:rsidRDefault="00705F2D" w:rsidP="00705F2D">
      <w:pPr>
        <w:spacing w:after="0" w:line="240" w:lineRule="auto"/>
        <w:jc w:val="both"/>
        <w:rPr>
          <w:rFonts w:ascii="Times New Roman" w:hAnsi="Times New Roman" w:cs="Times New Roman"/>
          <w:bCs/>
          <w:sz w:val="24"/>
          <w:szCs w:val="24"/>
        </w:rPr>
      </w:pPr>
    </w:p>
    <w:p w:rsidR="00705F2D" w:rsidRDefault="00705F2D" w:rsidP="00705F2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In this regard, SLDC once again put a draft procedure in the above said meeting for fulfillment of provision 10(4) of the Regulation with regard to open access after due consideration of various suggestions / observations received from the member of committee in the 1</w:t>
      </w:r>
      <w:r w:rsidRPr="007D475A">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meeting held on 8</w:t>
      </w:r>
      <w:r w:rsidRPr="00314A74">
        <w:rPr>
          <w:rFonts w:ascii="Times New Roman" w:hAnsi="Times New Roman" w:cs="Times New Roman"/>
          <w:bCs/>
          <w:sz w:val="24"/>
          <w:szCs w:val="24"/>
          <w:vertAlign w:val="superscript"/>
        </w:rPr>
        <w:t>th</w:t>
      </w:r>
      <w:r>
        <w:rPr>
          <w:rFonts w:ascii="Times New Roman" w:hAnsi="Times New Roman" w:cs="Times New Roman"/>
          <w:bCs/>
          <w:sz w:val="24"/>
          <w:szCs w:val="24"/>
        </w:rPr>
        <w:t>July 2011&amp; enclosed as annexure-1 to 3</w:t>
      </w:r>
    </w:p>
    <w:p w:rsidR="00705F2D" w:rsidRDefault="00705F2D" w:rsidP="00705F2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705F2D" w:rsidRDefault="00705F2D" w:rsidP="00705F2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Suggestion received from BRPL, NDPL &amp; PPCL are enclosed as Annexure 4 to 06</w:t>
      </w:r>
    </w:p>
    <w:p w:rsidR="00705F2D" w:rsidRDefault="00705F2D" w:rsidP="00705F2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705F2D" w:rsidRDefault="00705F2D" w:rsidP="00705F2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Members of the committee are requested to kindly go through the same &amp; help in to finalize the same before its submission to State Commission. </w:t>
      </w:r>
    </w:p>
    <w:p w:rsidR="00705F2D" w:rsidRDefault="00705F2D" w:rsidP="00705F2D">
      <w:pPr>
        <w:spacing w:after="0" w:line="240" w:lineRule="auto"/>
        <w:rPr>
          <w:rFonts w:ascii="Times New Roman" w:hAnsi="Times New Roman" w:cs="Times New Roman"/>
          <w:bCs/>
          <w:sz w:val="24"/>
          <w:szCs w:val="24"/>
        </w:rPr>
      </w:pPr>
    </w:p>
    <w:p w:rsidR="00705F2D" w:rsidRDefault="00705F2D" w:rsidP="00705F2D">
      <w:pPr>
        <w:spacing w:after="0" w:line="240" w:lineRule="auto"/>
        <w:rPr>
          <w:rFonts w:ascii="Times New Roman" w:hAnsi="Times New Roman" w:cs="Times New Roman"/>
          <w:bCs/>
          <w:sz w:val="24"/>
          <w:szCs w:val="24"/>
        </w:rPr>
      </w:pPr>
      <w:r>
        <w:rPr>
          <w:rFonts w:ascii="Times New Roman" w:hAnsi="Times New Roman" w:cs="Times New Roman"/>
          <w:bCs/>
          <w:sz w:val="24"/>
          <w:szCs w:val="24"/>
        </w:rPr>
        <w:t>All are requested to attend the meeting.</w:t>
      </w:r>
    </w:p>
    <w:p w:rsidR="00705F2D" w:rsidRDefault="00705F2D" w:rsidP="00705F2D">
      <w:pPr>
        <w:spacing w:after="0" w:line="240" w:lineRule="auto"/>
        <w:rPr>
          <w:rFonts w:ascii="Times New Roman" w:hAnsi="Times New Roman" w:cs="Times New Roman"/>
          <w:bCs/>
          <w:sz w:val="24"/>
          <w:szCs w:val="24"/>
        </w:rPr>
      </w:pPr>
    </w:p>
    <w:p w:rsidR="00705F2D" w:rsidRPr="00256AA6" w:rsidRDefault="00705F2D" w:rsidP="00705F2D">
      <w:pPr>
        <w:spacing w:after="0" w:line="240" w:lineRule="auto"/>
        <w:jc w:val="both"/>
        <w:rPr>
          <w:rFonts w:ascii="Times New Roman" w:hAnsi="Times New Roman" w:cs="Times New Roman"/>
          <w:sz w:val="24"/>
          <w:szCs w:val="24"/>
        </w:rPr>
      </w:pPr>
      <w:r w:rsidRPr="00256AA6">
        <w:rPr>
          <w:rFonts w:ascii="Times New Roman" w:hAnsi="Times New Roman" w:cs="Times New Roman"/>
          <w:sz w:val="24"/>
          <w:szCs w:val="24"/>
        </w:rPr>
        <w:t xml:space="preserve">Thanking you, </w:t>
      </w:r>
    </w:p>
    <w:p w:rsidR="00705F2D" w:rsidRPr="008E1C91" w:rsidRDefault="00705F2D" w:rsidP="00705F2D">
      <w:pPr>
        <w:spacing w:after="0" w:line="240" w:lineRule="auto"/>
        <w:rPr>
          <w:rFonts w:ascii="Times New Roman" w:hAnsi="Times New Roman" w:cs="Times New Roman"/>
        </w:rPr>
      </w:pPr>
      <w:r w:rsidRPr="008E1C91">
        <w:rPr>
          <w:rFonts w:ascii="Times New Roman" w:hAnsi="Times New Roman" w:cs="Times New Roman"/>
          <w:b/>
          <w:bCs/>
          <w:sz w:val="28"/>
          <w:szCs w:val="28"/>
          <w:lang w:bidi="hi-IN"/>
        </w:rPr>
        <w:tab/>
      </w:r>
      <w:r w:rsidRPr="008E1C91">
        <w:rPr>
          <w:rFonts w:ascii="Times New Roman" w:hAnsi="Times New Roman" w:cs="Times New Roman"/>
          <w:b/>
          <w:bCs/>
          <w:sz w:val="28"/>
          <w:szCs w:val="28"/>
          <w:lang w:bidi="hi-IN"/>
        </w:rPr>
        <w:tab/>
      </w:r>
      <w:r w:rsidRPr="008E1C91">
        <w:rPr>
          <w:rFonts w:ascii="Times New Roman" w:hAnsi="Times New Roman" w:cs="Times New Roman"/>
          <w:b/>
          <w:bCs/>
          <w:sz w:val="28"/>
          <w:szCs w:val="28"/>
          <w:lang w:bidi="hi-IN"/>
        </w:rPr>
        <w:tab/>
      </w:r>
      <w:r w:rsidRPr="008E1C91">
        <w:rPr>
          <w:rFonts w:ascii="Times New Roman" w:hAnsi="Times New Roman" w:cs="Times New Roman"/>
          <w:b/>
          <w:bCs/>
          <w:sz w:val="28"/>
          <w:szCs w:val="28"/>
          <w:lang w:bidi="hi-IN"/>
        </w:rPr>
        <w:tab/>
      </w:r>
      <w:r w:rsidRPr="008E1C91">
        <w:rPr>
          <w:rFonts w:ascii="Times New Roman" w:hAnsi="Times New Roman" w:cs="Times New Roman"/>
          <w:b/>
          <w:bCs/>
          <w:sz w:val="28"/>
          <w:szCs w:val="28"/>
          <w:lang w:bidi="hi-IN"/>
        </w:rPr>
        <w:tab/>
      </w:r>
      <w:r w:rsidRPr="008E1C91">
        <w:rPr>
          <w:rFonts w:ascii="Times New Roman" w:hAnsi="Times New Roman" w:cs="Times New Roman"/>
          <w:b/>
          <w:bCs/>
          <w:sz w:val="28"/>
          <w:szCs w:val="28"/>
          <w:lang w:bidi="hi-IN"/>
        </w:rPr>
        <w:tab/>
      </w:r>
      <w:r>
        <w:rPr>
          <w:rFonts w:ascii="Times New Roman" w:hAnsi="Times New Roman" w:cs="Times New Roman"/>
          <w:b/>
          <w:bCs/>
          <w:sz w:val="28"/>
          <w:szCs w:val="28"/>
          <w:lang w:bidi="hi-IN"/>
        </w:rPr>
        <w:t xml:space="preserve">            </w:t>
      </w:r>
      <w:r w:rsidRPr="008E1C91">
        <w:rPr>
          <w:rFonts w:ascii="Times New Roman" w:hAnsi="Times New Roman" w:cs="Mangal"/>
          <w:cs/>
          <w:lang w:bidi="hi-IN"/>
        </w:rPr>
        <w:t>भवदीय</w:t>
      </w:r>
      <w:r w:rsidRPr="008E1C91">
        <w:rPr>
          <w:rFonts w:ascii="Times New Roman" w:hAnsi="Times New Roman" w:cs="Times New Roman"/>
          <w:cs/>
          <w:lang w:bidi="hi-IN"/>
        </w:rPr>
        <w:t xml:space="preserve">   /  </w:t>
      </w:r>
      <w:r w:rsidRPr="008E1C91">
        <w:rPr>
          <w:rFonts w:ascii="Times New Roman" w:hAnsi="Times New Roman" w:cs="Times New Roman"/>
        </w:rPr>
        <w:t>Yours faithfully</w:t>
      </w:r>
    </w:p>
    <w:p w:rsidR="00705F2D" w:rsidRPr="008E1C91" w:rsidRDefault="00705F2D" w:rsidP="00705F2D">
      <w:pPr>
        <w:spacing w:after="0" w:line="240" w:lineRule="auto"/>
        <w:rPr>
          <w:rFonts w:ascii="Times New Roman" w:hAnsi="Times New Roman" w:cs="Times New Roman"/>
        </w:rPr>
      </w:pPr>
    </w:p>
    <w:p w:rsidR="00705F2D" w:rsidRPr="008E1C91" w:rsidRDefault="00705F2D" w:rsidP="00705F2D">
      <w:pPr>
        <w:spacing w:after="0" w:line="240" w:lineRule="auto"/>
        <w:rPr>
          <w:rFonts w:ascii="Times New Roman" w:hAnsi="Times New Roman" w:cs="Times New Roman"/>
          <w:lang w:bidi="hi-IN"/>
        </w:rPr>
      </w:pPr>
    </w:p>
    <w:p w:rsidR="00705F2D" w:rsidRPr="008E1C91" w:rsidRDefault="00705F2D" w:rsidP="00705F2D">
      <w:pPr>
        <w:spacing w:after="0" w:line="240" w:lineRule="auto"/>
        <w:ind w:left="3600" w:firstLine="720"/>
        <w:rPr>
          <w:rFonts w:ascii="Times New Roman" w:hAnsi="Times New Roman" w:cs="Times New Roman"/>
          <w:sz w:val="20"/>
          <w:szCs w:val="20"/>
        </w:rPr>
      </w:pPr>
      <w:r w:rsidRPr="008E1C91">
        <w:rPr>
          <w:rFonts w:ascii="Times New Roman" w:hAnsi="Times New Roman" w:cs="Times New Roman"/>
          <w:b/>
          <w:bCs/>
          <w:sz w:val="20"/>
          <w:szCs w:val="20"/>
          <w:lang w:bidi="hi-IN"/>
        </w:rPr>
        <w:tab/>
        <w:t>(</w:t>
      </w:r>
      <w:r w:rsidRPr="008E1C91">
        <w:rPr>
          <w:rFonts w:ascii="Times New Roman" w:hAnsi="Times New Roman" w:cs="Mangal"/>
          <w:b/>
          <w:bCs/>
          <w:sz w:val="20"/>
          <w:szCs w:val="20"/>
          <w:cs/>
          <w:lang w:bidi="hi-IN"/>
        </w:rPr>
        <w:t>उपमहाप्रबंधक</w:t>
      </w:r>
      <w:r w:rsidRPr="008E1C91">
        <w:rPr>
          <w:rFonts w:ascii="Times New Roman" w:hAnsi="Times New Roman" w:cs="Times New Roman"/>
          <w:b/>
          <w:bCs/>
          <w:sz w:val="20"/>
          <w:szCs w:val="20"/>
          <w:cs/>
          <w:lang w:bidi="hi-IN"/>
        </w:rPr>
        <w:t xml:space="preserve"> (</w:t>
      </w:r>
      <w:r w:rsidRPr="008E1C91">
        <w:rPr>
          <w:rFonts w:ascii="Times New Roman" w:hAnsi="Times New Roman" w:cs="Mangal"/>
          <w:b/>
          <w:bCs/>
          <w:sz w:val="20"/>
          <w:szCs w:val="20"/>
          <w:cs/>
          <w:lang w:bidi="hi-IN"/>
        </w:rPr>
        <w:t>एस</w:t>
      </w:r>
      <w:r w:rsidRPr="008E1C91">
        <w:rPr>
          <w:rFonts w:ascii="Times New Roman" w:hAnsi="Times New Roman" w:cs="Times New Roman"/>
          <w:b/>
          <w:bCs/>
          <w:sz w:val="20"/>
          <w:szCs w:val="20"/>
          <w:cs/>
          <w:lang w:bidi="hi-IN"/>
        </w:rPr>
        <w:t>.</w:t>
      </w:r>
      <w:r w:rsidRPr="008E1C91">
        <w:rPr>
          <w:rFonts w:ascii="Times New Roman" w:hAnsi="Times New Roman" w:cs="Mangal"/>
          <w:b/>
          <w:bCs/>
          <w:sz w:val="20"/>
          <w:szCs w:val="20"/>
          <w:cs/>
          <w:lang w:bidi="hi-IN"/>
        </w:rPr>
        <w:t>ओ</w:t>
      </w:r>
      <w:r w:rsidRPr="008E1C91">
        <w:rPr>
          <w:rFonts w:ascii="Times New Roman" w:hAnsi="Times New Roman" w:cs="Times New Roman"/>
          <w:b/>
          <w:bCs/>
          <w:sz w:val="20"/>
          <w:szCs w:val="20"/>
          <w:cs/>
          <w:lang w:bidi="hi-IN"/>
        </w:rPr>
        <w:t>.)/</w:t>
      </w:r>
      <w:r w:rsidRPr="008E1C91">
        <w:rPr>
          <w:rFonts w:ascii="Times New Roman" w:hAnsi="Times New Roman" w:cs="Times New Roman"/>
        </w:rPr>
        <w:t>Dy. G. M. (SO)</w:t>
      </w:r>
    </w:p>
    <w:p w:rsidR="00705F2D" w:rsidRPr="008E1C91" w:rsidRDefault="00705F2D" w:rsidP="00705F2D">
      <w:pPr>
        <w:spacing w:after="0" w:line="240" w:lineRule="auto"/>
        <w:jc w:val="both"/>
        <w:rPr>
          <w:rFonts w:ascii="Times New Roman" w:hAnsi="Times New Roman" w:cs="Times New Roman"/>
          <w:b/>
        </w:rPr>
      </w:pPr>
      <w:r>
        <w:rPr>
          <w:rFonts w:ascii="Times New Roman" w:hAnsi="Times New Roman" w:cs="Times New Roman"/>
          <w:sz w:val="20"/>
          <w:szCs w:val="20"/>
        </w:rPr>
        <w:tab/>
      </w:r>
      <w:r w:rsidRPr="008E1C91">
        <w:rPr>
          <w:rFonts w:ascii="Times New Roman" w:hAnsi="Times New Roman" w:cs="Times New Roman"/>
          <w:sz w:val="20"/>
          <w:szCs w:val="20"/>
        </w:rPr>
        <w:tab/>
      </w:r>
      <w:r w:rsidRPr="008E1C91">
        <w:rPr>
          <w:rFonts w:ascii="Times New Roman" w:hAnsi="Times New Roman" w:cs="Times New Roman"/>
          <w:sz w:val="20"/>
          <w:szCs w:val="20"/>
        </w:rPr>
        <w:tab/>
      </w:r>
      <w:r w:rsidRPr="008E1C91">
        <w:rPr>
          <w:rFonts w:ascii="Times New Roman" w:hAnsi="Times New Roman" w:cs="Times New Roman"/>
          <w:sz w:val="20"/>
          <w:szCs w:val="20"/>
        </w:rPr>
        <w:tab/>
      </w:r>
      <w:r w:rsidRPr="008E1C91">
        <w:rPr>
          <w:rFonts w:ascii="Times New Roman" w:hAnsi="Times New Roman" w:cs="Times New Roman"/>
          <w:sz w:val="20"/>
          <w:szCs w:val="20"/>
        </w:rPr>
        <w:tab/>
      </w:r>
      <w:r w:rsidRPr="008E1C91">
        <w:rPr>
          <w:rFonts w:ascii="Times New Roman" w:hAnsi="Times New Roman" w:cs="Times New Roman"/>
          <w:sz w:val="20"/>
          <w:szCs w:val="20"/>
        </w:rPr>
        <w:tab/>
      </w:r>
      <w:r w:rsidRPr="008E1C91">
        <w:rPr>
          <w:rFonts w:ascii="Times New Roman" w:hAnsi="Times New Roman" w:cs="Times New Roman"/>
        </w:rPr>
        <w:tab/>
      </w:r>
      <w:r>
        <w:rPr>
          <w:rFonts w:ascii="Times New Roman" w:hAnsi="Times New Roman" w:cs="Times New Roman"/>
          <w:b/>
        </w:rPr>
        <w:t>Convener</w:t>
      </w:r>
    </w:p>
    <w:p w:rsidR="00705F2D" w:rsidRDefault="00705F2D" w:rsidP="00705F2D">
      <w:pPr>
        <w:spacing w:after="0" w:line="240" w:lineRule="auto"/>
        <w:rPr>
          <w:rFonts w:ascii="Times New Roman" w:hAnsi="Times New Roman"/>
          <w:sz w:val="24"/>
          <w:szCs w:val="24"/>
        </w:rPr>
      </w:pPr>
      <w:r>
        <w:rPr>
          <w:rFonts w:ascii="Times New Roman" w:hAnsi="Times New Roman"/>
          <w:sz w:val="24"/>
          <w:szCs w:val="24"/>
        </w:rPr>
        <w:t>To :</w:t>
      </w:r>
      <w:r>
        <w:rPr>
          <w:rFonts w:ascii="Times New Roman" w:hAnsi="Times New Roman"/>
          <w:sz w:val="24"/>
          <w:szCs w:val="24"/>
        </w:rPr>
        <w:tab/>
        <w:t>Members of the committee.</w:t>
      </w:r>
    </w:p>
    <w:p w:rsidR="00705F2D" w:rsidRPr="00106C51" w:rsidRDefault="00705F2D" w:rsidP="00705F2D">
      <w:pPr>
        <w:spacing w:after="0" w:line="240" w:lineRule="auto"/>
        <w:rPr>
          <w:rFonts w:ascii="Times New Roman" w:hAnsi="Times New Roman"/>
          <w:sz w:val="24"/>
          <w:szCs w:val="24"/>
        </w:rPr>
      </w:pPr>
      <w:r w:rsidRPr="00106C51">
        <w:rPr>
          <w:rFonts w:ascii="Times New Roman" w:hAnsi="Times New Roman"/>
          <w:sz w:val="24"/>
          <w:szCs w:val="24"/>
        </w:rPr>
        <w:t>Copy for favour of kind information to :-</w:t>
      </w:r>
    </w:p>
    <w:p w:rsidR="00705F2D" w:rsidRPr="00DC7440" w:rsidRDefault="00705F2D" w:rsidP="00705F2D">
      <w:pPr>
        <w:spacing w:after="0" w:line="240" w:lineRule="auto"/>
        <w:jc w:val="both"/>
        <w:rPr>
          <w:rFonts w:ascii="Times New Roman" w:hAnsi="Times New Roman"/>
          <w:bCs/>
          <w:sz w:val="24"/>
          <w:szCs w:val="24"/>
        </w:rPr>
      </w:pPr>
      <w:r w:rsidRPr="00DC7440">
        <w:rPr>
          <w:rFonts w:ascii="Times New Roman" w:hAnsi="Times New Roman"/>
          <w:bCs/>
          <w:sz w:val="24"/>
          <w:szCs w:val="24"/>
        </w:rPr>
        <w:t>1</w:t>
      </w:r>
      <w:r w:rsidRPr="00DC7440">
        <w:rPr>
          <w:rFonts w:ascii="Times New Roman" w:hAnsi="Times New Roman"/>
          <w:bCs/>
          <w:sz w:val="24"/>
          <w:szCs w:val="24"/>
        </w:rPr>
        <w:tab/>
        <w:t>CMD, DTL</w:t>
      </w:r>
    </w:p>
    <w:p w:rsidR="00705F2D" w:rsidRPr="00DC7440" w:rsidRDefault="00705F2D" w:rsidP="00705F2D">
      <w:pPr>
        <w:spacing w:after="0" w:line="240" w:lineRule="auto"/>
        <w:jc w:val="both"/>
        <w:rPr>
          <w:rFonts w:ascii="Times New Roman" w:hAnsi="Times New Roman"/>
          <w:bCs/>
          <w:sz w:val="24"/>
          <w:szCs w:val="24"/>
        </w:rPr>
      </w:pPr>
      <w:r w:rsidRPr="00DC7440">
        <w:rPr>
          <w:rFonts w:ascii="Times New Roman" w:hAnsi="Times New Roman"/>
          <w:bCs/>
          <w:sz w:val="24"/>
          <w:szCs w:val="24"/>
        </w:rPr>
        <w:t>2</w:t>
      </w:r>
      <w:r w:rsidRPr="00DC7440">
        <w:rPr>
          <w:rFonts w:ascii="Times New Roman" w:hAnsi="Times New Roman"/>
          <w:bCs/>
          <w:sz w:val="24"/>
          <w:szCs w:val="24"/>
        </w:rPr>
        <w:tab/>
        <w:t>CEO, BRPL,  BSES Bhawan, Nehru Place, New Delhi-110019</w:t>
      </w:r>
    </w:p>
    <w:p w:rsidR="00705F2D" w:rsidRPr="00DC7440" w:rsidRDefault="00705F2D" w:rsidP="00705F2D">
      <w:pPr>
        <w:spacing w:after="0" w:line="240" w:lineRule="auto"/>
        <w:jc w:val="both"/>
        <w:rPr>
          <w:rFonts w:ascii="Times New Roman" w:hAnsi="Times New Roman"/>
          <w:bCs/>
          <w:sz w:val="24"/>
          <w:szCs w:val="24"/>
        </w:rPr>
      </w:pPr>
      <w:r w:rsidRPr="00DC7440">
        <w:rPr>
          <w:rFonts w:ascii="Times New Roman" w:hAnsi="Times New Roman"/>
          <w:bCs/>
          <w:sz w:val="24"/>
          <w:szCs w:val="24"/>
        </w:rPr>
        <w:t>2</w:t>
      </w:r>
      <w:r w:rsidRPr="00DC7440">
        <w:rPr>
          <w:rFonts w:ascii="Times New Roman" w:hAnsi="Times New Roman"/>
          <w:bCs/>
          <w:sz w:val="24"/>
          <w:szCs w:val="24"/>
        </w:rPr>
        <w:tab/>
        <w:t>CEO, BYPL, Shakti Kiran Bldg., Karkardooma, New Delhi-110092</w:t>
      </w:r>
    </w:p>
    <w:p w:rsidR="00705F2D" w:rsidRPr="00DC7440" w:rsidRDefault="00705F2D" w:rsidP="00705F2D">
      <w:pPr>
        <w:spacing w:after="0" w:line="240" w:lineRule="auto"/>
        <w:jc w:val="both"/>
        <w:rPr>
          <w:rFonts w:ascii="Times New Roman" w:hAnsi="Times New Roman"/>
          <w:bCs/>
          <w:sz w:val="24"/>
          <w:szCs w:val="24"/>
        </w:rPr>
      </w:pPr>
      <w:r w:rsidRPr="00DC7440">
        <w:rPr>
          <w:rFonts w:ascii="Times New Roman" w:hAnsi="Times New Roman"/>
          <w:bCs/>
          <w:sz w:val="24"/>
          <w:szCs w:val="24"/>
        </w:rPr>
        <w:t>3</w:t>
      </w:r>
      <w:r w:rsidRPr="00DC7440">
        <w:rPr>
          <w:rFonts w:ascii="Times New Roman" w:hAnsi="Times New Roman"/>
          <w:bCs/>
          <w:sz w:val="24"/>
          <w:szCs w:val="24"/>
        </w:rPr>
        <w:tab/>
        <w:t>MD, NDPL, 33kV Grid S/Stn, Hudson Lane, Kingsway Camp, Delhi-110009</w:t>
      </w:r>
    </w:p>
    <w:p w:rsidR="00705F2D" w:rsidRPr="00DC7440" w:rsidRDefault="00705F2D" w:rsidP="00705F2D">
      <w:pPr>
        <w:spacing w:after="0" w:line="240" w:lineRule="auto"/>
        <w:rPr>
          <w:rFonts w:ascii="Times New Roman" w:hAnsi="Times New Roman"/>
          <w:bCs/>
          <w:sz w:val="24"/>
          <w:szCs w:val="24"/>
        </w:rPr>
      </w:pPr>
      <w:r w:rsidRPr="00DC7440">
        <w:rPr>
          <w:rFonts w:ascii="Times New Roman" w:hAnsi="Times New Roman"/>
          <w:bCs/>
          <w:sz w:val="24"/>
          <w:szCs w:val="24"/>
        </w:rPr>
        <w:t>4</w:t>
      </w:r>
      <w:r w:rsidRPr="00DC7440">
        <w:rPr>
          <w:rFonts w:ascii="Times New Roman" w:hAnsi="Times New Roman"/>
          <w:bCs/>
          <w:sz w:val="24"/>
          <w:szCs w:val="24"/>
        </w:rPr>
        <w:tab/>
        <w:t xml:space="preserve">MD, IPGCL/PPCL, </w:t>
      </w:r>
      <w:r w:rsidRPr="00DC7440">
        <w:rPr>
          <w:rFonts w:ascii="Times New Roman" w:hAnsi="Times New Roman"/>
          <w:sz w:val="24"/>
          <w:szCs w:val="24"/>
        </w:rPr>
        <w:t>Himadri, Rajghat Power House, New Delhi-02</w:t>
      </w:r>
    </w:p>
    <w:p w:rsidR="00705F2D" w:rsidRDefault="00705F2D" w:rsidP="00705F2D">
      <w:pPr>
        <w:spacing w:after="0" w:line="240" w:lineRule="auto"/>
        <w:rPr>
          <w:rFonts w:ascii="Times New Roman" w:hAnsi="Times New Roman"/>
          <w:bCs/>
          <w:sz w:val="24"/>
          <w:szCs w:val="24"/>
        </w:rPr>
      </w:pPr>
      <w:r>
        <w:rPr>
          <w:rFonts w:ascii="Times New Roman" w:hAnsi="Times New Roman"/>
          <w:bCs/>
          <w:sz w:val="24"/>
          <w:szCs w:val="24"/>
        </w:rPr>
        <w:t>5</w:t>
      </w:r>
      <w:r>
        <w:rPr>
          <w:rFonts w:ascii="Times New Roman" w:hAnsi="Times New Roman"/>
          <w:bCs/>
          <w:sz w:val="24"/>
          <w:szCs w:val="24"/>
        </w:rPr>
        <w:tab/>
        <w:t>Director (Operations), DTL</w:t>
      </w:r>
    </w:p>
    <w:p w:rsidR="00705F2D" w:rsidRDefault="00705F2D" w:rsidP="00705F2D">
      <w:pPr>
        <w:spacing w:after="0" w:line="240" w:lineRule="auto"/>
        <w:rPr>
          <w:rFonts w:ascii="Times New Roman" w:hAnsi="Times New Roman"/>
          <w:bCs/>
          <w:sz w:val="24"/>
          <w:szCs w:val="24"/>
        </w:rPr>
      </w:pPr>
      <w:r>
        <w:rPr>
          <w:rFonts w:ascii="Times New Roman" w:hAnsi="Times New Roman"/>
          <w:bCs/>
          <w:sz w:val="24"/>
          <w:szCs w:val="24"/>
        </w:rPr>
        <w:t>6</w:t>
      </w:r>
      <w:r>
        <w:rPr>
          <w:rFonts w:ascii="Times New Roman" w:hAnsi="Times New Roman"/>
          <w:bCs/>
          <w:sz w:val="24"/>
          <w:szCs w:val="24"/>
        </w:rPr>
        <w:tab/>
        <w:t>Director (Finance), DTL</w:t>
      </w:r>
    </w:p>
    <w:p w:rsidR="00705F2D" w:rsidRPr="00DC7440" w:rsidRDefault="00705F2D" w:rsidP="00705F2D">
      <w:pPr>
        <w:spacing w:after="0" w:line="240" w:lineRule="auto"/>
        <w:rPr>
          <w:rFonts w:ascii="Times New Roman" w:hAnsi="Times New Roman"/>
          <w:bCs/>
          <w:sz w:val="24"/>
          <w:szCs w:val="24"/>
        </w:rPr>
      </w:pPr>
      <w:r>
        <w:rPr>
          <w:rFonts w:ascii="Times New Roman" w:hAnsi="Times New Roman"/>
          <w:bCs/>
          <w:sz w:val="24"/>
          <w:szCs w:val="24"/>
        </w:rPr>
        <w:t>7</w:t>
      </w:r>
      <w:r>
        <w:rPr>
          <w:rFonts w:ascii="Times New Roman" w:hAnsi="Times New Roman"/>
          <w:bCs/>
          <w:sz w:val="24"/>
          <w:szCs w:val="24"/>
        </w:rPr>
        <w:tab/>
      </w:r>
      <w:r w:rsidRPr="00DC7440">
        <w:rPr>
          <w:rFonts w:ascii="Times New Roman" w:hAnsi="Times New Roman"/>
          <w:bCs/>
          <w:sz w:val="24"/>
          <w:szCs w:val="24"/>
        </w:rPr>
        <w:t>G.M. (O&amp;M), DTL</w:t>
      </w:r>
    </w:p>
    <w:p w:rsidR="00705F2D" w:rsidRDefault="00705F2D" w:rsidP="00705F2D">
      <w:pPr>
        <w:spacing w:after="0" w:line="240" w:lineRule="auto"/>
        <w:rPr>
          <w:rFonts w:ascii="Times New Roman" w:hAnsi="Times New Roman"/>
          <w:bCs/>
          <w:sz w:val="24"/>
          <w:szCs w:val="24"/>
        </w:rPr>
      </w:pPr>
      <w:r>
        <w:rPr>
          <w:rFonts w:ascii="Times New Roman" w:hAnsi="Times New Roman"/>
          <w:bCs/>
          <w:sz w:val="24"/>
          <w:szCs w:val="24"/>
        </w:rPr>
        <w:t>8</w:t>
      </w:r>
      <w:r w:rsidRPr="00DC7440">
        <w:rPr>
          <w:rFonts w:ascii="Times New Roman" w:hAnsi="Times New Roman"/>
          <w:bCs/>
          <w:sz w:val="24"/>
          <w:szCs w:val="24"/>
        </w:rPr>
        <w:tab/>
        <w:t>Joint Secretary (Power), Govt. of NCT of Delhi</w:t>
      </w:r>
    </w:p>
    <w:p w:rsidR="00705F2D" w:rsidRPr="004D68F6" w:rsidRDefault="00705F2D" w:rsidP="00705F2D">
      <w:pPr>
        <w:spacing w:after="0" w:line="240" w:lineRule="auto"/>
        <w:ind w:left="720" w:hanging="720"/>
        <w:jc w:val="both"/>
        <w:rPr>
          <w:sz w:val="24"/>
          <w:szCs w:val="24"/>
        </w:rPr>
      </w:pPr>
      <w:r>
        <w:rPr>
          <w:rFonts w:ascii="Times New Roman" w:hAnsi="Times New Roman"/>
          <w:bCs/>
          <w:sz w:val="24"/>
          <w:szCs w:val="24"/>
        </w:rPr>
        <w:t>9</w:t>
      </w:r>
      <w:r>
        <w:rPr>
          <w:rFonts w:ascii="Times New Roman" w:hAnsi="Times New Roman"/>
          <w:bCs/>
          <w:sz w:val="24"/>
          <w:szCs w:val="24"/>
        </w:rPr>
        <w:tab/>
      </w:r>
      <w:r w:rsidRPr="004D68F6">
        <w:rPr>
          <w:sz w:val="24"/>
          <w:szCs w:val="24"/>
        </w:rPr>
        <w:t>Sh. Anant Mishra, G.M.(Project), Timarpur – Okhla Waste Management Company Pvt Ltd, Jindal ITF Centre, 28, ShivajiMarg, New Delhi-110015, Fax No. 011-45021982</w:t>
      </w:r>
    </w:p>
    <w:p w:rsidR="00705F2D" w:rsidRPr="004D68F6" w:rsidRDefault="00705F2D" w:rsidP="00705F2D">
      <w:pPr>
        <w:spacing w:after="0" w:line="240" w:lineRule="auto"/>
        <w:rPr>
          <w:rFonts w:ascii="Times New Roman" w:hAnsi="Times New Roman"/>
          <w:sz w:val="24"/>
          <w:szCs w:val="24"/>
        </w:rPr>
      </w:pPr>
    </w:p>
    <w:p w:rsidR="00482188" w:rsidRPr="00482188" w:rsidRDefault="00FC6D7C" w:rsidP="00FC6D7C">
      <w:pPr>
        <w:autoSpaceDE w:val="0"/>
        <w:autoSpaceDN w:val="0"/>
        <w:adjustRightInd w:val="0"/>
        <w:spacing w:after="0" w:line="240" w:lineRule="auto"/>
        <w:jc w:val="center"/>
        <w:rPr>
          <w:rFonts w:ascii="BookAntiqua" w:hAnsi="BookAntiqua" w:cs="BookAntiqua"/>
          <w:sz w:val="50"/>
          <w:szCs w:val="50"/>
        </w:rPr>
      </w:pPr>
      <w:r w:rsidRPr="00482188">
        <w:rPr>
          <w:rFonts w:ascii="BookAntiqua" w:hAnsi="BookAntiqua" w:cs="BookAntiqua"/>
          <w:sz w:val="50"/>
          <w:szCs w:val="50"/>
        </w:rPr>
        <w:t>Annexure-1</w:t>
      </w:r>
    </w:p>
    <w:p w:rsidR="00482188" w:rsidRDefault="00482188" w:rsidP="00E33016">
      <w:pPr>
        <w:autoSpaceDE w:val="0"/>
        <w:autoSpaceDN w:val="0"/>
        <w:adjustRightInd w:val="0"/>
        <w:spacing w:after="0" w:line="240" w:lineRule="auto"/>
        <w:jc w:val="center"/>
        <w:rPr>
          <w:rFonts w:ascii="BookAntiqua" w:hAnsi="BookAntiqua" w:cs="BookAntiqua"/>
          <w:sz w:val="40"/>
          <w:szCs w:val="40"/>
        </w:rPr>
      </w:pPr>
    </w:p>
    <w:p w:rsidR="00482188" w:rsidRPr="00E33016" w:rsidRDefault="00482188" w:rsidP="00E33016">
      <w:pPr>
        <w:spacing w:after="0"/>
        <w:jc w:val="center"/>
        <w:rPr>
          <w:rFonts w:ascii="BookAntiqua" w:hAnsi="BookAntiqua" w:cs="BookAntiqua"/>
          <w:b/>
          <w:sz w:val="36"/>
          <w:szCs w:val="36"/>
        </w:rPr>
      </w:pPr>
      <w:r w:rsidRPr="00E33016">
        <w:rPr>
          <w:rFonts w:ascii="BookAntiqua" w:hAnsi="BookAntiqua" w:cs="BookAntiqua"/>
          <w:b/>
          <w:sz w:val="36"/>
          <w:szCs w:val="36"/>
        </w:rPr>
        <w:t>DRAFT PROCEDURE FOR IMPLEMENTATION OF OPEN ACCESS IN DELHI</w:t>
      </w:r>
    </w:p>
    <w:p w:rsidR="00FC6D7C" w:rsidRDefault="00FC6D7C" w:rsidP="00E33016">
      <w:pPr>
        <w:pStyle w:val="ListParagraph"/>
        <w:spacing w:after="0" w:line="240" w:lineRule="auto"/>
        <w:ind w:left="840"/>
        <w:jc w:val="both"/>
        <w:rPr>
          <w:rFonts w:ascii="Times New Roman" w:hAnsi="Times New Roman" w:cs="Times New Roman"/>
          <w:sz w:val="24"/>
          <w:szCs w:val="24"/>
        </w:rPr>
      </w:pPr>
    </w:p>
    <w:p w:rsidR="00270D39" w:rsidRDefault="00270D39" w:rsidP="00E33016">
      <w:pPr>
        <w:autoSpaceDE w:val="0"/>
        <w:autoSpaceDN w:val="0"/>
        <w:adjustRightInd w:val="0"/>
        <w:spacing w:after="0" w:line="240" w:lineRule="auto"/>
        <w:rPr>
          <w:rFonts w:ascii="Times New Roman" w:hAnsi="Times New Roman" w:cs="Times New Roman"/>
          <w:b/>
          <w:bCs/>
          <w:i/>
          <w:iCs/>
          <w:color w:val="000000"/>
          <w:sz w:val="24"/>
          <w:szCs w:val="24"/>
        </w:rPr>
      </w:pPr>
    </w:p>
    <w:p w:rsidR="00270D39" w:rsidRDefault="00270D39" w:rsidP="00270D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PROCEDURES / GUIDELINES FOR SHORT TERM OPEN ACCESS  </w:t>
      </w:r>
    </w:p>
    <w:p w:rsidR="00270D39" w:rsidRDefault="00270D39" w:rsidP="00270D39">
      <w:pPr>
        <w:autoSpaceDE w:val="0"/>
        <w:autoSpaceDN w:val="0"/>
        <w:adjustRightInd w:val="0"/>
        <w:spacing w:after="0" w:line="240" w:lineRule="auto"/>
        <w:rPr>
          <w:rFonts w:ascii="Times New Roman" w:hAnsi="Times New Roman" w:cs="Times New Roman"/>
          <w:b/>
          <w:bCs/>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1.Preface:</w:t>
      </w:r>
    </w:p>
    <w:p w:rsidR="00E33016" w:rsidRDefault="00E33016"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E33016">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000000"/>
          <w:sz w:val="24"/>
          <w:szCs w:val="24"/>
        </w:rPr>
        <w:t>1.1</w:t>
      </w:r>
      <w:r w:rsidR="00E33016">
        <w:rPr>
          <w:rFonts w:ascii="Times New Roman" w:hAnsi="Times New Roman" w:cs="Times New Roman"/>
          <w:color w:val="000000"/>
          <w:sz w:val="24"/>
          <w:szCs w:val="24"/>
        </w:rPr>
        <w:tab/>
      </w:r>
      <w:r>
        <w:rPr>
          <w:rFonts w:ascii="Times New Roman" w:hAnsi="Times New Roman" w:cs="Times New Roman"/>
          <w:color w:val="000000"/>
          <w:sz w:val="24"/>
          <w:szCs w:val="24"/>
        </w:rPr>
        <w:t xml:space="preserve">This procedure for Short Term Open Access (STOA) is being issued in compliance to the </w:t>
      </w:r>
      <w:r w:rsidR="00E330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“Delhi Electricity Regulatory Commission (Terms and conditions for Intra State Open Access) Regulati</w:t>
      </w:r>
      <w:r w:rsidR="00E33016">
        <w:rPr>
          <w:rFonts w:ascii="Times New Roman" w:hAnsi="Times New Roman" w:cs="Times New Roman"/>
          <w:color w:val="000000"/>
          <w:sz w:val="24"/>
          <w:szCs w:val="24"/>
        </w:rPr>
        <w:t>ons, 2005” dated 3</w:t>
      </w:r>
      <w:r w:rsidR="00E33016" w:rsidRPr="00E33016">
        <w:rPr>
          <w:rFonts w:ascii="Times New Roman" w:hAnsi="Times New Roman" w:cs="Times New Roman"/>
          <w:color w:val="000000"/>
          <w:sz w:val="24"/>
          <w:szCs w:val="24"/>
          <w:vertAlign w:val="superscript"/>
        </w:rPr>
        <w:t>rd</w:t>
      </w:r>
      <w:r w:rsidR="00E33016">
        <w:rPr>
          <w:rFonts w:ascii="Times New Roman" w:hAnsi="Times New Roman" w:cs="Times New Roman"/>
          <w:color w:val="000000"/>
          <w:sz w:val="24"/>
          <w:szCs w:val="24"/>
        </w:rPr>
        <w:t xml:space="preserve"> J</w:t>
      </w:r>
      <w:r>
        <w:rPr>
          <w:rFonts w:ascii="Times New Roman" w:hAnsi="Times New Roman" w:cs="Times New Roman"/>
          <w:color w:val="000000"/>
          <w:sz w:val="24"/>
          <w:szCs w:val="24"/>
        </w:rPr>
        <w:t>an</w:t>
      </w:r>
      <w:r w:rsidR="00E33016">
        <w:rPr>
          <w:rFonts w:ascii="Times New Roman" w:hAnsi="Times New Roman" w:cs="Times New Roman"/>
          <w:color w:val="000000"/>
          <w:sz w:val="24"/>
          <w:szCs w:val="24"/>
        </w:rPr>
        <w:t>uary,</w:t>
      </w:r>
      <w:r>
        <w:rPr>
          <w:rFonts w:ascii="Times New Roman" w:hAnsi="Times New Roman" w:cs="Times New Roman"/>
          <w:color w:val="000000"/>
          <w:sz w:val="24"/>
          <w:szCs w:val="24"/>
        </w:rPr>
        <w:t xml:space="preserve"> 2006, and subsequent amendments thereof,  if any, hereinafter referred to as “Principal Regulations” or “ the Regulations”.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E33016">
      <w:pPr>
        <w:autoSpaceDE w:val="0"/>
        <w:autoSpaceDN w:val="0"/>
        <w:adjustRightInd w:val="0"/>
        <w:spacing w:after="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E33016">
        <w:rPr>
          <w:rFonts w:ascii="Times New Roman" w:hAnsi="Times New Roman" w:cs="Times New Roman"/>
          <w:color w:val="000000"/>
          <w:sz w:val="24"/>
          <w:szCs w:val="24"/>
        </w:rPr>
        <w:tab/>
      </w:r>
      <w:r>
        <w:rPr>
          <w:rFonts w:ascii="Times New Roman" w:hAnsi="Times New Roman" w:cs="Times New Roman"/>
          <w:color w:val="000000"/>
          <w:sz w:val="24"/>
          <w:szCs w:val="24"/>
        </w:rPr>
        <w:t>This procedure covers guidelines, terms and conditions and application formats for</w:t>
      </w:r>
      <w:r w:rsidR="00E330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availing  Intrastate short term open access of Transmission and/or Distribution system of</w:t>
      </w:r>
      <w:r w:rsidR="00E330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licensee(s)</w:t>
      </w: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p>
    <w:p w:rsidR="00270D39" w:rsidRDefault="00270D39" w:rsidP="00E33016">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000000"/>
          <w:sz w:val="24"/>
          <w:szCs w:val="24"/>
        </w:rPr>
        <w:t>1.3</w:t>
      </w:r>
      <w:r w:rsidR="00E33016">
        <w:rPr>
          <w:rFonts w:ascii="Times New Roman" w:hAnsi="Times New Roman" w:cs="Times New Roman"/>
          <w:color w:val="000000"/>
          <w:sz w:val="24"/>
          <w:szCs w:val="24"/>
        </w:rPr>
        <w:tab/>
      </w:r>
      <w:r>
        <w:rPr>
          <w:rFonts w:ascii="Times New Roman" w:hAnsi="Times New Roman" w:cs="Times New Roman"/>
          <w:color w:val="000000"/>
          <w:sz w:val="24"/>
          <w:szCs w:val="24"/>
        </w:rPr>
        <w:t xml:space="preserve">This procedure, terms and conditions and charges will also be applicable to embedded Open Access customers who use transmission and/or Distribution system in conjunction with the Central Transmission System through bi- lateral or collective transactions through power exchange, in line with DERC and/or CERC regulations for Short Term Open access, as amended from time to time.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E33016">
      <w:pPr>
        <w:autoSpaceDE w:val="0"/>
        <w:autoSpaceDN w:val="0"/>
        <w:adjustRightInd w:val="0"/>
        <w:spacing w:after="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E33016">
        <w:rPr>
          <w:rFonts w:ascii="Times New Roman" w:hAnsi="Times New Roman" w:cs="Times New Roman"/>
          <w:color w:val="000000"/>
          <w:sz w:val="24"/>
          <w:szCs w:val="24"/>
        </w:rPr>
        <w:tab/>
      </w:r>
      <w:r>
        <w:rPr>
          <w:rFonts w:ascii="Times New Roman" w:hAnsi="Times New Roman" w:cs="Times New Roman"/>
          <w:color w:val="000000"/>
          <w:sz w:val="24"/>
          <w:szCs w:val="24"/>
        </w:rPr>
        <w:t xml:space="preserve">This procedure shall be applicable for reservation of Transmission and Distribution capacity for short term sale or purchase of power by Open Access customer or existing consumers of Distribution licensees as well as bulk consumers/CPPs/IPPs or a state utility or an intrastate entity as a buyer or seller as entitled to avail short term Open Access under Open access Regulations, referred to as „Short Term Open Access Customer‟ or „Customer‟ herein after.  </w:t>
      </w: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p>
    <w:p w:rsidR="00270D39" w:rsidRPr="008F4037" w:rsidRDefault="00270D39" w:rsidP="00E33016">
      <w:pPr>
        <w:autoSpaceDE w:val="0"/>
        <w:autoSpaceDN w:val="0"/>
        <w:adjustRightInd w:val="0"/>
        <w:spacing w:after="0" w:line="240" w:lineRule="auto"/>
        <w:ind w:left="720" w:hanging="720"/>
        <w:jc w:val="both"/>
        <w:rPr>
          <w:rFonts w:ascii="Times New Roman" w:hAnsi="Times New Roman" w:cs="Times New Roman"/>
          <w:sz w:val="24"/>
          <w:szCs w:val="24"/>
        </w:rPr>
      </w:pPr>
      <w:r w:rsidRPr="008F4037">
        <w:rPr>
          <w:rFonts w:ascii="Times New Roman" w:hAnsi="Times New Roman" w:cs="Times New Roman"/>
          <w:bCs/>
          <w:color w:val="000000"/>
          <w:sz w:val="24"/>
          <w:szCs w:val="24"/>
        </w:rPr>
        <w:t>1.5</w:t>
      </w:r>
      <w:r w:rsidR="00E33016">
        <w:rPr>
          <w:rFonts w:ascii="Times New Roman" w:hAnsi="Times New Roman" w:cs="Times New Roman"/>
          <w:bCs/>
          <w:color w:val="000000"/>
          <w:sz w:val="24"/>
          <w:szCs w:val="24"/>
        </w:rPr>
        <w:tab/>
      </w:r>
      <w:r w:rsidRPr="008F4037">
        <w:rPr>
          <w:rFonts w:ascii="Times New Roman" w:hAnsi="Times New Roman" w:cs="Times New Roman"/>
          <w:bCs/>
          <w:color w:val="000000"/>
          <w:sz w:val="24"/>
          <w:szCs w:val="24"/>
        </w:rPr>
        <w:t>The procedures along with requisite formats as described herein,</w:t>
      </w:r>
      <w:r w:rsidR="00E33016">
        <w:rPr>
          <w:rFonts w:ascii="Times New Roman" w:hAnsi="Times New Roman" w:cs="Times New Roman"/>
          <w:bCs/>
          <w:color w:val="000000"/>
          <w:sz w:val="24"/>
          <w:szCs w:val="24"/>
        </w:rPr>
        <w:t xml:space="preserve"> </w:t>
      </w:r>
      <w:r w:rsidRPr="008F4037">
        <w:rPr>
          <w:rFonts w:ascii="Times New Roman" w:hAnsi="Times New Roman" w:cs="Times New Roman"/>
          <w:bCs/>
          <w:color w:val="000000"/>
          <w:sz w:val="24"/>
          <w:szCs w:val="24"/>
        </w:rPr>
        <w:t>shall also be</w:t>
      </w:r>
      <w:r w:rsidR="00E33016">
        <w:rPr>
          <w:rFonts w:ascii="Times New Roman" w:hAnsi="Times New Roman" w:cs="Times New Roman"/>
          <w:bCs/>
          <w:color w:val="000000"/>
          <w:sz w:val="24"/>
          <w:szCs w:val="24"/>
        </w:rPr>
        <w:t xml:space="preserve"> </w:t>
      </w:r>
      <w:r w:rsidRPr="008F4037">
        <w:rPr>
          <w:rFonts w:ascii="Times New Roman" w:hAnsi="Times New Roman" w:cs="Times New Roman"/>
          <w:bCs/>
          <w:color w:val="000000"/>
          <w:sz w:val="24"/>
          <w:szCs w:val="24"/>
        </w:rPr>
        <w:t xml:space="preserve">available on SLDC web site “www.sldcdelhi.org”. </w:t>
      </w: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2. Mandatory Requirements:</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E33016">
      <w:pPr>
        <w:autoSpaceDE w:val="0"/>
        <w:autoSpaceDN w:val="0"/>
        <w:adjustRightInd w:val="0"/>
        <w:spacing w:after="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w:t>
      </w:r>
      <w:r w:rsidR="00E33016">
        <w:rPr>
          <w:rFonts w:ascii="Times New Roman" w:hAnsi="Times New Roman" w:cs="Times New Roman"/>
          <w:color w:val="000000"/>
          <w:sz w:val="24"/>
          <w:szCs w:val="24"/>
        </w:rPr>
        <w:tab/>
      </w:r>
      <w:r>
        <w:rPr>
          <w:rFonts w:ascii="Times New Roman" w:hAnsi="Times New Roman" w:cs="Times New Roman"/>
          <w:color w:val="000000"/>
          <w:sz w:val="24"/>
          <w:szCs w:val="24"/>
        </w:rPr>
        <w:t>The following eligibility requirements /pre-conditions are required to be fulfilled by the</w:t>
      </w:r>
      <w:r w:rsidR="00E330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Open Access customer before applying/availing the Short Term Open Access (STOA):</w:t>
      </w: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p>
    <w:p w:rsidR="00270D39" w:rsidRPr="00E33016" w:rsidRDefault="00270D39" w:rsidP="00B00B4E">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E33016">
        <w:rPr>
          <w:rFonts w:ascii="Times New Roman" w:hAnsi="Times New Roman" w:cs="Times New Roman"/>
          <w:b/>
          <w:bCs/>
          <w:color w:val="000000"/>
          <w:sz w:val="24"/>
          <w:szCs w:val="24"/>
        </w:rPr>
        <w:t>Eligibility Requirements:</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705F2D">
      <w:pPr>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The eligibility requirements/conditions for grant of STOA shall be as laid down in the</w:t>
      </w:r>
    </w:p>
    <w:p w:rsidR="00270D39" w:rsidRDefault="00270D39" w:rsidP="00705F2D">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color w:val="000000"/>
          <w:sz w:val="24"/>
          <w:szCs w:val="24"/>
        </w:rPr>
        <w:t xml:space="preserve">Principal Regulations, as amended from time to time, read with following requirements: </w:t>
      </w: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p>
    <w:p w:rsidR="00270D39" w:rsidRPr="00E33016" w:rsidRDefault="00270D39" w:rsidP="00B00B4E">
      <w:pPr>
        <w:pStyle w:val="ListParagraph"/>
        <w:numPr>
          <w:ilvl w:val="0"/>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E33016">
        <w:rPr>
          <w:rFonts w:ascii="Times New Roman" w:hAnsi="Times New Roman" w:cs="Times New Roman"/>
          <w:b/>
          <w:bCs/>
          <w:color w:val="000000"/>
          <w:sz w:val="24"/>
          <w:szCs w:val="24"/>
        </w:rPr>
        <w:t xml:space="preserve">Availability of spare transmission &amp; distribution capacity: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4"/>
          <w:szCs w:val="24"/>
        </w:rPr>
        <w:lastRenderedPageBreak/>
        <w:t xml:space="preserve">The short term customer shall be eligible for </w:t>
      </w:r>
      <w:r>
        <w:rPr>
          <w:rFonts w:ascii="Book Antiqua" w:hAnsi="Book Antiqua" w:cs="Book Antiqua"/>
          <w:color w:val="000000"/>
          <w:sz w:val="24"/>
          <w:szCs w:val="24"/>
        </w:rPr>
        <w:t>STOA</w:t>
      </w:r>
      <w:r>
        <w:rPr>
          <w:rFonts w:ascii="Times New Roman" w:hAnsi="Times New Roman" w:cs="Times New Roman"/>
          <w:color w:val="000000"/>
          <w:sz w:val="24"/>
          <w:szCs w:val="24"/>
        </w:rPr>
        <w:t xml:space="preserve"> over the surplus capacity available on</w:t>
      </w:r>
      <w:r w:rsidR="00E330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intra-State transmission system/distribution system after use by the long term customers and the medium term customers, by virtue of  </w:t>
      </w:r>
    </w:p>
    <w:p w:rsidR="00270D39" w:rsidRPr="00E33016" w:rsidRDefault="00270D39" w:rsidP="00B00B4E">
      <w:pPr>
        <w:pStyle w:val="ListParagraph"/>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E33016">
        <w:rPr>
          <w:rFonts w:ascii="Times New Roman" w:hAnsi="Times New Roman" w:cs="Times New Roman"/>
          <w:color w:val="000000"/>
          <w:sz w:val="24"/>
          <w:szCs w:val="24"/>
        </w:rPr>
        <w:t>Inherent Design Margins;</w:t>
      </w:r>
    </w:p>
    <w:p w:rsidR="00270D39" w:rsidRPr="00E33016" w:rsidRDefault="00270D39" w:rsidP="00B00B4E">
      <w:pPr>
        <w:pStyle w:val="ListParagraph"/>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E33016">
        <w:rPr>
          <w:rFonts w:ascii="Times New Roman" w:hAnsi="Times New Roman" w:cs="Times New Roman"/>
          <w:color w:val="000000"/>
          <w:sz w:val="24"/>
          <w:szCs w:val="24"/>
        </w:rPr>
        <w:t>Margins available due to variation in power flows; and</w:t>
      </w:r>
    </w:p>
    <w:p w:rsidR="00270D39" w:rsidRPr="00E33016" w:rsidRDefault="00270D39" w:rsidP="00B00B4E">
      <w:pPr>
        <w:pStyle w:val="ListParagraph"/>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E33016">
        <w:rPr>
          <w:rFonts w:ascii="Times New Roman" w:hAnsi="Times New Roman" w:cs="Times New Roman"/>
          <w:color w:val="000000"/>
          <w:sz w:val="24"/>
          <w:szCs w:val="24"/>
        </w:rPr>
        <w:t xml:space="preserve">Margins available due to in-built spare transmission / distribution capacity created to cater to future load growth. Provided that construction of a dedicated transmission line/distribution system shall not be construed as augmentation of the transmission system/distribution system for the purpose of grant of Short Term Open Access. </w:t>
      </w: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p>
    <w:p w:rsidR="00270D39" w:rsidRPr="00E33016" w:rsidRDefault="00270D39" w:rsidP="00B00B4E">
      <w:pPr>
        <w:pStyle w:val="ListParagraph"/>
        <w:numPr>
          <w:ilvl w:val="0"/>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E33016">
        <w:rPr>
          <w:rFonts w:ascii="Times New Roman" w:hAnsi="Times New Roman" w:cs="Times New Roman"/>
          <w:b/>
          <w:bCs/>
          <w:color w:val="000000"/>
          <w:sz w:val="24"/>
          <w:szCs w:val="24"/>
        </w:rPr>
        <w:t>Contract Demand (CD) &amp; voltage Level</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STOA shall be permissible to a customer having demand of 1 MW and above (except generating plants), connected at 11 KV or above. However, all the generating plants will be allowed open access for wheeling of power.  </w:t>
      </w:r>
    </w:p>
    <w:p w:rsidR="00E33016" w:rsidRDefault="00E33016" w:rsidP="00E33016">
      <w:pPr>
        <w:autoSpaceDE w:val="0"/>
        <w:autoSpaceDN w:val="0"/>
        <w:adjustRightInd w:val="0"/>
        <w:spacing w:after="0" w:line="240" w:lineRule="auto"/>
        <w:jc w:val="both"/>
        <w:rPr>
          <w:rFonts w:ascii="Times New Roman" w:hAnsi="Times New Roman" w:cs="Times New Roman"/>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For the consumers of distribution licensee, the demand in MW shall be computed based on sanctioned CD and Power factor as 0.9   </w:t>
      </w:r>
    </w:p>
    <w:p w:rsidR="00E33016" w:rsidRDefault="00E33016" w:rsidP="00E33016">
      <w:pPr>
        <w:autoSpaceDE w:val="0"/>
        <w:autoSpaceDN w:val="0"/>
        <w:adjustRightInd w:val="0"/>
        <w:spacing w:after="0" w:line="240" w:lineRule="auto"/>
        <w:jc w:val="both"/>
        <w:rPr>
          <w:rFonts w:ascii="Times New Roman" w:hAnsi="Times New Roman" w:cs="Times New Roman"/>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For allowing STOA for purchase of power above contract demand, the specific permission   of distribution licensee to draw the open access power above the sanctioned contract demand is required. </w:t>
      </w: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p>
    <w:p w:rsidR="00270D39" w:rsidRPr="00E33016" w:rsidRDefault="00270D39" w:rsidP="00B00B4E">
      <w:pPr>
        <w:pStyle w:val="ListParagraph"/>
        <w:numPr>
          <w:ilvl w:val="0"/>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E33016">
        <w:rPr>
          <w:rFonts w:ascii="Times New Roman" w:hAnsi="Times New Roman" w:cs="Times New Roman"/>
          <w:b/>
          <w:bCs/>
          <w:color w:val="000000"/>
          <w:sz w:val="24"/>
          <w:szCs w:val="24"/>
        </w:rPr>
        <w:t>Connectivity</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consumer/buyer or generating station/sellers seeking STOA should be connected to Transmission/Distribution System of STU/Distribution Licensees at 11KV or above.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An Open Access Customer shall be eligible to obtain connectivity at the voltage level specified in the Conditions of Supply of the licensee approved by the Commission, unless already connected, and shall apply for connectivity in accordance with the State Grid Code/Principal Regulations.  </w:t>
      </w: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p>
    <w:p w:rsidR="00270D39" w:rsidRPr="00E33016" w:rsidRDefault="00270D39" w:rsidP="00B00B4E">
      <w:pPr>
        <w:pStyle w:val="ListParagraph"/>
        <w:numPr>
          <w:ilvl w:val="0"/>
          <w:numId w:val="6"/>
        </w:numPr>
        <w:autoSpaceDE w:val="0"/>
        <w:autoSpaceDN w:val="0"/>
        <w:adjustRightInd w:val="0"/>
        <w:spacing w:after="0" w:line="240" w:lineRule="auto"/>
        <w:ind w:left="540" w:hanging="630"/>
        <w:jc w:val="both"/>
        <w:rPr>
          <w:rFonts w:ascii="Times New Roman" w:hAnsi="Times New Roman" w:cs="Times New Roman"/>
          <w:b/>
          <w:bCs/>
          <w:color w:val="000000"/>
          <w:sz w:val="24"/>
          <w:szCs w:val="24"/>
        </w:rPr>
      </w:pPr>
      <w:r w:rsidRPr="00E33016">
        <w:rPr>
          <w:rFonts w:ascii="Times New Roman" w:hAnsi="Times New Roman" w:cs="Times New Roman"/>
          <w:b/>
          <w:bCs/>
          <w:color w:val="000000"/>
          <w:sz w:val="24"/>
          <w:szCs w:val="24"/>
        </w:rPr>
        <w:t xml:space="preserve">Feeder  status/category supplying power to customer: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E33016">
      <w:pPr>
        <w:autoSpaceDE w:val="0"/>
        <w:autoSpaceDN w:val="0"/>
        <w:adjustRightInd w:val="0"/>
        <w:spacing w:after="0" w:line="240" w:lineRule="auto"/>
        <w:ind w:left="270"/>
        <w:jc w:val="both"/>
        <w:rPr>
          <w:rFonts w:ascii="Times New Roman" w:hAnsi="Times New Roman" w:cs="Times New Roman"/>
          <w:sz w:val="24"/>
          <w:szCs w:val="24"/>
        </w:rPr>
      </w:pPr>
      <w:r>
        <w:rPr>
          <w:rFonts w:ascii="Times New Roman" w:hAnsi="Times New Roman" w:cs="Times New Roman"/>
          <w:color w:val="000000"/>
          <w:sz w:val="24"/>
          <w:szCs w:val="24"/>
        </w:rPr>
        <w:t xml:space="preserve">Open Access shall be allowed on all feeders except feeders serving mixed loads of urban / industrial consumers Provided that, the customers connected to mixed industrial feeders, shall be allowed open access subject to the condition that they agree to roistering restrictions imposed by the utility on such feeders. </w:t>
      </w: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p>
    <w:p w:rsidR="00270D39" w:rsidRPr="00E33016" w:rsidRDefault="00270D39" w:rsidP="00B00B4E">
      <w:pPr>
        <w:pStyle w:val="ListParagraph"/>
        <w:numPr>
          <w:ilvl w:val="0"/>
          <w:numId w:val="6"/>
        </w:numPr>
        <w:autoSpaceDE w:val="0"/>
        <w:autoSpaceDN w:val="0"/>
        <w:adjustRightInd w:val="0"/>
        <w:spacing w:after="0" w:line="240" w:lineRule="auto"/>
        <w:ind w:left="270" w:hanging="360"/>
        <w:jc w:val="both"/>
        <w:rPr>
          <w:rFonts w:ascii="Times New Roman" w:hAnsi="Times New Roman" w:cs="Times New Roman"/>
          <w:sz w:val="24"/>
          <w:szCs w:val="24"/>
        </w:rPr>
      </w:pPr>
      <w:r w:rsidRPr="00E33016">
        <w:rPr>
          <w:rFonts w:ascii="Times New Roman" w:hAnsi="Times New Roman" w:cs="Times New Roman"/>
          <w:color w:val="000000"/>
          <w:sz w:val="24"/>
          <w:szCs w:val="24"/>
        </w:rPr>
        <w:t xml:space="preserve">A person having been declared insolvent or bankrupt or having outstanding dues against him for more than two months billing of distribution/transmission licensee at the time of application shall not be eligible for open access. Provided that, if the dispute regarding outstanding dues is pending with any Forum or Court and stay is granted by the competent authority, in that case the person shall be eligible for seeking open access.  </w:t>
      </w: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p>
    <w:p w:rsidR="00270D39" w:rsidRDefault="00270D39" w:rsidP="00E33016">
      <w:pPr>
        <w:autoSpaceDE w:val="0"/>
        <w:autoSpaceDN w:val="0"/>
        <w:adjustRightInd w:val="0"/>
        <w:spacing w:after="0" w:line="240" w:lineRule="auto"/>
        <w:ind w:left="270" w:hanging="450"/>
        <w:jc w:val="both"/>
        <w:rPr>
          <w:rFonts w:ascii="Times New Roman" w:hAnsi="Times New Roman" w:cs="Times New Roman"/>
          <w:sz w:val="24"/>
          <w:szCs w:val="24"/>
        </w:rPr>
      </w:pPr>
      <w:r>
        <w:rPr>
          <w:rFonts w:ascii="Times New Roman" w:hAnsi="Times New Roman" w:cs="Times New Roman"/>
          <w:b/>
          <w:bCs/>
          <w:color w:val="000000"/>
          <w:sz w:val="24"/>
          <w:szCs w:val="24"/>
        </w:rPr>
        <w:t>vi)</w:t>
      </w:r>
      <w:r w:rsidR="00E33016">
        <w:rPr>
          <w:rFonts w:ascii="Times New Roman" w:hAnsi="Times New Roman" w:cs="Times New Roman"/>
          <w:color w:val="000000"/>
          <w:sz w:val="24"/>
          <w:szCs w:val="24"/>
        </w:rPr>
        <w:t xml:space="preserve"> </w:t>
      </w:r>
      <w:r w:rsidR="00E33016">
        <w:rPr>
          <w:rFonts w:ascii="Times New Roman" w:hAnsi="Times New Roman" w:cs="Times New Roman"/>
          <w:color w:val="000000"/>
          <w:sz w:val="24"/>
          <w:szCs w:val="24"/>
        </w:rPr>
        <w:tab/>
      </w:r>
      <w:r>
        <w:rPr>
          <w:rFonts w:ascii="Times New Roman" w:hAnsi="Times New Roman" w:cs="Times New Roman"/>
          <w:color w:val="000000"/>
          <w:sz w:val="24"/>
          <w:szCs w:val="24"/>
        </w:rPr>
        <w:t xml:space="preserve">In case of Generators, besides fulfilling the connectivity requirement to Licensees system, they shall also be required to furnish copy of compliance report to the feasibility clearance issued by STU or Distribution Licencees, as applicable,along with any other statutory clearance.  </w:t>
      </w: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p>
    <w:p w:rsidR="00270D39" w:rsidRDefault="00270D39" w:rsidP="00E33016">
      <w:pPr>
        <w:autoSpaceDE w:val="0"/>
        <w:autoSpaceDN w:val="0"/>
        <w:adjustRightInd w:val="0"/>
        <w:spacing w:after="0" w:line="240" w:lineRule="auto"/>
        <w:ind w:left="270" w:hanging="450"/>
        <w:jc w:val="both"/>
        <w:rPr>
          <w:rFonts w:ascii="Times New Roman" w:hAnsi="Times New Roman" w:cs="Times New Roman"/>
          <w:color w:val="000000"/>
          <w:sz w:val="24"/>
          <w:szCs w:val="24"/>
        </w:rPr>
      </w:pPr>
      <w:r>
        <w:rPr>
          <w:rFonts w:ascii="Times New Roman" w:hAnsi="Times New Roman" w:cs="Times New Roman"/>
          <w:b/>
          <w:bCs/>
          <w:color w:val="000000"/>
          <w:sz w:val="24"/>
          <w:szCs w:val="24"/>
        </w:rPr>
        <w:t>2.2</w:t>
      </w:r>
      <w:r w:rsidR="00E33016">
        <w:rPr>
          <w:rFonts w:ascii="Times New Roman" w:hAnsi="Times New Roman" w:cs="Times New Roman"/>
          <w:b/>
          <w:bCs/>
          <w:color w:val="000000"/>
          <w:sz w:val="24"/>
          <w:szCs w:val="24"/>
        </w:rPr>
        <w:tab/>
      </w:r>
      <w:r>
        <w:rPr>
          <w:rFonts w:ascii="Times New Roman" w:hAnsi="Times New Roman" w:cs="Times New Roman"/>
          <w:color w:val="000000"/>
          <w:sz w:val="24"/>
          <w:szCs w:val="24"/>
        </w:rPr>
        <w:t>On meeting the mandatory eligibility requirements, the applicant shall be issued</w:t>
      </w:r>
      <w:r w:rsidR="00E330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approval for grant of Short Term Open Access/NOC/Standing clearance/concurrence whichever is applicable by the Nodal Agency.</w:t>
      </w: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There after,the following pre-conditions are required to be fulfilled by the Open Access applicant:- </w:t>
      </w: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      Metering Requirements:</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E33016" w:rsidRPr="00E33016" w:rsidRDefault="00270D39" w:rsidP="00B00B4E">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E33016">
        <w:rPr>
          <w:rFonts w:ascii="Times New Roman" w:hAnsi="Times New Roman" w:cs="Times New Roman"/>
          <w:color w:val="000000"/>
          <w:sz w:val="24"/>
          <w:szCs w:val="24"/>
        </w:rPr>
        <w:t xml:space="preserve">The Open Access Customer shall provide ABT compatible Special Energy Meters at the point(s) of injection and point(s) of drawl if not already provided. Special Energy Meters installed shall be of the make approved by STU/Distribution Licencees and shall be capable of time-differentiated measurements for time-block-wise active energy and voltage differentiated measurement of reactive energy in accordance with the State Grid Code. </w:t>
      </w:r>
    </w:p>
    <w:p w:rsidR="00E33016" w:rsidRDefault="00E33016" w:rsidP="00E33016">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270D39" w:rsidRPr="00E33016" w:rsidRDefault="00270D39" w:rsidP="00E33016">
      <w:pPr>
        <w:pStyle w:val="ListParagraph"/>
        <w:autoSpaceDE w:val="0"/>
        <w:autoSpaceDN w:val="0"/>
        <w:adjustRightInd w:val="0"/>
        <w:spacing w:after="0" w:line="240" w:lineRule="auto"/>
        <w:jc w:val="both"/>
        <w:rPr>
          <w:rFonts w:ascii="Times New Roman" w:hAnsi="Times New Roman" w:cs="Times New Roman"/>
          <w:sz w:val="24"/>
          <w:szCs w:val="24"/>
        </w:rPr>
      </w:pPr>
      <w:r w:rsidRPr="00E33016">
        <w:rPr>
          <w:rFonts w:ascii="Times New Roman" w:hAnsi="Times New Roman" w:cs="Times New Roman"/>
          <w:color w:val="000000"/>
          <w:sz w:val="24"/>
          <w:szCs w:val="24"/>
        </w:rPr>
        <w:t>The Open Access Customer shall provide Main Meters on its premises as specified in the State Grid Code.  The distribution licensee shall provide along with Main Meters, Check Meters of</w:t>
      </w:r>
      <w:r w:rsidR="00E33016" w:rsidRPr="00E33016">
        <w:rPr>
          <w:rFonts w:ascii="Times New Roman" w:hAnsi="Times New Roman" w:cs="Times New Roman"/>
          <w:color w:val="000000"/>
          <w:sz w:val="24"/>
          <w:szCs w:val="24"/>
        </w:rPr>
        <w:t xml:space="preserve"> </w:t>
      </w:r>
      <w:r w:rsidRPr="00E33016">
        <w:rPr>
          <w:rFonts w:ascii="Times New Roman" w:hAnsi="Times New Roman" w:cs="Times New Roman"/>
          <w:color w:val="000000"/>
          <w:sz w:val="24"/>
          <w:szCs w:val="24"/>
        </w:rPr>
        <w:t xml:space="preserve">the same specifications as Main Meters at the point(s) of injection and point(s) of drawl.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Pr="00C4526B" w:rsidRDefault="00270D39" w:rsidP="00B00B4E">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C4526B">
        <w:rPr>
          <w:rFonts w:ascii="Times New Roman" w:hAnsi="Times New Roman" w:cs="Times New Roman"/>
          <w:color w:val="000000"/>
          <w:sz w:val="24"/>
          <w:szCs w:val="24"/>
        </w:rPr>
        <w:t xml:space="preserve">An Open Access Customer may request distribution licensee to provide Main Meter(s). In that case he shall pay security to distribution licensee and shall also pay rentals as per Schedule of General Charges for the Main Meter(s) which shall be maintained by the distribution licensee. </w:t>
      </w:r>
    </w:p>
    <w:p w:rsidR="00E33016" w:rsidRDefault="00E33016" w:rsidP="00E33016">
      <w:pPr>
        <w:autoSpaceDE w:val="0"/>
        <w:autoSpaceDN w:val="0"/>
        <w:adjustRightInd w:val="0"/>
        <w:spacing w:after="0" w:line="240" w:lineRule="auto"/>
        <w:ind w:left="720" w:hanging="360"/>
        <w:jc w:val="both"/>
        <w:rPr>
          <w:rFonts w:ascii="Times New Roman" w:hAnsi="Times New Roman" w:cs="Times New Roman"/>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Pr="00C4526B" w:rsidRDefault="00270D39" w:rsidP="00B00B4E">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C4526B">
        <w:rPr>
          <w:rFonts w:ascii="Times New Roman" w:hAnsi="Times New Roman" w:cs="Times New Roman"/>
          <w:color w:val="000000"/>
          <w:sz w:val="24"/>
          <w:szCs w:val="24"/>
        </w:rPr>
        <w:t xml:space="preserve">The meters shall be duly tested and sealed in the presence of STU/Distribution </w:t>
      </w:r>
      <w:r w:rsidR="00E33016" w:rsidRPr="00C4526B">
        <w:rPr>
          <w:rFonts w:ascii="Times New Roman" w:hAnsi="Times New Roman" w:cs="Times New Roman"/>
          <w:color w:val="000000"/>
          <w:sz w:val="24"/>
          <w:szCs w:val="24"/>
        </w:rPr>
        <w:t xml:space="preserve"> licensees </w:t>
      </w:r>
      <w:r w:rsidRPr="00C4526B">
        <w:rPr>
          <w:rFonts w:ascii="Times New Roman" w:hAnsi="Times New Roman" w:cs="Times New Roman"/>
          <w:color w:val="000000"/>
          <w:sz w:val="24"/>
          <w:szCs w:val="24"/>
        </w:rPr>
        <w:t>/</w:t>
      </w:r>
      <w:r w:rsidR="00E33016" w:rsidRPr="00C4526B">
        <w:rPr>
          <w:rFonts w:ascii="Times New Roman" w:hAnsi="Times New Roman" w:cs="Times New Roman"/>
          <w:color w:val="000000"/>
          <w:sz w:val="24"/>
          <w:szCs w:val="24"/>
        </w:rPr>
        <w:t xml:space="preserve"> </w:t>
      </w:r>
      <w:r w:rsidRPr="00C4526B">
        <w:rPr>
          <w:rFonts w:ascii="Times New Roman" w:hAnsi="Times New Roman" w:cs="Times New Roman"/>
          <w:color w:val="000000"/>
          <w:sz w:val="24"/>
          <w:szCs w:val="24"/>
        </w:rPr>
        <w:t xml:space="preserve">Consumer and shall also be check/tested at site by enforcement wing of the distribution licensee/STU after installation.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Pr="00C4526B" w:rsidRDefault="00270D39" w:rsidP="00B00B4E">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C4526B">
        <w:rPr>
          <w:rFonts w:ascii="Times New Roman" w:hAnsi="Times New Roman" w:cs="Times New Roman"/>
          <w:color w:val="000000"/>
          <w:sz w:val="24"/>
          <w:szCs w:val="24"/>
        </w:rPr>
        <w:t>All open access customers shall abide by the Central Electricity Authority (installation and operation of meters) Regulations, 200</w:t>
      </w:r>
      <w:r w:rsidR="009233D9" w:rsidRPr="00C4526B">
        <w:rPr>
          <w:rFonts w:ascii="Times New Roman" w:hAnsi="Times New Roman" w:cs="Times New Roman"/>
          <w:color w:val="000000"/>
          <w:sz w:val="24"/>
          <w:szCs w:val="24"/>
        </w:rPr>
        <w:t>5</w:t>
      </w:r>
      <w:r w:rsidRPr="00C4526B">
        <w:rPr>
          <w:rFonts w:ascii="Times New Roman" w:hAnsi="Times New Roman" w:cs="Times New Roman"/>
          <w:color w:val="000000"/>
          <w:sz w:val="24"/>
          <w:szCs w:val="24"/>
        </w:rPr>
        <w:t xml:space="preserve">.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Pr="00C4526B" w:rsidRDefault="00270D39" w:rsidP="00B00B4E">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C4526B">
        <w:rPr>
          <w:rFonts w:ascii="Times New Roman" w:hAnsi="Times New Roman" w:cs="Times New Roman"/>
          <w:color w:val="000000"/>
          <w:sz w:val="24"/>
          <w:szCs w:val="24"/>
        </w:rPr>
        <w:t xml:space="preserve">The Main and Check Meters shall be periodically tested and calibrated by State Transmission Utility / distribution licensee as per State Grid Code requirement.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Pr="00C4526B" w:rsidRDefault="00270D39" w:rsidP="00B00B4E">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C4526B">
        <w:rPr>
          <w:rFonts w:ascii="Times New Roman" w:hAnsi="Times New Roman" w:cs="Times New Roman"/>
          <w:color w:val="000000"/>
          <w:sz w:val="24"/>
          <w:szCs w:val="24"/>
        </w:rPr>
        <w:t>The Metering guidelines to be followed by Open Access customer shall be as</w:t>
      </w:r>
      <w:r w:rsidR="00E33016" w:rsidRPr="00C4526B">
        <w:rPr>
          <w:rFonts w:ascii="Times New Roman" w:hAnsi="Times New Roman" w:cs="Times New Roman"/>
          <w:color w:val="000000"/>
          <w:sz w:val="24"/>
          <w:szCs w:val="24"/>
        </w:rPr>
        <w:t xml:space="preserve"> </w:t>
      </w:r>
      <w:r w:rsidRPr="00C4526B">
        <w:rPr>
          <w:rFonts w:ascii="Times New Roman" w:hAnsi="Times New Roman" w:cs="Times New Roman"/>
          <w:color w:val="000000"/>
          <w:sz w:val="24"/>
          <w:szCs w:val="24"/>
        </w:rPr>
        <w:t xml:space="preserve">per </w:t>
      </w:r>
      <w:r w:rsidR="009233D9" w:rsidRPr="00C4526B">
        <w:rPr>
          <w:rFonts w:ascii="Times New Roman" w:hAnsi="Times New Roman" w:cs="Times New Roman"/>
          <w:color w:val="000000"/>
          <w:sz w:val="24"/>
          <w:szCs w:val="24"/>
        </w:rPr>
        <w:t>enclosed format Annexure-3</w:t>
      </w:r>
      <w:r w:rsidRPr="00C4526B">
        <w:rPr>
          <w:rFonts w:ascii="Times New Roman" w:hAnsi="Times New Roman" w:cs="Times New Roman"/>
          <w:b/>
          <w:bCs/>
          <w:color w:val="000000"/>
          <w:sz w:val="24"/>
          <w:szCs w:val="24"/>
        </w:rPr>
        <w:t xml:space="preserve">. </w:t>
      </w: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rPr>
      </w:pP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rPr>
        <w:t>ii)</w:t>
      </w:r>
      <w:r w:rsidR="00C4526B">
        <w:rPr>
          <w:rFonts w:ascii="Times New Roman" w:hAnsi="Times New Roman" w:cs="Times New Roman"/>
          <w:b/>
          <w:bCs/>
          <w:color w:val="000000"/>
        </w:rPr>
        <w:tab/>
      </w:r>
      <w:r>
        <w:rPr>
          <w:rFonts w:ascii="Times New Roman" w:hAnsi="Times New Roman" w:cs="Times New Roman"/>
          <w:b/>
          <w:bCs/>
          <w:color w:val="000000"/>
          <w:sz w:val="24"/>
          <w:szCs w:val="24"/>
        </w:rPr>
        <w:t>Communication Facility:</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Main and Check Meters shall have facility to communicate their readings/data to the State Load Dispatch Centre (SLDC) on real time basis. In case of generators/sellers and open access customers (non-consumers of DTL), the facilities/equipments for communication/transfer of metering parameters to SLDC control room on real time basis through two independent channels is to be provided by them at their cost at their end.  </w:t>
      </w: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rPr>
      </w:pPr>
    </w:p>
    <w:p w:rsidR="009233D9" w:rsidRDefault="009233D9" w:rsidP="00E33016">
      <w:pPr>
        <w:autoSpaceDE w:val="0"/>
        <w:autoSpaceDN w:val="0"/>
        <w:adjustRightInd w:val="0"/>
        <w:spacing w:after="0" w:line="240" w:lineRule="auto"/>
        <w:jc w:val="both"/>
        <w:rPr>
          <w:rFonts w:ascii="Times New Roman" w:hAnsi="Times New Roman" w:cs="Times New Roman"/>
          <w:b/>
          <w:bCs/>
          <w:color w:val="000000"/>
        </w:rPr>
      </w:pP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rPr>
        <w:t>iii)</w:t>
      </w:r>
      <w:r w:rsidR="00C4526B">
        <w:rPr>
          <w:rFonts w:ascii="Times New Roman" w:hAnsi="Times New Roman" w:cs="Times New Roman"/>
          <w:b/>
          <w:bCs/>
          <w:color w:val="000000"/>
        </w:rPr>
        <w:tab/>
      </w:r>
      <w:r>
        <w:rPr>
          <w:rFonts w:ascii="Times New Roman" w:hAnsi="Times New Roman" w:cs="Times New Roman"/>
          <w:b/>
          <w:bCs/>
          <w:color w:val="000000"/>
          <w:sz w:val="24"/>
          <w:szCs w:val="24"/>
        </w:rPr>
        <w:t>Control Room :</w:t>
      </w:r>
    </w:p>
    <w:p w:rsidR="009233D9" w:rsidRDefault="009233D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 communicate with SLDC &amp; ALDC, an Open Access Customer shall be required to provide a round the clock control room at its premises with following facilities: </w:t>
      </w:r>
    </w:p>
    <w:p w:rsidR="00C4526B" w:rsidRDefault="00C4526B"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Pr="00C4526B" w:rsidRDefault="00270D39" w:rsidP="00B00B4E">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C4526B">
        <w:rPr>
          <w:rFonts w:ascii="Times New Roman" w:hAnsi="Times New Roman" w:cs="Times New Roman"/>
          <w:color w:val="000000"/>
          <w:sz w:val="24"/>
          <w:szCs w:val="24"/>
        </w:rPr>
        <w:t>Telephone/Mobile with STD.</w:t>
      </w:r>
    </w:p>
    <w:p w:rsidR="00270D39" w:rsidRPr="00C4526B" w:rsidRDefault="00270D39" w:rsidP="00B00B4E">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C4526B">
        <w:rPr>
          <w:rFonts w:ascii="Times New Roman" w:hAnsi="Times New Roman" w:cs="Times New Roman"/>
          <w:color w:val="000000"/>
          <w:sz w:val="24"/>
          <w:szCs w:val="24"/>
        </w:rPr>
        <w:t xml:space="preserve">Transmission and receipt of fax and e-mail. </w:t>
      </w: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p>
    <w:p w:rsidR="00270D39" w:rsidRDefault="00270D39" w:rsidP="00C4526B">
      <w:pPr>
        <w:autoSpaceDE w:val="0"/>
        <w:autoSpaceDN w:val="0"/>
        <w:adjustRightInd w:val="0"/>
        <w:spacing w:after="0" w:line="240" w:lineRule="auto"/>
        <w:ind w:left="360" w:hanging="360"/>
        <w:jc w:val="both"/>
        <w:rPr>
          <w:rFonts w:ascii="Times New Roman" w:hAnsi="Times New Roman" w:cs="Times New Roman"/>
          <w:sz w:val="24"/>
          <w:szCs w:val="24"/>
        </w:rPr>
      </w:pPr>
      <w:r>
        <w:rPr>
          <w:rFonts w:ascii="Times New Roman" w:hAnsi="Times New Roman" w:cs="Times New Roman"/>
          <w:b/>
          <w:bCs/>
          <w:color w:val="000000"/>
          <w:sz w:val="24"/>
          <w:szCs w:val="24"/>
        </w:rPr>
        <w:t xml:space="preserve">2.3 SLDC/STU/Distribution licensees </w:t>
      </w:r>
      <w:r>
        <w:rPr>
          <w:rFonts w:ascii="Times New Roman" w:hAnsi="Times New Roman" w:cs="Times New Roman"/>
          <w:color w:val="000000"/>
          <w:sz w:val="24"/>
          <w:szCs w:val="24"/>
        </w:rPr>
        <w:t xml:space="preserve">reserves right to deny open access to customers or withdraw it any time in case of not fulfilling any of the   eligibility conditions like change </w:t>
      </w:r>
      <w:r>
        <w:rPr>
          <w:rFonts w:ascii="Times New Roman" w:hAnsi="Times New Roman" w:cs="Times New Roman"/>
          <w:color w:val="000000"/>
          <w:sz w:val="24"/>
          <w:szCs w:val="24"/>
        </w:rPr>
        <w:lastRenderedPageBreak/>
        <w:t>of</w:t>
      </w:r>
      <w:r w:rsidR="00C4526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feeder status, payment defaults, etc or otherwise due to any technical/operational constraints. Reasons for such denial/withdrawal shall be immediately conveyed to the customer.  </w:t>
      </w: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3  Procedure for Submission of Application:</w:t>
      </w: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3.1</w:t>
      </w:r>
      <w:r w:rsidR="00C4526B">
        <w:rPr>
          <w:rFonts w:ascii="Times New Roman" w:hAnsi="Times New Roman" w:cs="Times New Roman"/>
          <w:b/>
          <w:bCs/>
          <w:color w:val="000000"/>
          <w:sz w:val="24"/>
          <w:szCs w:val="24"/>
        </w:rPr>
        <w:tab/>
      </w:r>
      <w:r>
        <w:rPr>
          <w:rFonts w:ascii="Times New Roman" w:hAnsi="Times New Roman" w:cs="Times New Roman"/>
          <w:b/>
          <w:bCs/>
          <w:color w:val="000000"/>
          <w:sz w:val="24"/>
          <w:szCs w:val="24"/>
        </w:rPr>
        <w:t xml:space="preserve">Application Format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The application for approval of STOA shall be made in the prescribed appropriate format/form(Formate-ST1) for applying Open Access which shall be submitted to the Nodal Agency in accordance with the Regulations and the procedures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w:t>
      </w:r>
      <w:r w:rsidR="00C4526B">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Documents required:</w:t>
      </w: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The application shall accompany the following documents: </w:t>
      </w: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p>
    <w:p w:rsidR="00270D39" w:rsidRPr="00C4526B" w:rsidRDefault="00270D39" w:rsidP="00B00B4E">
      <w:pPr>
        <w:pStyle w:val="ListParagraph"/>
        <w:numPr>
          <w:ilvl w:val="0"/>
          <w:numId w:val="10"/>
        </w:numPr>
        <w:autoSpaceDE w:val="0"/>
        <w:autoSpaceDN w:val="0"/>
        <w:adjustRightInd w:val="0"/>
        <w:spacing w:after="0" w:line="240" w:lineRule="auto"/>
        <w:jc w:val="both"/>
        <w:rPr>
          <w:rFonts w:ascii="Times New Roman" w:hAnsi="Times New Roman" w:cs="Times New Roman"/>
          <w:b/>
          <w:bCs/>
          <w:color w:val="000000"/>
          <w:sz w:val="24"/>
          <w:szCs w:val="24"/>
        </w:rPr>
      </w:pPr>
      <w:r w:rsidRPr="00C4526B">
        <w:rPr>
          <w:rFonts w:ascii="Times New Roman" w:hAnsi="Times New Roman" w:cs="Times New Roman"/>
          <w:b/>
          <w:bCs/>
          <w:color w:val="000000"/>
          <w:sz w:val="24"/>
          <w:szCs w:val="24"/>
        </w:rPr>
        <w:t>Application Fee:</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The application shall be accompanied by a non-refundable application fee, specified as under, through DD in favour of </w:t>
      </w:r>
      <w:r>
        <w:rPr>
          <w:rFonts w:ascii="Times New Roman" w:hAnsi="Times New Roman" w:cs="Times New Roman"/>
          <w:b/>
          <w:bCs/>
          <w:color w:val="000000"/>
          <w:sz w:val="24"/>
          <w:szCs w:val="24"/>
        </w:rPr>
        <w:t xml:space="preserve"> Officer/SLDC</w:t>
      </w:r>
      <w:r>
        <w:rPr>
          <w:rFonts w:ascii="Times New Roman" w:hAnsi="Times New Roman" w:cs="Times New Roman"/>
          <w:color w:val="000000"/>
          <w:sz w:val="24"/>
          <w:szCs w:val="24"/>
        </w:rPr>
        <w:t xml:space="preserve">, payable at Delhi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Pr="00C4526B" w:rsidRDefault="00270D39" w:rsidP="00B00B4E">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C4526B">
        <w:rPr>
          <w:rFonts w:ascii="Times New Roman" w:hAnsi="Times New Roman" w:cs="Times New Roman"/>
          <w:color w:val="000000"/>
          <w:sz w:val="24"/>
          <w:szCs w:val="24"/>
        </w:rPr>
        <w:t>Intrastate bi-lateral STOA</w:t>
      </w:r>
    </w:p>
    <w:p w:rsidR="00C4526B" w:rsidRDefault="00C4526B" w:rsidP="00E33016">
      <w:pPr>
        <w:autoSpaceDE w:val="0"/>
        <w:autoSpaceDN w:val="0"/>
        <w:adjustRightInd w:val="0"/>
        <w:spacing w:after="0" w:line="240" w:lineRule="auto"/>
        <w:jc w:val="both"/>
        <w:rPr>
          <w:rFonts w:ascii="Times New Roman" w:hAnsi="Times New Roman" w:cs="Times New Roman"/>
          <w:sz w:val="24"/>
          <w:szCs w:val="24"/>
        </w:rPr>
      </w:pPr>
    </w:p>
    <w:p w:rsidR="00270D39" w:rsidRPr="00C4526B" w:rsidRDefault="00270D39" w:rsidP="00B00B4E">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C4526B">
        <w:rPr>
          <w:rFonts w:ascii="Times New Roman" w:hAnsi="Times New Roman" w:cs="Times New Roman"/>
          <w:color w:val="000000"/>
          <w:sz w:val="24"/>
          <w:szCs w:val="24"/>
        </w:rPr>
        <w:t>When location of drawl &amp; injection point within same distribution licensee i.e. without involving STU. @ Rs 2000/ application</w:t>
      </w:r>
    </w:p>
    <w:p w:rsidR="00270D39" w:rsidRPr="00C4526B" w:rsidRDefault="00270D39" w:rsidP="00B00B4E">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C4526B">
        <w:rPr>
          <w:rFonts w:ascii="Times New Roman" w:hAnsi="Times New Roman" w:cs="Times New Roman"/>
          <w:color w:val="000000"/>
          <w:sz w:val="24"/>
          <w:szCs w:val="24"/>
        </w:rPr>
        <w:t>When location of drawl &amp; injection point in the intrastate transmission system within the State</w:t>
      </w:r>
      <w:r w:rsidR="00C4526B">
        <w:rPr>
          <w:rFonts w:ascii="Times New Roman" w:hAnsi="Times New Roman" w:cs="Times New Roman"/>
          <w:color w:val="000000"/>
          <w:sz w:val="24"/>
          <w:szCs w:val="24"/>
        </w:rPr>
        <w:t xml:space="preserve"> </w:t>
      </w:r>
      <w:r w:rsidRPr="00C4526B">
        <w:rPr>
          <w:rFonts w:ascii="Times New Roman" w:hAnsi="Times New Roman" w:cs="Times New Roman"/>
          <w:color w:val="000000"/>
          <w:sz w:val="24"/>
          <w:szCs w:val="24"/>
        </w:rPr>
        <w:t>i.e. involving STU.  @ Rs 5000/ application</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Pr="00C4526B" w:rsidRDefault="00270D39" w:rsidP="00B00B4E">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C4526B">
        <w:rPr>
          <w:rFonts w:ascii="Times New Roman" w:hAnsi="Times New Roman" w:cs="Times New Roman"/>
          <w:color w:val="000000"/>
          <w:sz w:val="24"/>
          <w:szCs w:val="24"/>
        </w:rPr>
        <w:t>Inter- state STOA (Collective transaction/ bilateral)@ Rs 5000/ application</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p>
    <w:p w:rsidR="00270D39" w:rsidRPr="00C4526B" w:rsidRDefault="00270D39" w:rsidP="00B00B4E">
      <w:pPr>
        <w:pStyle w:val="ListParagraph"/>
        <w:numPr>
          <w:ilvl w:val="0"/>
          <w:numId w:val="12"/>
        </w:numPr>
        <w:autoSpaceDE w:val="0"/>
        <w:autoSpaceDN w:val="0"/>
        <w:adjustRightInd w:val="0"/>
        <w:spacing w:after="0" w:line="240" w:lineRule="auto"/>
        <w:jc w:val="both"/>
        <w:rPr>
          <w:rFonts w:ascii="Times New Roman" w:hAnsi="Times New Roman" w:cs="Times New Roman"/>
          <w:b/>
          <w:bCs/>
          <w:color w:val="000000"/>
          <w:sz w:val="24"/>
          <w:szCs w:val="24"/>
        </w:rPr>
      </w:pPr>
      <w:r w:rsidRPr="00C4526B">
        <w:rPr>
          <w:rFonts w:ascii="Times New Roman" w:hAnsi="Times New Roman" w:cs="Times New Roman"/>
          <w:b/>
          <w:bCs/>
          <w:color w:val="000000"/>
          <w:sz w:val="24"/>
          <w:szCs w:val="24"/>
        </w:rPr>
        <w:t xml:space="preserve">Self-attested documents: </w:t>
      </w:r>
    </w:p>
    <w:p w:rsidR="00C4526B" w:rsidRPr="00C4526B" w:rsidRDefault="00C4526B" w:rsidP="00C4526B">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270D39" w:rsidRPr="00C4526B" w:rsidRDefault="00270D39" w:rsidP="00B00B4E">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C4526B">
        <w:rPr>
          <w:rFonts w:ascii="Times New Roman" w:hAnsi="Times New Roman" w:cs="Times New Roman"/>
          <w:color w:val="000000"/>
          <w:sz w:val="24"/>
          <w:szCs w:val="24"/>
        </w:rPr>
        <w:t xml:space="preserve">Copy of sanctioned Load and CD. </w:t>
      </w:r>
    </w:p>
    <w:p w:rsidR="00270D39" w:rsidRPr="00C4526B" w:rsidRDefault="00270D39" w:rsidP="00B00B4E">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C4526B">
        <w:rPr>
          <w:rFonts w:ascii="Times New Roman" w:hAnsi="Times New Roman" w:cs="Times New Roman"/>
          <w:color w:val="000000"/>
          <w:sz w:val="24"/>
          <w:szCs w:val="24"/>
        </w:rPr>
        <w:t xml:space="preserve">Copy of latest energy bill issued by distribution licensee, in case customer is a consumer of distribution licensee. </w:t>
      </w:r>
    </w:p>
    <w:p w:rsidR="00270D39" w:rsidRPr="00C4526B" w:rsidRDefault="00C4526B" w:rsidP="00B00B4E">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C4526B">
        <w:rPr>
          <w:rFonts w:ascii="Times New Roman" w:hAnsi="Times New Roman" w:cs="Times New Roman"/>
          <w:color w:val="000000"/>
          <w:sz w:val="24"/>
          <w:szCs w:val="24"/>
        </w:rPr>
        <w:t>C</w:t>
      </w:r>
      <w:r w:rsidR="00270D39" w:rsidRPr="00C4526B">
        <w:rPr>
          <w:rFonts w:ascii="Times New Roman" w:hAnsi="Times New Roman" w:cs="Times New Roman"/>
          <w:color w:val="000000"/>
          <w:sz w:val="24"/>
          <w:szCs w:val="24"/>
        </w:rPr>
        <w:t xml:space="preserve">opy of stay granted by the competent authority, in case of disputes regarding outstanding dues pending with any Forum or Court.  </w:t>
      </w:r>
    </w:p>
    <w:p w:rsidR="00270D39" w:rsidRPr="00C4526B" w:rsidRDefault="00270D39" w:rsidP="00B00B4E">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C4526B">
        <w:rPr>
          <w:rFonts w:ascii="Arial" w:hAnsi="Arial" w:cs="Arial"/>
          <w:color w:val="000000"/>
          <w:sz w:val="24"/>
          <w:szCs w:val="24"/>
        </w:rPr>
        <w:t>DERC</w:t>
      </w:r>
      <w:r w:rsidRPr="00C4526B">
        <w:rPr>
          <w:rFonts w:ascii="Times New Roman" w:hAnsi="Times New Roman" w:cs="Times New Roman"/>
          <w:color w:val="000000"/>
          <w:sz w:val="24"/>
          <w:szCs w:val="24"/>
        </w:rPr>
        <w:t xml:space="preserve"> clearance in case of Power producers/ CPPs/Generators using NRSE fuel(s).</w:t>
      </w:r>
    </w:p>
    <w:p w:rsidR="00270D39" w:rsidRPr="00C4526B" w:rsidRDefault="00270D39" w:rsidP="00B00B4E">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C4526B">
        <w:rPr>
          <w:rFonts w:ascii="Times New Roman" w:hAnsi="Times New Roman" w:cs="Times New Roman"/>
          <w:color w:val="000000"/>
          <w:sz w:val="24"/>
          <w:szCs w:val="24"/>
        </w:rPr>
        <w:t>Feasibility clearance and connectivity details with  transmission/distribution licensee</w:t>
      </w:r>
      <w:r w:rsidR="00C4526B" w:rsidRPr="00C4526B">
        <w:rPr>
          <w:rFonts w:ascii="Times New Roman" w:hAnsi="Times New Roman" w:cs="Times New Roman"/>
          <w:color w:val="000000"/>
          <w:sz w:val="24"/>
          <w:szCs w:val="24"/>
        </w:rPr>
        <w:t xml:space="preserve"> </w:t>
      </w:r>
      <w:r w:rsidRPr="00C4526B">
        <w:rPr>
          <w:rFonts w:ascii="Times New Roman" w:hAnsi="Times New Roman" w:cs="Times New Roman"/>
          <w:color w:val="000000"/>
          <w:sz w:val="24"/>
          <w:szCs w:val="24"/>
        </w:rPr>
        <w:t xml:space="preserve">in case of generators or a customer who is not a consumer of the Distribution licensee.  </w:t>
      </w:r>
    </w:p>
    <w:p w:rsidR="00270D39" w:rsidRPr="00C4526B" w:rsidRDefault="00270D39" w:rsidP="00B00B4E">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C4526B">
        <w:rPr>
          <w:rFonts w:ascii="Times New Roman" w:hAnsi="Times New Roman" w:cs="Times New Roman"/>
          <w:color w:val="000000"/>
          <w:sz w:val="24"/>
          <w:szCs w:val="24"/>
        </w:rPr>
        <w:t>Single Line Diagram of the electrical system showing details of metering equipments</w:t>
      </w:r>
      <w:r w:rsidR="00C4526B">
        <w:rPr>
          <w:rFonts w:ascii="Times New Roman" w:hAnsi="Times New Roman" w:cs="Times New Roman"/>
          <w:color w:val="000000"/>
          <w:sz w:val="24"/>
          <w:szCs w:val="24"/>
        </w:rPr>
        <w:t xml:space="preserve"> </w:t>
      </w:r>
      <w:r w:rsidRPr="00C4526B">
        <w:rPr>
          <w:rFonts w:ascii="Times New Roman" w:hAnsi="Times New Roman" w:cs="Times New Roman"/>
          <w:color w:val="000000"/>
          <w:sz w:val="24"/>
          <w:szCs w:val="24"/>
        </w:rPr>
        <w:t xml:space="preserve">installed.  </w:t>
      </w: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p>
    <w:p w:rsidR="00270D39" w:rsidRDefault="00270D39" w:rsidP="00C4526B">
      <w:pPr>
        <w:tabs>
          <w:tab w:val="left" w:pos="360"/>
        </w:tabs>
        <w:autoSpaceDE w:val="0"/>
        <w:autoSpaceDN w:val="0"/>
        <w:adjustRightInd w:val="0"/>
        <w:spacing w:after="0" w:line="240" w:lineRule="auto"/>
        <w:ind w:left="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iii)</w:t>
      </w:r>
      <w:r w:rsidR="00C4526B">
        <w:rPr>
          <w:rFonts w:ascii="Times New Roman" w:hAnsi="Times New Roman" w:cs="Times New Roman"/>
          <w:b/>
          <w:bCs/>
          <w:color w:val="000000"/>
          <w:sz w:val="24"/>
          <w:szCs w:val="24"/>
        </w:rPr>
        <w:tab/>
      </w:r>
      <w:r>
        <w:rPr>
          <w:rFonts w:ascii="Times New Roman" w:hAnsi="Times New Roman" w:cs="Times New Roman"/>
          <w:b/>
          <w:bCs/>
          <w:color w:val="000000"/>
          <w:sz w:val="24"/>
          <w:szCs w:val="24"/>
        </w:rPr>
        <w:t>Undertakings by the  firm regarding</w:t>
      </w:r>
    </w:p>
    <w:p w:rsidR="00270D39" w:rsidRPr="00C4526B" w:rsidRDefault="00270D39" w:rsidP="00B00B4E">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C4526B">
        <w:rPr>
          <w:rFonts w:ascii="Times New Roman" w:hAnsi="Times New Roman" w:cs="Times New Roman"/>
          <w:color w:val="000000"/>
          <w:sz w:val="24"/>
          <w:szCs w:val="24"/>
        </w:rPr>
        <w:t xml:space="preserve">Undertaking regarding having not been declared insolvent or bankrupt </w:t>
      </w:r>
    </w:p>
    <w:p w:rsidR="00270D39" w:rsidRPr="00C4526B" w:rsidRDefault="00270D39" w:rsidP="00B00B4E">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C4526B">
        <w:rPr>
          <w:rFonts w:ascii="Times New Roman" w:hAnsi="Times New Roman" w:cs="Times New Roman"/>
          <w:color w:val="000000"/>
          <w:sz w:val="24"/>
          <w:szCs w:val="24"/>
        </w:rPr>
        <w:t>Undertaking having no outstanding dues against the firm for more than two months</w:t>
      </w:r>
      <w:r w:rsidR="00C4526B" w:rsidRPr="00C4526B">
        <w:rPr>
          <w:rFonts w:ascii="Times New Roman" w:hAnsi="Times New Roman" w:cs="Times New Roman"/>
          <w:color w:val="000000"/>
          <w:sz w:val="24"/>
          <w:szCs w:val="24"/>
        </w:rPr>
        <w:t xml:space="preserve"> </w:t>
      </w:r>
      <w:r w:rsidRPr="00C4526B">
        <w:rPr>
          <w:rFonts w:ascii="Times New Roman" w:hAnsi="Times New Roman" w:cs="Times New Roman"/>
          <w:color w:val="000000"/>
          <w:sz w:val="24"/>
          <w:szCs w:val="24"/>
        </w:rPr>
        <w:t xml:space="preserve">billing of distribution/transmission licensee at the time of application. </w:t>
      </w:r>
    </w:p>
    <w:p w:rsidR="00270D39" w:rsidRPr="00C4526B" w:rsidRDefault="00270D39" w:rsidP="00B00B4E">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C4526B">
        <w:rPr>
          <w:rFonts w:ascii="Times New Roman" w:hAnsi="Times New Roman" w:cs="Times New Roman"/>
          <w:color w:val="000000"/>
          <w:sz w:val="24"/>
          <w:szCs w:val="24"/>
        </w:rPr>
        <w:t xml:space="preserve">Undertaking to accept rostering restrictions imposed by the utility in case of mixed industrial feeder. </w:t>
      </w: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p>
    <w:p w:rsidR="00270D39" w:rsidRPr="00C4526B" w:rsidRDefault="00270D39" w:rsidP="00B00B4E">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C4526B">
        <w:rPr>
          <w:rFonts w:ascii="Times New Roman" w:hAnsi="Times New Roman" w:cs="Times New Roman"/>
          <w:b/>
          <w:bCs/>
          <w:color w:val="000000"/>
          <w:sz w:val="24"/>
          <w:szCs w:val="24"/>
        </w:rPr>
        <w:t xml:space="preserve">Undertaking for Payment Security: </w:t>
      </w:r>
    </w:p>
    <w:p w:rsidR="00C4526B" w:rsidRDefault="00C4526B"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In case of sellers/generators and Open Access customers (other than the consumers of the licensee), the applicant for open access will also be required to give an undertaking to open an irrevocable Letter of Credit in favour of the agency responsible for collection of various </w:t>
      </w:r>
      <w:r>
        <w:rPr>
          <w:rFonts w:ascii="Times New Roman" w:hAnsi="Times New Roman" w:cs="Times New Roman"/>
          <w:color w:val="000000"/>
          <w:sz w:val="24"/>
          <w:szCs w:val="24"/>
        </w:rPr>
        <w:lastRenderedPageBreak/>
        <w:t xml:space="preserve">charges for the estimated amount of various charges for a period of two months in line with payment security mechanism guidelines as per Principal Regulations, as amended from time to time.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Pr="00C4526B" w:rsidRDefault="00270D39" w:rsidP="00B00B4E">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C4526B">
        <w:rPr>
          <w:rFonts w:ascii="Times New Roman" w:hAnsi="Times New Roman" w:cs="Times New Roman"/>
          <w:b/>
          <w:bCs/>
          <w:color w:val="000000"/>
          <w:sz w:val="24"/>
          <w:szCs w:val="24"/>
        </w:rPr>
        <w:t>Undertaking for Acceptance to Terms &amp; Conditions</w:t>
      </w:r>
      <w:r w:rsidRPr="00C4526B">
        <w:rPr>
          <w:rFonts w:ascii="Times New Roman" w:hAnsi="Times New Roman" w:cs="Times New Roman"/>
          <w:color w:val="000000"/>
          <w:sz w:val="24"/>
          <w:szCs w:val="24"/>
        </w:rPr>
        <w:t>:</w:t>
      </w:r>
    </w:p>
    <w:p w:rsidR="00C4526B" w:rsidRDefault="00C4526B"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An Open Access Customer shall also be required to submit a signed undertaking cum self attested certificate on a legal paper (Non judicial stamp paper worth Rs</w:t>
      </w:r>
      <w:r w:rsidR="009233D9">
        <w:rPr>
          <w:rFonts w:ascii="Times New Roman" w:hAnsi="Times New Roman" w:cs="Times New Roman"/>
          <w:color w:val="000000"/>
          <w:sz w:val="24"/>
          <w:szCs w:val="24"/>
        </w:rPr>
        <w:t>100</w:t>
      </w:r>
      <w:r>
        <w:rPr>
          <w:rFonts w:ascii="Times New Roman" w:hAnsi="Times New Roman" w:cs="Times New Roman"/>
          <w:color w:val="000000"/>
          <w:sz w:val="24"/>
          <w:szCs w:val="24"/>
        </w:rPr>
        <w:t xml:space="preserve">/-)towards acceptance to the terms and conditions for short term Purchase/sale of Power through Open Access, as per </w:t>
      </w:r>
      <w:r w:rsidR="009233D9">
        <w:rPr>
          <w:rFonts w:ascii="Times New Roman" w:hAnsi="Times New Roman" w:cs="Times New Roman"/>
          <w:color w:val="000000"/>
          <w:sz w:val="24"/>
          <w:szCs w:val="24"/>
        </w:rPr>
        <w:t>formate -6</w:t>
      </w:r>
      <w:r>
        <w:rPr>
          <w:rFonts w:ascii="Times New Roman" w:hAnsi="Times New Roman" w:cs="Times New Roman"/>
          <w:color w:val="000000"/>
          <w:sz w:val="24"/>
          <w:szCs w:val="24"/>
        </w:rPr>
        <w:t xml:space="preserve">.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C4526B">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b/>
          <w:bCs/>
          <w:color w:val="000000"/>
          <w:sz w:val="24"/>
          <w:szCs w:val="24"/>
        </w:rPr>
        <w:t>3.3</w:t>
      </w:r>
      <w:r w:rsidR="00C4526B">
        <w:rPr>
          <w:rFonts w:ascii="Times New Roman" w:hAnsi="Times New Roman" w:cs="Times New Roman"/>
          <w:color w:val="000000"/>
          <w:sz w:val="24"/>
          <w:szCs w:val="24"/>
        </w:rPr>
        <w:tab/>
      </w:r>
      <w:r>
        <w:rPr>
          <w:rFonts w:ascii="Times New Roman" w:hAnsi="Times New Roman" w:cs="Times New Roman"/>
          <w:color w:val="000000"/>
          <w:sz w:val="24"/>
          <w:szCs w:val="24"/>
        </w:rPr>
        <w:t>All applications for approval of Short term Open Access complete in all respects in duplicate, shall be submitted in the following office addressed to: -</w:t>
      </w:r>
      <w:r w:rsidR="00C4526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 State Load Despatch Centre, </w:t>
      </w:r>
      <w:r>
        <w:rPr>
          <w:rFonts w:ascii="Times New Roman" w:hAnsi="Times New Roman" w:cs="Times New Roman"/>
          <w:color w:val="000000"/>
          <w:sz w:val="24"/>
          <w:szCs w:val="24"/>
        </w:rPr>
        <w:tab/>
        <w:t xml:space="preserve">SLDC Building, 33KV Sub Station,Minto </w:t>
      </w:r>
      <w:r w:rsidR="00C4526B">
        <w:rPr>
          <w:rFonts w:ascii="Times New Roman" w:hAnsi="Times New Roman" w:cs="Times New Roman"/>
          <w:color w:val="000000"/>
          <w:sz w:val="24"/>
          <w:szCs w:val="24"/>
        </w:rPr>
        <w:t xml:space="preserve">Road, Delhi-110002. </w:t>
      </w:r>
      <w:r>
        <w:rPr>
          <w:rFonts w:ascii="Times New Roman" w:hAnsi="Times New Roman" w:cs="Times New Roman"/>
          <w:color w:val="000000"/>
          <w:sz w:val="24"/>
          <w:szCs w:val="24"/>
        </w:rPr>
        <w:t xml:space="preserve">(E-mail: “dtldata @ gmail.com”) </w:t>
      </w: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p>
    <w:p w:rsidR="00270D39" w:rsidRDefault="00270D39" w:rsidP="00C4526B">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b/>
          <w:bCs/>
          <w:color w:val="000000"/>
          <w:sz w:val="24"/>
          <w:szCs w:val="24"/>
        </w:rPr>
        <w:t xml:space="preserve">3.4 </w:t>
      </w:r>
      <w:r w:rsidR="00C4526B">
        <w:rPr>
          <w:rFonts w:ascii="Times New Roman" w:hAnsi="Times New Roman" w:cs="Times New Roman"/>
          <w:b/>
          <w:bCs/>
          <w:color w:val="000000"/>
          <w:sz w:val="24"/>
          <w:szCs w:val="24"/>
        </w:rPr>
        <w:tab/>
      </w:r>
      <w:r>
        <w:rPr>
          <w:rFonts w:ascii="Times New Roman" w:hAnsi="Times New Roman" w:cs="Times New Roman"/>
          <w:color w:val="000000"/>
          <w:sz w:val="24"/>
          <w:szCs w:val="24"/>
        </w:rPr>
        <w:t xml:space="preserve">The application complete in all respect on receipt shall be duly acknowledged and shall be allotted application Sr No. indicating date of receipt. Date of receipt of application complete in all respects in SLDC, Delhi shall be considered as the date of application. </w:t>
      </w: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3.5 </w:t>
      </w:r>
      <w:r w:rsidR="00C4526B">
        <w:rPr>
          <w:rFonts w:ascii="Times New Roman" w:hAnsi="Times New Roman" w:cs="Times New Roman"/>
          <w:b/>
          <w:bCs/>
          <w:color w:val="000000"/>
          <w:sz w:val="24"/>
          <w:szCs w:val="24"/>
        </w:rPr>
        <w:tab/>
      </w:r>
      <w:r>
        <w:rPr>
          <w:rFonts w:ascii="Times New Roman" w:hAnsi="Times New Roman" w:cs="Times New Roman"/>
          <w:color w:val="000000"/>
          <w:sz w:val="24"/>
          <w:szCs w:val="24"/>
        </w:rPr>
        <w:t>Incomplete applications shall be liable for rejection. The reasons for rejection shall be</w:t>
      </w:r>
    </w:p>
    <w:p w:rsidR="00270D39" w:rsidRDefault="00270D39" w:rsidP="00C4526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communicated to the applicant. </w:t>
      </w: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4.0   PROCESSING/APPROVAL OF APPLICATION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r w:rsidRPr="00C4526B">
        <w:rPr>
          <w:rFonts w:ascii="Times New Roman" w:hAnsi="Times New Roman" w:cs="Times New Roman"/>
          <w:b/>
          <w:color w:val="000000"/>
          <w:sz w:val="24"/>
          <w:szCs w:val="24"/>
        </w:rPr>
        <w:t>4.1</w:t>
      </w:r>
      <w:r>
        <w:rPr>
          <w:rFonts w:ascii="Times New Roman" w:hAnsi="Times New Roman" w:cs="Times New Roman"/>
          <w:color w:val="000000"/>
          <w:sz w:val="24"/>
          <w:szCs w:val="24"/>
        </w:rPr>
        <w:t xml:space="preserve"> </w:t>
      </w:r>
      <w:r w:rsidR="00C4526B">
        <w:rPr>
          <w:rFonts w:ascii="Times New Roman" w:hAnsi="Times New Roman" w:cs="Times New Roman"/>
          <w:color w:val="000000"/>
          <w:sz w:val="24"/>
          <w:szCs w:val="24"/>
        </w:rPr>
        <w:tab/>
      </w:r>
      <w:r>
        <w:rPr>
          <w:rFonts w:ascii="Times New Roman" w:hAnsi="Times New Roman" w:cs="Times New Roman"/>
          <w:b/>
          <w:bCs/>
          <w:color w:val="000000"/>
          <w:sz w:val="24"/>
          <w:szCs w:val="24"/>
        </w:rPr>
        <w:t>Consent by Distribution Licensee</w:t>
      </w:r>
      <w:r>
        <w:rPr>
          <w:rFonts w:ascii="Times New Roman" w:hAnsi="Times New Roman" w:cs="Times New Roman"/>
          <w:color w:val="000000"/>
          <w:sz w:val="24"/>
          <w:szCs w:val="24"/>
        </w:rPr>
        <w:t xml:space="preserve">: </w:t>
      </w: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On receipt of application, SLDC shall forward one set of application to the office for verification of field data/information and seeking consent from the nodal office of the Distribution Licensee </w:t>
      </w: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4.2    Verification of Feeder status and Field data by Distribution </w:t>
      </w:r>
      <w:r w:rsidR="00C4526B">
        <w:rPr>
          <w:rFonts w:ascii="Times New Roman" w:hAnsi="Times New Roman" w:cs="Times New Roman"/>
          <w:b/>
          <w:bCs/>
          <w:color w:val="000000"/>
          <w:sz w:val="24"/>
          <w:szCs w:val="24"/>
        </w:rPr>
        <w:t>Licensees</w:t>
      </w:r>
      <w:r>
        <w:rPr>
          <w:rFonts w:ascii="Times New Roman" w:hAnsi="Times New Roman" w:cs="Times New Roman"/>
          <w:b/>
          <w:bCs/>
          <w:color w:val="000000"/>
          <w:sz w:val="24"/>
          <w:szCs w:val="24"/>
        </w:rPr>
        <w:t>:</w:t>
      </w:r>
    </w:p>
    <w:p w:rsidR="00C4526B" w:rsidRDefault="00C4526B"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On receipt of application from SLDC, the Distribution </w:t>
      </w:r>
      <w:r w:rsidR="00C4526B">
        <w:rPr>
          <w:rFonts w:ascii="Times New Roman" w:hAnsi="Times New Roman" w:cs="Times New Roman"/>
          <w:color w:val="000000"/>
          <w:sz w:val="24"/>
          <w:szCs w:val="24"/>
        </w:rPr>
        <w:t>Licensees</w:t>
      </w:r>
      <w:r>
        <w:rPr>
          <w:rFonts w:ascii="Times New Roman" w:hAnsi="Times New Roman" w:cs="Times New Roman"/>
          <w:color w:val="000000"/>
          <w:sz w:val="24"/>
          <w:szCs w:val="24"/>
        </w:rPr>
        <w:t xml:space="preserve"> nodal </w:t>
      </w:r>
      <w:r w:rsidR="00C4526B">
        <w:rPr>
          <w:rFonts w:ascii="Times New Roman" w:hAnsi="Times New Roman" w:cs="Times New Roman"/>
          <w:color w:val="000000"/>
          <w:sz w:val="24"/>
          <w:szCs w:val="24"/>
        </w:rPr>
        <w:t>office shall</w:t>
      </w:r>
      <w:r>
        <w:rPr>
          <w:rFonts w:ascii="Times New Roman" w:hAnsi="Times New Roman" w:cs="Times New Roman"/>
          <w:color w:val="000000"/>
          <w:sz w:val="24"/>
          <w:szCs w:val="24"/>
        </w:rPr>
        <w:t xml:space="preserve"> verify the </w:t>
      </w:r>
      <w:r w:rsidR="00C4526B">
        <w:rPr>
          <w:rFonts w:ascii="Times New Roman" w:hAnsi="Times New Roman" w:cs="Times New Roman"/>
          <w:color w:val="000000"/>
          <w:sz w:val="24"/>
          <w:szCs w:val="24"/>
        </w:rPr>
        <w:t>information</w:t>
      </w:r>
      <w:r>
        <w:rPr>
          <w:rFonts w:ascii="Times New Roman" w:hAnsi="Times New Roman" w:cs="Times New Roman"/>
          <w:color w:val="000000"/>
          <w:sz w:val="24"/>
          <w:szCs w:val="24"/>
        </w:rPr>
        <w:t xml:space="preserve"> and  seek  confirmations/field data from concerned official as under:- </w:t>
      </w:r>
    </w:p>
    <w:p w:rsidR="00C4526B" w:rsidRDefault="00C4526B"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Pr="00C4526B" w:rsidRDefault="00270D39" w:rsidP="00B00B4E">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C4526B">
        <w:rPr>
          <w:rFonts w:ascii="Times New Roman" w:hAnsi="Times New Roman" w:cs="Times New Roman"/>
          <w:color w:val="000000"/>
          <w:sz w:val="24"/>
          <w:szCs w:val="24"/>
        </w:rPr>
        <w:t xml:space="preserve">Certificate regarding feeder category status and copy of  latest sketch of feeder </w:t>
      </w:r>
    </w:p>
    <w:p w:rsidR="00270D39" w:rsidRPr="00C4526B" w:rsidRDefault="00270D39" w:rsidP="00B00B4E">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C4526B">
        <w:rPr>
          <w:rFonts w:ascii="Times New Roman" w:hAnsi="Times New Roman" w:cs="Times New Roman"/>
          <w:color w:val="000000"/>
          <w:sz w:val="24"/>
          <w:szCs w:val="24"/>
        </w:rPr>
        <w:t xml:space="preserve">Confirmation regarding outstanding dues against the firm for more than two months and detail of stay granted by Court/Forum, if any.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Pr="00D70CD3" w:rsidRDefault="00270D39" w:rsidP="00B00B4E">
      <w:pPr>
        <w:pStyle w:val="ListParagraph"/>
        <w:numPr>
          <w:ilvl w:val="1"/>
          <w:numId w:val="16"/>
        </w:numPr>
        <w:autoSpaceDE w:val="0"/>
        <w:autoSpaceDN w:val="0"/>
        <w:adjustRightInd w:val="0"/>
        <w:spacing w:after="0" w:line="240" w:lineRule="auto"/>
        <w:jc w:val="both"/>
        <w:rPr>
          <w:rFonts w:ascii="Times New Roman" w:hAnsi="Times New Roman" w:cs="Times New Roman"/>
          <w:sz w:val="24"/>
          <w:szCs w:val="24"/>
        </w:rPr>
      </w:pPr>
      <w:r w:rsidRPr="00D70CD3">
        <w:rPr>
          <w:rFonts w:ascii="Times New Roman" w:hAnsi="Times New Roman" w:cs="Times New Roman"/>
          <w:b/>
          <w:bCs/>
          <w:color w:val="000000"/>
          <w:sz w:val="24"/>
          <w:szCs w:val="24"/>
        </w:rPr>
        <w:t>Time Frame:</w:t>
      </w:r>
    </w:p>
    <w:p w:rsidR="00270D39" w:rsidRPr="00D70CD3" w:rsidRDefault="00270D39" w:rsidP="00B00B4E">
      <w:pPr>
        <w:pStyle w:val="ListParagraph"/>
        <w:numPr>
          <w:ilvl w:val="0"/>
          <w:numId w:val="17"/>
        </w:numPr>
        <w:autoSpaceDE w:val="0"/>
        <w:autoSpaceDN w:val="0"/>
        <w:adjustRightInd w:val="0"/>
        <w:spacing w:after="0" w:line="240" w:lineRule="auto"/>
        <w:ind w:left="810" w:hanging="450"/>
        <w:jc w:val="both"/>
        <w:rPr>
          <w:rFonts w:ascii="Times New Roman" w:hAnsi="Times New Roman" w:cs="Times New Roman"/>
          <w:sz w:val="24"/>
          <w:szCs w:val="24"/>
        </w:rPr>
      </w:pPr>
      <w:r w:rsidRPr="00D70CD3">
        <w:rPr>
          <w:rFonts w:ascii="Times New Roman" w:hAnsi="Times New Roman" w:cs="Times New Roman"/>
          <w:color w:val="000000"/>
          <w:sz w:val="24"/>
          <w:szCs w:val="24"/>
        </w:rPr>
        <w:t xml:space="preserve">The maximum processing time for  verification of field data and subsequent initial </w:t>
      </w:r>
      <w:r w:rsidR="00D70CD3" w:rsidRPr="00D70CD3">
        <w:rPr>
          <w:rFonts w:ascii="Times New Roman" w:hAnsi="Times New Roman" w:cs="Times New Roman"/>
          <w:color w:val="000000"/>
          <w:sz w:val="24"/>
          <w:szCs w:val="24"/>
        </w:rPr>
        <w:t xml:space="preserve">consent to </w:t>
      </w:r>
      <w:r w:rsidRPr="00D70CD3">
        <w:rPr>
          <w:rFonts w:ascii="Times New Roman" w:hAnsi="Times New Roman" w:cs="Times New Roman"/>
          <w:color w:val="000000"/>
          <w:sz w:val="24"/>
          <w:szCs w:val="24"/>
        </w:rPr>
        <w:t>SLDC  by the designated office of Distribution Licensee on the Form</w:t>
      </w:r>
      <w:r w:rsidR="009233D9" w:rsidRPr="00D70CD3">
        <w:rPr>
          <w:rFonts w:ascii="Times New Roman" w:hAnsi="Times New Roman" w:cs="Times New Roman"/>
          <w:color w:val="000000"/>
          <w:sz w:val="24"/>
          <w:szCs w:val="24"/>
        </w:rPr>
        <w:t>ate5</w:t>
      </w:r>
      <w:r w:rsidRPr="00D70CD3">
        <w:rPr>
          <w:rFonts w:ascii="Times New Roman" w:hAnsi="Times New Roman" w:cs="Times New Roman"/>
          <w:color w:val="000000"/>
          <w:sz w:val="24"/>
          <w:szCs w:val="24"/>
        </w:rPr>
        <w:t xml:space="preserve">, </w:t>
      </w:r>
      <w:r w:rsidRPr="00D70CD3">
        <w:rPr>
          <w:rFonts w:ascii="Times New Roman" w:hAnsi="Times New Roman" w:cs="Times New Roman"/>
          <w:b/>
          <w:bCs/>
          <w:color w:val="000000"/>
          <w:sz w:val="24"/>
          <w:szCs w:val="24"/>
        </w:rPr>
        <w:t xml:space="preserve">shall be within 12  working   days, </w:t>
      </w:r>
      <w:r w:rsidRPr="00D70CD3">
        <w:rPr>
          <w:rFonts w:ascii="Times New Roman" w:hAnsi="Times New Roman" w:cs="Times New Roman"/>
          <w:color w:val="000000"/>
          <w:sz w:val="24"/>
          <w:szCs w:val="24"/>
        </w:rPr>
        <w:t xml:space="preserve">from the date of receipt of application from SLDC.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Pr="00D70CD3" w:rsidRDefault="00270D39" w:rsidP="00B00B4E">
      <w:pPr>
        <w:pStyle w:val="ListParagraph"/>
        <w:numPr>
          <w:ilvl w:val="0"/>
          <w:numId w:val="17"/>
        </w:numPr>
        <w:tabs>
          <w:tab w:val="left" w:pos="810"/>
        </w:tabs>
        <w:autoSpaceDE w:val="0"/>
        <w:autoSpaceDN w:val="0"/>
        <w:adjustRightInd w:val="0"/>
        <w:spacing w:after="0" w:line="240" w:lineRule="auto"/>
        <w:ind w:left="810" w:hanging="450"/>
        <w:jc w:val="both"/>
        <w:rPr>
          <w:rFonts w:ascii="Times New Roman" w:hAnsi="Times New Roman" w:cs="Times New Roman"/>
          <w:color w:val="000000"/>
          <w:sz w:val="24"/>
          <w:szCs w:val="24"/>
        </w:rPr>
      </w:pPr>
      <w:r w:rsidRPr="00D70CD3">
        <w:rPr>
          <w:rFonts w:ascii="Times New Roman" w:hAnsi="Times New Roman" w:cs="Times New Roman"/>
          <w:color w:val="000000"/>
          <w:sz w:val="24"/>
          <w:szCs w:val="24"/>
        </w:rPr>
        <w:t>Subject to receipt of consent, as per (i) above, the time frame for conditional approval, NOC/Standing clearance, concurrence/consent by the SLDC shall be;</w:t>
      </w:r>
    </w:p>
    <w:p w:rsidR="00D70CD3" w:rsidRDefault="00D70CD3" w:rsidP="00D70CD3">
      <w:pPr>
        <w:autoSpaceDE w:val="0"/>
        <w:autoSpaceDN w:val="0"/>
        <w:adjustRightInd w:val="0"/>
        <w:spacing w:after="0" w:line="240" w:lineRule="auto"/>
        <w:ind w:left="720" w:hanging="720"/>
        <w:jc w:val="both"/>
        <w:rPr>
          <w:rFonts w:ascii="Times New Roman" w:hAnsi="Times New Roman" w:cs="Times New Roman"/>
          <w:sz w:val="24"/>
          <w:szCs w:val="24"/>
        </w:rPr>
      </w:pPr>
    </w:p>
    <w:p w:rsidR="00270D39" w:rsidRPr="00D70CD3" w:rsidRDefault="00270D39" w:rsidP="00B00B4E">
      <w:pPr>
        <w:pStyle w:val="ListParagraph"/>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70CD3">
        <w:rPr>
          <w:rFonts w:ascii="Times New Roman" w:hAnsi="Times New Roman" w:cs="Times New Roman"/>
          <w:color w:val="000000"/>
          <w:sz w:val="24"/>
          <w:szCs w:val="24"/>
        </w:rPr>
        <w:t>7 working days in case of first time transaction.</w:t>
      </w:r>
    </w:p>
    <w:p w:rsidR="00270D39" w:rsidRPr="00D70CD3" w:rsidRDefault="00270D39" w:rsidP="00B00B4E">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D70CD3">
        <w:rPr>
          <w:rFonts w:ascii="Times New Roman" w:hAnsi="Times New Roman" w:cs="Times New Roman"/>
          <w:color w:val="000000"/>
          <w:sz w:val="24"/>
          <w:szCs w:val="24"/>
        </w:rPr>
        <w:t xml:space="preserve">3 working days on subsequent  transactions </w:t>
      </w: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p>
    <w:p w:rsidR="00270D39" w:rsidRPr="00D70CD3" w:rsidRDefault="00270D39" w:rsidP="00B00B4E">
      <w:pPr>
        <w:pStyle w:val="ListParagraph"/>
        <w:numPr>
          <w:ilvl w:val="0"/>
          <w:numId w:val="17"/>
        </w:numPr>
        <w:autoSpaceDE w:val="0"/>
        <w:autoSpaceDN w:val="0"/>
        <w:adjustRightInd w:val="0"/>
        <w:spacing w:after="0" w:line="240" w:lineRule="auto"/>
        <w:ind w:left="720" w:hanging="540"/>
        <w:jc w:val="both"/>
        <w:rPr>
          <w:rFonts w:ascii="Times New Roman" w:hAnsi="Times New Roman" w:cs="Times New Roman"/>
          <w:sz w:val="24"/>
          <w:szCs w:val="24"/>
        </w:rPr>
      </w:pPr>
      <w:r w:rsidRPr="00D70CD3">
        <w:rPr>
          <w:rFonts w:ascii="Times New Roman" w:hAnsi="Times New Roman" w:cs="Times New Roman"/>
          <w:color w:val="000000"/>
          <w:sz w:val="24"/>
          <w:szCs w:val="24"/>
        </w:rPr>
        <w:lastRenderedPageBreak/>
        <w:t xml:space="preserve">In case of incomplete or defective application, SLDC shall communicate the deficiency or defect to the applicant by e-mail or fax, or any other usually recognized mode of communication, within two (2) working days of receipt of application. In such cases, the date of receipt of application shall be the date on which the application has been received duly completed, after removing the deficiency or rectifying the defects, as the case may be. </w:t>
      </w:r>
    </w:p>
    <w:p w:rsidR="00D70CD3" w:rsidRDefault="00D70CD3"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D70CD3" w:rsidP="00D70CD3">
      <w:pPr>
        <w:autoSpaceDE w:val="0"/>
        <w:autoSpaceDN w:val="0"/>
        <w:adjustRightInd w:val="0"/>
        <w:spacing w:after="0" w:line="240" w:lineRule="auto"/>
        <w:ind w:left="1440" w:hanging="1260"/>
        <w:jc w:val="both"/>
        <w:rPr>
          <w:rFonts w:ascii="Times New Roman" w:hAnsi="Times New Roman" w:cs="Times New Roman"/>
          <w:sz w:val="24"/>
          <w:szCs w:val="24"/>
        </w:rPr>
      </w:pPr>
      <w:r>
        <w:rPr>
          <w:rFonts w:ascii="Times New Roman" w:hAnsi="Times New Roman" w:cs="Times New Roman"/>
          <w:color w:val="000000"/>
          <w:sz w:val="24"/>
          <w:szCs w:val="24"/>
        </w:rPr>
        <w:t xml:space="preserve">Note:  a) </w:t>
      </w:r>
      <w:r>
        <w:rPr>
          <w:rFonts w:ascii="Times New Roman" w:hAnsi="Times New Roman" w:cs="Times New Roman"/>
          <w:color w:val="000000"/>
          <w:sz w:val="24"/>
          <w:szCs w:val="24"/>
        </w:rPr>
        <w:tab/>
      </w:r>
      <w:r w:rsidR="00270D39">
        <w:rPr>
          <w:rFonts w:ascii="Times New Roman" w:hAnsi="Times New Roman" w:cs="Times New Roman"/>
          <w:color w:val="000000"/>
          <w:sz w:val="24"/>
          <w:szCs w:val="24"/>
        </w:rPr>
        <w:t xml:space="preserve">The above time lines are applicable in case of the total drawl including open access is less than or equal to the sanctioned contract demand.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D70CD3">
      <w:pPr>
        <w:autoSpaceDE w:val="0"/>
        <w:autoSpaceDN w:val="0"/>
        <w:adjustRightInd w:val="0"/>
        <w:spacing w:after="0" w:line="240" w:lineRule="auto"/>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sidR="00D70CD3">
        <w:rPr>
          <w:rFonts w:ascii="Times New Roman" w:hAnsi="Times New Roman" w:cs="Times New Roman"/>
          <w:color w:val="000000"/>
          <w:sz w:val="24"/>
          <w:szCs w:val="24"/>
        </w:rPr>
        <w:tab/>
      </w:r>
      <w:r>
        <w:rPr>
          <w:rFonts w:ascii="Times New Roman" w:hAnsi="Times New Roman" w:cs="Times New Roman"/>
          <w:color w:val="000000"/>
          <w:sz w:val="24"/>
          <w:szCs w:val="24"/>
        </w:rPr>
        <w:t xml:space="preserve">The consent given by Distribution Licensee to SLDC for approval of  STOA shall be </w:t>
      </w:r>
      <w:r>
        <w:rPr>
          <w:rFonts w:ascii="Times New Roman" w:hAnsi="Times New Roman" w:cs="Times New Roman"/>
          <w:b/>
          <w:bCs/>
          <w:color w:val="000000"/>
          <w:sz w:val="24"/>
          <w:szCs w:val="24"/>
        </w:rPr>
        <w:t>valid for One year</w:t>
      </w:r>
      <w:r>
        <w:rPr>
          <w:rFonts w:ascii="Times New Roman" w:hAnsi="Times New Roman" w:cs="Times New Roman"/>
          <w:color w:val="000000"/>
          <w:sz w:val="24"/>
          <w:szCs w:val="24"/>
        </w:rPr>
        <w:t xml:space="preserve"> from the date of its issue, for the purpose of issuing NoC/Standing Clearence/Concurrence/consent by SLDC. The Distribution Licenseeshall withdraw its consent given to SLDC  in case of  any violations in the mandatory/eligibility requirements of the OA customer , as specified under Clause 2.0 above, which shall be duly intimated to SLDC by Distribution Licencees</w:t>
      </w: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p>
    <w:p w:rsidR="00270D39" w:rsidRDefault="00270D39" w:rsidP="00D70CD3">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b/>
          <w:bCs/>
          <w:color w:val="000000"/>
          <w:sz w:val="24"/>
          <w:szCs w:val="24"/>
        </w:rPr>
        <w:t>4.4</w:t>
      </w:r>
      <w:r w:rsidR="00D70CD3">
        <w:rPr>
          <w:rFonts w:ascii="Times New Roman" w:hAnsi="Times New Roman" w:cs="Times New Roman"/>
          <w:b/>
          <w:bCs/>
          <w:color w:val="000000"/>
          <w:sz w:val="24"/>
          <w:szCs w:val="24"/>
        </w:rPr>
        <w:tab/>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Subject to fulfilling the mandatory requirements, receipt of timely consent of Distribution Licencees and availability of spare transmission/distribution capacity without jeopardizing the safety of the grid, the case for grant of Open Access to the Short term customers shall be decidedby the nodal agency i.e. SLDC. </w:t>
      </w: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p>
    <w:p w:rsidR="00270D39" w:rsidRDefault="00270D39" w:rsidP="00D70CD3">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b/>
          <w:bCs/>
          <w:color w:val="000000"/>
          <w:sz w:val="24"/>
          <w:szCs w:val="24"/>
        </w:rPr>
        <w:t>4.5</w:t>
      </w:r>
      <w:r w:rsidR="00D70CD3">
        <w:rPr>
          <w:rFonts w:ascii="Times New Roman" w:hAnsi="Times New Roman" w:cs="Times New Roman"/>
          <w:b/>
          <w:bCs/>
          <w:color w:val="000000"/>
          <w:sz w:val="24"/>
          <w:szCs w:val="24"/>
        </w:rPr>
        <w:tab/>
      </w:r>
      <w:r>
        <w:rPr>
          <w:rFonts w:ascii="Times New Roman" w:hAnsi="Times New Roman" w:cs="Times New Roman"/>
          <w:color w:val="000000"/>
          <w:sz w:val="24"/>
          <w:szCs w:val="24"/>
        </w:rPr>
        <w:t>Subsequent to the decision by the nodal agency (SLDC), the conditional approval for</w:t>
      </w:r>
      <w:r w:rsidR="00D70C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grant of the Short term Open Access shall be conveyed to the Customer with a copy to Nodal Office of ALDC and concerned Grid official by ALDC of Distribution Licensees.  </w:t>
      </w: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5.0 </w:t>
      </w:r>
      <w:r w:rsidR="00D70CD3">
        <w:rPr>
          <w:rFonts w:ascii="Times New Roman" w:hAnsi="Times New Roman" w:cs="Times New Roman"/>
          <w:b/>
          <w:bCs/>
          <w:color w:val="000000"/>
          <w:sz w:val="24"/>
          <w:szCs w:val="24"/>
        </w:rPr>
        <w:tab/>
      </w:r>
      <w:r>
        <w:rPr>
          <w:rFonts w:ascii="Times New Roman" w:hAnsi="Times New Roman" w:cs="Times New Roman"/>
          <w:b/>
          <w:bCs/>
          <w:color w:val="000000"/>
          <w:sz w:val="24"/>
          <w:szCs w:val="24"/>
        </w:rPr>
        <w:t xml:space="preserve">Compliance of conditions and issue of NOC/Standing Clearance/Concurrence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The Open Access customer shall comply with the conditions laid down in the conditional</w:t>
      </w:r>
      <w:r w:rsidR="00D70C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approval issued by the Nodal Agency (SLDC) and submit, meter test reports issued by</w:t>
      </w:r>
      <w:r w:rsidR="00D70C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Concerned Authority along with site installation report indicating CT/PT ratio details &amp;</w:t>
      </w:r>
      <w:r w:rsidR="00D710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ABT meter data and the point wise compliance report of Metering Guidelines </w:t>
      </w:r>
      <w:r w:rsidR="0007407E">
        <w:rPr>
          <w:rFonts w:ascii="Times New Roman" w:hAnsi="Times New Roman" w:cs="Times New Roman"/>
          <w:color w:val="000000"/>
          <w:sz w:val="24"/>
          <w:szCs w:val="24"/>
        </w:rPr>
        <w:t>d</w:t>
      </w:r>
      <w:r>
        <w:rPr>
          <w:rFonts w:ascii="Times New Roman" w:hAnsi="Times New Roman" w:cs="Times New Roman"/>
          <w:color w:val="000000"/>
          <w:sz w:val="24"/>
          <w:szCs w:val="24"/>
        </w:rPr>
        <w:t>uly signed and issued by concerned official. Simultaneously, the customer sha</w:t>
      </w:r>
      <w:r w:rsidR="00D710B4">
        <w:rPr>
          <w:rFonts w:ascii="Times New Roman" w:hAnsi="Times New Roman" w:cs="Times New Roman"/>
          <w:color w:val="000000"/>
          <w:sz w:val="24"/>
          <w:szCs w:val="24"/>
        </w:rPr>
        <w:t>ll intimate the intended date(s</w:t>
      </w:r>
      <w:r>
        <w:rPr>
          <w:rFonts w:ascii="Times New Roman" w:hAnsi="Times New Roman" w:cs="Times New Roman"/>
          <w:color w:val="000000"/>
          <w:sz w:val="24"/>
          <w:szCs w:val="24"/>
        </w:rPr>
        <w:t>)</w:t>
      </w:r>
      <w:r w:rsidR="00D710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of transaction to SLDC as per the prescribed formats for seeking NOC/Standing Clearance/Consent, as the case may be, along with Copy of MoU /agreement for sale /purchase of Open Access power, if applicable,and any additional information or documents required to be submitted as per the letter issued by SLDC conveying the conditional approval.  </w:t>
      </w: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p>
    <w:p w:rsidR="00270D39" w:rsidRDefault="00270D39" w:rsidP="00D710B4">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b/>
          <w:bCs/>
          <w:color w:val="000000"/>
          <w:sz w:val="24"/>
          <w:szCs w:val="24"/>
        </w:rPr>
        <w:t>6.</w:t>
      </w:r>
      <w:r w:rsidR="00D710B4">
        <w:rPr>
          <w:rFonts w:ascii="Times New Roman" w:hAnsi="Times New Roman" w:cs="Times New Roman"/>
          <w:b/>
          <w:bCs/>
          <w:color w:val="000000"/>
          <w:sz w:val="24"/>
          <w:szCs w:val="24"/>
        </w:rPr>
        <w:tab/>
      </w:r>
      <w:r>
        <w:rPr>
          <w:rFonts w:ascii="Times New Roman" w:hAnsi="Times New Roman" w:cs="Times New Roman"/>
          <w:b/>
          <w:bCs/>
          <w:color w:val="000000"/>
          <w:sz w:val="24"/>
          <w:szCs w:val="24"/>
        </w:rPr>
        <w:t>ISSUE OF APPROVAL/CONSENT/NOC/ STANDING CLEARANCE/</w:t>
      </w:r>
      <w:r w:rsidR="00D710B4">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CONCURRENCE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D710B4" w:rsidP="00D710B4">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000000"/>
          <w:sz w:val="24"/>
          <w:szCs w:val="24"/>
        </w:rPr>
        <w:t>6.1</w:t>
      </w:r>
      <w:r>
        <w:rPr>
          <w:rFonts w:ascii="Times New Roman" w:hAnsi="Times New Roman" w:cs="Times New Roman"/>
          <w:color w:val="000000"/>
          <w:sz w:val="24"/>
          <w:szCs w:val="24"/>
        </w:rPr>
        <w:tab/>
      </w:r>
      <w:r w:rsidR="00270D39">
        <w:rPr>
          <w:rFonts w:ascii="Times New Roman" w:hAnsi="Times New Roman" w:cs="Times New Roman"/>
          <w:color w:val="000000"/>
          <w:sz w:val="24"/>
          <w:szCs w:val="24"/>
        </w:rPr>
        <w:t xml:space="preserve">On receipt of the compliance of conditions and information as per Clause 5.0 above, SLDC shall allot a unique Open Access ID No. (Account Number) to the customer, which shall be mentioned by the customer in all future requests for transactions/correspondence.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D710B4">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000000"/>
          <w:sz w:val="24"/>
          <w:szCs w:val="24"/>
        </w:rPr>
        <w:t>6.2</w:t>
      </w:r>
      <w:r w:rsidR="00D710B4">
        <w:rPr>
          <w:rFonts w:ascii="Times New Roman" w:hAnsi="Times New Roman" w:cs="Times New Roman"/>
          <w:color w:val="000000"/>
          <w:sz w:val="24"/>
          <w:szCs w:val="24"/>
        </w:rPr>
        <w:tab/>
      </w:r>
      <w:r>
        <w:rPr>
          <w:rFonts w:ascii="Times New Roman" w:hAnsi="Times New Roman" w:cs="Times New Roman"/>
          <w:color w:val="000000"/>
          <w:sz w:val="24"/>
          <w:szCs w:val="24"/>
        </w:rPr>
        <w:t xml:space="preserve">After verification of compliance of various conditions and receipt of additional documents, if any the Nodal Agency shall allow to operationalize  the Short term Open Access, as per the request of the Open Access customer, from the intended date of start and convey as under:-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Pr="00D710B4" w:rsidRDefault="00270D39" w:rsidP="00B00B4E">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D710B4">
        <w:rPr>
          <w:rFonts w:ascii="Times New Roman" w:hAnsi="Times New Roman" w:cs="Times New Roman"/>
          <w:color w:val="000000"/>
          <w:sz w:val="24"/>
          <w:szCs w:val="24"/>
        </w:rPr>
        <w:t xml:space="preserve">If the Open Access is not approved due to any reason, the customer shall be informed accordingly. </w:t>
      </w:r>
    </w:p>
    <w:p w:rsidR="00270D39" w:rsidRDefault="00D710B4" w:rsidP="00D710B4">
      <w:pPr>
        <w:autoSpaceDE w:val="0"/>
        <w:autoSpaceDN w:val="0"/>
        <w:adjustRightInd w:val="0"/>
        <w:spacing w:after="0" w:line="240" w:lineRule="auto"/>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ii) </w:t>
      </w:r>
      <w:r>
        <w:rPr>
          <w:rFonts w:ascii="Times New Roman" w:hAnsi="Times New Roman" w:cs="Times New Roman"/>
          <w:color w:val="000000"/>
          <w:sz w:val="24"/>
          <w:szCs w:val="24"/>
        </w:rPr>
        <w:tab/>
      </w:r>
      <w:r w:rsidR="00270D39">
        <w:rPr>
          <w:rFonts w:ascii="Times New Roman" w:hAnsi="Times New Roman" w:cs="Times New Roman"/>
          <w:color w:val="000000"/>
          <w:sz w:val="24"/>
          <w:szCs w:val="24"/>
        </w:rPr>
        <w:t>In case of Open Access transaction through power exchange, NOC/Standing clearance shall be issued and conveyed to the Power Exchange with a copy to customer and Distribution Licensees</w:t>
      </w:r>
      <w:r>
        <w:rPr>
          <w:rFonts w:ascii="Times New Roman" w:hAnsi="Times New Roman" w:cs="Times New Roman"/>
          <w:color w:val="000000"/>
          <w:sz w:val="24"/>
          <w:szCs w:val="24"/>
        </w:rPr>
        <w:t>.</w:t>
      </w:r>
    </w:p>
    <w:p w:rsidR="00D710B4" w:rsidRDefault="00D710B4" w:rsidP="00D710B4">
      <w:pPr>
        <w:autoSpaceDE w:val="0"/>
        <w:autoSpaceDN w:val="0"/>
        <w:adjustRightInd w:val="0"/>
        <w:spacing w:after="0" w:line="240" w:lineRule="auto"/>
        <w:ind w:left="360" w:hanging="360"/>
        <w:jc w:val="both"/>
        <w:rPr>
          <w:rFonts w:ascii="Times New Roman" w:hAnsi="Times New Roman" w:cs="Times New Roman"/>
          <w:sz w:val="24"/>
          <w:szCs w:val="24"/>
        </w:rPr>
      </w:pPr>
    </w:p>
    <w:p w:rsidR="00270D39" w:rsidRDefault="00D710B4" w:rsidP="00D710B4">
      <w:pPr>
        <w:autoSpaceDE w:val="0"/>
        <w:autoSpaceDN w:val="0"/>
        <w:adjustRightInd w:val="0"/>
        <w:spacing w:after="0" w:line="240" w:lineRule="auto"/>
        <w:ind w:left="360" w:hanging="360"/>
        <w:jc w:val="both"/>
        <w:rPr>
          <w:rFonts w:ascii="Times New Roman" w:hAnsi="Times New Roman" w:cs="Times New Roman"/>
          <w:sz w:val="24"/>
          <w:szCs w:val="24"/>
        </w:rPr>
      </w:pPr>
      <w:r>
        <w:rPr>
          <w:rFonts w:ascii="Times New Roman" w:hAnsi="Times New Roman" w:cs="Times New Roman"/>
          <w:color w:val="000000"/>
          <w:sz w:val="24"/>
          <w:szCs w:val="24"/>
        </w:rPr>
        <w:t>iii)</w:t>
      </w:r>
      <w:r>
        <w:rPr>
          <w:rFonts w:ascii="Times New Roman" w:hAnsi="Times New Roman" w:cs="Times New Roman"/>
          <w:color w:val="000000"/>
          <w:sz w:val="24"/>
          <w:szCs w:val="24"/>
        </w:rPr>
        <w:tab/>
      </w:r>
      <w:r w:rsidR="00270D39">
        <w:rPr>
          <w:rFonts w:ascii="Times New Roman" w:hAnsi="Times New Roman" w:cs="Times New Roman"/>
          <w:color w:val="000000"/>
          <w:sz w:val="24"/>
          <w:szCs w:val="24"/>
        </w:rPr>
        <w:t>In case of bilateral interstate   transaction, concurrence shall be given and conveyed to</w:t>
      </w:r>
      <w:r>
        <w:rPr>
          <w:rFonts w:ascii="Times New Roman" w:hAnsi="Times New Roman" w:cs="Times New Roman"/>
          <w:color w:val="000000"/>
          <w:sz w:val="24"/>
          <w:szCs w:val="24"/>
        </w:rPr>
        <w:t xml:space="preserve"> N</w:t>
      </w:r>
      <w:r w:rsidR="00270D39">
        <w:rPr>
          <w:rFonts w:ascii="Times New Roman" w:hAnsi="Times New Roman" w:cs="Times New Roman"/>
          <w:color w:val="000000"/>
          <w:sz w:val="24"/>
          <w:szCs w:val="24"/>
        </w:rPr>
        <w:t xml:space="preserve">odal RLDC with copy to customer and Distribution Licensees.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D710B4" w:rsidP="00D710B4">
      <w:pPr>
        <w:autoSpaceDE w:val="0"/>
        <w:autoSpaceDN w:val="0"/>
        <w:adjustRightInd w:val="0"/>
        <w:spacing w:after="0" w:line="240" w:lineRule="auto"/>
        <w:ind w:left="360" w:hanging="360"/>
        <w:jc w:val="both"/>
        <w:rPr>
          <w:rFonts w:ascii="Times New Roman" w:hAnsi="Times New Roman" w:cs="Times New Roman"/>
          <w:sz w:val="24"/>
          <w:szCs w:val="24"/>
        </w:rPr>
      </w:pPr>
      <w:r>
        <w:rPr>
          <w:rFonts w:ascii="Times New Roman" w:hAnsi="Times New Roman" w:cs="Times New Roman"/>
          <w:color w:val="000000"/>
          <w:sz w:val="24"/>
          <w:szCs w:val="24"/>
        </w:rPr>
        <w:t xml:space="preserve">iv) </w:t>
      </w:r>
      <w:r>
        <w:rPr>
          <w:rFonts w:ascii="Times New Roman" w:hAnsi="Times New Roman" w:cs="Times New Roman"/>
          <w:color w:val="000000"/>
          <w:sz w:val="24"/>
          <w:szCs w:val="24"/>
        </w:rPr>
        <w:tab/>
      </w:r>
      <w:r w:rsidR="00270D39">
        <w:rPr>
          <w:rFonts w:ascii="Times New Roman" w:hAnsi="Times New Roman" w:cs="Times New Roman"/>
          <w:color w:val="000000"/>
          <w:sz w:val="24"/>
          <w:szCs w:val="24"/>
        </w:rPr>
        <w:t>Consent /</w:t>
      </w:r>
      <w:r>
        <w:rPr>
          <w:rFonts w:ascii="Times New Roman" w:hAnsi="Times New Roman" w:cs="Times New Roman"/>
          <w:color w:val="000000"/>
          <w:sz w:val="24"/>
          <w:szCs w:val="24"/>
        </w:rPr>
        <w:t xml:space="preserve"> </w:t>
      </w:r>
      <w:r w:rsidR="00270D39">
        <w:rPr>
          <w:rFonts w:ascii="Times New Roman" w:hAnsi="Times New Roman" w:cs="Times New Roman"/>
          <w:color w:val="000000"/>
          <w:sz w:val="24"/>
          <w:szCs w:val="24"/>
        </w:rPr>
        <w:t>Approval for intrastate Open access transaction shall be issued and conveyed</w:t>
      </w:r>
      <w:r>
        <w:rPr>
          <w:rFonts w:ascii="Times New Roman" w:hAnsi="Times New Roman" w:cs="Times New Roman"/>
          <w:color w:val="000000"/>
          <w:sz w:val="24"/>
          <w:szCs w:val="24"/>
        </w:rPr>
        <w:t xml:space="preserve"> </w:t>
      </w:r>
      <w:r w:rsidR="00270D39">
        <w:rPr>
          <w:rFonts w:ascii="Times New Roman" w:hAnsi="Times New Roman" w:cs="Times New Roman"/>
          <w:color w:val="000000"/>
          <w:sz w:val="24"/>
          <w:szCs w:val="24"/>
        </w:rPr>
        <w:t xml:space="preserve">to the customer with copy to Distribution Licensees.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D710B4">
      <w:pPr>
        <w:autoSpaceDE w:val="0"/>
        <w:autoSpaceDN w:val="0"/>
        <w:adjustRightInd w:val="0"/>
        <w:spacing w:after="0" w:line="240" w:lineRule="auto"/>
        <w:ind w:left="360" w:hanging="360"/>
        <w:jc w:val="both"/>
        <w:rPr>
          <w:rFonts w:ascii="Times New Roman" w:hAnsi="Times New Roman" w:cs="Times New Roman"/>
          <w:sz w:val="24"/>
          <w:szCs w:val="24"/>
        </w:rPr>
      </w:pPr>
      <w:r>
        <w:rPr>
          <w:rFonts w:ascii="Times New Roman" w:hAnsi="Times New Roman" w:cs="Times New Roman"/>
          <w:color w:val="000000"/>
          <w:sz w:val="24"/>
          <w:szCs w:val="24"/>
        </w:rPr>
        <w:t>6.3</w:t>
      </w:r>
      <w:r w:rsidR="00D710B4">
        <w:rPr>
          <w:rFonts w:ascii="Times New Roman" w:hAnsi="Times New Roman" w:cs="Times New Roman"/>
          <w:color w:val="000000"/>
          <w:sz w:val="24"/>
          <w:szCs w:val="24"/>
        </w:rPr>
        <w:tab/>
      </w:r>
      <w:r>
        <w:rPr>
          <w:rFonts w:ascii="Times New Roman" w:hAnsi="Times New Roman" w:cs="Times New Roman"/>
          <w:color w:val="000000"/>
          <w:sz w:val="24"/>
          <w:szCs w:val="24"/>
        </w:rPr>
        <w:t xml:space="preserve">Subsequently, the customer shall apply for  NOC/Standing clearance, concurrence, consent, as the case may be, from the SLDC, maximum up to a period of one month period. 3 days in advance, along with requisite application fee, as per Clause 3.2 (i) herein above.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D710B4">
      <w:pPr>
        <w:autoSpaceDE w:val="0"/>
        <w:autoSpaceDN w:val="0"/>
        <w:adjustRightInd w:val="0"/>
        <w:spacing w:after="0" w:line="240" w:lineRule="auto"/>
        <w:ind w:left="360" w:hanging="360"/>
        <w:jc w:val="both"/>
        <w:rPr>
          <w:rFonts w:ascii="Times New Roman" w:hAnsi="Times New Roman" w:cs="Times New Roman"/>
          <w:sz w:val="24"/>
          <w:szCs w:val="24"/>
        </w:rPr>
      </w:pPr>
      <w:r>
        <w:rPr>
          <w:rFonts w:ascii="Times New Roman" w:hAnsi="Times New Roman" w:cs="Times New Roman"/>
          <w:color w:val="000000"/>
          <w:sz w:val="24"/>
          <w:szCs w:val="24"/>
        </w:rPr>
        <w:t>6.4</w:t>
      </w:r>
      <w:r w:rsidR="00D710B4">
        <w:rPr>
          <w:rFonts w:ascii="Times New Roman" w:hAnsi="Times New Roman" w:cs="Times New Roman"/>
          <w:color w:val="000000"/>
          <w:sz w:val="24"/>
          <w:szCs w:val="24"/>
        </w:rPr>
        <w:tab/>
      </w:r>
      <w:r>
        <w:rPr>
          <w:rFonts w:ascii="Times New Roman" w:hAnsi="Times New Roman" w:cs="Times New Roman"/>
          <w:color w:val="000000"/>
          <w:sz w:val="24"/>
          <w:szCs w:val="24"/>
        </w:rPr>
        <w:t xml:space="preserve">In case of refusal of NOC or standing clearance or concurrence or consent , as the case maybe, on the specified grounds like non availability of surplus transmission or distribution capacity or any operational constraints, such refusal shall be conveyed to the applicant, by e-mail or fax, or any other usually recognized mode of communication, within three (3) or seven (7) working days, as the case may be, from the date of receipt of application.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D710B4">
      <w:pPr>
        <w:autoSpaceDE w:val="0"/>
        <w:autoSpaceDN w:val="0"/>
        <w:adjustRightInd w:val="0"/>
        <w:spacing w:after="0" w:line="240" w:lineRule="auto"/>
        <w:ind w:left="360" w:hanging="360"/>
        <w:jc w:val="both"/>
        <w:rPr>
          <w:rFonts w:ascii="Times New Roman" w:hAnsi="Times New Roman" w:cs="Times New Roman"/>
          <w:sz w:val="24"/>
          <w:szCs w:val="24"/>
        </w:rPr>
      </w:pPr>
      <w:r>
        <w:rPr>
          <w:rFonts w:ascii="Times New Roman" w:hAnsi="Times New Roman" w:cs="Times New Roman"/>
          <w:color w:val="000000"/>
          <w:sz w:val="24"/>
          <w:szCs w:val="24"/>
        </w:rPr>
        <w:t>6.5</w:t>
      </w:r>
      <w:r w:rsidR="00D710B4">
        <w:rPr>
          <w:rFonts w:ascii="Times New Roman" w:hAnsi="Times New Roman" w:cs="Times New Roman"/>
          <w:color w:val="000000"/>
          <w:sz w:val="24"/>
          <w:szCs w:val="24"/>
        </w:rPr>
        <w:tab/>
      </w:r>
      <w:r>
        <w:rPr>
          <w:rFonts w:ascii="Times New Roman" w:hAnsi="Times New Roman" w:cs="Times New Roman"/>
          <w:color w:val="000000"/>
          <w:sz w:val="24"/>
          <w:szCs w:val="24"/>
        </w:rPr>
        <w:t>In case of any operational constraints or congestion is anticipated in any of the</w:t>
      </w:r>
      <w:r w:rsidR="00D710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transmission/distribution corridor, it shall also be immediately conveyed  by STU/Distribution Licensees to the SLDC as well as  Short term Open Access Customer  including the reduced</w:t>
      </w:r>
      <w:r w:rsidR="00D710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transmission /distribution capacity which can be offered for Open access. The concerned</w:t>
      </w:r>
      <w:r w:rsidR="00D710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applicant must inform the nodal agency, the acceptance of reduced Open Access capacity</w:t>
      </w:r>
      <w:r w:rsidR="00D710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within 24 hours except in case of Day Ahead (upto 1 day) Open Access customer who shall</w:t>
      </w:r>
      <w:r w:rsidR="00D710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inform within 2 hours. In case of non-receipt of revised information in time, it will be</w:t>
      </w:r>
      <w:r w:rsidR="00D710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presumed that the applicant is no longer interested in revising it and SLDC will process the</w:t>
      </w:r>
      <w:r w:rsidR="00D710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application accordingly </w:t>
      </w:r>
    </w:p>
    <w:p w:rsidR="00D710B4" w:rsidRDefault="00D710B4"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NOTE: </w:t>
      </w:r>
    </w:p>
    <w:p w:rsidR="00270D39" w:rsidRPr="00D710B4" w:rsidRDefault="00270D39" w:rsidP="00B00B4E">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D710B4">
        <w:rPr>
          <w:rFonts w:ascii="Times New Roman" w:hAnsi="Times New Roman" w:cs="Times New Roman"/>
          <w:color w:val="000000"/>
          <w:sz w:val="24"/>
          <w:szCs w:val="24"/>
        </w:rPr>
        <w:t>The application for approval, NOC/Standing clearance, concurrence,may be sent to</w:t>
      </w:r>
      <w:r w:rsidR="00D710B4" w:rsidRPr="00D710B4">
        <w:rPr>
          <w:rFonts w:ascii="Times New Roman" w:hAnsi="Times New Roman" w:cs="Times New Roman"/>
          <w:color w:val="000000"/>
          <w:sz w:val="24"/>
          <w:szCs w:val="24"/>
        </w:rPr>
        <w:t xml:space="preserve"> </w:t>
      </w:r>
      <w:r w:rsidRPr="00D710B4">
        <w:rPr>
          <w:rFonts w:ascii="Times New Roman" w:hAnsi="Times New Roman" w:cs="Times New Roman"/>
          <w:color w:val="000000"/>
          <w:sz w:val="24"/>
          <w:szCs w:val="24"/>
        </w:rPr>
        <w:t xml:space="preserve">designated office under SLDC through fax or e-mail as a pdf  format attachment.  </w:t>
      </w:r>
    </w:p>
    <w:p w:rsidR="00270D39" w:rsidRPr="00D710B4" w:rsidRDefault="00270D39" w:rsidP="00B00B4E">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D710B4">
        <w:rPr>
          <w:rFonts w:ascii="Times New Roman" w:hAnsi="Times New Roman" w:cs="Times New Roman"/>
          <w:color w:val="000000"/>
          <w:sz w:val="24"/>
          <w:szCs w:val="24"/>
        </w:rPr>
        <w:t>The Application Fee for each bilateral transaction or the collective transaction shall be</w:t>
      </w:r>
      <w:r w:rsidR="00D710B4" w:rsidRPr="00D710B4">
        <w:rPr>
          <w:rFonts w:ascii="Times New Roman" w:hAnsi="Times New Roman" w:cs="Times New Roman"/>
          <w:color w:val="000000"/>
          <w:sz w:val="24"/>
          <w:szCs w:val="24"/>
        </w:rPr>
        <w:t xml:space="preserve"> </w:t>
      </w:r>
      <w:r w:rsidRPr="00D710B4">
        <w:rPr>
          <w:rFonts w:ascii="Times New Roman" w:hAnsi="Times New Roman" w:cs="Times New Roman"/>
          <w:color w:val="000000"/>
          <w:sz w:val="24"/>
          <w:szCs w:val="24"/>
        </w:rPr>
        <w:t xml:space="preserve">accompanied by a non refundable Application fee in the form of DD in favour of SLDC, payable at Delhi or through electronic transfer of funds (RTGS/NEFT) in favour of SLDC, Delhi at specified Account nos.  </w:t>
      </w:r>
    </w:p>
    <w:p w:rsidR="00270D39" w:rsidRPr="00D710B4" w:rsidRDefault="00270D39" w:rsidP="00B00B4E">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D710B4">
        <w:rPr>
          <w:rFonts w:ascii="Times New Roman" w:hAnsi="Times New Roman" w:cs="Times New Roman"/>
          <w:color w:val="000000"/>
          <w:sz w:val="24"/>
          <w:szCs w:val="24"/>
        </w:rPr>
        <w:t xml:space="preserve">SLDC will seek consent of Distribution Licensees one month before expiry of earlier consent for issue of NOC/Standing Clearance/Concurrence as the case may to the Open Access customer.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6.4 </w:t>
      </w:r>
      <w:r w:rsidR="00D710B4">
        <w:rPr>
          <w:rFonts w:ascii="Times New Roman" w:hAnsi="Times New Roman" w:cs="Times New Roman"/>
          <w:color w:val="000000"/>
          <w:sz w:val="24"/>
          <w:szCs w:val="24"/>
        </w:rPr>
        <w:tab/>
      </w:r>
      <w:r>
        <w:rPr>
          <w:rFonts w:ascii="Times New Roman" w:hAnsi="Times New Roman" w:cs="Times New Roman"/>
          <w:b/>
          <w:bCs/>
          <w:color w:val="000000"/>
          <w:sz w:val="24"/>
          <w:szCs w:val="24"/>
        </w:rPr>
        <w:t>Procedure for Short Term Open Access</w:t>
      </w: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w:t>
      </w:r>
      <w:r w:rsidR="00D710B4">
        <w:rPr>
          <w:rFonts w:ascii="Times New Roman" w:hAnsi="Times New Roman" w:cs="Times New Roman"/>
          <w:color w:val="000000"/>
          <w:sz w:val="24"/>
          <w:szCs w:val="24"/>
        </w:rPr>
        <w:tab/>
      </w:r>
      <w:r>
        <w:rPr>
          <w:rFonts w:ascii="Times New Roman" w:hAnsi="Times New Roman" w:cs="Times New Roman"/>
          <w:b/>
          <w:bCs/>
          <w:color w:val="000000"/>
          <w:sz w:val="24"/>
          <w:szCs w:val="24"/>
        </w:rPr>
        <w:t>Involving inter-State transmission system:</w:t>
      </w:r>
    </w:p>
    <w:p w:rsidR="00D710B4" w:rsidRDefault="00D710B4"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Notwithstanding anything contained in clauses (2) to (3) herein below, procedure for inter-State short-term Open Access shall be as per Central Electricity Regulatory Commission (Open Access in inter-State Transmission) Regulations, 200</w:t>
      </w:r>
      <w:r w:rsidR="0007407E">
        <w:rPr>
          <w:rFonts w:ascii="Times New Roman" w:hAnsi="Times New Roman" w:cs="Times New Roman"/>
          <w:color w:val="000000"/>
          <w:sz w:val="24"/>
          <w:szCs w:val="24"/>
        </w:rPr>
        <w:t>8</w:t>
      </w:r>
      <w:r>
        <w:rPr>
          <w:rFonts w:ascii="Times New Roman" w:hAnsi="Times New Roman" w:cs="Times New Roman"/>
          <w:color w:val="000000"/>
          <w:sz w:val="24"/>
          <w:szCs w:val="24"/>
        </w:rPr>
        <w:t xml:space="preserve">, or its statutory re-enactments, as amended from time to time: Provided that in respect of a consumer connected to a distribution system seeking interstate short-term open access, the SLDC, before giving its consent to the RLDC as required under the CERC regulations, shall obtain the consent of the distribution licensee concerned.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w:t>
      </w:r>
      <w:r w:rsidR="00D710B4">
        <w:rPr>
          <w:rFonts w:ascii="Times New Roman" w:hAnsi="Times New Roman" w:cs="Times New Roman"/>
          <w:color w:val="000000"/>
          <w:sz w:val="24"/>
          <w:szCs w:val="24"/>
        </w:rPr>
        <w:tab/>
      </w:r>
      <w:r>
        <w:rPr>
          <w:rFonts w:ascii="Times New Roman" w:hAnsi="Times New Roman" w:cs="Times New Roman"/>
          <w:b/>
          <w:bCs/>
          <w:color w:val="000000"/>
          <w:sz w:val="24"/>
          <w:szCs w:val="24"/>
        </w:rPr>
        <w:t>Without involving inter-State transmission system:</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Subject to the provisions of sub-regulation (1) herein above, intra-State short-term Open</w:t>
      </w: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Access shall be in accordance with the provisions of clause (a) to (h) herein below:  </w:t>
      </w: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  Open Access in advance</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Pr="00D710B4" w:rsidRDefault="00270D39" w:rsidP="00B00B4E">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D710B4">
        <w:rPr>
          <w:rFonts w:ascii="Times New Roman" w:hAnsi="Times New Roman" w:cs="Times New Roman"/>
          <w:color w:val="000000"/>
          <w:sz w:val="24"/>
          <w:szCs w:val="24"/>
        </w:rPr>
        <w:t xml:space="preserve">Application may be submitted to the SLDC seeking short-term open access upto the second month, considering the month in which an application is made being the first month. </w:t>
      </w:r>
    </w:p>
    <w:p w:rsidR="00270D39" w:rsidRPr="00D710B4" w:rsidRDefault="00270D39" w:rsidP="00B00B4E">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D710B4">
        <w:rPr>
          <w:rFonts w:ascii="Times New Roman" w:hAnsi="Times New Roman" w:cs="Times New Roman"/>
          <w:color w:val="000000"/>
          <w:sz w:val="24"/>
          <w:szCs w:val="24"/>
        </w:rPr>
        <w:t xml:space="preserve">Separate application shall be made for each month and for each transaction in a month.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Pr="00D710B4" w:rsidRDefault="00270D39" w:rsidP="00B00B4E">
      <w:pPr>
        <w:pStyle w:val="ListParagraph"/>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D710B4">
        <w:rPr>
          <w:rFonts w:ascii="Times New Roman" w:hAnsi="Times New Roman" w:cs="Times New Roman"/>
          <w:color w:val="000000"/>
          <w:sz w:val="24"/>
          <w:szCs w:val="24"/>
        </w:rPr>
        <w:t>The application to the SLDC shall be on the prescribed Form containing such details as capacity needed, generation planned or power purchase contracted,point of injection, point of drawl, duration of availing open access, peak load,average load and such other additional information as may be required by the Nodal Agency (SLDC). The application shall be accompanied by a nonrefundable application fee as prescribed in Sr.No.3.2(i)above</w:t>
      </w: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p>
    <w:p w:rsidR="00270D39" w:rsidRPr="00D710B4" w:rsidRDefault="00270D39" w:rsidP="00B00B4E">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D710B4">
        <w:rPr>
          <w:rFonts w:ascii="Times New Roman" w:hAnsi="Times New Roman" w:cs="Times New Roman"/>
          <w:color w:val="000000"/>
          <w:sz w:val="24"/>
          <w:szCs w:val="24"/>
        </w:rPr>
        <w:t xml:space="preserve">An application for grant of open access commencing in any month may be submitted in a cover marked “Application for Short-Term Open Access – in advance” upto 15th day of the preceding month. For example, application for grant of open access commencing in the month of Aug shall be received upto 16th day of July.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Pr="00D710B4" w:rsidRDefault="00270D39" w:rsidP="00B00B4E">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D710B4">
        <w:rPr>
          <w:rFonts w:ascii="Times New Roman" w:hAnsi="Times New Roman" w:cs="Times New Roman"/>
          <w:color w:val="000000"/>
          <w:sz w:val="24"/>
          <w:szCs w:val="24"/>
        </w:rPr>
        <w:t xml:space="preserve">SLDC shall acknowledge receipt of the application by indicating time and date on “ACKNOWLEDGEMENT” to the applicant.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Pr="00D710B4" w:rsidRDefault="00270D39" w:rsidP="00B00B4E">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D710B4">
        <w:rPr>
          <w:rFonts w:ascii="Times New Roman" w:hAnsi="Times New Roman" w:cs="Times New Roman"/>
          <w:color w:val="000000"/>
          <w:sz w:val="24"/>
          <w:szCs w:val="24"/>
        </w:rPr>
        <w:t xml:space="preserve">A consumer of distribution licensee intending to avail open access shall also furnish a copy of his application to the concerned official of the distribution licensee.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Pr="00D710B4" w:rsidRDefault="00270D39" w:rsidP="00B00B4E">
      <w:pPr>
        <w:pStyle w:val="ListParagraph"/>
        <w:numPr>
          <w:ilvl w:val="0"/>
          <w:numId w:val="21"/>
        </w:numPr>
        <w:autoSpaceDE w:val="0"/>
        <w:autoSpaceDN w:val="0"/>
        <w:adjustRightInd w:val="0"/>
        <w:spacing w:after="0" w:line="240" w:lineRule="auto"/>
        <w:jc w:val="both"/>
        <w:rPr>
          <w:rFonts w:ascii="Times New Roman" w:hAnsi="Times New Roman" w:cs="Times New Roman"/>
          <w:color w:val="000000"/>
          <w:sz w:val="20"/>
          <w:szCs w:val="20"/>
        </w:rPr>
      </w:pPr>
      <w:r w:rsidRPr="00D710B4">
        <w:rPr>
          <w:rFonts w:ascii="Times New Roman" w:hAnsi="Times New Roman" w:cs="Times New Roman"/>
          <w:color w:val="000000"/>
          <w:sz w:val="24"/>
          <w:szCs w:val="24"/>
        </w:rPr>
        <w:t xml:space="preserve">Based on the type of transactions SLDC shall take a decision on the applications for short-term open access in the manner provided herein below. </w:t>
      </w: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p>
    <w:p w:rsidR="00270D39" w:rsidRPr="00D710B4" w:rsidRDefault="00270D39" w:rsidP="00B00B4E">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D710B4">
        <w:rPr>
          <w:rFonts w:ascii="Times New Roman" w:hAnsi="Times New Roman" w:cs="Times New Roman"/>
          <w:color w:val="000000"/>
          <w:sz w:val="24"/>
          <w:szCs w:val="24"/>
        </w:rPr>
        <w:t xml:space="preserve">All applications received under sub-clause (iv) above shall be taken up for consideration together and processed as per allotment priority criteria specified under Regulation 8(1) to 8(4) of Principal Regulations, as amended from time to time.  </w:t>
      </w:r>
    </w:p>
    <w:p w:rsidR="00270D39" w:rsidRPr="00D710B4" w:rsidRDefault="00270D39" w:rsidP="00B00B4E">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D710B4">
        <w:rPr>
          <w:rFonts w:ascii="Times New Roman" w:hAnsi="Times New Roman" w:cs="Times New Roman"/>
          <w:color w:val="000000"/>
          <w:sz w:val="24"/>
          <w:szCs w:val="24"/>
        </w:rPr>
        <w:t xml:space="preserve">SLDC shall check transaction for congestion of any element (line and transformer) of transmission and distribution system involved in transaction. </w:t>
      </w:r>
    </w:p>
    <w:p w:rsidR="00270D39" w:rsidRPr="00D710B4" w:rsidRDefault="00270D39" w:rsidP="00B00B4E">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D710B4">
        <w:rPr>
          <w:rFonts w:ascii="Times New Roman" w:hAnsi="Times New Roman" w:cs="Times New Roman"/>
          <w:color w:val="000000"/>
          <w:sz w:val="24"/>
          <w:szCs w:val="24"/>
        </w:rPr>
        <w:t>SLDC shall convey grant of open access or otherwise along with schedule of payments to the consumer latest by 19</w:t>
      </w:r>
      <w:r w:rsidRPr="00D710B4">
        <w:rPr>
          <w:rFonts w:ascii="Times New Roman" w:hAnsi="Times New Roman" w:cs="Times New Roman"/>
          <w:color w:val="000000"/>
          <w:sz w:val="16"/>
          <w:szCs w:val="16"/>
        </w:rPr>
        <w:t>th</w:t>
      </w:r>
      <w:r w:rsidRPr="00D710B4">
        <w:rPr>
          <w:rFonts w:ascii="Times New Roman" w:hAnsi="Times New Roman" w:cs="Times New Roman"/>
          <w:color w:val="000000"/>
          <w:sz w:val="24"/>
          <w:szCs w:val="24"/>
        </w:rPr>
        <w:t xml:space="preserve"> day of such preceding month. </w:t>
      </w:r>
    </w:p>
    <w:p w:rsidR="00270D39" w:rsidRPr="00D710B4" w:rsidRDefault="00270D39" w:rsidP="00B00B4E">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D710B4">
        <w:rPr>
          <w:rFonts w:ascii="Times New Roman" w:hAnsi="Times New Roman" w:cs="Times New Roman"/>
          <w:color w:val="000000"/>
          <w:sz w:val="24"/>
          <w:szCs w:val="24"/>
        </w:rPr>
        <w:t xml:space="preserve">SLDC shall assign specific reasons if open access is denied under sub clause (x) </w:t>
      </w: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(b)</w:t>
      </w:r>
      <w:r w:rsidR="00D710B4">
        <w:rPr>
          <w:rFonts w:ascii="Times New Roman" w:hAnsi="Times New Roman" w:cs="Times New Roman"/>
          <w:b/>
          <w:bCs/>
          <w:color w:val="000000"/>
          <w:sz w:val="24"/>
          <w:szCs w:val="24"/>
        </w:rPr>
        <w:tab/>
      </w:r>
      <w:r>
        <w:rPr>
          <w:rFonts w:ascii="Times New Roman" w:hAnsi="Times New Roman" w:cs="Times New Roman"/>
          <w:b/>
          <w:bCs/>
          <w:color w:val="000000"/>
          <w:sz w:val="24"/>
          <w:szCs w:val="24"/>
        </w:rPr>
        <w:t xml:space="preserve">Open Access on first come first served basis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Applications for open access for the second month, received after the date specified in Sr. No. 2(a)(iv) above and the applications received during the first month shall be considered on first come first served basis.  Provided that such applications shall reach the Nodal agency at least four days in advance of the date of the open access transaction. All these applications shall be</w:t>
      </w: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processed and decided within three days of their receipt. For example: The application for open access commencing from 10</w:t>
      </w:r>
      <w:r w:rsidRPr="006E292A">
        <w:rPr>
          <w:rFonts w:ascii="Times New Roman" w:hAnsi="Times New Roman" w:cs="Times New Roman"/>
          <w:color w:val="000000"/>
          <w:sz w:val="16"/>
          <w:szCs w:val="16"/>
          <w:vertAlign w:val="superscript"/>
        </w:rPr>
        <w:t>th</w:t>
      </w:r>
      <w:r>
        <w:rPr>
          <w:rFonts w:ascii="Times New Roman" w:hAnsi="Times New Roman" w:cs="Times New Roman"/>
          <w:color w:val="000000"/>
          <w:sz w:val="24"/>
          <w:szCs w:val="24"/>
        </w:rPr>
        <w:t>Aug shall be submitted by 5</w:t>
      </w:r>
      <w:r w:rsidRPr="006E292A">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Aug by 5 PM. </w:t>
      </w:r>
    </w:p>
    <w:p w:rsidR="00B00B4E" w:rsidRDefault="00B00B4E" w:rsidP="00E33016">
      <w:pPr>
        <w:autoSpaceDE w:val="0"/>
        <w:autoSpaceDN w:val="0"/>
        <w:adjustRightInd w:val="0"/>
        <w:spacing w:after="0" w:line="240" w:lineRule="auto"/>
        <w:jc w:val="both"/>
        <w:rPr>
          <w:rFonts w:ascii="Times New Roman" w:hAnsi="Times New Roman" w:cs="Times New Roman"/>
          <w:b/>
          <w:bCs/>
          <w:color w:val="000000"/>
          <w:sz w:val="24"/>
          <w:szCs w:val="24"/>
        </w:rPr>
      </w:pPr>
    </w:p>
    <w:p w:rsidR="00270D39" w:rsidRDefault="00B00B4E" w:rsidP="00E3301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w:t>
      </w:r>
      <w:r>
        <w:rPr>
          <w:rFonts w:ascii="Times New Roman" w:hAnsi="Times New Roman" w:cs="Times New Roman"/>
          <w:b/>
          <w:bCs/>
          <w:color w:val="000000"/>
          <w:sz w:val="24"/>
          <w:szCs w:val="24"/>
        </w:rPr>
        <w:tab/>
      </w:r>
      <w:r w:rsidR="00270D39">
        <w:rPr>
          <w:rFonts w:ascii="Times New Roman" w:hAnsi="Times New Roman" w:cs="Times New Roman"/>
          <w:b/>
          <w:bCs/>
          <w:color w:val="000000"/>
          <w:sz w:val="24"/>
          <w:szCs w:val="24"/>
        </w:rPr>
        <w:t>Day-Ahead Open Access</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 An application for grant of day ahead open access may be received by SLDC three days prior to the date of scheduling but not later than 1300 hours of the day immediately preceding the day of scheduling for such transaction. For example, application for day-ahead transaction on 25th day of July shall be received on 22nd day or 23rd day or upto 1300 hours on 24th day of that</w:t>
      </w: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month. </w:t>
      </w: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SLDC shall check for congestion and convey grant of approval or otherwise by 18:00 hours of the day immediately preceding the day of scheduling. All other provisions of application for short-term open access shall apply. </w:t>
      </w: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(d)  Bidding Procedure/Congestion Management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Pr="002D1EC3" w:rsidRDefault="00270D39" w:rsidP="002D1EC3">
      <w:pPr>
        <w:pStyle w:val="ListParagraph"/>
        <w:numPr>
          <w:ilvl w:val="0"/>
          <w:numId w:val="23"/>
        </w:numPr>
        <w:autoSpaceDE w:val="0"/>
        <w:autoSpaceDN w:val="0"/>
        <w:adjustRightInd w:val="0"/>
        <w:spacing w:after="0" w:line="240" w:lineRule="auto"/>
        <w:ind w:left="720" w:hanging="360"/>
        <w:jc w:val="both"/>
        <w:rPr>
          <w:rFonts w:ascii="Times New Roman" w:hAnsi="Times New Roman" w:cs="Times New Roman"/>
          <w:sz w:val="24"/>
          <w:szCs w:val="24"/>
        </w:rPr>
      </w:pPr>
      <w:r w:rsidRPr="002D1EC3">
        <w:rPr>
          <w:rFonts w:ascii="Times New Roman" w:hAnsi="Times New Roman" w:cs="Times New Roman"/>
          <w:color w:val="000000"/>
          <w:sz w:val="24"/>
          <w:szCs w:val="24"/>
        </w:rPr>
        <w:t xml:space="preserve">If the capacity sought by the consumers for Open Access in advance for the following month is more than the available capacity or SLDC perceives congestion of any element of transmission and distribution system involved in the transaction, the allocation shall be made through electronic bidding procedure. </w:t>
      </w:r>
    </w:p>
    <w:p w:rsidR="002D1EC3" w:rsidRDefault="002D1EC3" w:rsidP="002D1EC3">
      <w:pPr>
        <w:autoSpaceDE w:val="0"/>
        <w:autoSpaceDN w:val="0"/>
        <w:adjustRightInd w:val="0"/>
        <w:spacing w:after="0" w:line="240" w:lineRule="auto"/>
        <w:jc w:val="both"/>
        <w:rPr>
          <w:rFonts w:ascii="Times New Roman" w:hAnsi="Times New Roman" w:cs="Times New Roman"/>
          <w:color w:val="000000"/>
          <w:sz w:val="24"/>
          <w:szCs w:val="24"/>
        </w:rPr>
      </w:pPr>
    </w:p>
    <w:p w:rsidR="002D1EC3" w:rsidRDefault="002D1EC3" w:rsidP="002D1EC3">
      <w:pPr>
        <w:autoSpaceDE w:val="0"/>
        <w:autoSpaceDN w:val="0"/>
        <w:adjustRightInd w:val="0"/>
        <w:spacing w:after="0" w:line="240" w:lineRule="auto"/>
        <w:ind w:left="1440" w:hanging="1080"/>
        <w:jc w:val="both"/>
        <w:rPr>
          <w:rFonts w:ascii="Times New Roman" w:hAnsi="Times New Roman" w:cs="Times New Roman"/>
          <w:sz w:val="24"/>
          <w:szCs w:val="24"/>
        </w:rPr>
      </w:pPr>
      <w:r>
        <w:rPr>
          <w:rFonts w:ascii="Times New Roman" w:hAnsi="Times New Roman" w:cs="Times New Roman"/>
          <w:color w:val="000000"/>
          <w:sz w:val="24"/>
          <w:szCs w:val="24"/>
        </w:rPr>
        <w:t xml:space="preserve">NOTE: </w:t>
      </w:r>
      <w:r>
        <w:rPr>
          <w:rFonts w:ascii="Times New Roman" w:hAnsi="Times New Roman" w:cs="Times New Roman"/>
          <w:color w:val="000000"/>
          <w:sz w:val="24"/>
          <w:szCs w:val="24"/>
        </w:rPr>
        <w:tab/>
        <w:t>Till  SLDC  establishes  infrastructure for electronic bidding, such applications shall be dealt on first come first serve basis.</w:t>
      </w:r>
    </w:p>
    <w:p w:rsidR="002D1EC3" w:rsidRDefault="002D1EC3" w:rsidP="002D1EC3">
      <w:pPr>
        <w:autoSpaceDE w:val="0"/>
        <w:autoSpaceDN w:val="0"/>
        <w:adjustRightInd w:val="0"/>
        <w:spacing w:after="0" w:line="240" w:lineRule="auto"/>
        <w:jc w:val="both"/>
        <w:rPr>
          <w:rFonts w:ascii="Times New Roman" w:hAnsi="Times New Roman" w:cs="Times New Roman"/>
          <w:sz w:val="24"/>
          <w:szCs w:val="24"/>
        </w:rPr>
      </w:pPr>
    </w:p>
    <w:p w:rsidR="002D1EC3" w:rsidRPr="002D1EC3" w:rsidRDefault="002D1EC3" w:rsidP="002D1EC3">
      <w:pPr>
        <w:pStyle w:val="ListParagraph"/>
        <w:numPr>
          <w:ilvl w:val="0"/>
          <w:numId w:val="23"/>
        </w:numPr>
        <w:autoSpaceDE w:val="0"/>
        <w:autoSpaceDN w:val="0"/>
        <w:adjustRightInd w:val="0"/>
        <w:spacing w:after="0" w:line="240" w:lineRule="auto"/>
        <w:ind w:left="720"/>
        <w:jc w:val="both"/>
        <w:rPr>
          <w:rFonts w:ascii="Times New Roman" w:hAnsi="Times New Roman" w:cs="Times New Roman"/>
          <w:sz w:val="24"/>
          <w:szCs w:val="24"/>
        </w:rPr>
      </w:pPr>
      <w:r w:rsidRPr="002D1EC3">
        <w:rPr>
          <w:rFonts w:ascii="Times New Roman" w:hAnsi="Times New Roman" w:cs="Times New Roman"/>
          <w:color w:val="000000"/>
          <w:sz w:val="24"/>
          <w:szCs w:val="24"/>
        </w:rPr>
        <w:t>The decision of SLDC in respect of an expected congestion shall be final and binding.</w:t>
      </w:r>
    </w:p>
    <w:p w:rsidR="002D1EC3" w:rsidRDefault="002D1EC3" w:rsidP="002D1EC3">
      <w:pPr>
        <w:pStyle w:val="ListParagraph"/>
        <w:numPr>
          <w:ilvl w:val="0"/>
          <w:numId w:val="23"/>
        </w:num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color w:val="000000"/>
          <w:sz w:val="24"/>
          <w:szCs w:val="24"/>
        </w:rPr>
        <w:t>SLDC shall convey information of congestion and decision for invitation of bidding  indicating floor price through an email/SMS notice, to the applicants</w:t>
      </w:r>
    </w:p>
    <w:p w:rsidR="002D1EC3" w:rsidRDefault="002D1EC3" w:rsidP="002D1EC3">
      <w:pPr>
        <w:pStyle w:val="ListParagraph"/>
        <w:numPr>
          <w:ilvl w:val="0"/>
          <w:numId w:val="23"/>
        </w:num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color w:val="000000"/>
          <w:sz w:val="24"/>
          <w:szCs w:val="24"/>
        </w:rPr>
        <w:t>SLDC shall also display bidding information on its website.</w:t>
      </w:r>
    </w:p>
    <w:p w:rsidR="002D1EC3" w:rsidRDefault="002D1EC3" w:rsidP="002D1EC3">
      <w:pPr>
        <w:pStyle w:val="ListParagraph"/>
        <w:numPr>
          <w:ilvl w:val="0"/>
          <w:numId w:val="23"/>
        </w:num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color w:val="000000"/>
          <w:sz w:val="24"/>
          <w:szCs w:val="24"/>
        </w:rPr>
        <w:t>The floor price of transmission and wheeling charges determined on the basis of relevant order of the Commission shall be indicated in the notice.</w:t>
      </w:r>
    </w:p>
    <w:p w:rsidR="002D1EC3" w:rsidRPr="002D1EC3" w:rsidRDefault="002D1EC3" w:rsidP="002D1EC3">
      <w:pPr>
        <w:pStyle w:val="ListParagraph"/>
        <w:numPr>
          <w:ilvl w:val="0"/>
          <w:numId w:val="23"/>
        </w:numPr>
        <w:autoSpaceDE w:val="0"/>
        <w:autoSpaceDN w:val="0"/>
        <w:adjustRightInd w:val="0"/>
        <w:spacing w:after="0" w:line="240" w:lineRule="auto"/>
        <w:ind w:left="720"/>
        <w:jc w:val="both"/>
        <w:rPr>
          <w:rFonts w:ascii="Times New Roman" w:hAnsi="Times New Roman" w:cs="Times New Roman"/>
          <w:sz w:val="24"/>
          <w:szCs w:val="24"/>
        </w:rPr>
      </w:pPr>
      <w:r w:rsidRPr="002D1EC3">
        <w:rPr>
          <w:rFonts w:ascii="Times New Roman" w:hAnsi="Times New Roman" w:cs="Times New Roman"/>
          <w:color w:val="000000"/>
          <w:sz w:val="24"/>
          <w:szCs w:val="24"/>
        </w:rPr>
        <w:t xml:space="preserve">The bids shall be accepted on the prescribed format, to be notified by SLDC, and shall be received up to the scheduled “bid closing time” as indicated in bidding invitation notice. Modification / amendment to a bid, once submitted shall not be entertained. </w:t>
      </w:r>
    </w:p>
    <w:p w:rsidR="002D1EC3" w:rsidRPr="002D1EC3" w:rsidRDefault="002D1EC3" w:rsidP="002D1EC3">
      <w:pPr>
        <w:pStyle w:val="ListParagraph"/>
        <w:numPr>
          <w:ilvl w:val="0"/>
          <w:numId w:val="23"/>
        </w:num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color w:val="000000"/>
          <w:sz w:val="24"/>
          <w:szCs w:val="24"/>
        </w:rPr>
        <w:t>If any consumer does not participate in bidding process, his application shall be deemed to have been withdrawn and shall not be processed.</w:t>
      </w:r>
    </w:p>
    <w:p w:rsidR="002D1EC3" w:rsidRPr="002D1EC3" w:rsidRDefault="002D1EC3" w:rsidP="002D1EC3">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2D1EC3">
        <w:rPr>
          <w:rFonts w:ascii="Times New Roman" w:hAnsi="Times New Roman" w:cs="Times New Roman"/>
          <w:color w:val="000000"/>
          <w:sz w:val="24"/>
          <w:szCs w:val="24"/>
        </w:rPr>
        <w:t>SLDC shall not entertain any request for extension of time/date for submission of bids.</w:t>
      </w:r>
    </w:p>
    <w:p w:rsidR="002D1EC3" w:rsidRDefault="002D1EC3" w:rsidP="002D1EC3">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The bidders shall quote price in terms of percentage points above the floor price;</w:t>
      </w:r>
    </w:p>
    <w:p w:rsidR="002D1EC3" w:rsidRPr="002D1EC3" w:rsidRDefault="002D1EC3" w:rsidP="002D1EC3">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2D1EC3">
        <w:rPr>
          <w:rFonts w:ascii="Times New Roman" w:hAnsi="Times New Roman" w:cs="Times New Roman"/>
          <w:color w:val="000000"/>
          <w:sz w:val="24"/>
          <w:szCs w:val="24"/>
        </w:rPr>
        <w:t xml:space="preserve">The quoted price shall be arranged in descending order and allocation of available capacities shall be accorded in such descending order until the available capacity is exhausted. </w:t>
      </w:r>
    </w:p>
    <w:p w:rsidR="002D1EC3" w:rsidRPr="002D1EC3" w:rsidRDefault="002D1EC3" w:rsidP="002D1EC3">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In case of equal price quoted by two or more customers, the allocation from the residual available capacity at any stage under sub-clause (x) above shall be made in proportion to capacity being sought by such customers.</w:t>
      </w:r>
    </w:p>
    <w:p w:rsidR="002D1EC3" w:rsidRPr="002D1EC3" w:rsidRDefault="002D1EC3" w:rsidP="002D1EC3">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Open Access customers in favour of whom full capacities/partial capacities have been allotted shall pay the charges quoted by each of them in the course of bidding process. </w:t>
      </w:r>
    </w:p>
    <w:p w:rsidR="002D1EC3" w:rsidRPr="002D1EC3" w:rsidRDefault="002D1EC3" w:rsidP="002D1EC3">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2D1EC3">
        <w:rPr>
          <w:rFonts w:ascii="Times New Roman" w:hAnsi="Times New Roman" w:cs="Times New Roman"/>
          <w:color w:val="000000"/>
          <w:sz w:val="24"/>
          <w:szCs w:val="24"/>
        </w:rPr>
        <w:t xml:space="preserve">SLDC shall reject bids which are incomplete, vague in any manner or not found in conformity with bidding procedure. </w:t>
      </w:r>
    </w:p>
    <w:p w:rsidR="002D1EC3" w:rsidRPr="002D1EC3" w:rsidRDefault="002D1EC3" w:rsidP="002D1EC3">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The successful bidder, in favour of whom the capacities have been allocated, shall pay transmission charges, wheeling charges, as the case may be, determined by bidding under sub clause (xii) above.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2D1EC3">
      <w:pPr>
        <w:autoSpaceDE w:val="0"/>
        <w:autoSpaceDN w:val="0"/>
        <w:adjustRightInd w:val="0"/>
        <w:spacing w:after="0" w:line="240" w:lineRule="auto"/>
        <w:ind w:left="720" w:hanging="720"/>
        <w:jc w:val="both"/>
        <w:rPr>
          <w:rFonts w:ascii="Times New Roman" w:hAnsi="Times New Roman" w:cs="Times New Roman"/>
          <w:sz w:val="24"/>
          <w:szCs w:val="24"/>
        </w:rPr>
      </w:pPr>
      <w:r w:rsidRPr="002D1EC3">
        <w:rPr>
          <w:rFonts w:ascii="Times New Roman" w:hAnsi="Times New Roman" w:cs="Times New Roman"/>
          <w:b/>
          <w:color w:val="000000"/>
          <w:sz w:val="24"/>
          <w:szCs w:val="24"/>
        </w:rPr>
        <w:t>e)</w:t>
      </w:r>
      <w:r>
        <w:rPr>
          <w:rFonts w:ascii="Times New Roman" w:hAnsi="Times New Roman" w:cs="Times New Roman"/>
          <w:color w:val="000000"/>
          <w:sz w:val="24"/>
          <w:szCs w:val="24"/>
        </w:rPr>
        <w:t xml:space="preserve"> </w:t>
      </w:r>
      <w:r w:rsidR="002D1EC3">
        <w:rPr>
          <w:rFonts w:ascii="Times New Roman" w:hAnsi="Times New Roman" w:cs="Times New Roman"/>
          <w:color w:val="000000"/>
          <w:sz w:val="24"/>
          <w:szCs w:val="24"/>
        </w:rPr>
        <w:tab/>
      </w:r>
      <w:r>
        <w:rPr>
          <w:rFonts w:ascii="Times New Roman" w:hAnsi="Times New Roman" w:cs="Times New Roman"/>
          <w:color w:val="000000"/>
          <w:sz w:val="24"/>
          <w:szCs w:val="24"/>
        </w:rPr>
        <w:t xml:space="preserve">The reserved capacity by a short-term open access consumer is not transferable to others.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2D1EC3">
      <w:pPr>
        <w:autoSpaceDE w:val="0"/>
        <w:autoSpaceDN w:val="0"/>
        <w:adjustRightInd w:val="0"/>
        <w:spacing w:after="0" w:line="240" w:lineRule="auto"/>
        <w:ind w:left="720" w:hanging="720"/>
        <w:jc w:val="both"/>
        <w:rPr>
          <w:rFonts w:ascii="Times New Roman" w:hAnsi="Times New Roman" w:cs="Times New Roman"/>
          <w:color w:val="000000"/>
          <w:sz w:val="20"/>
          <w:szCs w:val="20"/>
        </w:rPr>
      </w:pPr>
      <w:r w:rsidRPr="002D1EC3">
        <w:rPr>
          <w:rFonts w:ascii="Times New Roman" w:hAnsi="Times New Roman" w:cs="Times New Roman"/>
          <w:b/>
          <w:color w:val="000000"/>
          <w:sz w:val="24"/>
          <w:szCs w:val="24"/>
        </w:rPr>
        <w:t>f)</w:t>
      </w:r>
      <w:r>
        <w:rPr>
          <w:rFonts w:ascii="Times New Roman" w:hAnsi="Times New Roman" w:cs="Times New Roman"/>
          <w:color w:val="000000"/>
          <w:sz w:val="24"/>
          <w:szCs w:val="24"/>
        </w:rPr>
        <w:t xml:space="preserve"> </w:t>
      </w:r>
      <w:r w:rsidR="002D1EC3">
        <w:rPr>
          <w:rFonts w:ascii="Times New Roman" w:hAnsi="Times New Roman" w:cs="Times New Roman"/>
          <w:color w:val="000000"/>
          <w:sz w:val="24"/>
          <w:szCs w:val="24"/>
        </w:rPr>
        <w:tab/>
      </w:r>
      <w:r>
        <w:rPr>
          <w:rFonts w:ascii="Times New Roman" w:hAnsi="Times New Roman" w:cs="Times New Roman"/>
          <w:color w:val="000000"/>
          <w:sz w:val="24"/>
          <w:szCs w:val="24"/>
        </w:rPr>
        <w:t xml:space="preserve">The capacity available as a result of surrender or reduction or cancellation of the reserved capacity by the SLDC, may be reserved for any other short-term open access customer in accordance with the Principal Regulations.   </w:t>
      </w: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p>
    <w:p w:rsidR="00270D39" w:rsidRDefault="00270D39" w:rsidP="002D1EC3">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2D1EC3">
        <w:rPr>
          <w:rFonts w:ascii="Times New Roman" w:hAnsi="Times New Roman" w:cs="Times New Roman"/>
          <w:b/>
          <w:color w:val="000000"/>
          <w:sz w:val="24"/>
          <w:szCs w:val="24"/>
        </w:rPr>
        <w:lastRenderedPageBreak/>
        <w:t>g)</w:t>
      </w:r>
      <w:r>
        <w:rPr>
          <w:rFonts w:ascii="Times New Roman" w:hAnsi="Times New Roman" w:cs="Times New Roman"/>
          <w:color w:val="000000"/>
          <w:sz w:val="24"/>
          <w:szCs w:val="24"/>
        </w:rPr>
        <w:t xml:space="preserve"> </w:t>
      </w:r>
      <w:r w:rsidR="002D1EC3">
        <w:rPr>
          <w:rFonts w:ascii="Times New Roman" w:hAnsi="Times New Roman" w:cs="Times New Roman"/>
          <w:color w:val="000000"/>
          <w:sz w:val="24"/>
          <w:szCs w:val="24"/>
        </w:rPr>
        <w:tab/>
      </w:r>
      <w:r>
        <w:rPr>
          <w:rFonts w:ascii="Times New Roman" w:hAnsi="Times New Roman" w:cs="Times New Roman"/>
          <w:color w:val="000000"/>
          <w:sz w:val="24"/>
          <w:szCs w:val="24"/>
        </w:rPr>
        <w:t xml:space="preserve">During peak load hour restrictions, the open access customers shall restrict their total </w:t>
      </w:r>
      <w:r w:rsidR="002D1EC3">
        <w:rPr>
          <w:rFonts w:ascii="Times New Roman" w:hAnsi="Times New Roman" w:cs="Times New Roman"/>
          <w:color w:val="000000"/>
          <w:sz w:val="24"/>
          <w:szCs w:val="24"/>
        </w:rPr>
        <w:t>`</w:t>
      </w:r>
      <w:r>
        <w:rPr>
          <w:rFonts w:ascii="Times New Roman" w:hAnsi="Times New Roman" w:cs="Times New Roman"/>
          <w:color w:val="000000"/>
          <w:sz w:val="24"/>
          <w:szCs w:val="24"/>
        </w:rPr>
        <w:t xml:space="preserve">drawl including open access power to the extent of the peak load exemption allowed. </w:t>
      </w: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p>
    <w:p w:rsidR="00270D39" w:rsidRDefault="00270D39" w:rsidP="002D1EC3">
      <w:pPr>
        <w:autoSpaceDE w:val="0"/>
        <w:autoSpaceDN w:val="0"/>
        <w:adjustRightInd w:val="0"/>
        <w:spacing w:after="0" w:line="240" w:lineRule="auto"/>
        <w:ind w:left="720" w:hanging="720"/>
        <w:jc w:val="both"/>
        <w:rPr>
          <w:rFonts w:ascii="Times New Roman" w:hAnsi="Times New Roman" w:cs="Times New Roman"/>
          <w:sz w:val="24"/>
          <w:szCs w:val="24"/>
        </w:rPr>
      </w:pPr>
      <w:r w:rsidRPr="002D1EC3">
        <w:rPr>
          <w:rFonts w:ascii="Times New Roman" w:hAnsi="Times New Roman" w:cs="Times New Roman"/>
          <w:b/>
          <w:color w:val="000000"/>
          <w:sz w:val="24"/>
          <w:szCs w:val="24"/>
        </w:rPr>
        <w:t>h)</w:t>
      </w:r>
      <w:r>
        <w:rPr>
          <w:rFonts w:ascii="Times New Roman" w:hAnsi="Times New Roman" w:cs="Times New Roman"/>
          <w:color w:val="000000"/>
          <w:sz w:val="24"/>
          <w:szCs w:val="24"/>
        </w:rPr>
        <w:t xml:space="preserve"> </w:t>
      </w:r>
      <w:r w:rsidR="002D1EC3">
        <w:rPr>
          <w:rFonts w:ascii="Times New Roman" w:hAnsi="Times New Roman" w:cs="Times New Roman"/>
          <w:color w:val="000000"/>
          <w:sz w:val="24"/>
          <w:szCs w:val="24"/>
        </w:rPr>
        <w:tab/>
      </w:r>
      <w:r>
        <w:rPr>
          <w:rFonts w:ascii="Times New Roman" w:hAnsi="Times New Roman" w:cs="Times New Roman"/>
          <w:color w:val="000000"/>
          <w:sz w:val="24"/>
          <w:szCs w:val="24"/>
        </w:rPr>
        <w:t xml:space="preserve">On expiry of the period of the short-term open access, the short-term customer shall not be entitled to any overriding preference for renewal of the term. </w:t>
      </w: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 xml:space="preserve">3) </w:t>
      </w:r>
      <w:r w:rsidR="002D1EC3">
        <w:rPr>
          <w:rFonts w:ascii="Times New Roman" w:hAnsi="Times New Roman" w:cs="Times New Roman"/>
          <w:b/>
          <w:bCs/>
          <w:color w:val="000000"/>
          <w:sz w:val="24"/>
          <w:szCs w:val="24"/>
        </w:rPr>
        <w:tab/>
      </w:r>
      <w:r>
        <w:rPr>
          <w:rFonts w:ascii="Times New Roman" w:hAnsi="Times New Roman" w:cs="Times New Roman"/>
          <w:b/>
          <w:bCs/>
          <w:color w:val="000000"/>
          <w:sz w:val="24"/>
          <w:szCs w:val="24"/>
        </w:rPr>
        <w:t>Within same distribution system:</w:t>
      </w:r>
    </w:p>
    <w:p w:rsidR="00270D39" w:rsidRDefault="00270D39" w:rsidP="002D1EC3">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color w:val="000000"/>
          <w:sz w:val="24"/>
          <w:szCs w:val="24"/>
        </w:rPr>
        <w:t xml:space="preserve">The procedure specified in clause (2) above, mutatis mutandis, shall apply to cases of short-term open access when the point of injection and the point of drawl are located in the area of the same distribution licensee.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Pr>
          <w:rFonts w:ascii="Times New Roman" w:hAnsi="Times New Roman" w:cs="Times New Roman"/>
          <w:b/>
          <w:bCs/>
          <w:color w:val="000000"/>
          <w:sz w:val="24"/>
          <w:szCs w:val="24"/>
        </w:rPr>
        <w:t>Revision of Schedule</w:t>
      </w:r>
      <w:r>
        <w:rPr>
          <w:rFonts w:ascii="Times New Roman" w:hAnsi="Times New Roman" w:cs="Times New Roman"/>
          <w:color w:val="000000"/>
          <w:sz w:val="24"/>
          <w:szCs w:val="24"/>
        </w:rPr>
        <w:t>:</w:t>
      </w: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p>
    <w:p w:rsidR="00270D39" w:rsidRDefault="00270D39" w:rsidP="00DF2652">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b/>
          <w:bCs/>
          <w:color w:val="000000"/>
          <w:sz w:val="24"/>
          <w:szCs w:val="24"/>
        </w:rPr>
        <w:t>7.1</w:t>
      </w:r>
      <w:r w:rsidR="00DF2652">
        <w:rPr>
          <w:rFonts w:ascii="Times New Roman" w:hAnsi="Times New Roman" w:cs="Times New Roman"/>
          <w:b/>
          <w:bCs/>
          <w:color w:val="000000"/>
          <w:sz w:val="24"/>
          <w:szCs w:val="24"/>
        </w:rPr>
        <w:tab/>
      </w:r>
      <w:r>
        <w:rPr>
          <w:rFonts w:ascii="Times New Roman" w:hAnsi="Times New Roman" w:cs="Times New Roman"/>
          <w:color w:val="000000"/>
          <w:sz w:val="24"/>
          <w:szCs w:val="24"/>
        </w:rPr>
        <w:t>The</w:t>
      </w:r>
      <w:r w:rsidR="00DF26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short-term open access schedules accepted by SLDC in advance or on first come first served basis, may be cancelled or revised downwards on an application to that effect made to the SLDC by short term open access customer; provided that such cancellation or downward revision of the short term open access shall not be effective before expiry of two (2) days excluding the date of receipt of application and date of implementation.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DF2652">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000000"/>
          <w:sz w:val="24"/>
          <w:szCs w:val="24"/>
        </w:rPr>
        <w:t>7.2</w:t>
      </w:r>
      <w:r w:rsidR="00DF2652">
        <w:rPr>
          <w:rFonts w:ascii="Times New Roman" w:hAnsi="Times New Roman" w:cs="Times New Roman"/>
          <w:color w:val="000000"/>
          <w:sz w:val="24"/>
          <w:szCs w:val="24"/>
        </w:rPr>
        <w:tab/>
      </w:r>
      <w:r>
        <w:rPr>
          <w:rFonts w:ascii="Times New Roman" w:hAnsi="Times New Roman" w:cs="Times New Roman"/>
          <w:color w:val="000000"/>
          <w:sz w:val="24"/>
          <w:szCs w:val="24"/>
        </w:rPr>
        <w:t xml:space="preserve">In case of cancellation or downward revision by the customer, the customer shall pay transmission and wheeling charges for first two days of the period for which the cancellation or downward revision of schedule has been sought  in accordance with the schedule originally approved by the SLDC and thereafter as per the revised schedule accepted by the SLDC during the period of such cancellation or downward revision.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DF2652">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000000"/>
          <w:sz w:val="24"/>
          <w:szCs w:val="24"/>
        </w:rPr>
        <w:t xml:space="preserve">7.3 </w:t>
      </w:r>
      <w:r w:rsidR="00DF2652">
        <w:rPr>
          <w:rFonts w:ascii="Times New Roman" w:hAnsi="Times New Roman" w:cs="Times New Roman"/>
          <w:color w:val="000000"/>
          <w:sz w:val="24"/>
          <w:szCs w:val="24"/>
        </w:rPr>
        <w:tab/>
      </w:r>
      <w:r>
        <w:rPr>
          <w:rFonts w:ascii="Times New Roman" w:hAnsi="Times New Roman" w:cs="Times New Roman"/>
          <w:color w:val="000000"/>
          <w:sz w:val="24"/>
          <w:szCs w:val="24"/>
        </w:rPr>
        <w:t xml:space="preserve">In case of cancellation, the operating charges shall be payable by Open Access customer for two days or the period of cancellation in days, whichever is less.  </w:t>
      </w: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8.0 </w:t>
      </w:r>
      <w:r w:rsidR="00DF2652">
        <w:rPr>
          <w:rFonts w:ascii="Times New Roman" w:hAnsi="Times New Roman" w:cs="Times New Roman"/>
          <w:b/>
          <w:bCs/>
          <w:color w:val="000000"/>
          <w:sz w:val="24"/>
          <w:szCs w:val="24"/>
        </w:rPr>
        <w:tab/>
      </w:r>
      <w:r>
        <w:rPr>
          <w:rFonts w:ascii="Times New Roman" w:hAnsi="Times New Roman" w:cs="Times New Roman"/>
          <w:b/>
          <w:bCs/>
          <w:color w:val="000000"/>
          <w:sz w:val="24"/>
          <w:szCs w:val="24"/>
        </w:rPr>
        <w:t>Banking of Power due to failure of transmission /Distribution System:</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DF2652" w:rsidP="00DF2652">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000000"/>
          <w:sz w:val="24"/>
          <w:szCs w:val="24"/>
        </w:rPr>
        <w:t>8.1.</w:t>
      </w:r>
      <w:r>
        <w:rPr>
          <w:rFonts w:ascii="Times New Roman" w:hAnsi="Times New Roman" w:cs="Times New Roman"/>
          <w:color w:val="000000"/>
          <w:sz w:val="24"/>
          <w:szCs w:val="24"/>
        </w:rPr>
        <w:tab/>
      </w:r>
      <w:r w:rsidR="00270D39">
        <w:rPr>
          <w:rFonts w:ascii="Times New Roman" w:hAnsi="Times New Roman" w:cs="Times New Roman"/>
          <w:color w:val="000000"/>
          <w:sz w:val="24"/>
          <w:szCs w:val="24"/>
        </w:rPr>
        <w:t>If an Open Access Customer is unable to draw the scheduled energy due to unscheduled</w:t>
      </w:r>
      <w:r>
        <w:rPr>
          <w:rFonts w:ascii="Times New Roman" w:hAnsi="Times New Roman" w:cs="Times New Roman"/>
          <w:color w:val="000000"/>
          <w:sz w:val="24"/>
          <w:szCs w:val="24"/>
        </w:rPr>
        <w:t xml:space="preserve"> </w:t>
      </w:r>
      <w:r w:rsidR="00270D39">
        <w:rPr>
          <w:rFonts w:ascii="Times New Roman" w:hAnsi="Times New Roman" w:cs="Times New Roman"/>
          <w:color w:val="000000"/>
          <w:sz w:val="24"/>
          <w:szCs w:val="24"/>
        </w:rPr>
        <w:t xml:space="preserve">cut or failure of transmission/distribution system of the licensee, the power injected will be treated as banked power and the Open Access customer will be allowed to adjust the quantum in their monthly billing by Distribution Licensees. In case the Open Access Customer is unable to adjust the banked quantum, then he will be paid by the license as under: - </w:t>
      </w:r>
    </w:p>
    <w:p w:rsidR="0007407E" w:rsidRDefault="0007407E"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DF2652">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UI charges </w:t>
      </w:r>
    </w:p>
    <w:p w:rsidR="00270D39" w:rsidRDefault="00270D39" w:rsidP="00DF2652">
      <w:pPr>
        <w:autoSpaceDE w:val="0"/>
        <w:autoSpaceDN w:val="0"/>
        <w:adjustRightInd w:val="0"/>
        <w:spacing w:after="0" w:line="240" w:lineRule="auto"/>
        <w:ind w:left="720"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Or </w:t>
      </w:r>
    </w:p>
    <w:p w:rsidR="00270D39" w:rsidRDefault="00270D39" w:rsidP="00DF2652">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color w:val="000000"/>
          <w:sz w:val="24"/>
          <w:szCs w:val="24"/>
        </w:rPr>
        <w:t xml:space="preserve">Applicable lowest tariff for any permanent category/sub-category determined by the Commission in its Tariff Order for that year,  </w:t>
      </w:r>
    </w:p>
    <w:p w:rsidR="00270D39" w:rsidRDefault="00270D39" w:rsidP="00DF2652">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Or</w:t>
      </w:r>
    </w:p>
    <w:p w:rsidR="00270D39" w:rsidRDefault="00270D39" w:rsidP="00DF2652">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The purchase price of the open access customer, whichever is the lowest</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DF2652" w:rsidP="00DF2652">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000000"/>
          <w:sz w:val="24"/>
          <w:szCs w:val="24"/>
        </w:rPr>
        <w:t>8.2.</w:t>
      </w:r>
      <w:r>
        <w:rPr>
          <w:rFonts w:ascii="Times New Roman" w:hAnsi="Times New Roman" w:cs="Times New Roman"/>
          <w:color w:val="000000"/>
          <w:sz w:val="24"/>
          <w:szCs w:val="24"/>
        </w:rPr>
        <w:tab/>
      </w:r>
      <w:r w:rsidR="00270D39">
        <w:rPr>
          <w:rFonts w:ascii="Times New Roman" w:hAnsi="Times New Roman" w:cs="Times New Roman"/>
          <w:color w:val="000000"/>
          <w:sz w:val="24"/>
          <w:szCs w:val="24"/>
        </w:rPr>
        <w:t xml:space="preserve">The application for adjustment of banking of power will be submitted to Distribution Licensees with a copy to GM,SLDC, Delhi alongwith certificate form official concerned indicating reason for failure of supply, date and time block for which supply was failed. Case will be processed by Distribution licensees to adjust the banked quantum as para sub clause 8.1above. </w:t>
      </w: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9.0</w:t>
      </w:r>
      <w:r w:rsidR="00DF2652">
        <w:rPr>
          <w:rFonts w:ascii="Times New Roman" w:hAnsi="Times New Roman" w:cs="Times New Roman"/>
          <w:b/>
          <w:bCs/>
          <w:color w:val="000000"/>
          <w:sz w:val="24"/>
          <w:szCs w:val="24"/>
        </w:rPr>
        <w:tab/>
      </w:r>
      <w:r>
        <w:rPr>
          <w:rFonts w:ascii="Times New Roman" w:hAnsi="Times New Roman" w:cs="Times New Roman"/>
          <w:b/>
          <w:bCs/>
          <w:color w:val="000000"/>
          <w:sz w:val="24"/>
          <w:szCs w:val="24"/>
        </w:rPr>
        <w:t>Open Access by a Generator/Seller</w:t>
      </w: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lastRenderedPageBreak/>
        <w:t>Failure of Evacuation System of the licensee:</w:t>
      </w:r>
    </w:p>
    <w:p w:rsidR="00DF2652" w:rsidRDefault="00DF2652"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generator in the State may be supplying power outside the State, within the State to an</w:t>
      </w:r>
      <w:r w:rsidR="00DF26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open access customer or sale to the distribution licensee. Non evacuation of power due to</w:t>
      </w:r>
      <w:r w:rsidR="00DF26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breakdown of evacuation system of the licensee will be dealt with as under:</w:t>
      </w: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p>
    <w:p w:rsidR="00270D39" w:rsidRPr="00DF2652" w:rsidRDefault="00270D39" w:rsidP="00DF2652">
      <w:pPr>
        <w:pStyle w:val="ListParagraph"/>
        <w:numPr>
          <w:ilvl w:val="0"/>
          <w:numId w:val="25"/>
        </w:numPr>
        <w:autoSpaceDE w:val="0"/>
        <w:autoSpaceDN w:val="0"/>
        <w:adjustRightInd w:val="0"/>
        <w:spacing w:after="0" w:line="240" w:lineRule="auto"/>
        <w:jc w:val="both"/>
        <w:rPr>
          <w:rFonts w:ascii="Times New Roman" w:hAnsi="Times New Roman" w:cs="Times New Roman"/>
          <w:b/>
          <w:bCs/>
          <w:color w:val="000000"/>
          <w:sz w:val="24"/>
          <w:szCs w:val="24"/>
        </w:rPr>
      </w:pPr>
      <w:r w:rsidRPr="00DF2652">
        <w:rPr>
          <w:rFonts w:ascii="Times New Roman" w:hAnsi="Times New Roman" w:cs="Times New Roman"/>
          <w:b/>
          <w:bCs/>
          <w:color w:val="000000"/>
          <w:sz w:val="24"/>
          <w:szCs w:val="24"/>
        </w:rPr>
        <w:t>Inter-State sale</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schedule given by the generator will be passed on to NRLDC by the SLDC. The share</w:t>
      </w:r>
      <w:r w:rsidR="00DF26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of licensee from the central sector projects will be adjusted accordingly and the energy</w:t>
      </w:r>
      <w:r w:rsidR="00DF26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scheduled by the generator to be fed will be delivered to the purchaser/utility. If the licensee</w:t>
      </w:r>
      <w:r w:rsidR="00DF26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is unable to evacuate power from the generator due to failure of evacuation system of the</w:t>
      </w:r>
      <w:r w:rsidR="00DF26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licensee, the generator will pay to the licensee at the tariff rate charged to the purchaser for the energy which could not actually be evacuated by the licensee due to breakdown of</w:t>
      </w:r>
      <w:r w:rsidR="00DF26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evacuation system of the licensee. However, the generator will be compensated by the</w:t>
      </w:r>
      <w:r w:rsidR="00DF26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licensee for Open Access transmission and wheeling charges, if any, paid to the licensee</w:t>
      </w:r>
      <w:r w:rsidR="00DF26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during the period of non-evacuation of power from the generator.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However, the unscheduled interchange of generator would be done by SLDC on weekly basis as per UI/Open access regulation of commission in force.</w:t>
      </w: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p>
    <w:p w:rsidR="00270D39" w:rsidRPr="00DF2652" w:rsidRDefault="00270D39" w:rsidP="00DF2652">
      <w:pPr>
        <w:pStyle w:val="ListParagraph"/>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DF2652">
        <w:rPr>
          <w:rFonts w:ascii="Times New Roman" w:hAnsi="Times New Roman" w:cs="Times New Roman"/>
          <w:b/>
          <w:bCs/>
          <w:color w:val="000000"/>
          <w:sz w:val="24"/>
          <w:szCs w:val="24"/>
        </w:rPr>
        <w:t xml:space="preserve">Sale within the Distribution Licensee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payment to the generator will be made as per the power purchase agreement with the Customer/Licensee.However, the Imbalance charges of generator would be done by ALDC Weekly or monthly on the basis of energy details provided by SLDC &amp; as per UI/Open access regulation of commission in force for that OA customer.</w:t>
      </w: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p>
    <w:p w:rsidR="00270D39" w:rsidRPr="00DF2652" w:rsidRDefault="00270D39" w:rsidP="00DF2652">
      <w:pPr>
        <w:pStyle w:val="ListParagraph"/>
        <w:numPr>
          <w:ilvl w:val="0"/>
          <w:numId w:val="25"/>
        </w:numPr>
        <w:autoSpaceDE w:val="0"/>
        <w:autoSpaceDN w:val="0"/>
        <w:adjustRightInd w:val="0"/>
        <w:spacing w:after="0" w:line="240" w:lineRule="auto"/>
        <w:jc w:val="both"/>
        <w:rPr>
          <w:rFonts w:ascii="Times New Roman" w:hAnsi="Times New Roman" w:cs="Times New Roman"/>
          <w:b/>
          <w:bCs/>
          <w:color w:val="000000"/>
          <w:sz w:val="24"/>
          <w:szCs w:val="24"/>
        </w:rPr>
      </w:pPr>
      <w:r w:rsidRPr="00DF2652">
        <w:rPr>
          <w:rFonts w:ascii="Times New Roman" w:hAnsi="Times New Roman" w:cs="Times New Roman"/>
          <w:b/>
          <w:bCs/>
          <w:color w:val="000000"/>
          <w:sz w:val="24"/>
          <w:szCs w:val="24"/>
        </w:rPr>
        <w:t>Intra-State sale</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SLDC will inform the purchaser about the failure of evacuating system and the purchaser shall stop drawing power within 6 blocks (each of 15 minutes) of this intimation. For the intervening period:</w:t>
      </w:r>
    </w:p>
    <w:p w:rsidR="00DF2652" w:rsidRDefault="00DF2652" w:rsidP="00E33016">
      <w:pPr>
        <w:autoSpaceDE w:val="0"/>
        <w:autoSpaceDN w:val="0"/>
        <w:adjustRightInd w:val="0"/>
        <w:spacing w:after="0" w:line="240" w:lineRule="auto"/>
        <w:jc w:val="both"/>
        <w:rPr>
          <w:rFonts w:ascii="Times New Roman" w:hAnsi="Times New Roman" w:cs="Times New Roman"/>
          <w:sz w:val="24"/>
          <w:szCs w:val="24"/>
        </w:rPr>
      </w:pPr>
    </w:p>
    <w:p w:rsidR="00270D39" w:rsidRPr="00DF2652" w:rsidRDefault="00270D39" w:rsidP="00DF2652">
      <w:pPr>
        <w:pStyle w:val="ListParagraph"/>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r w:rsidRPr="00DF2652">
        <w:rPr>
          <w:rFonts w:ascii="Times New Roman" w:hAnsi="Times New Roman" w:cs="Times New Roman"/>
          <w:color w:val="000000"/>
          <w:sz w:val="24"/>
          <w:szCs w:val="24"/>
        </w:rPr>
        <w:t>The purchaser will pay to the generator at the tariff agreed to between them.</w:t>
      </w:r>
    </w:p>
    <w:p w:rsidR="00270D39" w:rsidRPr="00DF2652" w:rsidRDefault="00270D39" w:rsidP="00DF2652">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DF2652">
        <w:rPr>
          <w:rFonts w:ascii="Times New Roman" w:hAnsi="Times New Roman" w:cs="Times New Roman"/>
          <w:color w:val="000000"/>
          <w:sz w:val="24"/>
          <w:szCs w:val="24"/>
        </w:rPr>
        <w:t xml:space="preserve">The generator will pay to the licensee for the energy supplied by the licensee to the purchaser, at the rate agreed between the generator and the purchaser. </w:t>
      </w:r>
    </w:p>
    <w:p w:rsidR="00270D39" w:rsidRPr="00DF2652" w:rsidRDefault="00270D39" w:rsidP="00E33016">
      <w:pPr>
        <w:pStyle w:val="ListParagraph"/>
        <w:numPr>
          <w:ilvl w:val="0"/>
          <w:numId w:val="26"/>
        </w:numPr>
        <w:autoSpaceDE w:val="0"/>
        <w:autoSpaceDN w:val="0"/>
        <w:adjustRightInd w:val="0"/>
        <w:spacing w:after="0" w:line="240" w:lineRule="auto"/>
        <w:jc w:val="both"/>
        <w:rPr>
          <w:rFonts w:ascii="Book Antiqua" w:hAnsi="Book Antiqua" w:cs="Book Antiqua"/>
          <w:color w:val="000000"/>
          <w:sz w:val="24"/>
          <w:szCs w:val="24"/>
        </w:rPr>
      </w:pPr>
      <w:r w:rsidRPr="00DF2652">
        <w:rPr>
          <w:rFonts w:ascii="Book Antiqua" w:hAnsi="Book Antiqua" w:cs="Book Antiqua"/>
          <w:color w:val="000000"/>
          <w:sz w:val="24"/>
          <w:szCs w:val="24"/>
        </w:rPr>
        <w:t>The generator will be compensated by the licensee for payment of Open Access transmission and wheeling charges, if any, paid by the generator during non</w:t>
      </w:r>
      <w:r w:rsidR="00DF2652">
        <w:rPr>
          <w:rFonts w:ascii="Book Antiqua" w:hAnsi="Book Antiqua" w:cs="Book Antiqua"/>
          <w:color w:val="000000"/>
          <w:sz w:val="24"/>
          <w:szCs w:val="24"/>
        </w:rPr>
        <w:t xml:space="preserve"> </w:t>
      </w:r>
      <w:r w:rsidRPr="00DF2652">
        <w:rPr>
          <w:rFonts w:ascii="Book Antiqua" w:hAnsi="Book Antiqua" w:cs="Book Antiqua"/>
          <w:color w:val="000000"/>
          <w:sz w:val="24"/>
          <w:szCs w:val="24"/>
        </w:rPr>
        <w:t>evacuation</w:t>
      </w:r>
      <w:r w:rsidR="00DF2652" w:rsidRPr="00DF2652">
        <w:rPr>
          <w:rFonts w:ascii="Book Antiqua" w:hAnsi="Book Antiqua" w:cs="Book Antiqua"/>
          <w:color w:val="000000"/>
          <w:sz w:val="24"/>
          <w:szCs w:val="24"/>
        </w:rPr>
        <w:t xml:space="preserve"> </w:t>
      </w:r>
      <w:r w:rsidRPr="00DF2652">
        <w:rPr>
          <w:rFonts w:ascii="Book Antiqua" w:hAnsi="Book Antiqua" w:cs="Book Antiqua"/>
          <w:color w:val="000000"/>
          <w:sz w:val="24"/>
          <w:szCs w:val="24"/>
        </w:rPr>
        <w:t xml:space="preserve">of power. </w:t>
      </w:r>
    </w:p>
    <w:p w:rsidR="00270D39" w:rsidRDefault="00270D39" w:rsidP="00E33016">
      <w:pPr>
        <w:autoSpaceDE w:val="0"/>
        <w:autoSpaceDN w:val="0"/>
        <w:adjustRightInd w:val="0"/>
        <w:spacing w:after="0" w:line="240" w:lineRule="auto"/>
        <w:jc w:val="both"/>
        <w:rPr>
          <w:rFonts w:ascii="Book Antiqua" w:hAnsi="Book Antiqua" w:cs="Book Antiqua"/>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r>
        <w:rPr>
          <w:rFonts w:ascii="Book Antiqua" w:hAnsi="Book Antiqua" w:cs="Book Antiqua"/>
          <w:color w:val="000000"/>
          <w:sz w:val="24"/>
          <w:szCs w:val="24"/>
        </w:rPr>
        <w:t xml:space="preserve">Imbalance charges for Mismatch of energy as per energy account issued by SLDC will be charged by Distribution licensees to their OA customer as per provision in UI/Open access </w:t>
      </w:r>
      <w:r>
        <w:rPr>
          <w:rFonts w:ascii="Times New Roman" w:hAnsi="Times New Roman" w:cs="Times New Roman"/>
          <w:color w:val="000000"/>
          <w:sz w:val="24"/>
          <w:szCs w:val="24"/>
        </w:rPr>
        <w:t xml:space="preserve">Regulation,  as amended from time to time.  </w:t>
      </w: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10.0  METER READING &amp; ENERGY ACCOUNTING</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10.1 The   sellers and buyers involved in the transaction facilitated through open Access shall abide by the Indian Electricity Grid Code and State Grid Code and the instructions given by SLDC as applicable from time to time.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DF2652" w:rsidP="00DF2652">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000000"/>
          <w:sz w:val="24"/>
          <w:szCs w:val="24"/>
        </w:rPr>
        <w:t>10.2</w:t>
      </w:r>
      <w:r>
        <w:rPr>
          <w:rFonts w:ascii="Times New Roman" w:hAnsi="Times New Roman" w:cs="Times New Roman"/>
          <w:color w:val="000000"/>
          <w:sz w:val="24"/>
          <w:szCs w:val="24"/>
        </w:rPr>
        <w:tab/>
      </w:r>
      <w:r w:rsidR="00270D39">
        <w:rPr>
          <w:rFonts w:ascii="Times New Roman" w:hAnsi="Times New Roman" w:cs="Times New Roman"/>
          <w:color w:val="000000"/>
          <w:sz w:val="24"/>
          <w:szCs w:val="24"/>
        </w:rPr>
        <w:t xml:space="preserve">The customer shall be governed by the commercial mechanism of Un-schedule Interchange (UI) Charges so as to   maintain grid discipline as envisaged under the </w:t>
      </w:r>
      <w:r w:rsidR="00270D39">
        <w:rPr>
          <w:rFonts w:ascii="Times New Roman" w:hAnsi="Times New Roman" w:cs="Times New Roman"/>
          <w:color w:val="000000"/>
          <w:sz w:val="24"/>
          <w:szCs w:val="24"/>
        </w:rPr>
        <w:lastRenderedPageBreak/>
        <w:t xml:space="preserve">grid code, by controlling the users of the grid in scheduling, dispatch and drawl of electricity.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DF2652">
      <w:pPr>
        <w:autoSpaceDE w:val="0"/>
        <w:autoSpaceDN w:val="0"/>
        <w:adjustRightInd w:val="0"/>
        <w:spacing w:after="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10.3</w:t>
      </w:r>
      <w:r w:rsidR="00DF2652">
        <w:rPr>
          <w:rFonts w:ascii="Times New Roman" w:hAnsi="Times New Roman" w:cs="Times New Roman"/>
          <w:color w:val="000000"/>
          <w:sz w:val="24"/>
          <w:szCs w:val="24"/>
        </w:rPr>
        <w:tab/>
      </w:r>
      <w:r>
        <w:rPr>
          <w:rFonts w:ascii="Times New Roman" w:hAnsi="Times New Roman" w:cs="Times New Roman"/>
          <w:color w:val="000000"/>
          <w:sz w:val="24"/>
          <w:szCs w:val="24"/>
        </w:rPr>
        <w:t>Meter data downloading /reading of ABT meters shall be taken by consumer representative &amp; mail it prescribe format to concerned nodal agency, as per State Grid Code and Supply Coderequirements which shall be weekly in case of Generators/Sellers and monthly in case of purchasers. Any change in Multiplication factor/ CT/PT ratio setting shall also be recorded .  The downloaded data in the form of CD and hardcopy printout alongwith a statement of consumption as recorded by Main, Check ABT meters and TPT meter, duly authenticated by concerned Licensees shall be sent to  SLDC for preparation of UI Energy Account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10.4 </w:t>
      </w:r>
      <w:r w:rsidR="00DF2652">
        <w:rPr>
          <w:rFonts w:ascii="Times New Roman" w:hAnsi="Times New Roman" w:cs="Times New Roman"/>
          <w:color w:val="000000"/>
          <w:sz w:val="24"/>
          <w:szCs w:val="24"/>
        </w:rPr>
        <w:tab/>
      </w:r>
      <w:r>
        <w:rPr>
          <w:rFonts w:ascii="Times New Roman" w:hAnsi="Times New Roman" w:cs="Times New Roman"/>
          <w:b/>
          <w:bCs/>
          <w:color w:val="000000"/>
          <w:sz w:val="24"/>
          <w:szCs w:val="24"/>
        </w:rPr>
        <w:t>Unscheduled Interchange (UI) Energy Accounting:</w:t>
      </w:r>
    </w:p>
    <w:p w:rsidR="00DF2652" w:rsidRDefault="00DF2652"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DF2652">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Open Access power consumption and UI energy account under Open Access in case of Open Access customers shall be prepared by SLDC based on ABT meter data downloaded by distribution licensee in line with State Grid code requirement and daily schedule as released by the NLDC/NRLDC or obligation reports issued by the concerned power exchange after taking in to account the losses. SLDC will upload the data in their web site for provisional billing &amp; shall prepare Weekly UI energy account in case of generators/sellers and Monthly UI energy account in case of purchasers for adjustment of OA power &amp; UI in the energy bill for the succeeding month by Distribution Licensees for final adjustment. </w:t>
      </w: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p>
    <w:p w:rsidR="00270D39" w:rsidRDefault="00DF2652" w:rsidP="00DF2652">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b/>
          <w:bCs/>
          <w:color w:val="000000"/>
          <w:sz w:val="24"/>
          <w:szCs w:val="24"/>
        </w:rPr>
        <w:t xml:space="preserve">Note: </w:t>
      </w:r>
      <w:r>
        <w:rPr>
          <w:rFonts w:ascii="Times New Roman" w:hAnsi="Times New Roman" w:cs="Times New Roman"/>
          <w:b/>
          <w:bCs/>
          <w:color w:val="000000"/>
          <w:sz w:val="24"/>
          <w:szCs w:val="24"/>
        </w:rPr>
        <w:tab/>
      </w:r>
      <w:r w:rsidR="00270D39">
        <w:rPr>
          <w:rFonts w:ascii="Times New Roman" w:hAnsi="Times New Roman" w:cs="Times New Roman"/>
          <w:b/>
          <w:bCs/>
          <w:color w:val="000000"/>
          <w:sz w:val="24"/>
          <w:szCs w:val="24"/>
        </w:rPr>
        <w:t xml:space="preserve">In case of embedded consumers of Distribution Licensees, the designated ALDC would provide statement of UI energy account along with the energy bill to the said Consumer. </w:t>
      </w: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p>
    <w:p w:rsidR="00270D39" w:rsidRDefault="00270D39" w:rsidP="00DF2652">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000000"/>
          <w:sz w:val="24"/>
          <w:szCs w:val="24"/>
        </w:rPr>
        <w:t xml:space="preserve">10.6 </w:t>
      </w:r>
      <w:r w:rsidR="00DF2652">
        <w:rPr>
          <w:rFonts w:ascii="Times New Roman" w:hAnsi="Times New Roman" w:cs="Times New Roman"/>
          <w:color w:val="000000"/>
          <w:sz w:val="24"/>
          <w:szCs w:val="24"/>
        </w:rPr>
        <w:tab/>
      </w:r>
      <w:r>
        <w:rPr>
          <w:rFonts w:ascii="Times New Roman" w:hAnsi="Times New Roman" w:cs="Times New Roman"/>
          <w:color w:val="000000"/>
          <w:sz w:val="24"/>
          <w:szCs w:val="24"/>
        </w:rPr>
        <w:t>The entitlement at the drawl point will be worked out after considering the Transmission</w:t>
      </w:r>
      <w:r w:rsidR="00DF26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Distribution losses, as determined by the commission in the Tariff order or any</w:t>
      </w:r>
      <w:r w:rsidR="00DF26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subsequent order for that year.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DF2652">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000000"/>
          <w:sz w:val="24"/>
          <w:szCs w:val="24"/>
        </w:rPr>
        <w:t xml:space="preserve">10.7 </w:t>
      </w:r>
      <w:r w:rsidR="00DF2652">
        <w:rPr>
          <w:rFonts w:ascii="Times New Roman" w:hAnsi="Times New Roman" w:cs="Times New Roman"/>
          <w:color w:val="000000"/>
          <w:sz w:val="24"/>
          <w:szCs w:val="24"/>
        </w:rPr>
        <w:tab/>
      </w:r>
      <w:r>
        <w:rPr>
          <w:rFonts w:ascii="Times New Roman" w:hAnsi="Times New Roman" w:cs="Times New Roman"/>
          <w:color w:val="000000"/>
          <w:sz w:val="24"/>
          <w:szCs w:val="24"/>
        </w:rPr>
        <w:t xml:space="preserve">The UI mechanism, UI charges and its payments will be in line with the prevailing Open Access Regulations, as applicable for Open Access customers.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DF2652">
      <w:pPr>
        <w:autoSpaceDE w:val="0"/>
        <w:autoSpaceDN w:val="0"/>
        <w:adjustRightInd w:val="0"/>
        <w:spacing w:after="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10.8 </w:t>
      </w:r>
      <w:r w:rsidR="00DF2652">
        <w:rPr>
          <w:rFonts w:ascii="Times New Roman" w:hAnsi="Times New Roman" w:cs="Times New Roman"/>
          <w:color w:val="000000"/>
          <w:sz w:val="24"/>
          <w:szCs w:val="24"/>
        </w:rPr>
        <w:tab/>
      </w:r>
      <w:r>
        <w:rPr>
          <w:rFonts w:ascii="Times New Roman" w:hAnsi="Times New Roman" w:cs="Times New Roman"/>
          <w:color w:val="000000"/>
          <w:sz w:val="24"/>
          <w:szCs w:val="24"/>
        </w:rPr>
        <w:t>STU will organise periodical testing of the ABT meter at Consumers premises for its</w:t>
      </w:r>
      <w:r w:rsidR="00DF26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accuracy/ calibration, clock time synchronization etc.  as per the State Grid Code.</w:t>
      </w: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p>
    <w:p w:rsidR="00270D39" w:rsidRDefault="00270D39" w:rsidP="00DF2652">
      <w:pPr>
        <w:autoSpaceDE w:val="0"/>
        <w:autoSpaceDN w:val="0"/>
        <w:adjustRightInd w:val="0"/>
        <w:spacing w:after="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10.9 </w:t>
      </w:r>
      <w:r w:rsidR="00DF2652">
        <w:rPr>
          <w:rFonts w:ascii="Times New Roman" w:hAnsi="Times New Roman" w:cs="Times New Roman"/>
          <w:color w:val="000000"/>
          <w:sz w:val="24"/>
          <w:szCs w:val="24"/>
        </w:rPr>
        <w:tab/>
      </w:r>
      <w:r>
        <w:rPr>
          <w:rFonts w:ascii="Times New Roman" w:hAnsi="Times New Roman" w:cs="Times New Roman"/>
          <w:color w:val="000000"/>
          <w:sz w:val="24"/>
          <w:szCs w:val="24"/>
        </w:rPr>
        <w:t>The ABT/Interface meters at Open Access Customer‟s premises shall be open for</w:t>
      </w:r>
      <w:r w:rsidR="00DF26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inspection by any authorized person of STU/Enforcement wing of Distribution Licensees.</w:t>
      </w: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11.0 </w:t>
      </w:r>
      <w:r w:rsidR="00DF2652">
        <w:rPr>
          <w:rFonts w:ascii="Times New Roman" w:hAnsi="Times New Roman" w:cs="Times New Roman"/>
          <w:color w:val="000000"/>
          <w:sz w:val="24"/>
          <w:szCs w:val="24"/>
        </w:rPr>
        <w:tab/>
      </w:r>
      <w:r>
        <w:rPr>
          <w:rFonts w:ascii="Times New Roman" w:hAnsi="Times New Roman" w:cs="Times New Roman"/>
          <w:b/>
          <w:bCs/>
          <w:color w:val="000000"/>
          <w:sz w:val="24"/>
          <w:szCs w:val="24"/>
        </w:rPr>
        <w:t>CHARGES FOR OPEN ACCESS</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DF2652">
      <w:pPr>
        <w:autoSpaceDE w:val="0"/>
        <w:autoSpaceDN w:val="0"/>
        <w:adjustRightInd w:val="0"/>
        <w:spacing w:after="0" w:line="240" w:lineRule="auto"/>
        <w:ind w:left="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Short Term Open Access Customer shall pay the following charges for Open Access </w:t>
      </w:r>
      <w:r w:rsidR="00DF26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 notified by DERC Regulations and as determined by DERC in its Regulations/ tariff</w:t>
      </w:r>
      <w:r w:rsidR="00DF26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order from time to time. </w:t>
      </w: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p>
    <w:p w:rsidR="00270D39" w:rsidRPr="00DF2652" w:rsidRDefault="00270D39" w:rsidP="00DF2652">
      <w:pPr>
        <w:pStyle w:val="ListParagraph"/>
        <w:numPr>
          <w:ilvl w:val="0"/>
          <w:numId w:val="27"/>
        </w:numPr>
        <w:autoSpaceDE w:val="0"/>
        <w:autoSpaceDN w:val="0"/>
        <w:adjustRightInd w:val="0"/>
        <w:spacing w:after="0" w:line="240" w:lineRule="auto"/>
        <w:jc w:val="both"/>
        <w:rPr>
          <w:rFonts w:ascii="Times New Roman" w:hAnsi="Times New Roman" w:cs="Times New Roman"/>
          <w:b/>
          <w:bCs/>
          <w:color w:val="000000"/>
          <w:sz w:val="24"/>
          <w:szCs w:val="24"/>
        </w:rPr>
      </w:pPr>
      <w:r w:rsidRPr="00DF2652">
        <w:rPr>
          <w:rFonts w:ascii="Times New Roman" w:hAnsi="Times New Roman" w:cs="Times New Roman"/>
          <w:b/>
          <w:bCs/>
          <w:color w:val="000000"/>
          <w:sz w:val="24"/>
          <w:szCs w:val="24"/>
        </w:rPr>
        <w:t xml:space="preserve">Transmission and wheeling charges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Transmission and wheeling charges shall be leviable as determined by DERC. The charges will be levied on the quantum in MWH cleared by the concerned SLDC for bilateral transactions and National Load Despatch Centre (NLDC) in case of collective transactions. Provided that when the capacity has been reserved consequent to bidding, the Open Access charges will be taken as determined through bidding.</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Wheeling charges where a dedicated distribution system has been constructed for exclusive use of Open Access customer, the wheeling charges for such open access customer dedicated system shall be worked out by the Distribution Licensee(s) and got approved from the DERC, which shall be borne entirely by such open access customer till such time the surplus capacity is allowed &amp; used for other customer (s) or purposes. </w:t>
      </w:r>
    </w:p>
    <w:p w:rsidR="00DF2652" w:rsidRDefault="00DF2652" w:rsidP="00E33016">
      <w:pPr>
        <w:autoSpaceDE w:val="0"/>
        <w:autoSpaceDN w:val="0"/>
        <w:adjustRightInd w:val="0"/>
        <w:spacing w:after="0" w:line="240" w:lineRule="auto"/>
        <w:jc w:val="both"/>
        <w:rPr>
          <w:rFonts w:ascii="Times New Roman" w:hAnsi="Times New Roman" w:cs="Times New Roman"/>
          <w:b/>
          <w:color w:val="000000"/>
          <w:sz w:val="24"/>
          <w:szCs w:val="24"/>
        </w:rPr>
      </w:pPr>
    </w:p>
    <w:p w:rsidR="00270D39" w:rsidRPr="002E3AA4" w:rsidRDefault="00DF2652" w:rsidP="00E33016">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Note:</w:t>
      </w:r>
      <w:r>
        <w:rPr>
          <w:rFonts w:ascii="Times New Roman" w:hAnsi="Times New Roman" w:cs="Times New Roman"/>
          <w:b/>
          <w:color w:val="000000"/>
          <w:sz w:val="24"/>
          <w:szCs w:val="24"/>
        </w:rPr>
        <w:tab/>
      </w:r>
      <w:r w:rsidR="00270D39" w:rsidRPr="002E3AA4">
        <w:rPr>
          <w:rFonts w:ascii="Times New Roman" w:hAnsi="Times New Roman" w:cs="Times New Roman"/>
          <w:b/>
          <w:color w:val="000000"/>
          <w:sz w:val="24"/>
          <w:szCs w:val="24"/>
        </w:rPr>
        <w:t>The Wheeling charges for wheeling of NRSE power shall be governed as per the</w:t>
      </w:r>
    </w:p>
    <w:p w:rsidR="00270D39" w:rsidRPr="002E3AA4" w:rsidRDefault="00270D39" w:rsidP="00DF2652">
      <w:pPr>
        <w:autoSpaceDE w:val="0"/>
        <w:autoSpaceDN w:val="0"/>
        <w:adjustRightInd w:val="0"/>
        <w:spacing w:after="0" w:line="240" w:lineRule="auto"/>
        <w:ind w:firstLine="720"/>
        <w:jc w:val="both"/>
        <w:rPr>
          <w:rFonts w:ascii="Times New Roman" w:hAnsi="Times New Roman" w:cs="Times New Roman"/>
          <w:b/>
          <w:sz w:val="24"/>
          <w:szCs w:val="24"/>
        </w:rPr>
      </w:pPr>
      <w:r w:rsidRPr="002E3AA4">
        <w:rPr>
          <w:rFonts w:ascii="Times New Roman" w:hAnsi="Times New Roman" w:cs="Times New Roman"/>
          <w:b/>
          <w:color w:val="000000"/>
          <w:sz w:val="24"/>
          <w:szCs w:val="24"/>
        </w:rPr>
        <w:t xml:space="preserve">provisions made in the regulations.  </w:t>
      </w:r>
    </w:p>
    <w:p w:rsidR="0007407E" w:rsidRDefault="0007407E" w:rsidP="00E33016">
      <w:pPr>
        <w:autoSpaceDE w:val="0"/>
        <w:autoSpaceDN w:val="0"/>
        <w:adjustRightInd w:val="0"/>
        <w:spacing w:after="0" w:line="240" w:lineRule="auto"/>
        <w:jc w:val="both"/>
        <w:rPr>
          <w:rFonts w:ascii="Times New Roman" w:hAnsi="Times New Roman" w:cs="Times New Roman"/>
          <w:b/>
          <w:bCs/>
          <w:color w:val="000000"/>
          <w:sz w:val="24"/>
          <w:szCs w:val="24"/>
        </w:rPr>
      </w:pPr>
    </w:p>
    <w:p w:rsidR="00270D39" w:rsidRPr="00DF2652" w:rsidRDefault="00270D39" w:rsidP="00DF2652">
      <w:pPr>
        <w:pStyle w:val="ListParagraph"/>
        <w:numPr>
          <w:ilvl w:val="0"/>
          <w:numId w:val="27"/>
        </w:numPr>
        <w:autoSpaceDE w:val="0"/>
        <w:autoSpaceDN w:val="0"/>
        <w:adjustRightInd w:val="0"/>
        <w:spacing w:after="0" w:line="240" w:lineRule="auto"/>
        <w:jc w:val="both"/>
        <w:rPr>
          <w:rFonts w:ascii="Times New Roman" w:hAnsi="Times New Roman" w:cs="Times New Roman"/>
          <w:b/>
          <w:bCs/>
          <w:color w:val="000000"/>
          <w:sz w:val="24"/>
          <w:szCs w:val="24"/>
        </w:rPr>
      </w:pPr>
      <w:r w:rsidRPr="00DF2652">
        <w:rPr>
          <w:rFonts w:ascii="Times New Roman" w:hAnsi="Times New Roman" w:cs="Times New Roman"/>
          <w:b/>
          <w:bCs/>
          <w:color w:val="000000"/>
          <w:sz w:val="24"/>
          <w:szCs w:val="24"/>
        </w:rPr>
        <w:t xml:space="preserve">Cross Subsidy Surcharge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Cross Subsidy Surcharge shall be leviable as determined by the Commission in its Order/Tariff Order which shall be payable to Distribution Licensee on per unit basis by the open access customers (except those availing power from their captive power plants) based on the actual energy consumed during the month through open access. </w:t>
      </w: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p>
    <w:p w:rsidR="00270D39" w:rsidRPr="00DF2652" w:rsidRDefault="00270D39" w:rsidP="00DF2652">
      <w:pPr>
        <w:pStyle w:val="ListParagraph"/>
        <w:numPr>
          <w:ilvl w:val="0"/>
          <w:numId w:val="27"/>
        </w:numPr>
        <w:autoSpaceDE w:val="0"/>
        <w:autoSpaceDN w:val="0"/>
        <w:adjustRightInd w:val="0"/>
        <w:spacing w:after="0" w:line="240" w:lineRule="auto"/>
        <w:jc w:val="both"/>
        <w:rPr>
          <w:rFonts w:ascii="Times New Roman" w:hAnsi="Times New Roman" w:cs="Times New Roman"/>
          <w:b/>
          <w:bCs/>
          <w:color w:val="000000"/>
          <w:sz w:val="24"/>
          <w:szCs w:val="24"/>
        </w:rPr>
      </w:pPr>
      <w:r w:rsidRPr="00DF2652">
        <w:rPr>
          <w:rFonts w:ascii="Times New Roman" w:hAnsi="Times New Roman" w:cs="Times New Roman"/>
          <w:b/>
          <w:bCs/>
          <w:color w:val="000000"/>
          <w:sz w:val="24"/>
          <w:szCs w:val="24"/>
        </w:rPr>
        <w:t>Additional Surcharge</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Additional surcharge will be applicable as determined by the Commission as per Regulation 12 of DERC (Open Access) Regulations, 2005 as amended from time to time. </w:t>
      </w: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p>
    <w:p w:rsidR="00270D39" w:rsidRPr="00DF2652" w:rsidRDefault="00270D39" w:rsidP="00DF2652">
      <w:pPr>
        <w:pStyle w:val="ListParagraph"/>
        <w:numPr>
          <w:ilvl w:val="0"/>
          <w:numId w:val="27"/>
        </w:numPr>
        <w:autoSpaceDE w:val="0"/>
        <w:autoSpaceDN w:val="0"/>
        <w:adjustRightInd w:val="0"/>
        <w:spacing w:after="0" w:line="240" w:lineRule="auto"/>
        <w:jc w:val="both"/>
        <w:rPr>
          <w:rFonts w:ascii="Times New Roman" w:hAnsi="Times New Roman" w:cs="Times New Roman"/>
          <w:b/>
          <w:bCs/>
          <w:color w:val="000000"/>
          <w:sz w:val="24"/>
          <w:szCs w:val="24"/>
        </w:rPr>
      </w:pPr>
      <w:r w:rsidRPr="00DF2652">
        <w:rPr>
          <w:rFonts w:ascii="Times New Roman" w:hAnsi="Times New Roman" w:cs="Times New Roman"/>
          <w:b/>
          <w:bCs/>
          <w:color w:val="000000"/>
          <w:sz w:val="24"/>
          <w:szCs w:val="24"/>
        </w:rPr>
        <w:t>Scheduling &amp; System Operation Charges</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DF2652"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scheduling and system operation charges @ Rs.2,000/- (Rupees Two thousand only)</w:t>
      </w:r>
      <w:r w:rsidR="00DF26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per day or part of the day  for each transaction , as notified by the Commission , shall be</w:t>
      </w:r>
      <w:r w:rsidR="00DF26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recovered from short-term open access customers. </w:t>
      </w:r>
      <w:r w:rsidR="00DF2652">
        <w:rPr>
          <w:rFonts w:ascii="Times New Roman" w:hAnsi="Times New Roman" w:cs="Times New Roman"/>
          <w:color w:val="000000"/>
          <w:sz w:val="24"/>
          <w:szCs w:val="24"/>
        </w:rPr>
        <w:t xml:space="preserve"> </w:t>
      </w:r>
    </w:p>
    <w:p w:rsidR="00DF2652" w:rsidRDefault="00DF2652"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In case of collective transaction, there will be no operating charges on a day if there is no</w:t>
      </w:r>
      <w:r w:rsidR="00DF26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transaction on that day.  </w:t>
      </w: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p>
    <w:p w:rsidR="00270D39" w:rsidRPr="00DF2652" w:rsidRDefault="00270D39" w:rsidP="00DF2652">
      <w:pPr>
        <w:pStyle w:val="ListParagraph"/>
        <w:numPr>
          <w:ilvl w:val="0"/>
          <w:numId w:val="27"/>
        </w:numPr>
        <w:autoSpaceDE w:val="0"/>
        <w:autoSpaceDN w:val="0"/>
        <w:adjustRightInd w:val="0"/>
        <w:spacing w:after="0" w:line="240" w:lineRule="auto"/>
        <w:jc w:val="both"/>
        <w:rPr>
          <w:rFonts w:ascii="Times New Roman" w:hAnsi="Times New Roman" w:cs="Times New Roman"/>
          <w:b/>
          <w:bCs/>
          <w:color w:val="000000"/>
          <w:sz w:val="24"/>
          <w:szCs w:val="24"/>
        </w:rPr>
      </w:pPr>
      <w:r w:rsidRPr="00DF2652">
        <w:rPr>
          <w:rFonts w:ascii="Times New Roman" w:hAnsi="Times New Roman" w:cs="Times New Roman"/>
          <w:b/>
          <w:bCs/>
          <w:color w:val="000000"/>
          <w:sz w:val="24"/>
          <w:szCs w:val="24"/>
        </w:rPr>
        <w:t>UI Charges</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UI charges on account of mismatch between the scheduled entitlement and actual drawl</w:t>
      </w:r>
      <w:r w:rsidR="00DF26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i.e.  Over drawl/under drawl in case of purchaser or over injection / under injection in</w:t>
      </w:r>
      <w:r w:rsidR="00DF26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case of generators for any block of time shall be computed in line with DERC (Open</w:t>
      </w:r>
      <w:r w:rsidR="00DF26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Access) Regulations, 2005 as amended from time to time.  </w:t>
      </w: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p>
    <w:p w:rsidR="00270D39" w:rsidRPr="00DF2652" w:rsidRDefault="00270D39" w:rsidP="00DF2652">
      <w:pPr>
        <w:pStyle w:val="ListParagraph"/>
        <w:numPr>
          <w:ilvl w:val="0"/>
          <w:numId w:val="27"/>
        </w:numPr>
        <w:autoSpaceDE w:val="0"/>
        <w:autoSpaceDN w:val="0"/>
        <w:adjustRightInd w:val="0"/>
        <w:spacing w:after="0" w:line="240" w:lineRule="auto"/>
        <w:jc w:val="both"/>
        <w:rPr>
          <w:rFonts w:ascii="Times New Roman" w:hAnsi="Times New Roman" w:cs="Times New Roman"/>
          <w:b/>
          <w:bCs/>
          <w:color w:val="000000"/>
          <w:sz w:val="24"/>
          <w:szCs w:val="24"/>
        </w:rPr>
      </w:pPr>
      <w:r w:rsidRPr="00DF2652">
        <w:rPr>
          <w:rFonts w:ascii="Times New Roman" w:hAnsi="Times New Roman" w:cs="Times New Roman"/>
          <w:b/>
          <w:bCs/>
          <w:color w:val="000000"/>
          <w:sz w:val="24"/>
          <w:szCs w:val="24"/>
        </w:rPr>
        <w:t xml:space="preserve"> Reactive Energy Charges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The payment for the reactive energy charges for the Open Access customers shall be calculated in accordance with DERC (Terms and Conditions for Determination of Generation, Transmission, Wheeling and Retail Supply Tariff) Regulations approved by the Commission. </w:t>
      </w:r>
    </w:p>
    <w:p w:rsidR="00DF2652" w:rsidRDefault="00DF2652"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Provided that no additional power factor surcharge/incentive shall be leviable on the</w:t>
      </w:r>
      <w:r w:rsidR="00DF26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energy drawn through open access</w:t>
      </w:r>
      <w:r>
        <w:rPr>
          <w:rFonts w:ascii="Book Antiqua" w:hAnsi="Book Antiqua" w:cs="Book Antiqua"/>
          <w:color w:val="000000"/>
          <w:sz w:val="24"/>
          <w:szCs w:val="24"/>
        </w:rPr>
        <w:t xml:space="preserve">. </w:t>
      </w: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p>
    <w:p w:rsidR="00270D39" w:rsidRPr="00DF2652" w:rsidRDefault="00270D39" w:rsidP="00DF2652">
      <w:pPr>
        <w:pStyle w:val="ListParagraph"/>
        <w:numPr>
          <w:ilvl w:val="0"/>
          <w:numId w:val="27"/>
        </w:numPr>
        <w:autoSpaceDE w:val="0"/>
        <w:autoSpaceDN w:val="0"/>
        <w:adjustRightInd w:val="0"/>
        <w:spacing w:after="0" w:line="240" w:lineRule="auto"/>
        <w:jc w:val="both"/>
        <w:rPr>
          <w:rFonts w:ascii="Times New Roman" w:hAnsi="Times New Roman" w:cs="Times New Roman"/>
          <w:b/>
          <w:bCs/>
          <w:color w:val="000000"/>
          <w:sz w:val="24"/>
          <w:szCs w:val="24"/>
        </w:rPr>
      </w:pPr>
      <w:r w:rsidRPr="00DF2652">
        <w:rPr>
          <w:rFonts w:ascii="Times New Roman" w:hAnsi="Times New Roman" w:cs="Times New Roman"/>
          <w:b/>
          <w:bCs/>
          <w:color w:val="000000"/>
          <w:sz w:val="24"/>
          <w:szCs w:val="24"/>
        </w:rPr>
        <w:t>Energy Losses:</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The STOA Customer shall bear the losses as under:-  </w:t>
      </w:r>
    </w:p>
    <w:p w:rsidR="00270D39" w:rsidRPr="00DF2652" w:rsidRDefault="00270D39" w:rsidP="00DF2652">
      <w:pPr>
        <w:pStyle w:val="ListParagraph"/>
        <w:numPr>
          <w:ilvl w:val="0"/>
          <w:numId w:val="28"/>
        </w:numPr>
        <w:autoSpaceDE w:val="0"/>
        <w:autoSpaceDN w:val="0"/>
        <w:adjustRightInd w:val="0"/>
        <w:spacing w:after="0" w:line="240" w:lineRule="auto"/>
        <w:jc w:val="both"/>
        <w:rPr>
          <w:rFonts w:ascii="Times New Roman" w:hAnsi="Times New Roman" w:cs="Times New Roman"/>
          <w:b/>
          <w:bCs/>
          <w:color w:val="000000"/>
          <w:sz w:val="24"/>
          <w:szCs w:val="24"/>
        </w:rPr>
      </w:pPr>
      <w:r w:rsidRPr="00DF2652">
        <w:rPr>
          <w:rFonts w:ascii="Times New Roman" w:hAnsi="Times New Roman" w:cs="Times New Roman"/>
          <w:b/>
          <w:bCs/>
          <w:color w:val="000000"/>
          <w:sz w:val="24"/>
          <w:szCs w:val="24"/>
        </w:rPr>
        <w:t>Inter-State Open Access:</w:t>
      </w: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The buyers and sellers of electricity shall absorb apportioned energy losses in the transmission system in accordance with the provisions specified by the Central Regulatory Electricity Commission (CERC), as notified from time to time.  </w:t>
      </w: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p>
    <w:p w:rsidR="00270D39" w:rsidRPr="00DF2652" w:rsidRDefault="00270D39" w:rsidP="00DF2652">
      <w:pPr>
        <w:pStyle w:val="ListParagraph"/>
        <w:numPr>
          <w:ilvl w:val="0"/>
          <w:numId w:val="28"/>
        </w:numPr>
        <w:autoSpaceDE w:val="0"/>
        <w:autoSpaceDN w:val="0"/>
        <w:adjustRightInd w:val="0"/>
        <w:spacing w:after="0" w:line="240" w:lineRule="auto"/>
        <w:jc w:val="both"/>
        <w:rPr>
          <w:rFonts w:ascii="Times New Roman" w:hAnsi="Times New Roman" w:cs="Times New Roman"/>
          <w:b/>
          <w:bCs/>
          <w:color w:val="000000"/>
          <w:sz w:val="24"/>
          <w:szCs w:val="24"/>
        </w:rPr>
      </w:pPr>
      <w:r w:rsidRPr="00DF2652">
        <w:rPr>
          <w:rFonts w:ascii="Times New Roman" w:hAnsi="Times New Roman" w:cs="Times New Roman"/>
          <w:b/>
          <w:bCs/>
          <w:color w:val="000000"/>
          <w:sz w:val="24"/>
          <w:szCs w:val="24"/>
        </w:rPr>
        <w:t xml:space="preserve">Intra-State Open Access: </w:t>
      </w:r>
    </w:p>
    <w:p w:rsidR="00DF2652" w:rsidRDefault="00DF2652"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The Transmission &amp; Distribution losses separately for the Intra-State system shall be determined by the Commission separately in its Tariff Orders or any specific order(s) which shall be apportioned in proportion to the actual energy drawl by the Open Access customer. The energy losses shall be compensated by additional injection at the injection point(s).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Note: The Energy losses shall also be applicable to NRSE generators.  </w:t>
      </w: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w:t>
      </w:r>
      <w:r w:rsidR="00DF2652">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Any Other charges</w:t>
      </w:r>
    </w:p>
    <w:p w:rsidR="00DF2652" w:rsidRDefault="00DF2652"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Any other charges/taxes determined/levied by the Delhi/Central Govt. or Commission </w:t>
      </w:r>
      <w:r w:rsidR="00DF26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from time to time.</w:t>
      </w: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 xml:space="preserve">12.0  Billing &amp; Payments: </w:t>
      </w: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p>
    <w:p w:rsidR="00270D39" w:rsidRDefault="00DF2652" w:rsidP="00DF2652">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000000"/>
          <w:sz w:val="24"/>
          <w:szCs w:val="24"/>
        </w:rPr>
        <w:t>12.1</w:t>
      </w:r>
      <w:r>
        <w:rPr>
          <w:rFonts w:ascii="Times New Roman" w:hAnsi="Times New Roman" w:cs="Times New Roman"/>
          <w:color w:val="000000"/>
          <w:sz w:val="24"/>
          <w:szCs w:val="24"/>
        </w:rPr>
        <w:tab/>
      </w:r>
      <w:r w:rsidR="00270D39">
        <w:rPr>
          <w:rFonts w:ascii="Times New Roman" w:hAnsi="Times New Roman" w:cs="Times New Roman"/>
          <w:color w:val="000000"/>
          <w:sz w:val="24"/>
          <w:szCs w:val="24"/>
        </w:rPr>
        <w:t xml:space="preserve">The monthly bill towards net power by Open Access customer shall be raised by </w:t>
      </w:r>
      <w:r>
        <w:rPr>
          <w:rFonts w:ascii="Times New Roman" w:hAnsi="Times New Roman" w:cs="Times New Roman"/>
          <w:color w:val="000000"/>
          <w:sz w:val="24"/>
          <w:szCs w:val="24"/>
        </w:rPr>
        <w:t>D</w:t>
      </w:r>
      <w:r w:rsidR="00270D39">
        <w:rPr>
          <w:rFonts w:ascii="Times New Roman" w:hAnsi="Times New Roman" w:cs="Times New Roman"/>
          <w:color w:val="000000"/>
          <w:sz w:val="24"/>
          <w:szCs w:val="24"/>
        </w:rPr>
        <w:t>istribution Licensees duly taking into account the Open Access power and UI amount</w:t>
      </w:r>
      <w:r>
        <w:rPr>
          <w:rFonts w:ascii="Times New Roman" w:hAnsi="Times New Roman" w:cs="Times New Roman"/>
          <w:color w:val="000000"/>
          <w:sz w:val="24"/>
          <w:szCs w:val="24"/>
        </w:rPr>
        <w:t xml:space="preserve"> </w:t>
      </w:r>
      <w:r w:rsidR="00270D39">
        <w:rPr>
          <w:rFonts w:ascii="Times New Roman" w:hAnsi="Times New Roman" w:cs="Times New Roman"/>
          <w:color w:val="000000"/>
          <w:sz w:val="24"/>
          <w:szCs w:val="24"/>
        </w:rPr>
        <w:t xml:space="preserve">payable to the customer based on the energy account prepared by SLDC office. </w:t>
      </w:r>
    </w:p>
    <w:p w:rsidR="00270D39" w:rsidRDefault="00DF2652" w:rsidP="00DF2652">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000000"/>
          <w:sz w:val="24"/>
          <w:szCs w:val="24"/>
        </w:rPr>
        <w:t>12.2</w:t>
      </w:r>
      <w:r>
        <w:rPr>
          <w:rFonts w:ascii="Times New Roman" w:hAnsi="Times New Roman" w:cs="Times New Roman"/>
          <w:color w:val="000000"/>
          <w:sz w:val="24"/>
          <w:szCs w:val="24"/>
        </w:rPr>
        <w:tab/>
      </w:r>
      <w:r w:rsidR="00270D39">
        <w:rPr>
          <w:rFonts w:ascii="Times New Roman" w:hAnsi="Times New Roman" w:cs="Times New Roman"/>
          <w:color w:val="000000"/>
          <w:sz w:val="24"/>
          <w:szCs w:val="24"/>
        </w:rPr>
        <w:t xml:space="preserve">The monthly bills towards Open Access Charges for intrastate transactions or supplementary bill towards interstate transaction not covered in remittances received through power exchange and Nodal RLDC, if any , shall be prepared &amp; issued by Nodal Agency on monthly basis in case of purchasers and weekly in case of sellers. The STOA customer shall make payments as raised in the bills, by due date through electronic transfer (RTGS/NEFT) or Bank Draft drawn in favour of Manager(OA)/SLDC payable at Delhi.  </w:t>
      </w:r>
    </w:p>
    <w:p w:rsidR="00DF2652" w:rsidRDefault="00DF2652"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DF2652">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000000"/>
          <w:sz w:val="24"/>
          <w:szCs w:val="24"/>
        </w:rPr>
        <w:t xml:space="preserve">Note: </w:t>
      </w:r>
      <w:r w:rsidR="00DF2652">
        <w:rPr>
          <w:rFonts w:ascii="Times New Roman" w:hAnsi="Times New Roman" w:cs="Times New Roman"/>
          <w:color w:val="000000"/>
          <w:sz w:val="24"/>
          <w:szCs w:val="24"/>
        </w:rPr>
        <w:tab/>
      </w:r>
      <w:r>
        <w:rPr>
          <w:rFonts w:ascii="Times New Roman" w:hAnsi="Times New Roman" w:cs="Times New Roman"/>
          <w:color w:val="000000"/>
          <w:sz w:val="24"/>
          <w:szCs w:val="24"/>
        </w:rPr>
        <w:t xml:space="preserve">Payments/recoveries towards  UI/Imbalance charges in case of over injection or under injection by the generators/sellers and non consumers of STU shall be paid or realized by the Distribution licensee against the bill to be raised based on the energy account supplied by SLDC.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DF2652" w:rsidP="00DF2652">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000000"/>
          <w:sz w:val="24"/>
          <w:szCs w:val="24"/>
        </w:rPr>
        <w:t>12.3</w:t>
      </w:r>
      <w:r>
        <w:rPr>
          <w:rFonts w:ascii="Times New Roman" w:hAnsi="Times New Roman" w:cs="Times New Roman"/>
          <w:color w:val="000000"/>
          <w:sz w:val="24"/>
          <w:szCs w:val="24"/>
        </w:rPr>
        <w:tab/>
      </w:r>
      <w:r w:rsidR="00270D39">
        <w:rPr>
          <w:rFonts w:ascii="Times New Roman" w:hAnsi="Times New Roman" w:cs="Times New Roman"/>
          <w:color w:val="000000"/>
          <w:sz w:val="24"/>
          <w:szCs w:val="24"/>
        </w:rPr>
        <w:t xml:space="preserve">All the payments shall be accepted up to 3.00 P.M on working days only. In case due date of bill falls on holiday, it shall be accepted on the next working day.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Pr="00DF2652" w:rsidRDefault="00270D39" w:rsidP="00E33016">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12.4    </w:t>
      </w:r>
      <w:r w:rsidRPr="00DF2652">
        <w:rPr>
          <w:rFonts w:ascii="Times New Roman" w:hAnsi="Times New Roman" w:cs="Times New Roman"/>
          <w:b/>
          <w:color w:val="000000"/>
          <w:sz w:val="24"/>
          <w:szCs w:val="24"/>
        </w:rPr>
        <w:t xml:space="preserve">No part payment shall be accepted. </w:t>
      </w:r>
    </w:p>
    <w:p w:rsidR="00DF2652" w:rsidRDefault="00DF2652"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DF2652">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color w:val="000000"/>
          <w:sz w:val="24"/>
          <w:szCs w:val="24"/>
        </w:rPr>
        <w:t xml:space="preserve">Provided that in the event of an error in bill being admitted the amount of error shall be adjusted by the authority in the next bill rendered to the customer after settlement of the difference or dispute by the Competent Authority.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Pr="00DF2652" w:rsidRDefault="00270D39" w:rsidP="00E33016">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12.5 </w:t>
      </w:r>
      <w:r w:rsidR="00DF2652">
        <w:rPr>
          <w:rFonts w:ascii="Times New Roman" w:hAnsi="Times New Roman" w:cs="Times New Roman"/>
          <w:color w:val="000000"/>
          <w:sz w:val="24"/>
          <w:szCs w:val="24"/>
        </w:rPr>
        <w:tab/>
      </w:r>
      <w:r w:rsidRPr="00DF2652">
        <w:rPr>
          <w:rFonts w:ascii="Times New Roman" w:hAnsi="Times New Roman" w:cs="Times New Roman"/>
          <w:b/>
          <w:color w:val="000000"/>
          <w:sz w:val="24"/>
          <w:szCs w:val="24"/>
        </w:rPr>
        <w:t>Late payment surcharge</w:t>
      </w:r>
    </w:p>
    <w:p w:rsidR="00DF2652" w:rsidRDefault="00DF2652" w:rsidP="00DF2652">
      <w:pPr>
        <w:autoSpaceDE w:val="0"/>
        <w:autoSpaceDN w:val="0"/>
        <w:adjustRightInd w:val="0"/>
        <w:spacing w:after="0" w:line="240" w:lineRule="auto"/>
        <w:ind w:left="720"/>
        <w:jc w:val="both"/>
        <w:rPr>
          <w:rFonts w:ascii="Times New Roman" w:hAnsi="Times New Roman" w:cs="Times New Roman"/>
          <w:color w:val="000000"/>
          <w:sz w:val="24"/>
          <w:szCs w:val="24"/>
        </w:rPr>
      </w:pPr>
    </w:p>
    <w:p w:rsidR="00270D39" w:rsidRDefault="00270D39" w:rsidP="00DF2652">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color w:val="000000"/>
          <w:sz w:val="24"/>
          <w:szCs w:val="24"/>
        </w:rPr>
        <w:t xml:space="preserve">In case the payment of any bill for charges payable under DRC(Open Access) Regulations, 2005 is delayed by an open access customer beyond the due date, without prejudice to any action under the Act or any other regulation there under, a late payment surcharge at the rate of 1.25% per month or part thereof shall be levied.  </w:t>
      </w: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p>
    <w:p w:rsidR="00270D39" w:rsidRPr="00DF2652" w:rsidRDefault="00270D39" w:rsidP="00E3301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color w:val="000000"/>
          <w:sz w:val="24"/>
          <w:szCs w:val="24"/>
        </w:rPr>
        <w:t xml:space="preserve">12.6   </w:t>
      </w:r>
      <w:r w:rsidRPr="00DF2652">
        <w:rPr>
          <w:rFonts w:ascii="Times New Roman" w:hAnsi="Times New Roman" w:cs="Times New Roman"/>
          <w:b/>
          <w:color w:val="000000"/>
          <w:sz w:val="24"/>
          <w:szCs w:val="24"/>
        </w:rPr>
        <w:t>Default in Payment:</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Pr="00DF2652" w:rsidRDefault="00270D39" w:rsidP="00E33016">
      <w:pPr>
        <w:pStyle w:val="ListParagraph"/>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DF2652">
        <w:rPr>
          <w:rFonts w:ascii="Times New Roman" w:hAnsi="Times New Roman" w:cs="Times New Roman"/>
          <w:color w:val="000000"/>
          <w:sz w:val="24"/>
          <w:szCs w:val="24"/>
        </w:rPr>
        <w:t xml:space="preserve">Non-payment of any charge or sum of money payable by the open access customer under the Principal Regulations (including imbalance charges) shall be considered noncompliance of the Principal Regulations and shall be liable for action under section 142 of the Act in addition to action under section 56 of the Act. The STU or </w:t>
      </w:r>
      <w:r w:rsidRPr="00DF2652">
        <w:rPr>
          <w:rFonts w:ascii="Times New Roman" w:hAnsi="Times New Roman" w:cs="Times New Roman"/>
          <w:color w:val="000000"/>
          <w:sz w:val="24"/>
          <w:szCs w:val="24"/>
        </w:rPr>
        <w:lastRenderedPageBreak/>
        <w:t>any other transmission licensee or a distribution licensee may discontinue open access after giving customer an advance notice of seven days</w:t>
      </w:r>
      <w:r w:rsidR="00DF2652" w:rsidRPr="00DF2652">
        <w:rPr>
          <w:rFonts w:ascii="Times New Roman" w:hAnsi="Times New Roman" w:cs="Times New Roman"/>
          <w:color w:val="000000"/>
          <w:sz w:val="24"/>
          <w:szCs w:val="24"/>
        </w:rPr>
        <w:t xml:space="preserve"> </w:t>
      </w:r>
      <w:r w:rsidRPr="00DF2652">
        <w:rPr>
          <w:rFonts w:ascii="Times New Roman" w:hAnsi="Times New Roman" w:cs="Times New Roman"/>
          <w:color w:val="000000"/>
          <w:sz w:val="24"/>
          <w:szCs w:val="24"/>
        </w:rPr>
        <w:t xml:space="preserve">without prejudice to its right to recover such charges by suit. </w:t>
      </w: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p>
    <w:p w:rsidR="00270D39" w:rsidRPr="00DF2652" w:rsidRDefault="00270D39" w:rsidP="00DF2652">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DF2652">
        <w:rPr>
          <w:rFonts w:ascii="Times New Roman" w:hAnsi="Times New Roman" w:cs="Times New Roman"/>
          <w:color w:val="000000"/>
          <w:sz w:val="24"/>
          <w:szCs w:val="24"/>
        </w:rPr>
        <w:t xml:space="preserve">In case of default in payment of charges relating to the SLDC, the SLDC may refuse to schedule power to the defaulting open access customer and direct the licensee concerned to disconnect such customer from the grid. </w:t>
      </w: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13.0  Collection and Disbursement of Charges: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DF2652">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000000"/>
          <w:sz w:val="24"/>
          <w:szCs w:val="24"/>
        </w:rPr>
        <w:t>13.1</w:t>
      </w:r>
      <w:r w:rsidR="00DF2652">
        <w:rPr>
          <w:rFonts w:ascii="Times New Roman" w:hAnsi="Times New Roman" w:cs="Times New Roman"/>
          <w:color w:val="000000"/>
          <w:sz w:val="24"/>
          <w:szCs w:val="24"/>
        </w:rPr>
        <w:tab/>
      </w:r>
      <w:r>
        <w:rPr>
          <w:rFonts w:ascii="Times New Roman" w:hAnsi="Times New Roman" w:cs="Times New Roman"/>
          <w:color w:val="000000"/>
          <w:sz w:val="24"/>
          <w:szCs w:val="24"/>
        </w:rPr>
        <w:t xml:space="preserve">In case of collective transactions through power exchange, the customer shall pay applicable charges toward open access transaction to SLDC through concerned power exchange.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DF2652">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color w:val="000000"/>
          <w:sz w:val="24"/>
          <w:szCs w:val="24"/>
        </w:rPr>
        <w:t xml:space="preserve">In case of bi-lateral interstate transactions, the charges are collected and remitted by concerned RLDC. In case of intrastate transactions, customer shall pay Open Access charges (i.e. SLDC operation, transmission and wheeling charges) directly to SLDC.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DF2652">
      <w:pPr>
        <w:autoSpaceDE w:val="0"/>
        <w:autoSpaceDN w:val="0"/>
        <w:adjustRightInd w:val="0"/>
        <w:spacing w:after="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13.2 </w:t>
      </w:r>
      <w:r w:rsidR="00DF2652">
        <w:rPr>
          <w:rFonts w:ascii="Times New Roman" w:hAnsi="Times New Roman" w:cs="Times New Roman"/>
          <w:color w:val="000000"/>
          <w:sz w:val="24"/>
          <w:szCs w:val="24"/>
        </w:rPr>
        <w:tab/>
      </w:r>
      <w:r>
        <w:rPr>
          <w:rFonts w:ascii="Times New Roman" w:hAnsi="Times New Roman" w:cs="Times New Roman"/>
          <w:color w:val="000000"/>
          <w:sz w:val="24"/>
          <w:szCs w:val="24"/>
        </w:rPr>
        <w:t xml:space="preserve">The cross subsidy charge and additional surcharge shall be payable directly to the distribution licensee in whose area of supply the consumer availing open access is located, against the monthly bill raised by Distribution Licensees </w:t>
      </w: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13.3 </w:t>
      </w:r>
      <w:r w:rsidR="00DF2652">
        <w:rPr>
          <w:rFonts w:ascii="Times New Roman" w:hAnsi="Times New Roman" w:cs="Times New Roman"/>
          <w:color w:val="000000"/>
          <w:sz w:val="24"/>
          <w:szCs w:val="24"/>
        </w:rPr>
        <w:tab/>
      </w:r>
      <w:r>
        <w:rPr>
          <w:rFonts w:ascii="Times New Roman" w:hAnsi="Times New Roman" w:cs="Times New Roman"/>
          <w:color w:val="000000"/>
          <w:sz w:val="24"/>
          <w:szCs w:val="24"/>
        </w:rPr>
        <w:t>The Scheduling and Operation charges shall be payable to SLDC</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DF2652">
      <w:pPr>
        <w:autoSpaceDE w:val="0"/>
        <w:autoSpaceDN w:val="0"/>
        <w:adjustRightInd w:val="0"/>
        <w:spacing w:after="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13.4</w:t>
      </w:r>
      <w:r w:rsidR="00DF2652">
        <w:rPr>
          <w:rFonts w:ascii="Times New Roman" w:hAnsi="Times New Roman" w:cs="Times New Roman"/>
          <w:color w:val="000000"/>
          <w:sz w:val="24"/>
          <w:szCs w:val="24"/>
        </w:rPr>
        <w:tab/>
      </w:r>
      <w:r>
        <w:rPr>
          <w:rFonts w:ascii="Times New Roman" w:hAnsi="Times New Roman" w:cs="Times New Roman"/>
          <w:color w:val="000000"/>
          <w:sz w:val="24"/>
          <w:szCs w:val="24"/>
        </w:rPr>
        <w:t xml:space="preserve">The reactive energy charges as determined by DERC shall be paid to the distribution licensee in whose area of supply the consumer availing open access is located.  </w:t>
      </w: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p>
    <w:p w:rsidR="00270D39" w:rsidRDefault="00DF2652" w:rsidP="00DF2652">
      <w:pPr>
        <w:autoSpaceDE w:val="0"/>
        <w:autoSpaceDN w:val="0"/>
        <w:adjustRightInd w:val="0"/>
        <w:spacing w:after="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13.5  </w:t>
      </w:r>
      <w:r>
        <w:rPr>
          <w:rFonts w:ascii="Times New Roman" w:hAnsi="Times New Roman" w:cs="Times New Roman"/>
          <w:color w:val="000000"/>
          <w:sz w:val="24"/>
          <w:szCs w:val="24"/>
        </w:rPr>
        <w:tab/>
      </w:r>
      <w:r w:rsidR="00270D39">
        <w:rPr>
          <w:rFonts w:ascii="Times New Roman" w:hAnsi="Times New Roman" w:cs="Times New Roman"/>
          <w:color w:val="000000"/>
          <w:sz w:val="24"/>
          <w:szCs w:val="24"/>
        </w:rPr>
        <w:t>When the intra state transmission system and distribution system is used in conjunction with inter-state transmission system, the provisions regarding collection and disbursement of transmission, wheeling and operating charges contained in Central Electricity Regulatory Commission (Open Access in interstate Transmission) Regulations,2008 will apply.</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p>
    <w:p w:rsidR="00270D39" w:rsidRDefault="00270D39" w:rsidP="00DF2652">
      <w:pPr>
        <w:autoSpaceDE w:val="0"/>
        <w:autoSpaceDN w:val="0"/>
        <w:adjustRightInd w:val="0"/>
        <w:spacing w:after="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13.6</w:t>
      </w:r>
      <w:r w:rsidR="00DF2652">
        <w:rPr>
          <w:rFonts w:ascii="Times New Roman" w:hAnsi="Times New Roman" w:cs="Times New Roman"/>
          <w:color w:val="000000"/>
          <w:sz w:val="24"/>
          <w:szCs w:val="24"/>
        </w:rPr>
        <w:tab/>
      </w:r>
      <w:r>
        <w:rPr>
          <w:rFonts w:ascii="Times New Roman" w:hAnsi="Times New Roman" w:cs="Times New Roman"/>
          <w:color w:val="000000"/>
          <w:sz w:val="24"/>
          <w:szCs w:val="24"/>
        </w:rPr>
        <w:t xml:space="preserve">All the charges except charges mentioned at Sr. no.13.2 &amp; 13.4  in first instance will be collected by SLDC directly or through RLDC/Exchange. The transmission and wheeling charges as received by SLDC shall be remitted to STU &amp; Distribution licensees respectively, within 15 days of its receipt  by SLDC. </w:t>
      </w: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 xml:space="preserve">14.0 </w:t>
      </w:r>
      <w:r w:rsidR="00DF2652">
        <w:rPr>
          <w:rFonts w:ascii="Times New Roman" w:hAnsi="Times New Roman" w:cs="Times New Roman"/>
          <w:b/>
          <w:bCs/>
          <w:color w:val="000000"/>
          <w:sz w:val="24"/>
          <w:szCs w:val="24"/>
        </w:rPr>
        <w:tab/>
      </w:r>
      <w:r>
        <w:rPr>
          <w:rFonts w:ascii="Times New Roman" w:hAnsi="Times New Roman" w:cs="Times New Roman"/>
          <w:b/>
          <w:bCs/>
          <w:color w:val="000000"/>
          <w:sz w:val="24"/>
          <w:szCs w:val="24"/>
        </w:rPr>
        <w:t xml:space="preserve">Payment Security Mechanism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DF2652" w:rsidP="00DF2652">
      <w:pPr>
        <w:autoSpaceDE w:val="0"/>
        <w:autoSpaceDN w:val="0"/>
        <w:adjustRightInd w:val="0"/>
        <w:spacing w:after="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14.1</w:t>
      </w:r>
      <w:r>
        <w:rPr>
          <w:rFonts w:ascii="Times New Roman" w:hAnsi="Times New Roman" w:cs="Times New Roman"/>
          <w:color w:val="000000"/>
          <w:sz w:val="24"/>
          <w:szCs w:val="24"/>
        </w:rPr>
        <w:tab/>
      </w:r>
      <w:r w:rsidR="00270D39">
        <w:rPr>
          <w:rFonts w:ascii="Times New Roman" w:hAnsi="Times New Roman" w:cs="Times New Roman"/>
          <w:color w:val="000000"/>
          <w:sz w:val="24"/>
          <w:szCs w:val="24"/>
        </w:rPr>
        <w:t>In case of short term Open Access (other than the consumers of the licensee), the applicant for open access will open an irrevocable and revolving Letter of Credit (L.C.) in favour of the Distribution Licensee responsible for collection of applicable charges for the estimated amount of various charges for a period of two months.</w:t>
      </w: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p>
    <w:p w:rsidR="00270D39" w:rsidRDefault="00DF2652" w:rsidP="00DF2652">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000000"/>
          <w:sz w:val="24"/>
          <w:szCs w:val="24"/>
        </w:rPr>
        <w:t>14.2</w:t>
      </w:r>
      <w:r>
        <w:rPr>
          <w:rFonts w:ascii="Times New Roman" w:hAnsi="Times New Roman" w:cs="Times New Roman"/>
          <w:color w:val="000000"/>
          <w:sz w:val="24"/>
          <w:szCs w:val="24"/>
        </w:rPr>
        <w:tab/>
      </w:r>
      <w:r w:rsidR="00270D39">
        <w:rPr>
          <w:rFonts w:ascii="Times New Roman" w:hAnsi="Times New Roman" w:cs="Times New Roman"/>
          <w:color w:val="000000"/>
          <w:sz w:val="24"/>
          <w:szCs w:val="24"/>
        </w:rPr>
        <w:t xml:space="preserve">Payment security mechanism specified above is intended to ensure recovery of the applicable payment in case of payment default and not as a mechanism for regular payments.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Pr="00DF2652" w:rsidRDefault="00270D39" w:rsidP="00DF2652">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rPr>
      </w:pPr>
      <w:r w:rsidRPr="00DF2652">
        <w:rPr>
          <w:rFonts w:ascii="Times New Roman" w:hAnsi="Times New Roman" w:cs="Times New Roman"/>
          <w:color w:val="000000"/>
          <w:sz w:val="24"/>
          <w:szCs w:val="24"/>
        </w:rPr>
        <w:t xml:space="preserve">The L.C. shall be opened in a Scheduled Bank mutually agreed between customer and the distribution licensee. </w:t>
      </w:r>
    </w:p>
    <w:p w:rsidR="00270D39" w:rsidRPr="00DF2652" w:rsidRDefault="00270D39" w:rsidP="00DF2652">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rPr>
      </w:pPr>
      <w:r w:rsidRPr="00DF2652">
        <w:rPr>
          <w:rFonts w:ascii="Times New Roman" w:hAnsi="Times New Roman" w:cs="Times New Roman"/>
          <w:color w:val="000000"/>
          <w:sz w:val="24"/>
          <w:szCs w:val="24"/>
        </w:rPr>
        <w:t xml:space="preserve">The L.C. shall be valid for at least three months beyond the entire duration of the transaction. </w:t>
      </w:r>
    </w:p>
    <w:p w:rsidR="00270D39" w:rsidRPr="00DF2652" w:rsidRDefault="00270D39" w:rsidP="00DF2652">
      <w:pPr>
        <w:pStyle w:val="ListParagraph"/>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DF2652">
        <w:rPr>
          <w:rFonts w:ascii="Times New Roman" w:hAnsi="Times New Roman" w:cs="Times New Roman"/>
          <w:color w:val="000000"/>
          <w:sz w:val="24"/>
          <w:szCs w:val="24"/>
        </w:rPr>
        <w:t>The L.C shall be opened before commencement of Open Access transaction.</w:t>
      </w:r>
    </w:p>
    <w:p w:rsidR="00270D39" w:rsidRPr="00DF2652" w:rsidRDefault="00270D39" w:rsidP="00DF2652">
      <w:pPr>
        <w:pStyle w:val="ListParagraph"/>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DF2652">
        <w:rPr>
          <w:rFonts w:ascii="Times New Roman" w:hAnsi="Times New Roman" w:cs="Times New Roman"/>
          <w:color w:val="000000"/>
          <w:sz w:val="24"/>
          <w:szCs w:val="24"/>
        </w:rPr>
        <w:lastRenderedPageBreak/>
        <w:t xml:space="preserve">The LC shall be operated by the Licensees in case of default in payment.  </w:t>
      </w:r>
    </w:p>
    <w:p w:rsidR="00270D39" w:rsidRPr="00DF2652" w:rsidRDefault="00270D39" w:rsidP="00DF2652">
      <w:pPr>
        <w:pStyle w:val="ListParagraph"/>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DF2652">
        <w:rPr>
          <w:rFonts w:ascii="Times New Roman" w:hAnsi="Times New Roman" w:cs="Times New Roman"/>
          <w:color w:val="000000"/>
          <w:sz w:val="24"/>
          <w:szCs w:val="24"/>
        </w:rPr>
        <w:t xml:space="preserve">All costs/expenses/charges associated with L.C. shall be borne by the applicant/customer. </w:t>
      </w: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 xml:space="preserve">15.0 </w:t>
      </w:r>
      <w:r w:rsidR="00DF2652">
        <w:rPr>
          <w:rFonts w:ascii="Times New Roman" w:hAnsi="Times New Roman" w:cs="Times New Roman"/>
          <w:b/>
          <w:bCs/>
          <w:color w:val="000000"/>
          <w:sz w:val="24"/>
          <w:szCs w:val="24"/>
        </w:rPr>
        <w:tab/>
      </w:r>
      <w:r>
        <w:rPr>
          <w:rFonts w:ascii="Times New Roman" w:hAnsi="Times New Roman" w:cs="Times New Roman"/>
          <w:b/>
          <w:bCs/>
          <w:color w:val="000000"/>
          <w:sz w:val="24"/>
          <w:szCs w:val="24"/>
        </w:rPr>
        <w:t xml:space="preserve">Redressal Mechanism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All disputes and complaints relating to open Access shall be referred to the Commission.</w:t>
      </w:r>
      <w:r w:rsidR="00DF26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However, the disputes and complaints regarding metering and billing etc. shall be first</w:t>
      </w:r>
      <w:r w:rsidR="00DF26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referred to the Commercial and Metering Committee constituted under the State Grid</w:t>
      </w:r>
      <w:r w:rsidR="00DF26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Code. The Committee shall investigate and endeavor to resolve the grievance within 30</w:t>
      </w:r>
      <w:r w:rsidR="00DF26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days; and if the Committee is unable to redress the grievance,</w:t>
      </w:r>
      <w:r w:rsidR="00DF26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it shall be referred to the</w:t>
      </w:r>
      <w:r w:rsidR="00DF26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Commission by the Committee or the Open Access Customer. </w:t>
      </w: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 xml:space="preserve">16.0   Curtailment Priority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DF2652" w:rsidP="00DF2652">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000000"/>
          <w:sz w:val="24"/>
          <w:szCs w:val="24"/>
        </w:rPr>
        <w:t>16.1</w:t>
      </w:r>
      <w:r>
        <w:rPr>
          <w:rFonts w:ascii="Times New Roman" w:hAnsi="Times New Roman" w:cs="Times New Roman"/>
          <w:color w:val="000000"/>
          <w:sz w:val="24"/>
          <w:szCs w:val="24"/>
        </w:rPr>
        <w:tab/>
      </w:r>
      <w:r w:rsidR="00270D39">
        <w:rPr>
          <w:rFonts w:ascii="Times New Roman" w:hAnsi="Times New Roman" w:cs="Times New Roman"/>
          <w:color w:val="000000"/>
          <w:sz w:val="24"/>
          <w:szCs w:val="24"/>
        </w:rPr>
        <w:t>The State Load Despatch Centre may curtail power flow on any transmission corridor by</w:t>
      </w:r>
      <w:r>
        <w:rPr>
          <w:rFonts w:ascii="Times New Roman" w:hAnsi="Times New Roman" w:cs="Times New Roman"/>
          <w:color w:val="000000"/>
          <w:sz w:val="24"/>
          <w:szCs w:val="24"/>
        </w:rPr>
        <w:t xml:space="preserve"> </w:t>
      </w:r>
      <w:r w:rsidR="00270D39">
        <w:rPr>
          <w:rFonts w:ascii="Times New Roman" w:hAnsi="Times New Roman" w:cs="Times New Roman"/>
          <w:color w:val="000000"/>
          <w:sz w:val="24"/>
          <w:szCs w:val="24"/>
        </w:rPr>
        <w:t xml:space="preserve">cancelling or rescheduling any transaction, if in its opinion cancellation or curtailment of such transaction is likely to relieve any transmission constraint on the corridor or to improve grid security. However, in all such cases of cancellation or curtailment, the SLDC will, as soon as practicable, intimate in writing to the customer the reasons therefor.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DF2652" w:rsidP="00DF2652">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000000"/>
          <w:sz w:val="24"/>
          <w:szCs w:val="24"/>
        </w:rPr>
        <w:t xml:space="preserve">16.2   </w:t>
      </w:r>
      <w:r>
        <w:rPr>
          <w:rFonts w:ascii="Times New Roman" w:hAnsi="Times New Roman" w:cs="Times New Roman"/>
          <w:color w:val="000000"/>
          <w:sz w:val="24"/>
          <w:szCs w:val="24"/>
        </w:rPr>
        <w:tab/>
      </w:r>
      <w:r w:rsidR="00270D39">
        <w:rPr>
          <w:rFonts w:ascii="Times New Roman" w:hAnsi="Times New Roman" w:cs="Times New Roman"/>
          <w:color w:val="000000"/>
          <w:sz w:val="24"/>
          <w:szCs w:val="24"/>
        </w:rPr>
        <w:t>Subject to provisions of the State Grid Code, cancellation/curtailment will be affected as</w:t>
      </w:r>
      <w:r>
        <w:rPr>
          <w:rFonts w:ascii="Times New Roman" w:hAnsi="Times New Roman" w:cs="Times New Roman"/>
          <w:color w:val="000000"/>
          <w:sz w:val="24"/>
          <w:szCs w:val="24"/>
        </w:rPr>
        <w:t xml:space="preserve"> </w:t>
      </w:r>
      <w:r w:rsidR="00270D39">
        <w:rPr>
          <w:rFonts w:ascii="Times New Roman" w:hAnsi="Times New Roman" w:cs="Times New Roman"/>
          <w:color w:val="000000"/>
          <w:sz w:val="24"/>
          <w:szCs w:val="24"/>
        </w:rPr>
        <w:t xml:space="preserve">under: - </w:t>
      </w:r>
    </w:p>
    <w:p w:rsidR="00270D39" w:rsidRDefault="00270D39" w:rsidP="00DF2652">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000000"/>
          <w:sz w:val="24"/>
          <w:szCs w:val="24"/>
        </w:rPr>
        <w:t xml:space="preserve">(i) </w:t>
      </w:r>
      <w:r w:rsidR="00DF2652">
        <w:rPr>
          <w:rFonts w:ascii="Times New Roman" w:hAnsi="Times New Roman" w:cs="Times New Roman"/>
          <w:color w:val="000000"/>
          <w:sz w:val="24"/>
          <w:szCs w:val="24"/>
        </w:rPr>
        <w:tab/>
      </w:r>
      <w:r>
        <w:rPr>
          <w:rFonts w:ascii="Times New Roman" w:hAnsi="Times New Roman" w:cs="Times New Roman"/>
          <w:color w:val="000000"/>
          <w:sz w:val="24"/>
          <w:szCs w:val="24"/>
        </w:rPr>
        <w:t xml:space="preserve">Short term transaction(s) will be cancelled or curtailed first, followed by medium term transactions, which shall be followed by long term transaction(s). </w:t>
      </w:r>
    </w:p>
    <w:p w:rsidR="00270D39" w:rsidRDefault="00270D39" w:rsidP="00DF2652">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sidR="00DF2652">
        <w:rPr>
          <w:rFonts w:ascii="Times New Roman" w:hAnsi="Times New Roman" w:cs="Times New Roman"/>
          <w:color w:val="000000"/>
          <w:sz w:val="24"/>
          <w:szCs w:val="24"/>
        </w:rPr>
        <w:tab/>
      </w:r>
      <w:r>
        <w:rPr>
          <w:rFonts w:ascii="Times New Roman" w:hAnsi="Times New Roman" w:cs="Times New Roman"/>
          <w:color w:val="000000"/>
          <w:sz w:val="24"/>
          <w:szCs w:val="24"/>
        </w:rPr>
        <w:t>Among short term transactions, bilateral transaction will be cancelled or curtailed first,</w:t>
      </w:r>
      <w:r w:rsidR="00DF26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followed by collective transactions. </w:t>
      </w:r>
    </w:p>
    <w:p w:rsidR="00270D39" w:rsidRDefault="00270D39" w:rsidP="00DF2652">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000000"/>
          <w:sz w:val="24"/>
          <w:szCs w:val="24"/>
        </w:rPr>
        <w:t xml:space="preserve">(iii) </w:t>
      </w:r>
      <w:r w:rsidR="00DF2652">
        <w:rPr>
          <w:rFonts w:ascii="Times New Roman" w:hAnsi="Times New Roman" w:cs="Times New Roman"/>
          <w:color w:val="000000"/>
          <w:sz w:val="24"/>
          <w:szCs w:val="24"/>
        </w:rPr>
        <w:tab/>
      </w:r>
      <w:r>
        <w:rPr>
          <w:rFonts w:ascii="Times New Roman" w:hAnsi="Times New Roman" w:cs="Times New Roman"/>
          <w:color w:val="000000"/>
          <w:sz w:val="24"/>
          <w:szCs w:val="24"/>
        </w:rPr>
        <w:t xml:space="preserve">Open Access to a distribution licensee will be the last to be curtailed within a category. </w:t>
      </w:r>
    </w:p>
    <w:p w:rsidR="00270D39" w:rsidRDefault="00DF2652" w:rsidP="00E3301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(iv) </w:t>
      </w:r>
      <w:r>
        <w:rPr>
          <w:rFonts w:ascii="Times New Roman" w:hAnsi="Times New Roman" w:cs="Times New Roman"/>
          <w:color w:val="000000"/>
          <w:sz w:val="24"/>
          <w:szCs w:val="24"/>
        </w:rPr>
        <w:tab/>
      </w:r>
      <w:r w:rsidR="00270D39">
        <w:rPr>
          <w:rFonts w:ascii="Times New Roman" w:hAnsi="Times New Roman" w:cs="Times New Roman"/>
          <w:color w:val="000000"/>
          <w:sz w:val="24"/>
          <w:szCs w:val="24"/>
        </w:rPr>
        <w:t>Curtailment will be effected on a pro-rata basis amongst the customers of a particular</w:t>
      </w:r>
    </w:p>
    <w:p w:rsidR="00270D39" w:rsidRDefault="00270D39" w:rsidP="00DF2652">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category.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9C4A81">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000000"/>
          <w:sz w:val="24"/>
          <w:szCs w:val="24"/>
        </w:rPr>
        <w:t xml:space="preserve">16.3   </w:t>
      </w:r>
      <w:r w:rsidR="009C4A81">
        <w:rPr>
          <w:rFonts w:ascii="Times New Roman" w:hAnsi="Times New Roman" w:cs="Times New Roman"/>
          <w:color w:val="000000"/>
          <w:sz w:val="24"/>
          <w:szCs w:val="24"/>
        </w:rPr>
        <w:tab/>
      </w:r>
      <w:r>
        <w:rPr>
          <w:rFonts w:ascii="Times New Roman" w:hAnsi="Times New Roman" w:cs="Times New Roman"/>
          <w:color w:val="000000"/>
          <w:sz w:val="24"/>
          <w:szCs w:val="24"/>
        </w:rPr>
        <w:t>In case of curtailment of the approved schedule by the State Load Despatch Centre,</w:t>
      </w:r>
      <w:r w:rsidR="009C4A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transmission and wheeling charges shall be payable pro-rata in accordance with the curtailed schedule.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9C4A81" w:rsidP="009C4A81">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000000"/>
          <w:sz w:val="24"/>
          <w:szCs w:val="24"/>
        </w:rPr>
        <w:t>16.4</w:t>
      </w:r>
      <w:r>
        <w:rPr>
          <w:rFonts w:ascii="Times New Roman" w:hAnsi="Times New Roman" w:cs="Times New Roman"/>
          <w:color w:val="000000"/>
          <w:sz w:val="24"/>
          <w:szCs w:val="24"/>
        </w:rPr>
        <w:tab/>
      </w:r>
      <w:r w:rsidR="00270D39">
        <w:rPr>
          <w:rFonts w:ascii="Times New Roman" w:hAnsi="Times New Roman" w:cs="Times New Roman"/>
          <w:color w:val="000000"/>
          <w:sz w:val="24"/>
          <w:szCs w:val="24"/>
        </w:rPr>
        <w:t xml:space="preserve">The SLDC  Operating charges , as specified under the  relevant provisions of  DERC(Open Access) Regulations, 2005 as amended from time to time, will be payable irrespective of curtailment, if any. </w:t>
      </w:r>
    </w:p>
    <w:p w:rsidR="00270D39" w:rsidRDefault="00270D39" w:rsidP="00270D39">
      <w:pPr>
        <w:autoSpaceDE w:val="0"/>
        <w:autoSpaceDN w:val="0"/>
        <w:adjustRightInd w:val="0"/>
        <w:spacing w:after="0" w:line="240" w:lineRule="auto"/>
        <w:rPr>
          <w:rFonts w:ascii="Times New Roman" w:hAnsi="Times New Roman" w:cs="Times New Roman"/>
          <w:color w:val="000000"/>
          <w:sz w:val="20"/>
          <w:szCs w:val="20"/>
        </w:rPr>
      </w:pPr>
    </w:p>
    <w:p w:rsidR="00E35EDD" w:rsidRDefault="00E35EDD">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07407E" w:rsidRDefault="0007407E" w:rsidP="0007407E">
      <w:pPr>
        <w:autoSpaceDE w:val="0"/>
        <w:autoSpaceDN w:val="0"/>
        <w:adjustRightInd w:val="0"/>
        <w:spacing w:after="0" w:line="240" w:lineRule="auto"/>
        <w:ind w:left="7200"/>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Annxure-2</w:t>
      </w:r>
    </w:p>
    <w:p w:rsidR="0007407E" w:rsidRDefault="0007407E" w:rsidP="00270D39">
      <w:pPr>
        <w:autoSpaceDE w:val="0"/>
        <w:autoSpaceDN w:val="0"/>
        <w:adjustRightInd w:val="0"/>
        <w:spacing w:after="0" w:line="240" w:lineRule="auto"/>
        <w:rPr>
          <w:rFonts w:ascii="Times New Roman" w:hAnsi="Times New Roman" w:cs="Times New Roman"/>
          <w:b/>
          <w:bCs/>
          <w:color w:val="000000"/>
          <w:sz w:val="28"/>
          <w:szCs w:val="28"/>
        </w:rPr>
      </w:pPr>
    </w:p>
    <w:p w:rsidR="00270D39" w:rsidRPr="00E35EDD" w:rsidRDefault="00270D39" w:rsidP="00270D39">
      <w:pPr>
        <w:autoSpaceDE w:val="0"/>
        <w:autoSpaceDN w:val="0"/>
        <w:adjustRightInd w:val="0"/>
        <w:spacing w:after="0" w:line="240" w:lineRule="auto"/>
        <w:rPr>
          <w:rFonts w:ascii="Times New Roman" w:hAnsi="Times New Roman" w:cs="Times New Roman"/>
          <w:b/>
          <w:bCs/>
          <w:color w:val="000000"/>
          <w:sz w:val="28"/>
          <w:szCs w:val="28"/>
        </w:rPr>
      </w:pPr>
      <w:r w:rsidRPr="00E35EDD">
        <w:rPr>
          <w:rFonts w:ascii="Times New Roman" w:hAnsi="Times New Roman" w:cs="Times New Roman"/>
          <w:b/>
          <w:bCs/>
          <w:color w:val="000000"/>
          <w:sz w:val="28"/>
          <w:szCs w:val="28"/>
        </w:rPr>
        <w:t>ACTIVITY CHART SHOWING TIME LINES FOR SHORT TERM OPEN ACCESS PROCESS</w:t>
      </w:r>
    </w:p>
    <w:p w:rsidR="00270D39" w:rsidRDefault="00270D39" w:rsidP="00270D39">
      <w:pPr>
        <w:autoSpaceDE w:val="0"/>
        <w:autoSpaceDN w:val="0"/>
        <w:adjustRightInd w:val="0"/>
        <w:spacing w:after="0" w:line="240" w:lineRule="auto"/>
        <w:rPr>
          <w:rFonts w:ascii="Times New Roman" w:hAnsi="Times New Roman" w:cs="Times New Roman"/>
          <w:b/>
          <w:bCs/>
          <w:color w:val="000000"/>
          <w:sz w:val="24"/>
          <w:szCs w:val="24"/>
        </w:rPr>
      </w:pPr>
    </w:p>
    <w:p w:rsidR="00270D39" w:rsidRDefault="00270D39" w:rsidP="00270D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ACTIVITY </w:t>
      </w:r>
    </w:p>
    <w:p w:rsidR="00270D39" w:rsidRDefault="00270D39" w:rsidP="00270D39">
      <w:pPr>
        <w:autoSpaceDE w:val="0"/>
        <w:autoSpaceDN w:val="0"/>
        <w:adjustRightInd w:val="0"/>
        <w:spacing w:after="0" w:line="240" w:lineRule="auto"/>
        <w:rPr>
          <w:rFonts w:ascii="Times New Roman" w:hAnsi="Times New Roman" w:cs="Times New Roman"/>
          <w:color w:val="000000"/>
          <w:sz w:val="24"/>
          <w:szCs w:val="24"/>
        </w:rPr>
      </w:pPr>
    </w:p>
    <w:p w:rsidR="00270D39" w:rsidRPr="009C4A81" w:rsidRDefault="00270D39" w:rsidP="009C4A81">
      <w:pPr>
        <w:pStyle w:val="ListParagraph"/>
        <w:numPr>
          <w:ilvl w:val="0"/>
          <w:numId w:val="33"/>
        </w:numPr>
        <w:autoSpaceDE w:val="0"/>
        <w:autoSpaceDN w:val="0"/>
        <w:adjustRightInd w:val="0"/>
        <w:spacing w:after="0" w:line="240" w:lineRule="auto"/>
        <w:rPr>
          <w:rFonts w:ascii="Times New Roman" w:hAnsi="Times New Roman" w:cs="Times New Roman"/>
          <w:b/>
          <w:bCs/>
          <w:color w:val="000000"/>
          <w:sz w:val="24"/>
          <w:szCs w:val="24"/>
        </w:rPr>
      </w:pPr>
      <w:r w:rsidRPr="009C4A81">
        <w:rPr>
          <w:rFonts w:ascii="Times New Roman" w:hAnsi="Times New Roman" w:cs="Times New Roman"/>
          <w:b/>
          <w:bCs/>
          <w:color w:val="000000"/>
          <w:sz w:val="24"/>
          <w:szCs w:val="24"/>
        </w:rPr>
        <w:t xml:space="preserve">Approval of Short Term  Open Access:                       TIME LINE </w:t>
      </w:r>
    </w:p>
    <w:p w:rsidR="009C4A81" w:rsidRDefault="009C4A81" w:rsidP="00270D39">
      <w:pPr>
        <w:autoSpaceDE w:val="0"/>
        <w:autoSpaceDN w:val="0"/>
        <w:adjustRightInd w:val="0"/>
        <w:spacing w:after="0" w:line="240" w:lineRule="auto"/>
        <w:rPr>
          <w:rFonts w:ascii="Times New Roman" w:hAnsi="Times New Roman" w:cs="Times New Roman"/>
          <w:sz w:val="24"/>
          <w:szCs w:val="24"/>
        </w:rPr>
      </w:pPr>
    </w:p>
    <w:p w:rsidR="00270D39" w:rsidRPr="009C4A81" w:rsidRDefault="00270D39" w:rsidP="009C4A81">
      <w:pPr>
        <w:pStyle w:val="ListParagraph"/>
        <w:numPr>
          <w:ilvl w:val="0"/>
          <w:numId w:val="31"/>
        </w:numPr>
        <w:autoSpaceDE w:val="0"/>
        <w:autoSpaceDN w:val="0"/>
        <w:adjustRightInd w:val="0"/>
        <w:spacing w:after="0" w:line="360" w:lineRule="auto"/>
        <w:rPr>
          <w:rFonts w:ascii="Times New Roman" w:hAnsi="Times New Roman" w:cs="Times New Roman"/>
          <w:color w:val="000000"/>
          <w:sz w:val="24"/>
          <w:szCs w:val="24"/>
        </w:rPr>
      </w:pPr>
      <w:r w:rsidRPr="009C4A81">
        <w:rPr>
          <w:rFonts w:ascii="Times New Roman" w:hAnsi="Times New Roman" w:cs="Times New Roman"/>
          <w:color w:val="000000"/>
          <w:sz w:val="24"/>
          <w:szCs w:val="24"/>
        </w:rPr>
        <w:t>Submission of Application By Consumer to  SLDC            0</w:t>
      </w:r>
    </w:p>
    <w:p w:rsidR="00270D39" w:rsidRPr="009C4A81" w:rsidRDefault="00270D39" w:rsidP="009C4A81">
      <w:pPr>
        <w:pStyle w:val="ListParagraph"/>
        <w:numPr>
          <w:ilvl w:val="0"/>
          <w:numId w:val="31"/>
        </w:numPr>
        <w:autoSpaceDE w:val="0"/>
        <w:autoSpaceDN w:val="0"/>
        <w:adjustRightInd w:val="0"/>
        <w:spacing w:after="0" w:line="360" w:lineRule="auto"/>
        <w:rPr>
          <w:rFonts w:ascii="Times New Roman" w:hAnsi="Times New Roman" w:cs="Times New Roman"/>
          <w:sz w:val="24"/>
          <w:szCs w:val="24"/>
        </w:rPr>
      </w:pPr>
      <w:r w:rsidRPr="009C4A81">
        <w:rPr>
          <w:rFonts w:ascii="Times New Roman" w:hAnsi="Times New Roman" w:cs="Times New Roman"/>
          <w:color w:val="000000"/>
          <w:sz w:val="24"/>
          <w:szCs w:val="24"/>
        </w:rPr>
        <w:t xml:space="preserve">Verification of field data and Consent By PSPCL         within 12 working days </w:t>
      </w:r>
    </w:p>
    <w:p w:rsidR="00270D39" w:rsidRPr="009C4A81" w:rsidRDefault="00270D39" w:rsidP="009C4A81">
      <w:pPr>
        <w:pStyle w:val="ListParagraph"/>
        <w:numPr>
          <w:ilvl w:val="0"/>
          <w:numId w:val="31"/>
        </w:numPr>
        <w:autoSpaceDE w:val="0"/>
        <w:autoSpaceDN w:val="0"/>
        <w:adjustRightInd w:val="0"/>
        <w:spacing w:after="0" w:line="360" w:lineRule="auto"/>
        <w:rPr>
          <w:rFonts w:ascii="Times New Roman" w:hAnsi="Times New Roman" w:cs="Times New Roman"/>
          <w:sz w:val="24"/>
          <w:szCs w:val="24"/>
        </w:rPr>
      </w:pPr>
      <w:r w:rsidRPr="009C4A81">
        <w:rPr>
          <w:rFonts w:ascii="Times New Roman" w:hAnsi="Times New Roman" w:cs="Times New Roman"/>
          <w:color w:val="000000"/>
          <w:sz w:val="24"/>
          <w:szCs w:val="24"/>
        </w:rPr>
        <w:t xml:space="preserve">Decision by SLDC for conditional approval                 within 3 working  days  </w:t>
      </w:r>
    </w:p>
    <w:p w:rsidR="00270D39" w:rsidRDefault="00270D39" w:rsidP="00270D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      Total:     15 Working Days </w:t>
      </w:r>
    </w:p>
    <w:p w:rsidR="00270D39" w:rsidRDefault="00270D39" w:rsidP="00270D39">
      <w:pPr>
        <w:autoSpaceDE w:val="0"/>
        <w:autoSpaceDN w:val="0"/>
        <w:adjustRightInd w:val="0"/>
        <w:spacing w:after="0" w:line="240" w:lineRule="auto"/>
        <w:rPr>
          <w:rFonts w:ascii="Times New Roman" w:hAnsi="Times New Roman" w:cs="Times New Roman"/>
          <w:b/>
          <w:bCs/>
          <w:color w:val="000000"/>
          <w:sz w:val="24"/>
          <w:szCs w:val="24"/>
        </w:rPr>
      </w:pPr>
    </w:p>
    <w:p w:rsidR="00270D39" w:rsidRPr="009C4A81" w:rsidRDefault="00270D39" w:rsidP="009C4A81">
      <w:pPr>
        <w:pStyle w:val="ListParagraph"/>
        <w:numPr>
          <w:ilvl w:val="0"/>
          <w:numId w:val="33"/>
        </w:numPr>
        <w:autoSpaceDE w:val="0"/>
        <w:autoSpaceDN w:val="0"/>
        <w:adjustRightInd w:val="0"/>
        <w:spacing w:after="0" w:line="240" w:lineRule="auto"/>
        <w:rPr>
          <w:rFonts w:ascii="Times New Roman" w:hAnsi="Times New Roman" w:cs="Times New Roman"/>
          <w:b/>
          <w:bCs/>
          <w:color w:val="000000"/>
          <w:sz w:val="24"/>
          <w:szCs w:val="24"/>
        </w:rPr>
      </w:pPr>
      <w:r w:rsidRPr="009C4A81">
        <w:rPr>
          <w:rFonts w:ascii="Times New Roman" w:hAnsi="Times New Roman" w:cs="Times New Roman"/>
          <w:b/>
          <w:bCs/>
          <w:color w:val="000000"/>
          <w:sz w:val="24"/>
          <w:szCs w:val="24"/>
        </w:rPr>
        <w:t>INSTALLATION OF METERING EQPT:</w:t>
      </w:r>
    </w:p>
    <w:p w:rsidR="009C4A81" w:rsidRDefault="009C4A81" w:rsidP="00270D39">
      <w:pPr>
        <w:autoSpaceDE w:val="0"/>
        <w:autoSpaceDN w:val="0"/>
        <w:adjustRightInd w:val="0"/>
        <w:spacing w:after="0" w:line="240" w:lineRule="auto"/>
        <w:rPr>
          <w:rFonts w:ascii="Times New Roman" w:hAnsi="Times New Roman" w:cs="Times New Roman"/>
          <w:b/>
          <w:bCs/>
          <w:color w:val="000000"/>
          <w:sz w:val="24"/>
          <w:szCs w:val="24"/>
        </w:rPr>
      </w:pPr>
    </w:p>
    <w:p w:rsidR="00270D39" w:rsidRPr="009C4A81" w:rsidRDefault="00270D39" w:rsidP="009C4A81">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r w:rsidRPr="009C4A81">
        <w:rPr>
          <w:rFonts w:ascii="Times New Roman" w:hAnsi="Times New Roman" w:cs="Times New Roman"/>
          <w:color w:val="000000"/>
          <w:sz w:val="24"/>
          <w:szCs w:val="24"/>
        </w:rPr>
        <w:t xml:space="preserve">Procurement of Metering Eqpt. by Customer   </w:t>
      </w:r>
      <w:r w:rsidRPr="009C4A81">
        <w:rPr>
          <w:rFonts w:ascii="Times New Roman" w:hAnsi="Times New Roman" w:cs="Times New Roman"/>
          <w:color w:val="000000"/>
          <w:sz w:val="24"/>
          <w:szCs w:val="24"/>
        </w:rPr>
        <w:tab/>
      </w:r>
      <w:r w:rsidRPr="009C4A81">
        <w:rPr>
          <w:rFonts w:ascii="Times New Roman" w:hAnsi="Times New Roman" w:cs="Times New Roman"/>
          <w:color w:val="000000"/>
          <w:sz w:val="24"/>
          <w:szCs w:val="24"/>
        </w:rPr>
        <w:tab/>
        <w:t xml:space="preserve">within 30 days </w:t>
      </w:r>
    </w:p>
    <w:p w:rsidR="00270D39" w:rsidRDefault="00270D39" w:rsidP="00270D39">
      <w:pPr>
        <w:autoSpaceDE w:val="0"/>
        <w:autoSpaceDN w:val="0"/>
        <w:adjustRightInd w:val="0"/>
        <w:spacing w:after="0" w:line="240" w:lineRule="auto"/>
        <w:rPr>
          <w:rFonts w:ascii="Times New Roman" w:hAnsi="Times New Roman" w:cs="Times New Roman"/>
          <w:color w:val="000000"/>
          <w:sz w:val="24"/>
          <w:szCs w:val="24"/>
        </w:rPr>
      </w:pPr>
    </w:p>
    <w:p w:rsidR="00270D39" w:rsidRPr="009C4A81" w:rsidRDefault="00270D39" w:rsidP="009C4A81">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r w:rsidRPr="009C4A81">
        <w:rPr>
          <w:rFonts w:ascii="Times New Roman" w:hAnsi="Times New Roman" w:cs="Times New Roman"/>
          <w:color w:val="000000"/>
          <w:sz w:val="24"/>
          <w:szCs w:val="24"/>
        </w:rPr>
        <w:t xml:space="preserve">Testing by Authorized agency    </w:t>
      </w:r>
      <w:r w:rsidRPr="009C4A81">
        <w:rPr>
          <w:rFonts w:ascii="Times New Roman" w:hAnsi="Times New Roman" w:cs="Times New Roman"/>
          <w:color w:val="000000"/>
          <w:sz w:val="24"/>
          <w:szCs w:val="24"/>
        </w:rPr>
        <w:tab/>
      </w:r>
      <w:r w:rsidRPr="009C4A81">
        <w:rPr>
          <w:rFonts w:ascii="Times New Roman" w:hAnsi="Times New Roman" w:cs="Times New Roman"/>
          <w:color w:val="000000"/>
          <w:sz w:val="24"/>
          <w:szCs w:val="24"/>
        </w:rPr>
        <w:tab/>
      </w:r>
      <w:r w:rsidRPr="009C4A81">
        <w:rPr>
          <w:rFonts w:ascii="Times New Roman" w:hAnsi="Times New Roman" w:cs="Times New Roman"/>
          <w:color w:val="000000"/>
          <w:sz w:val="24"/>
          <w:szCs w:val="24"/>
        </w:rPr>
        <w:tab/>
      </w:r>
      <w:r w:rsidRPr="009C4A81">
        <w:rPr>
          <w:rFonts w:ascii="Times New Roman" w:hAnsi="Times New Roman" w:cs="Times New Roman"/>
          <w:color w:val="000000"/>
          <w:sz w:val="24"/>
          <w:szCs w:val="24"/>
        </w:rPr>
        <w:tab/>
        <w:t xml:space="preserve">within 10 days </w:t>
      </w:r>
    </w:p>
    <w:p w:rsidR="00270D39" w:rsidRDefault="00270D39" w:rsidP="00270D39">
      <w:pPr>
        <w:autoSpaceDE w:val="0"/>
        <w:autoSpaceDN w:val="0"/>
        <w:adjustRightInd w:val="0"/>
        <w:spacing w:after="0" w:line="240" w:lineRule="auto"/>
        <w:rPr>
          <w:rFonts w:ascii="Times New Roman" w:hAnsi="Times New Roman" w:cs="Times New Roman"/>
          <w:color w:val="000000"/>
          <w:sz w:val="24"/>
          <w:szCs w:val="24"/>
        </w:rPr>
      </w:pPr>
    </w:p>
    <w:p w:rsidR="00270D39" w:rsidRPr="009C4A81" w:rsidRDefault="00270D39" w:rsidP="009C4A81">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r w:rsidRPr="009C4A81">
        <w:rPr>
          <w:rFonts w:ascii="Times New Roman" w:hAnsi="Times New Roman" w:cs="Times New Roman"/>
          <w:color w:val="000000"/>
          <w:sz w:val="24"/>
          <w:szCs w:val="24"/>
        </w:rPr>
        <w:t>Installation at site by consumer/Dist Licensees</w:t>
      </w:r>
      <w:r w:rsidRPr="009C4A81">
        <w:rPr>
          <w:rFonts w:ascii="Times New Roman" w:hAnsi="Times New Roman" w:cs="Times New Roman"/>
          <w:color w:val="000000"/>
          <w:sz w:val="24"/>
          <w:szCs w:val="24"/>
        </w:rPr>
        <w:tab/>
      </w:r>
      <w:r w:rsidRPr="009C4A81">
        <w:rPr>
          <w:rFonts w:ascii="Times New Roman" w:hAnsi="Times New Roman" w:cs="Times New Roman"/>
          <w:color w:val="000000"/>
          <w:sz w:val="24"/>
          <w:szCs w:val="24"/>
        </w:rPr>
        <w:tab/>
        <w:t xml:space="preserve">within 10 days </w:t>
      </w:r>
    </w:p>
    <w:p w:rsidR="00270D39" w:rsidRDefault="00270D39" w:rsidP="00270D39">
      <w:pPr>
        <w:autoSpaceDE w:val="0"/>
        <w:autoSpaceDN w:val="0"/>
        <w:adjustRightInd w:val="0"/>
        <w:spacing w:after="0" w:line="240" w:lineRule="auto"/>
        <w:rPr>
          <w:rFonts w:ascii="Times New Roman" w:hAnsi="Times New Roman" w:cs="Times New Roman"/>
          <w:color w:val="000000"/>
          <w:sz w:val="24"/>
          <w:szCs w:val="24"/>
        </w:rPr>
      </w:pPr>
    </w:p>
    <w:p w:rsidR="00270D39" w:rsidRPr="009C4A81" w:rsidRDefault="00270D39" w:rsidP="009C4A81">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r w:rsidRPr="009C4A81">
        <w:rPr>
          <w:rFonts w:ascii="Times New Roman" w:hAnsi="Times New Roman" w:cs="Times New Roman"/>
          <w:color w:val="000000"/>
          <w:sz w:val="24"/>
          <w:szCs w:val="24"/>
        </w:rPr>
        <w:t xml:space="preserve">Testing by Dist licensees/STU &amp; issue of Point wise     within 10 days </w:t>
      </w:r>
    </w:p>
    <w:p w:rsidR="00270D39" w:rsidRPr="009C4A81" w:rsidRDefault="00270D39" w:rsidP="009C4A81">
      <w:pPr>
        <w:pStyle w:val="ListParagraph"/>
        <w:autoSpaceDE w:val="0"/>
        <w:autoSpaceDN w:val="0"/>
        <w:adjustRightInd w:val="0"/>
        <w:spacing w:after="0" w:line="240" w:lineRule="auto"/>
        <w:rPr>
          <w:rFonts w:ascii="Times New Roman" w:hAnsi="Times New Roman" w:cs="Times New Roman"/>
          <w:color w:val="000000"/>
          <w:sz w:val="24"/>
          <w:szCs w:val="24"/>
        </w:rPr>
      </w:pPr>
      <w:r w:rsidRPr="009C4A81">
        <w:rPr>
          <w:rFonts w:ascii="Times New Roman" w:hAnsi="Times New Roman" w:cs="Times New Roman"/>
          <w:color w:val="000000"/>
          <w:sz w:val="24"/>
          <w:szCs w:val="24"/>
        </w:rPr>
        <w:t xml:space="preserve">compliance report </w:t>
      </w:r>
    </w:p>
    <w:p w:rsidR="00270D39" w:rsidRDefault="00270D39" w:rsidP="00270D39">
      <w:pPr>
        <w:autoSpaceDE w:val="0"/>
        <w:autoSpaceDN w:val="0"/>
        <w:adjustRightInd w:val="0"/>
        <w:spacing w:after="0" w:line="240" w:lineRule="auto"/>
        <w:rPr>
          <w:rFonts w:ascii="Times New Roman" w:hAnsi="Times New Roman" w:cs="Times New Roman"/>
          <w:sz w:val="24"/>
          <w:szCs w:val="24"/>
        </w:rPr>
      </w:pPr>
    </w:p>
    <w:p w:rsidR="00270D39" w:rsidRPr="009C4A81" w:rsidRDefault="00270D39" w:rsidP="009C4A81">
      <w:pPr>
        <w:pStyle w:val="ListParagraph"/>
        <w:numPr>
          <w:ilvl w:val="0"/>
          <w:numId w:val="33"/>
        </w:numPr>
        <w:autoSpaceDE w:val="0"/>
        <w:autoSpaceDN w:val="0"/>
        <w:adjustRightInd w:val="0"/>
        <w:spacing w:after="0" w:line="240" w:lineRule="auto"/>
        <w:rPr>
          <w:rFonts w:ascii="Times New Roman" w:hAnsi="Times New Roman" w:cs="Times New Roman"/>
          <w:b/>
          <w:bCs/>
          <w:color w:val="000000"/>
          <w:sz w:val="24"/>
          <w:szCs w:val="24"/>
        </w:rPr>
      </w:pPr>
      <w:r w:rsidRPr="009C4A81">
        <w:rPr>
          <w:rFonts w:ascii="Times New Roman" w:hAnsi="Times New Roman" w:cs="Times New Roman"/>
          <w:b/>
          <w:bCs/>
          <w:color w:val="000000"/>
          <w:sz w:val="24"/>
          <w:szCs w:val="24"/>
        </w:rPr>
        <w:t>Issue of NOC/Standing clearance/Concurrence by SLDC</w:t>
      </w:r>
    </w:p>
    <w:p w:rsidR="00270D39" w:rsidRDefault="00270D39" w:rsidP="00270D39">
      <w:pPr>
        <w:autoSpaceDE w:val="0"/>
        <w:autoSpaceDN w:val="0"/>
        <w:adjustRightInd w:val="0"/>
        <w:spacing w:after="0" w:line="240" w:lineRule="auto"/>
        <w:rPr>
          <w:rFonts w:ascii="Times New Roman" w:hAnsi="Times New Roman" w:cs="Times New Roman"/>
          <w:color w:val="000000"/>
          <w:sz w:val="24"/>
          <w:szCs w:val="24"/>
        </w:rPr>
      </w:pPr>
    </w:p>
    <w:p w:rsidR="00270D39" w:rsidRPr="009C4A81" w:rsidRDefault="00270D39" w:rsidP="009C4A81">
      <w:pPr>
        <w:pStyle w:val="ListParagraph"/>
        <w:numPr>
          <w:ilvl w:val="0"/>
          <w:numId w:val="34"/>
        </w:numPr>
        <w:autoSpaceDE w:val="0"/>
        <w:autoSpaceDN w:val="0"/>
        <w:adjustRightInd w:val="0"/>
        <w:spacing w:after="0" w:line="360" w:lineRule="auto"/>
        <w:rPr>
          <w:rFonts w:ascii="Times New Roman" w:hAnsi="Times New Roman" w:cs="Times New Roman"/>
          <w:color w:val="000000"/>
          <w:sz w:val="24"/>
          <w:szCs w:val="24"/>
        </w:rPr>
      </w:pPr>
      <w:r w:rsidRPr="009C4A81">
        <w:rPr>
          <w:rFonts w:ascii="Times New Roman" w:hAnsi="Times New Roman" w:cs="Times New Roman"/>
          <w:color w:val="000000"/>
          <w:sz w:val="24"/>
          <w:szCs w:val="24"/>
        </w:rPr>
        <w:t xml:space="preserve">Submission of application     </w:t>
      </w:r>
      <w:r w:rsidRPr="009C4A81">
        <w:rPr>
          <w:rFonts w:ascii="Times New Roman" w:hAnsi="Times New Roman" w:cs="Times New Roman"/>
          <w:color w:val="000000"/>
          <w:sz w:val="24"/>
          <w:szCs w:val="24"/>
        </w:rPr>
        <w:tab/>
      </w:r>
      <w:r w:rsidRPr="009C4A81">
        <w:rPr>
          <w:rFonts w:ascii="Times New Roman" w:hAnsi="Times New Roman" w:cs="Times New Roman"/>
          <w:color w:val="000000"/>
          <w:sz w:val="24"/>
          <w:szCs w:val="24"/>
        </w:rPr>
        <w:tab/>
      </w:r>
      <w:r w:rsidRPr="009C4A81">
        <w:rPr>
          <w:rFonts w:ascii="Times New Roman" w:hAnsi="Times New Roman" w:cs="Times New Roman"/>
          <w:color w:val="000000"/>
          <w:sz w:val="24"/>
          <w:szCs w:val="24"/>
        </w:rPr>
        <w:tab/>
      </w:r>
      <w:r w:rsidRPr="009C4A81">
        <w:rPr>
          <w:rFonts w:ascii="Times New Roman" w:hAnsi="Times New Roman" w:cs="Times New Roman"/>
          <w:color w:val="000000"/>
          <w:sz w:val="24"/>
          <w:szCs w:val="24"/>
        </w:rPr>
        <w:tab/>
        <w:t xml:space="preserve"> 0 working day</w:t>
      </w:r>
    </w:p>
    <w:p w:rsidR="00270D39" w:rsidRPr="009C4A81" w:rsidRDefault="00270D39" w:rsidP="009C4A81">
      <w:pPr>
        <w:pStyle w:val="ListParagraph"/>
        <w:numPr>
          <w:ilvl w:val="0"/>
          <w:numId w:val="34"/>
        </w:numPr>
        <w:autoSpaceDE w:val="0"/>
        <w:autoSpaceDN w:val="0"/>
        <w:adjustRightInd w:val="0"/>
        <w:spacing w:after="0" w:line="360" w:lineRule="auto"/>
        <w:rPr>
          <w:rFonts w:ascii="Times New Roman" w:hAnsi="Times New Roman" w:cs="Times New Roman"/>
          <w:color w:val="000000"/>
          <w:sz w:val="24"/>
          <w:szCs w:val="24"/>
        </w:rPr>
      </w:pPr>
      <w:r w:rsidRPr="009C4A81">
        <w:rPr>
          <w:rFonts w:ascii="Times New Roman" w:hAnsi="Times New Roman" w:cs="Times New Roman"/>
          <w:color w:val="000000"/>
          <w:sz w:val="24"/>
          <w:szCs w:val="24"/>
        </w:rPr>
        <w:t xml:space="preserve">First NOC/Standing clearance/Concurrence   </w:t>
      </w:r>
      <w:r w:rsidRPr="009C4A81">
        <w:rPr>
          <w:rFonts w:ascii="Times New Roman" w:hAnsi="Times New Roman" w:cs="Times New Roman"/>
          <w:color w:val="000000"/>
          <w:sz w:val="24"/>
          <w:szCs w:val="24"/>
        </w:rPr>
        <w:tab/>
        <w:t>within 7 working days</w:t>
      </w:r>
    </w:p>
    <w:p w:rsidR="00270D39" w:rsidRPr="009C4A81" w:rsidRDefault="00270D39" w:rsidP="009C4A81">
      <w:pPr>
        <w:pStyle w:val="ListParagraph"/>
        <w:numPr>
          <w:ilvl w:val="0"/>
          <w:numId w:val="34"/>
        </w:numPr>
        <w:autoSpaceDE w:val="0"/>
        <w:autoSpaceDN w:val="0"/>
        <w:adjustRightInd w:val="0"/>
        <w:spacing w:after="0" w:line="360" w:lineRule="auto"/>
        <w:rPr>
          <w:rFonts w:ascii="Times New Roman" w:hAnsi="Times New Roman" w:cs="Times New Roman"/>
          <w:sz w:val="24"/>
          <w:szCs w:val="24"/>
        </w:rPr>
      </w:pPr>
      <w:r w:rsidRPr="009C4A81">
        <w:rPr>
          <w:rFonts w:ascii="Times New Roman" w:hAnsi="Times New Roman" w:cs="Times New Roman"/>
          <w:color w:val="000000"/>
          <w:sz w:val="24"/>
          <w:szCs w:val="24"/>
        </w:rPr>
        <w:t xml:space="preserve">Subsequent Monthly NOC/SC/Concurrence   </w:t>
      </w:r>
      <w:r w:rsidRPr="009C4A81">
        <w:rPr>
          <w:rFonts w:ascii="Times New Roman" w:hAnsi="Times New Roman" w:cs="Times New Roman"/>
          <w:color w:val="000000"/>
          <w:sz w:val="24"/>
          <w:szCs w:val="24"/>
        </w:rPr>
        <w:tab/>
        <w:t xml:space="preserve">within 3 working </w:t>
      </w:r>
    </w:p>
    <w:p w:rsidR="00270D39" w:rsidRDefault="00270D39" w:rsidP="00270D39">
      <w:pPr>
        <w:autoSpaceDE w:val="0"/>
        <w:autoSpaceDN w:val="0"/>
        <w:adjustRightInd w:val="0"/>
        <w:spacing w:after="0" w:line="240" w:lineRule="auto"/>
        <w:rPr>
          <w:rFonts w:ascii="Times New Roman" w:hAnsi="Times New Roman" w:cs="Times New Roman"/>
          <w:b/>
          <w:bCs/>
          <w:color w:val="000000"/>
          <w:sz w:val="24"/>
          <w:szCs w:val="24"/>
        </w:rPr>
      </w:pPr>
    </w:p>
    <w:p w:rsidR="00270D39" w:rsidRPr="009C4A81" w:rsidRDefault="00270D39" w:rsidP="009C4A81">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9C4A81">
        <w:rPr>
          <w:rFonts w:ascii="Times New Roman" w:hAnsi="Times New Roman" w:cs="Times New Roman"/>
          <w:b/>
          <w:bCs/>
          <w:color w:val="000000"/>
          <w:sz w:val="24"/>
          <w:szCs w:val="24"/>
        </w:rPr>
        <w:t>Down loading of Meter data  &amp; preparation of Energy account by SLDC:</w:t>
      </w:r>
    </w:p>
    <w:p w:rsidR="00270D39" w:rsidRDefault="00270D39" w:rsidP="00270D39">
      <w:pPr>
        <w:autoSpaceDE w:val="0"/>
        <w:autoSpaceDN w:val="0"/>
        <w:adjustRightInd w:val="0"/>
        <w:spacing w:after="0" w:line="240" w:lineRule="auto"/>
        <w:rPr>
          <w:rFonts w:ascii="Times New Roman" w:hAnsi="Times New Roman" w:cs="Times New Roman"/>
          <w:color w:val="000000"/>
          <w:sz w:val="24"/>
          <w:szCs w:val="24"/>
        </w:rPr>
      </w:pPr>
    </w:p>
    <w:p w:rsidR="00270D39" w:rsidRPr="009C4A81" w:rsidRDefault="00270D39" w:rsidP="009C4A81">
      <w:pPr>
        <w:pStyle w:val="ListParagraph"/>
        <w:numPr>
          <w:ilvl w:val="0"/>
          <w:numId w:val="35"/>
        </w:numPr>
        <w:autoSpaceDE w:val="0"/>
        <w:autoSpaceDN w:val="0"/>
        <w:adjustRightInd w:val="0"/>
        <w:spacing w:after="0" w:line="240" w:lineRule="auto"/>
        <w:rPr>
          <w:rFonts w:ascii="Times New Roman" w:hAnsi="Times New Roman" w:cs="Times New Roman"/>
          <w:sz w:val="24"/>
          <w:szCs w:val="24"/>
        </w:rPr>
      </w:pPr>
      <w:r w:rsidRPr="009C4A81">
        <w:rPr>
          <w:rFonts w:ascii="Times New Roman" w:hAnsi="Times New Roman" w:cs="Times New Roman"/>
          <w:color w:val="000000"/>
          <w:sz w:val="24"/>
          <w:szCs w:val="24"/>
        </w:rPr>
        <w:t xml:space="preserve">Meter reading &amp; down loading of data by Dist Licensees(on due date):      0 Hr.  </w:t>
      </w:r>
    </w:p>
    <w:p w:rsidR="00270D39" w:rsidRPr="009C4A81" w:rsidRDefault="00270D39" w:rsidP="009C4A81">
      <w:pPr>
        <w:pStyle w:val="ListParagraph"/>
        <w:autoSpaceDE w:val="0"/>
        <w:autoSpaceDN w:val="0"/>
        <w:adjustRightInd w:val="0"/>
        <w:spacing w:after="0" w:line="240" w:lineRule="auto"/>
        <w:rPr>
          <w:rFonts w:ascii="Times New Roman" w:hAnsi="Times New Roman" w:cs="Times New Roman"/>
          <w:color w:val="000000"/>
          <w:sz w:val="24"/>
          <w:szCs w:val="24"/>
        </w:rPr>
      </w:pPr>
      <w:r w:rsidRPr="009C4A81">
        <w:rPr>
          <w:rFonts w:ascii="Times New Roman" w:hAnsi="Times New Roman" w:cs="Times New Roman"/>
          <w:color w:val="000000"/>
          <w:sz w:val="24"/>
          <w:szCs w:val="24"/>
        </w:rPr>
        <w:t>(Monthly in case of Purchaser &amp; weekly in case of Seller)</w:t>
      </w:r>
    </w:p>
    <w:p w:rsidR="009C4A81" w:rsidRPr="009C4A81" w:rsidRDefault="009C4A81" w:rsidP="009C4A81">
      <w:pPr>
        <w:pStyle w:val="ListParagraph"/>
        <w:autoSpaceDE w:val="0"/>
        <w:autoSpaceDN w:val="0"/>
        <w:adjustRightInd w:val="0"/>
        <w:spacing w:after="0" w:line="240" w:lineRule="auto"/>
        <w:rPr>
          <w:rFonts w:ascii="Times New Roman" w:hAnsi="Times New Roman" w:cs="Times New Roman"/>
          <w:sz w:val="24"/>
          <w:szCs w:val="24"/>
        </w:rPr>
      </w:pPr>
    </w:p>
    <w:p w:rsidR="00270D39" w:rsidRPr="009C4A81" w:rsidRDefault="00270D39" w:rsidP="009C4A81">
      <w:pPr>
        <w:pStyle w:val="ListParagraph"/>
        <w:numPr>
          <w:ilvl w:val="0"/>
          <w:numId w:val="35"/>
        </w:numPr>
        <w:autoSpaceDE w:val="0"/>
        <w:autoSpaceDN w:val="0"/>
        <w:adjustRightInd w:val="0"/>
        <w:spacing w:after="0" w:line="240" w:lineRule="auto"/>
        <w:rPr>
          <w:rFonts w:ascii="Times New Roman" w:hAnsi="Times New Roman" w:cs="Times New Roman"/>
          <w:sz w:val="24"/>
          <w:szCs w:val="24"/>
        </w:rPr>
      </w:pPr>
      <w:r w:rsidRPr="009C4A81">
        <w:rPr>
          <w:rFonts w:ascii="Times New Roman" w:hAnsi="Times New Roman" w:cs="Times New Roman"/>
          <w:color w:val="000000"/>
          <w:sz w:val="24"/>
          <w:szCs w:val="24"/>
        </w:rPr>
        <w:t>Submission  of downloaded data to SLDC by Dist licensees/STU:</w:t>
      </w:r>
      <w:r w:rsidR="009C4A81">
        <w:rPr>
          <w:rFonts w:ascii="Times New Roman" w:hAnsi="Times New Roman" w:cs="Times New Roman"/>
          <w:color w:val="000000"/>
          <w:sz w:val="24"/>
          <w:szCs w:val="24"/>
        </w:rPr>
        <w:tab/>
        <w:t xml:space="preserve">   </w:t>
      </w:r>
      <w:r w:rsidRPr="009C4A81">
        <w:rPr>
          <w:rFonts w:ascii="Times New Roman" w:hAnsi="Times New Roman" w:cs="Times New Roman"/>
          <w:color w:val="000000"/>
          <w:sz w:val="24"/>
          <w:szCs w:val="24"/>
        </w:rPr>
        <w:t>within two days</w:t>
      </w:r>
    </w:p>
    <w:p w:rsidR="009C4A81" w:rsidRPr="009C4A81" w:rsidRDefault="009C4A81" w:rsidP="009C4A81">
      <w:pPr>
        <w:pStyle w:val="ListParagraph"/>
        <w:autoSpaceDE w:val="0"/>
        <w:autoSpaceDN w:val="0"/>
        <w:adjustRightInd w:val="0"/>
        <w:spacing w:after="0" w:line="240" w:lineRule="auto"/>
        <w:rPr>
          <w:rFonts w:ascii="Times New Roman" w:hAnsi="Times New Roman" w:cs="Times New Roman"/>
          <w:sz w:val="24"/>
          <w:szCs w:val="24"/>
        </w:rPr>
      </w:pPr>
    </w:p>
    <w:p w:rsidR="00270D39" w:rsidRPr="009C4A81" w:rsidRDefault="00270D39" w:rsidP="009C4A81">
      <w:pPr>
        <w:pStyle w:val="ListParagraph"/>
        <w:numPr>
          <w:ilvl w:val="0"/>
          <w:numId w:val="35"/>
        </w:numPr>
        <w:autoSpaceDE w:val="0"/>
        <w:autoSpaceDN w:val="0"/>
        <w:adjustRightInd w:val="0"/>
        <w:spacing w:after="0" w:line="240" w:lineRule="auto"/>
        <w:rPr>
          <w:rFonts w:ascii="Times New Roman" w:hAnsi="Times New Roman" w:cs="Times New Roman"/>
          <w:sz w:val="24"/>
          <w:szCs w:val="24"/>
        </w:rPr>
      </w:pPr>
      <w:r w:rsidRPr="009C4A81">
        <w:rPr>
          <w:rFonts w:ascii="Times New Roman" w:hAnsi="Times New Roman" w:cs="Times New Roman"/>
          <w:color w:val="000000"/>
          <w:sz w:val="24"/>
          <w:szCs w:val="24"/>
        </w:rPr>
        <w:t xml:space="preserve">Preparation of Energy Account  by SLDC for Dist Licensees              within 7 days </w:t>
      </w:r>
    </w:p>
    <w:p w:rsidR="009C4A81" w:rsidRPr="009C4A81" w:rsidRDefault="009C4A81" w:rsidP="009C4A81">
      <w:pPr>
        <w:pStyle w:val="ListParagraph"/>
        <w:autoSpaceDE w:val="0"/>
        <w:autoSpaceDN w:val="0"/>
        <w:adjustRightInd w:val="0"/>
        <w:spacing w:after="0" w:line="240" w:lineRule="auto"/>
        <w:rPr>
          <w:rFonts w:ascii="Times New Roman" w:hAnsi="Times New Roman" w:cs="Times New Roman"/>
          <w:sz w:val="24"/>
          <w:szCs w:val="24"/>
        </w:rPr>
      </w:pPr>
    </w:p>
    <w:p w:rsidR="00270D39" w:rsidRPr="009C4A81" w:rsidRDefault="00270D39" w:rsidP="009C4A81">
      <w:pPr>
        <w:pStyle w:val="ListParagraph"/>
        <w:numPr>
          <w:ilvl w:val="0"/>
          <w:numId w:val="35"/>
        </w:numPr>
        <w:autoSpaceDE w:val="0"/>
        <w:autoSpaceDN w:val="0"/>
        <w:adjustRightInd w:val="0"/>
        <w:spacing w:after="0" w:line="240" w:lineRule="auto"/>
        <w:rPr>
          <w:rFonts w:ascii="Times New Roman" w:hAnsi="Times New Roman" w:cs="Times New Roman"/>
          <w:sz w:val="24"/>
          <w:szCs w:val="24"/>
        </w:rPr>
      </w:pPr>
      <w:r w:rsidRPr="009C4A81">
        <w:rPr>
          <w:rFonts w:ascii="Times New Roman" w:hAnsi="Times New Roman" w:cs="Times New Roman"/>
          <w:color w:val="000000"/>
          <w:sz w:val="24"/>
          <w:szCs w:val="24"/>
        </w:rPr>
        <w:t>Forwarding of  UI Energy  Account by Dist licensees                         within month</w:t>
      </w:r>
    </w:p>
    <w:p w:rsidR="00270D39" w:rsidRDefault="00270D39" w:rsidP="00270D39">
      <w:pPr>
        <w:autoSpaceDE w:val="0"/>
        <w:autoSpaceDN w:val="0"/>
        <w:adjustRightInd w:val="0"/>
        <w:spacing w:after="0" w:line="240" w:lineRule="auto"/>
        <w:rPr>
          <w:rFonts w:ascii="Times New Roman" w:hAnsi="Times New Roman" w:cs="Times New Roman"/>
          <w:sz w:val="24"/>
          <w:szCs w:val="24"/>
        </w:rPr>
      </w:pPr>
    </w:p>
    <w:p w:rsidR="00270D39" w:rsidRDefault="00270D39" w:rsidP="00270D39">
      <w:pPr>
        <w:autoSpaceDE w:val="0"/>
        <w:autoSpaceDN w:val="0"/>
        <w:adjustRightInd w:val="0"/>
        <w:spacing w:after="0" w:line="240" w:lineRule="auto"/>
        <w:rPr>
          <w:rFonts w:ascii="Times New Roman" w:hAnsi="Times New Roman" w:cs="Times New Roman"/>
          <w:sz w:val="24"/>
          <w:szCs w:val="24"/>
        </w:rPr>
      </w:pPr>
    </w:p>
    <w:p w:rsidR="00270D39" w:rsidRDefault="00270D39" w:rsidP="00270D39">
      <w:pPr>
        <w:autoSpaceDE w:val="0"/>
        <w:autoSpaceDN w:val="0"/>
        <w:adjustRightInd w:val="0"/>
        <w:spacing w:after="0" w:line="240" w:lineRule="auto"/>
        <w:rPr>
          <w:rFonts w:ascii="Times New Roman" w:hAnsi="Times New Roman" w:cs="Times New Roman"/>
          <w:sz w:val="24"/>
          <w:szCs w:val="24"/>
        </w:rPr>
      </w:pPr>
    </w:p>
    <w:p w:rsidR="00270D39" w:rsidRDefault="00270D39" w:rsidP="00270D39">
      <w:pPr>
        <w:autoSpaceDE w:val="0"/>
        <w:autoSpaceDN w:val="0"/>
        <w:adjustRightInd w:val="0"/>
        <w:spacing w:after="0" w:line="240" w:lineRule="auto"/>
        <w:rPr>
          <w:rFonts w:ascii="Times New Roman" w:hAnsi="Times New Roman" w:cs="Times New Roman"/>
          <w:sz w:val="24"/>
          <w:szCs w:val="24"/>
        </w:rPr>
      </w:pPr>
    </w:p>
    <w:p w:rsidR="00270D39" w:rsidRDefault="00270D39" w:rsidP="00270D39">
      <w:pPr>
        <w:autoSpaceDE w:val="0"/>
        <w:autoSpaceDN w:val="0"/>
        <w:adjustRightInd w:val="0"/>
        <w:spacing w:after="0" w:line="240" w:lineRule="auto"/>
        <w:rPr>
          <w:rFonts w:ascii="Times New Roman" w:hAnsi="Times New Roman" w:cs="Times New Roman"/>
          <w:sz w:val="24"/>
          <w:szCs w:val="24"/>
        </w:rPr>
      </w:pPr>
    </w:p>
    <w:p w:rsidR="00270D39" w:rsidRDefault="00270D39" w:rsidP="00270D39">
      <w:pPr>
        <w:autoSpaceDE w:val="0"/>
        <w:autoSpaceDN w:val="0"/>
        <w:adjustRightInd w:val="0"/>
        <w:spacing w:after="0" w:line="240" w:lineRule="auto"/>
        <w:rPr>
          <w:rFonts w:ascii="Times New Roman" w:hAnsi="Times New Roman" w:cs="Times New Roman"/>
          <w:sz w:val="24"/>
          <w:szCs w:val="24"/>
        </w:rPr>
      </w:pPr>
    </w:p>
    <w:p w:rsidR="00270D39" w:rsidRDefault="00270D39" w:rsidP="00270D39">
      <w:pPr>
        <w:autoSpaceDE w:val="0"/>
        <w:autoSpaceDN w:val="0"/>
        <w:adjustRightInd w:val="0"/>
        <w:spacing w:after="0" w:line="240" w:lineRule="auto"/>
        <w:rPr>
          <w:rFonts w:ascii="Times New Roman" w:hAnsi="Times New Roman" w:cs="Times New Roman"/>
          <w:sz w:val="24"/>
          <w:szCs w:val="24"/>
        </w:rPr>
      </w:pPr>
    </w:p>
    <w:p w:rsidR="00E35EDD" w:rsidRDefault="00E35EDD">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270D39" w:rsidRDefault="00270D39" w:rsidP="00270D39">
      <w:pPr>
        <w:autoSpaceDE w:val="0"/>
        <w:autoSpaceDN w:val="0"/>
        <w:adjustRightInd w:val="0"/>
        <w:spacing w:after="0" w:line="240" w:lineRule="auto"/>
        <w:rPr>
          <w:rFonts w:ascii="Times New Roman" w:hAnsi="Times New Roman" w:cs="Times New Roman"/>
          <w:color w:val="000000"/>
          <w:sz w:val="20"/>
          <w:szCs w:val="20"/>
        </w:rPr>
      </w:pPr>
    </w:p>
    <w:p w:rsidR="00270D39" w:rsidRDefault="0007407E" w:rsidP="0007407E">
      <w:pPr>
        <w:autoSpaceDE w:val="0"/>
        <w:autoSpaceDN w:val="0"/>
        <w:adjustRightInd w:val="0"/>
        <w:spacing w:after="0" w:line="240" w:lineRule="auto"/>
        <w:ind w:left="7200" w:firstLine="720"/>
        <w:rPr>
          <w:rFonts w:ascii="Times New Roman" w:hAnsi="Times New Roman" w:cs="Times New Roman"/>
          <w:sz w:val="24"/>
          <w:szCs w:val="24"/>
        </w:rPr>
      </w:pPr>
      <w:r>
        <w:rPr>
          <w:rFonts w:ascii="Times New Roman" w:hAnsi="Times New Roman" w:cs="Times New Roman"/>
          <w:color w:val="000000"/>
          <w:sz w:val="20"/>
          <w:szCs w:val="20"/>
        </w:rPr>
        <w:t>Annexure-3</w:t>
      </w:r>
    </w:p>
    <w:p w:rsidR="0007407E" w:rsidRDefault="0007407E" w:rsidP="00270D39">
      <w:pPr>
        <w:autoSpaceDE w:val="0"/>
        <w:autoSpaceDN w:val="0"/>
        <w:adjustRightInd w:val="0"/>
        <w:spacing w:after="0" w:line="240" w:lineRule="auto"/>
        <w:rPr>
          <w:rFonts w:ascii="Times New Roman" w:hAnsi="Times New Roman" w:cs="Times New Roman"/>
          <w:b/>
          <w:bCs/>
          <w:color w:val="000000"/>
          <w:sz w:val="28"/>
          <w:szCs w:val="28"/>
        </w:rPr>
      </w:pPr>
    </w:p>
    <w:p w:rsidR="00270D39" w:rsidRPr="00E35EDD" w:rsidRDefault="00270D39" w:rsidP="009C4A81">
      <w:pPr>
        <w:autoSpaceDE w:val="0"/>
        <w:autoSpaceDN w:val="0"/>
        <w:adjustRightInd w:val="0"/>
        <w:spacing w:after="0" w:line="240" w:lineRule="auto"/>
        <w:jc w:val="center"/>
        <w:rPr>
          <w:rFonts w:ascii="Times New Roman" w:hAnsi="Times New Roman" w:cs="Times New Roman"/>
          <w:sz w:val="28"/>
          <w:szCs w:val="28"/>
        </w:rPr>
      </w:pPr>
      <w:r w:rsidRPr="00E35EDD">
        <w:rPr>
          <w:rFonts w:ascii="Times New Roman" w:hAnsi="Times New Roman" w:cs="Times New Roman"/>
          <w:b/>
          <w:bCs/>
          <w:color w:val="000000"/>
          <w:sz w:val="28"/>
          <w:szCs w:val="28"/>
        </w:rPr>
        <w:t>GUIDELINES FOR INSTALLATION OF METERING EQUIPMENTS</w:t>
      </w:r>
      <w:r w:rsidR="009C4A81">
        <w:rPr>
          <w:rFonts w:ascii="Times New Roman" w:hAnsi="Times New Roman" w:cs="Times New Roman"/>
          <w:b/>
          <w:bCs/>
          <w:color w:val="000000"/>
          <w:sz w:val="28"/>
          <w:szCs w:val="28"/>
        </w:rPr>
        <w:t xml:space="preserve"> </w:t>
      </w:r>
      <w:r w:rsidRPr="00E35EDD">
        <w:rPr>
          <w:rFonts w:ascii="Times New Roman" w:hAnsi="Times New Roman" w:cs="Times New Roman"/>
          <w:b/>
          <w:bCs/>
          <w:color w:val="000000"/>
          <w:sz w:val="28"/>
          <w:szCs w:val="28"/>
        </w:rPr>
        <w:t xml:space="preserve">ANDARRANGEMENTS AT THE PREMISES OF OPEN ACCESS </w:t>
      </w:r>
      <w:r w:rsidR="009C4A81">
        <w:rPr>
          <w:rFonts w:ascii="Times New Roman" w:hAnsi="Times New Roman" w:cs="Times New Roman"/>
          <w:b/>
          <w:bCs/>
          <w:color w:val="000000"/>
          <w:sz w:val="28"/>
          <w:szCs w:val="28"/>
        </w:rPr>
        <w:t>C</w:t>
      </w:r>
      <w:r w:rsidRPr="00E35EDD">
        <w:rPr>
          <w:rFonts w:ascii="Times New Roman" w:hAnsi="Times New Roman" w:cs="Times New Roman"/>
          <w:b/>
          <w:bCs/>
          <w:color w:val="000000"/>
          <w:sz w:val="28"/>
          <w:szCs w:val="28"/>
        </w:rPr>
        <w:t>USTOMERS.</w:t>
      </w:r>
    </w:p>
    <w:p w:rsidR="00270D39" w:rsidRDefault="00270D39" w:rsidP="00270D39">
      <w:pPr>
        <w:autoSpaceDE w:val="0"/>
        <w:autoSpaceDN w:val="0"/>
        <w:adjustRightInd w:val="0"/>
        <w:spacing w:after="0" w:line="240" w:lineRule="auto"/>
        <w:rPr>
          <w:rFonts w:ascii="Times New Roman" w:hAnsi="Times New Roman" w:cs="Times New Roman"/>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The following guidelines are to be strictly implemented for installation of metering</w:t>
      </w:r>
      <w:r w:rsidR="009C4A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equipments including ABT compliant special energy meters (SEM) of accuracy class 0.2S/0.2</w:t>
      </w:r>
      <w:r w:rsidR="009C4A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connecting arrangements for metering of open access customers.</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 Open Access Customer's Premises (To be complied by OA Customer)</w:t>
      </w:r>
    </w:p>
    <w:p w:rsidR="00270D39" w:rsidRDefault="009C4A81" w:rsidP="009C4A81">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000000"/>
          <w:sz w:val="24"/>
          <w:szCs w:val="24"/>
        </w:rPr>
        <w:t>i)</w:t>
      </w:r>
      <w:r>
        <w:rPr>
          <w:rFonts w:ascii="Times New Roman" w:hAnsi="Times New Roman" w:cs="Times New Roman"/>
          <w:color w:val="000000"/>
          <w:sz w:val="24"/>
          <w:szCs w:val="24"/>
        </w:rPr>
        <w:tab/>
      </w:r>
      <w:r w:rsidR="00270D39">
        <w:rPr>
          <w:rFonts w:ascii="Times New Roman" w:hAnsi="Times New Roman" w:cs="Times New Roman"/>
          <w:color w:val="000000"/>
          <w:sz w:val="24"/>
          <w:szCs w:val="24"/>
        </w:rPr>
        <w:t xml:space="preserve">Open Access Customers injecting power in to nsees/STU system shall provide separate line bay with line protection scheme at both ends to take care of any fault on line. </w:t>
      </w:r>
    </w:p>
    <w:p w:rsidR="00270D39" w:rsidRDefault="00270D39" w:rsidP="009C4A81">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000000"/>
          <w:sz w:val="24"/>
          <w:szCs w:val="24"/>
        </w:rPr>
        <w:t>ii)</w:t>
      </w:r>
      <w:r w:rsidR="009C4A81">
        <w:rPr>
          <w:rFonts w:ascii="Times New Roman" w:hAnsi="Times New Roman" w:cs="Times New Roman"/>
          <w:color w:val="000000"/>
          <w:sz w:val="24"/>
          <w:szCs w:val="24"/>
        </w:rPr>
        <w:tab/>
      </w:r>
      <w:r>
        <w:rPr>
          <w:rFonts w:ascii="Times New Roman" w:hAnsi="Times New Roman" w:cs="Times New Roman"/>
          <w:color w:val="000000"/>
          <w:sz w:val="24"/>
          <w:szCs w:val="24"/>
        </w:rPr>
        <w:t>Meters are to be installed directly on line without any isolator in between line and metering CTs/PTs.</w:t>
      </w:r>
    </w:p>
    <w:p w:rsidR="00270D39" w:rsidRDefault="00270D39" w:rsidP="009C4A81">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000000"/>
          <w:sz w:val="24"/>
          <w:szCs w:val="24"/>
        </w:rPr>
        <w:t xml:space="preserve">iii) </w:t>
      </w:r>
      <w:r w:rsidR="009C4A81">
        <w:rPr>
          <w:rFonts w:ascii="Times New Roman" w:hAnsi="Times New Roman" w:cs="Times New Roman"/>
          <w:color w:val="000000"/>
          <w:sz w:val="24"/>
          <w:szCs w:val="24"/>
        </w:rPr>
        <w:tab/>
      </w:r>
      <w:r>
        <w:rPr>
          <w:rFonts w:ascii="Times New Roman" w:hAnsi="Times New Roman" w:cs="Times New Roman"/>
          <w:color w:val="000000"/>
          <w:sz w:val="24"/>
          <w:szCs w:val="24"/>
        </w:rPr>
        <w:t xml:space="preserve">Metering CTs/PTs should be exclusively for Dist. licensees metering. Customers may install any additional meter with separate CT/PT. </w:t>
      </w:r>
    </w:p>
    <w:p w:rsidR="00270D39" w:rsidRDefault="009C4A81" w:rsidP="009C4A81">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000000"/>
          <w:sz w:val="24"/>
          <w:szCs w:val="24"/>
        </w:rPr>
        <w:t>iv)</w:t>
      </w:r>
      <w:r>
        <w:rPr>
          <w:rFonts w:ascii="Times New Roman" w:hAnsi="Times New Roman" w:cs="Times New Roman"/>
          <w:color w:val="000000"/>
          <w:sz w:val="24"/>
          <w:szCs w:val="24"/>
        </w:rPr>
        <w:tab/>
      </w:r>
      <w:r w:rsidR="00270D39">
        <w:rPr>
          <w:rFonts w:ascii="Times New Roman" w:hAnsi="Times New Roman" w:cs="Times New Roman"/>
          <w:color w:val="000000"/>
          <w:sz w:val="24"/>
          <w:szCs w:val="24"/>
        </w:rPr>
        <w:t xml:space="preserve">CTs of 0.2S and 0.2 accuracy class is to be installed where CT output is 5A (in case of 11 kV) and 1A (in case of 66/132/220 kV) respectively. However PTs of accuracy class 0.2 are to be used. </w:t>
      </w:r>
    </w:p>
    <w:p w:rsidR="00270D39" w:rsidRDefault="00270D39" w:rsidP="009C4A81">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000000"/>
          <w:sz w:val="24"/>
          <w:szCs w:val="24"/>
        </w:rPr>
        <w:t>v)</w:t>
      </w:r>
      <w:r w:rsidR="009C4A81">
        <w:rPr>
          <w:rFonts w:ascii="Times New Roman" w:hAnsi="Times New Roman" w:cs="Times New Roman"/>
          <w:color w:val="000000"/>
          <w:sz w:val="24"/>
          <w:szCs w:val="24"/>
        </w:rPr>
        <w:tab/>
      </w:r>
      <w:r>
        <w:rPr>
          <w:rFonts w:ascii="Times New Roman" w:hAnsi="Times New Roman" w:cs="Times New Roman"/>
          <w:color w:val="000000"/>
          <w:sz w:val="24"/>
          <w:szCs w:val="24"/>
        </w:rPr>
        <w:t xml:space="preserve">Metering CT/PT should be exclusive for metering purpose. These will not be allowed for protection purpose. However metering CT/PT are to be provided with minimum two metering cores, one core to be used for main ABT meter &amp; 2 core to be used for check meter &amp; TPT meter. </w:t>
      </w:r>
    </w:p>
    <w:p w:rsidR="00270D39" w:rsidRDefault="00270D39" w:rsidP="009C4A81">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000000"/>
          <w:sz w:val="24"/>
          <w:szCs w:val="24"/>
        </w:rPr>
        <w:t>vi)</w:t>
      </w:r>
      <w:r w:rsidR="009C4A81">
        <w:rPr>
          <w:rFonts w:ascii="Times New Roman" w:hAnsi="Times New Roman" w:cs="Times New Roman"/>
          <w:color w:val="000000"/>
          <w:sz w:val="24"/>
          <w:szCs w:val="24"/>
        </w:rPr>
        <w:tab/>
      </w:r>
      <w:r>
        <w:rPr>
          <w:rFonts w:ascii="Times New Roman" w:hAnsi="Times New Roman" w:cs="Times New Roman"/>
          <w:color w:val="000000"/>
          <w:sz w:val="24"/>
          <w:szCs w:val="24"/>
        </w:rPr>
        <w:t xml:space="preserve">The meter should be installed nearest to the CT/PT in separate room, with easy/free access by Dist licensees/STU staff. </w:t>
      </w:r>
    </w:p>
    <w:p w:rsidR="00270D39" w:rsidRDefault="009C4A81" w:rsidP="009C4A81">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000000"/>
          <w:sz w:val="24"/>
          <w:szCs w:val="24"/>
        </w:rPr>
        <w:t>vii)</w:t>
      </w:r>
      <w:r>
        <w:rPr>
          <w:rFonts w:ascii="Times New Roman" w:hAnsi="Times New Roman" w:cs="Times New Roman"/>
          <w:color w:val="000000"/>
          <w:sz w:val="24"/>
          <w:szCs w:val="24"/>
        </w:rPr>
        <w:tab/>
      </w:r>
      <w:r w:rsidR="00270D39">
        <w:rPr>
          <w:rFonts w:ascii="Times New Roman" w:hAnsi="Times New Roman" w:cs="Times New Roman"/>
          <w:color w:val="000000"/>
          <w:sz w:val="24"/>
          <w:szCs w:val="24"/>
        </w:rPr>
        <w:t xml:space="preserve">All connecting cables from CT/PT to meters should be routed through conduit pipe duly welded. </w:t>
      </w:r>
    </w:p>
    <w:p w:rsidR="00270D39" w:rsidRDefault="00270D39" w:rsidP="009C4A81">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000000"/>
          <w:sz w:val="24"/>
          <w:szCs w:val="24"/>
        </w:rPr>
        <w:t>viii)</w:t>
      </w:r>
      <w:r w:rsidR="009C4A81">
        <w:rPr>
          <w:rFonts w:ascii="Times New Roman" w:hAnsi="Times New Roman" w:cs="Times New Roman"/>
          <w:color w:val="000000"/>
          <w:sz w:val="24"/>
          <w:szCs w:val="24"/>
        </w:rPr>
        <w:tab/>
      </w:r>
      <w:r>
        <w:rPr>
          <w:rFonts w:ascii="Times New Roman" w:hAnsi="Times New Roman" w:cs="Times New Roman"/>
          <w:color w:val="000000"/>
          <w:sz w:val="24"/>
          <w:szCs w:val="24"/>
        </w:rPr>
        <w:t xml:space="preserve">Un-climbable fencing around metering, CT, PT area is to be provided which will be sealed by STU. </w:t>
      </w:r>
    </w:p>
    <w:p w:rsidR="00270D39" w:rsidRDefault="00270D39" w:rsidP="009C4A81">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000000"/>
          <w:sz w:val="24"/>
          <w:szCs w:val="24"/>
        </w:rPr>
        <w:t xml:space="preserve">ix) </w:t>
      </w:r>
      <w:r w:rsidR="009C4A81">
        <w:rPr>
          <w:rFonts w:ascii="Times New Roman" w:hAnsi="Times New Roman" w:cs="Times New Roman"/>
          <w:color w:val="000000"/>
          <w:sz w:val="24"/>
          <w:szCs w:val="24"/>
        </w:rPr>
        <w:tab/>
      </w:r>
      <w:r>
        <w:rPr>
          <w:rFonts w:ascii="Times New Roman" w:hAnsi="Times New Roman" w:cs="Times New Roman"/>
          <w:color w:val="000000"/>
          <w:sz w:val="24"/>
          <w:szCs w:val="24"/>
        </w:rPr>
        <w:t xml:space="preserve">Use of only single ratio metering CTs will be allowed. Multi ratio CTs are not to be used in any case. </w:t>
      </w:r>
    </w:p>
    <w:p w:rsidR="00270D39" w:rsidRDefault="00270D39" w:rsidP="009C4A81">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000000"/>
          <w:sz w:val="24"/>
          <w:szCs w:val="24"/>
        </w:rPr>
        <w:t xml:space="preserve">x) </w:t>
      </w:r>
      <w:r w:rsidR="009C4A81">
        <w:rPr>
          <w:rFonts w:ascii="Times New Roman" w:hAnsi="Times New Roman" w:cs="Times New Roman"/>
          <w:color w:val="000000"/>
          <w:sz w:val="24"/>
          <w:szCs w:val="24"/>
        </w:rPr>
        <w:tab/>
      </w:r>
      <w:r>
        <w:rPr>
          <w:rFonts w:ascii="Times New Roman" w:hAnsi="Times New Roman" w:cs="Times New Roman"/>
          <w:color w:val="000000"/>
          <w:sz w:val="24"/>
          <w:szCs w:val="24"/>
        </w:rPr>
        <w:t xml:space="preserve">Metering CTs/PTs, bottom plate needs to be welded after testing/installation at site. 27 </w:t>
      </w:r>
    </w:p>
    <w:p w:rsidR="00270D39" w:rsidRDefault="00270D39" w:rsidP="009C4A81">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000000"/>
          <w:sz w:val="24"/>
          <w:szCs w:val="24"/>
        </w:rPr>
        <w:t xml:space="preserve">xi) </w:t>
      </w:r>
      <w:r w:rsidR="009C4A81">
        <w:rPr>
          <w:rFonts w:ascii="Times New Roman" w:hAnsi="Times New Roman" w:cs="Times New Roman"/>
          <w:color w:val="000000"/>
          <w:sz w:val="24"/>
          <w:szCs w:val="24"/>
        </w:rPr>
        <w:tab/>
      </w:r>
      <w:r>
        <w:rPr>
          <w:rFonts w:ascii="Times New Roman" w:hAnsi="Times New Roman" w:cs="Times New Roman"/>
          <w:color w:val="000000"/>
          <w:sz w:val="24"/>
          <w:szCs w:val="24"/>
        </w:rPr>
        <w:t xml:space="preserve">Open access customer (non-consumer of Dist licensees) is required to provide two communication channels at his own cost for communication of metering data to SLDC control room. </w:t>
      </w:r>
    </w:p>
    <w:p w:rsidR="00270D39" w:rsidRDefault="00270D39" w:rsidP="009C4A81">
      <w:pPr>
        <w:autoSpaceDE w:val="0"/>
        <w:autoSpaceDN w:val="0"/>
        <w:adjustRightInd w:val="0"/>
        <w:spacing w:after="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xii) </w:t>
      </w:r>
      <w:r w:rsidR="009C4A81">
        <w:rPr>
          <w:rFonts w:ascii="Times New Roman" w:hAnsi="Times New Roman" w:cs="Times New Roman"/>
          <w:color w:val="000000"/>
          <w:sz w:val="24"/>
          <w:szCs w:val="24"/>
        </w:rPr>
        <w:tab/>
      </w:r>
      <w:r>
        <w:rPr>
          <w:rFonts w:ascii="Times New Roman" w:hAnsi="Times New Roman" w:cs="Times New Roman"/>
          <w:color w:val="000000"/>
          <w:sz w:val="24"/>
          <w:szCs w:val="24"/>
        </w:rPr>
        <w:t xml:space="preserve">Consumers who have already installed CT/PT without witness/checking of DistLicen/STU shall get the same tested in the presence of Distlicen/STU representative. </w:t>
      </w: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xiii) </w:t>
      </w:r>
      <w:r w:rsidR="009C4A81">
        <w:rPr>
          <w:rFonts w:ascii="Times New Roman" w:hAnsi="Times New Roman" w:cs="Times New Roman"/>
          <w:color w:val="000000"/>
          <w:sz w:val="24"/>
          <w:szCs w:val="24"/>
        </w:rPr>
        <w:tab/>
      </w:r>
      <w:r>
        <w:rPr>
          <w:rFonts w:ascii="Times New Roman" w:hAnsi="Times New Roman" w:cs="Times New Roman"/>
          <w:color w:val="000000"/>
          <w:sz w:val="24"/>
          <w:szCs w:val="24"/>
        </w:rPr>
        <w:t>Meter is not to be installed in the control room of consumer‟s substation.</w:t>
      </w: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B) Compliance by STU</w:t>
      </w: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 xml:space="preserve">At Consumer end: </w:t>
      </w:r>
    </w:p>
    <w:p w:rsidR="009C4A81" w:rsidRDefault="009C4A81" w:rsidP="00E33016">
      <w:pPr>
        <w:autoSpaceDE w:val="0"/>
        <w:autoSpaceDN w:val="0"/>
        <w:adjustRightInd w:val="0"/>
        <w:spacing w:after="0" w:line="240" w:lineRule="auto"/>
        <w:jc w:val="both"/>
        <w:rPr>
          <w:rFonts w:ascii="Times New Roman" w:hAnsi="Times New Roman" w:cs="Times New Roman"/>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sidR="009C4A81">
        <w:rPr>
          <w:rFonts w:ascii="Times New Roman" w:hAnsi="Times New Roman" w:cs="Times New Roman"/>
          <w:color w:val="000000"/>
          <w:sz w:val="24"/>
          <w:szCs w:val="24"/>
        </w:rPr>
        <w:tab/>
      </w:r>
      <w:r>
        <w:rPr>
          <w:rFonts w:ascii="Times New Roman" w:hAnsi="Times New Roman" w:cs="Times New Roman"/>
          <w:color w:val="000000"/>
          <w:sz w:val="24"/>
          <w:szCs w:val="24"/>
        </w:rPr>
        <w:t>Installation of check Meter</w:t>
      </w:r>
    </w:p>
    <w:p w:rsidR="00270D39" w:rsidRDefault="00270D39" w:rsidP="009C4A81">
      <w:pPr>
        <w:autoSpaceDE w:val="0"/>
        <w:autoSpaceDN w:val="0"/>
        <w:adjustRightInd w:val="0"/>
        <w:spacing w:after="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ii) </w:t>
      </w:r>
      <w:r w:rsidR="009C4A81">
        <w:rPr>
          <w:rFonts w:ascii="Times New Roman" w:hAnsi="Times New Roman" w:cs="Times New Roman"/>
          <w:color w:val="000000"/>
          <w:sz w:val="24"/>
          <w:szCs w:val="24"/>
        </w:rPr>
        <w:tab/>
      </w:r>
      <w:r>
        <w:rPr>
          <w:rFonts w:ascii="Times New Roman" w:hAnsi="Times New Roman" w:cs="Times New Roman"/>
          <w:color w:val="000000"/>
          <w:sz w:val="24"/>
          <w:szCs w:val="24"/>
        </w:rPr>
        <w:t>ABT meter installed for consumers injecting &amp; drawing power to be import/export type of accuracy class 0.2S.</w:t>
      </w:r>
    </w:p>
    <w:p w:rsidR="009C4A81" w:rsidRDefault="009C4A81" w:rsidP="00E33016">
      <w:pPr>
        <w:autoSpaceDE w:val="0"/>
        <w:autoSpaceDN w:val="0"/>
        <w:adjustRightInd w:val="0"/>
        <w:spacing w:after="0" w:line="240" w:lineRule="auto"/>
        <w:jc w:val="both"/>
        <w:rPr>
          <w:rFonts w:ascii="Times New Roman" w:hAnsi="Times New Roman" w:cs="Times New Roman"/>
          <w:b/>
          <w:bCs/>
          <w:color w:val="000000"/>
          <w:sz w:val="24"/>
          <w:szCs w:val="24"/>
        </w:rPr>
      </w:pPr>
    </w:p>
    <w:p w:rsidR="00270D39" w:rsidRDefault="00270D39" w:rsidP="00E330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At</w:t>
      </w:r>
      <w:r w:rsidR="009C4A81">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Distlicen/STU Sub Station end</w:t>
      </w:r>
    </w:p>
    <w:p w:rsidR="00270D39" w:rsidRPr="009C4A81" w:rsidRDefault="00270D39" w:rsidP="009C4A81">
      <w:pPr>
        <w:pStyle w:val="ListParagraph"/>
        <w:numPr>
          <w:ilvl w:val="0"/>
          <w:numId w:val="36"/>
        </w:numPr>
        <w:autoSpaceDE w:val="0"/>
        <w:autoSpaceDN w:val="0"/>
        <w:adjustRightInd w:val="0"/>
        <w:spacing w:after="0" w:line="240" w:lineRule="auto"/>
        <w:jc w:val="both"/>
        <w:rPr>
          <w:rFonts w:ascii="Times New Roman" w:hAnsi="Times New Roman" w:cs="Times New Roman"/>
          <w:sz w:val="24"/>
          <w:szCs w:val="24"/>
        </w:rPr>
      </w:pPr>
      <w:r w:rsidRPr="009C4A81">
        <w:rPr>
          <w:rFonts w:ascii="Times New Roman" w:hAnsi="Times New Roman" w:cs="Times New Roman"/>
          <w:color w:val="000000"/>
          <w:sz w:val="24"/>
          <w:szCs w:val="24"/>
        </w:rPr>
        <w:lastRenderedPageBreak/>
        <w:t xml:space="preserve">Supply should not be tapped from Bus PT. Exclusive line CTs and PTs are to be installed for metering at Sub Station end. CT/PTs provided shall have two metering cores. </w:t>
      </w:r>
    </w:p>
    <w:p w:rsidR="00270D39" w:rsidRPr="009C4A81" w:rsidRDefault="00270D39" w:rsidP="009C4A81">
      <w:pPr>
        <w:pStyle w:val="ListParagraph"/>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r w:rsidRPr="009C4A81">
        <w:rPr>
          <w:rFonts w:ascii="Times New Roman" w:hAnsi="Times New Roman" w:cs="Times New Roman"/>
          <w:color w:val="000000"/>
          <w:sz w:val="24"/>
          <w:szCs w:val="24"/>
        </w:rPr>
        <w:t>Meters are to be installed near line bay in Sub Station Yard.</w:t>
      </w:r>
    </w:p>
    <w:tbl>
      <w:tblPr>
        <w:tblW w:w="9459" w:type="dxa"/>
        <w:tblInd w:w="93" w:type="dxa"/>
        <w:tblLayout w:type="fixed"/>
        <w:tblLook w:val="04A0"/>
      </w:tblPr>
      <w:tblGrid>
        <w:gridCol w:w="465"/>
        <w:gridCol w:w="170"/>
        <w:gridCol w:w="640"/>
        <w:gridCol w:w="1342"/>
        <w:gridCol w:w="548"/>
        <w:gridCol w:w="565"/>
        <w:gridCol w:w="884"/>
        <w:gridCol w:w="1026"/>
        <w:gridCol w:w="732"/>
        <w:gridCol w:w="1055"/>
        <w:gridCol w:w="238"/>
        <w:gridCol w:w="778"/>
        <w:gridCol w:w="122"/>
        <w:gridCol w:w="630"/>
        <w:gridCol w:w="264"/>
      </w:tblGrid>
      <w:tr w:rsidR="00FC6D7C" w:rsidRPr="00232DF2" w:rsidTr="00FC6D7C">
        <w:trPr>
          <w:trHeight w:val="315"/>
        </w:trPr>
        <w:tc>
          <w:tcPr>
            <w:tcW w:w="635"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bookmarkStart w:id="0" w:name="RANGE!A1:I148"/>
            <w:bookmarkEnd w:id="0"/>
          </w:p>
        </w:tc>
        <w:tc>
          <w:tcPr>
            <w:tcW w:w="7808" w:type="dxa"/>
            <w:gridSpan w:val="10"/>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center"/>
              <w:rPr>
                <w:rFonts w:ascii="Bookman Old Style" w:eastAsia="Times New Roman" w:hAnsi="Bookman Old Style" w:cs="Arial"/>
                <w:b/>
                <w:bCs/>
                <w:sz w:val="24"/>
                <w:szCs w:val="24"/>
              </w:rPr>
            </w:pPr>
          </w:p>
        </w:tc>
        <w:tc>
          <w:tcPr>
            <w:tcW w:w="1016"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r>
      <w:tr w:rsidR="00FC6D7C" w:rsidRPr="00232DF2" w:rsidTr="00FC6D7C">
        <w:trPr>
          <w:trHeight w:val="300"/>
        </w:trPr>
        <w:tc>
          <w:tcPr>
            <w:tcW w:w="9459" w:type="dxa"/>
            <w:gridSpan w:val="15"/>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right"/>
              <w:rPr>
                <w:rFonts w:ascii="Bookman Old Style" w:eastAsia="Times New Roman" w:hAnsi="Bookman Old Style" w:cs="Arial"/>
                <w:color w:val="000000"/>
                <w:sz w:val="20"/>
                <w:szCs w:val="20"/>
              </w:rPr>
            </w:pPr>
            <w:r w:rsidRPr="00232DF2">
              <w:rPr>
                <w:rFonts w:ascii="Bookman Old Style" w:eastAsia="Times New Roman" w:hAnsi="Bookman Old Style" w:cs="Arial"/>
                <w:color w:val="000000"/>
                <w:sz w:val="20"/>
                <w:szCs w:val="20"/>
              </w:rPr>
              <w:t>Formats</w:t>
            </w:r>
            <w:r w:rsidRPr="00232DF2">
              <w:rPr>
                <w:rFonts w:ascii="Bookman Old Style" w:eastAsia="Times New Roman" w:hAnsi="Bookman Old Style" w:cs="Arial"/>
                <w:color w:val="000000"/>
                <w:sz w:val="16"/>
                <w:szCs w:val="16"/>
              </w:rPr>
              <w:t xml:space="preserve"> for Short-Term</w:t>
            </w:r>
          </w:p>
        </w:tc>
      </w:tr>
      <w:tr w:rsidR="00FC6D7C" w:rsidRPr="00232DF2" w:rsidTr="00FC6D7C">
        <w:trPr>
          <w:trHeight w:val="300"/>
        </w:trPr>
        <w:tc>
          <w:tcPr>
            <w:tcW w:w="9459" w:type="dxa"/>
            <w:gridSpan w:val="15"/>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center"/>
              <w:rPr>
                <w:rFonts w:ascii="Bookman Old Style" w:eastAsia="Times New Roman" w:hAnsi="Bookman Old Style" w:cs="Arial"/>
                <w:b/>
                <w:bCs/>
                <w:color w:val="000000"/>
                <w:u w:val="single"/>
              </w:rPr>
            </w:pPr>
            <w:r w:rsidRPr="00232DF2">
              <w:rPr>
                <w:rFonts w:ascii="Bookman Old Style" w:eastAsia="Times New Roman" w:hAnsi="Bookman Old Style" w:cs="Arial"/>
                <w:b/>
                <w:bCs/>
                <w:color w:val="000000"/>
                <w:u w:val="single"/>
              </w:rPr>
              <w:t>FORMAT - ST1</w:t>
            </w:r>
          </w:p>
        </w:tc>
      </w:tr>
      <w:tr w:rsidR="00FC6D7C" w:rsidRPr="00232DF2" w:rsidTr="00FC6D7C">
        <w:trPr>
          <w:trHeight w:val="300"/>
        </w:trPr>
        <w:tc>
          <w:tcPr>
            <w:tcW w:w="9459" w:type="dxa"/>
            <w:gridSpan w:val="15"/>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center"/>
              <w:rPr>
                <w:rFonts w:ascii="Bookman Old Style" w:eastAsia="Times New Roman" w:hAnsi="Bookman Old Style" w:cs="Arial"/>
                <w:b/>
                <w:bCs/>
                <w:color w:val="000000"/>
              </w:rPr>
            </w:pPr>
            <w:r w:rsidRPr="00232DF2">
              <w:rPr>
                <w:rFonts w:ascii="Bookman Old Style" w:eastAsia="Times New Roman" w:hAnsi="Bookman Old Style" w:cs="Arial"/>
                <w:b/>
                <w:bCs/>
                <w:color w:val="000000"/>
              </w:rPr>
              <w:t>APPLICATION FOR GRANT OF SHORT-TERM OPEN ACCESS</w:t>
            </w:r>
          </w:p>
        </w:tc>
      </w:tr>
      <w:tr w:rsidR="00FC6D7C" w:rsidRPr="00232DF2" w:rsidTr="00FC6D7C">
        <w:trPr>
          <w:trHeight w:val="255"/>
        </w:trPr>
        <w:tc>
          <w:tcPr>
            <w:tcW w:w="635"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i/>
                <w:iCs/>
                <w:color w:val="000000"/>
                <w:sz w:val="18"/>
                <w:szCs w:val="18"/>
              </w:rPr>
            </w:pPr>
          </w:p>
        </w:tc>
        <w:tc>
          <w:tcPr>
            <w:tcW w:w="1982"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i/>
                <w:iCs/>
                <w:color w:val="000000"/>
                <w:sz w:val="18"/>
                <w:szCs w:val="18"/>
              </w:rPr>
            </w:pPr>
          </w:p>
        </w:tc>
        <w:tc>
          <w:tcPr>
            <w:tcW w:w="5048" w:type="dxa"/>
            <w:gridSpan w:val="7"/>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xml:space="preserve">( to be sent by customer to </w:t>
            </w:r>
            <w:r w:rsidRPr="00232DF2">
              <w:rPr>
                <w:rFonts w:ascii="Arial" w:eastAsia="Times New Roman" w:hAnsi="Arial" w:cs="Arial"/>
                <w:b/>
                <w:bCs/>
                <w:i/>
                <w:iCs/>
                <w:color w:val="993300"/>
                <w:sz w:val="18"/>
                <w:szCs w:val="18"/>
              </w:rPr>
              <w:t>Nodal Agency</w:t>
            </w:r>
            <w:r w:rsidRPr="00232DF2">
              <w:rPr>
                <w:rFonts w:ascii="Arial" w:eastAsia="Times New Roman" w:hAnsi="Arial" w:cs="Arial"/>
                <w:i/>
                <w:iCs/>
                <w:color w:val="000000"/>
                <w:sz w:val="18"/>
                <w:szCs w:val="18"/>
              </w:rPr>
              <w:t>)</w:t>
            </w:r>
          </w:p>
        </w:tc>
        <w:tc>
          <w:tcPr>
            <w:tcW w:w="778"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i/>
                <w:iCs/>
                <w:color w:val="000000"/>
                <w:sz w:val="18"/>
                <w:szCs w:val="18"/>
              </w:rPr>
            </w:pPr>
          </w:p>
        </w:tc>
        <w:tc>
          <w:tcPr>
            <w:tcW w:w="1016"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i/>
                <w:iCs/>
                <w:color w:val="000000"/>
                <w:sz w:val="18"/>
                <w:szCs w:val="18"/>
              </w:rPr>
            </w:pPr>
          </w:p>
        </w:tc>
      </w:tr>
      <w:tr w:rsidR="00FC6D7C" w:rsidRPr="00232DF2" w:rsidTr="00FC6D7C">
        <w:trPr>
          <w:trHeight w:val="255"/>
        </w:trPr>
        <w:tc>
          <w:tcPr>
            <w:tcW w:w="2617" w:type="dxa"/>
            <w:gridSpan w:val="4"/>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b/>
                <w:bCs/>
                <w:color w:val="000000"/>
                <w:sz w:val="18"/>
                <w:szCs w:val="18"/>
              </w:rPr>
            </w:pPr>
            <w:r w:rsidRPr="00BD4841">
              <w:rPr>
                <w:rFonts w:ascii="Times New Roman" w:eastAsia="Times New Roman" w:hAnsi="Times New Roman" w:cs="Times New Roman"/>
                <w:b/>
                <w:bCs/>
                <w:color w:val="000000"/>
                <w:sz w:val="18"/>
                <w:szCs w:val="18"/>
              </w:rPr>
              <w:t xml:space="preserve">To: </w:t>
            </w:r>
            <w:r w:rsidRPr="00BD4841">
              <w:rPr>
                <w:rFonts w:ascii="Times New Roman" w:eastAsia="Times New Roman" w:hAnsi="Times New Roman" w:cs="Times New Roman"/>
                <w:b/>
                <w:bCs/>
                <w:color w:val="993300"/>
                <w:sz w:val="18"/>
                <w:szCs w:val="18"/>
              </w:rPr>
              <w:t>Nodal Agency</w:t>
            </w:r>
          </w:p>
        </w:tc>
        <w:tc>
          <w:tcPr>
            <w:tcW w:w="548"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b/>
                <w:bCs/>
                <w:color w:val="000000"/>
                <w:sz w:val="18"/>
                <w:szCs w:val="18"/>
              </w:rPr>
            </w:pPr>
          </w:p>
        </w:tc>
        <w:tc>
          <w:tcPr>
            <w:tcW w:w="1449" w:type="dxa"/>
            <w:gridSpan w:val="2"/>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b/>
                <w:bCs/>
                <w:color w:val="000000"/>
                <w:sz w:val="18"/>
                <w:szCs w:val="18"/>
              </w:rPr>
            </w:pPr>
          </w:p>
        </w:tc>
        <w:tc>
          <w:tcPr>
            <w:tcW w:w="1026"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b/>
                <w:bCs/>
                <w:color w:val="000000"/>
                <w:sz w:val="18"/>
                <w:szCs w:val="18"/>
              </w:rPr>
            </w:pPr>
          </w:p>
        </w:tc>
        <w:tc>
          <w:tcPr>
            <w:tcW w:w="732"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b/>
                <w:bCs/>
                <w:color w:val="000000"/>
                <w:sz w:val="18"/>
                <w:szCs w:val="18"/>
              </w:rPr>
            </w:pPr>
          </w:p>
        </w:tc>
        <w:tc>
          <w:tcPr>
            <w:tcW w:w="1293" w:type="dxa"/>
            <w:gridSpan w:val="2"/>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b/>
                <w:bCs/>
                <w:color w:val="000000"/>
                <w:sz w:val="18"/>
                <w:szCs w:val="18"/>
              </w:rPr>
            </w:pPr>
          </w:p>
        </w:tc>
        <w:tc>
          <w:tcPr>
            <w:tcW w:w="778"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b/>
                <w:bCs/>
                <w:color w:val="000000"/>
                <w:sz w:val="18"/>
                <w:szCs w:val="18"/>
              </w:rPr>
            </w:pPr>
          </w:p>
        </w:tc>
        <w:tc>
          <w:tcPr>
            <w:tcW w:w="1016" w:type="dxa"/>
            <w:gridSpan w:val="3"/>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b/>
                <w:bCs/>
                <w:color w:val="000000"/>
                <w:sz w:val="18"/>
                <w:szCs w:val="18"/>
              </w:rPr>
            </w:pPr>
          </w:p>
        </w:tc>
      </w:tr>
      <w:tr w:rsidR="00FC6D7C" w:rsidRPr="00232DF2" w:rsidTr="00FC6D7C">
        <w:trPr>
          <w:trHeight w:val="255"/>
        </w:trPr>
        <w:tc>
          <w:tcPr>
            <w:tcW w:w="465" w:type="dxa"/>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c>
          <w:tcPr>
            <w:tcW w:w="2152" w:type="dxa"/>
            <w:gridSpan w:val="3"/>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c>
          <w:tcPr>
            <w:tcW w:w="548" w:type="dxa"/>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c>
          <w:tcPr>
            <w:tcW w:w="1449" w:type="dxa"/>
            <w:gridSpan w:val="2"/>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c>
          <w:tcPr>
            <w:tcW w:w="1026" w:type="dxa"/>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c>
          <w:tcPr>
            <w:tcW w:w="732" w:type="dxa"/>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c>
          <w:tcPr>
            <w:tcW w:w="1293" w:type="dxa"/>
            <w:gridSpan w:val="2"/>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c>
          <w:tcPr>
            <w:tcW w:w="778" w:type="dxa"/>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c>
          <w:tcPr>
            <w:tcW w:w="1016" w:type="dxa"/>
            <w:gridSpan w:val="3"/>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r>
      <w:tr w:rsidR="00FC6D7C" w:rsidRPr="00232DF2" w:rsidTr="00FC6D7C">
        <w:trPr>
          <w:trHeight w:val="255"/>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1</w:t>
            </w:r>
          </w:p>
        </w:tc>
        <w:tc>
          <w:tcPr>
            <w:tcW w:w="2700" w:type="dxa"/>
            <w:gridSpan w:val="4"/>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Customer Application No:</w:t>
            </w:r>
          </w:p>
        </w:tc>
        <w:tc>
          <w:tcPr>
            <w:tcW w:w="3207" w:type="dxa"/>
            <w:gridSpan w:val="4"/>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i/>
                <w:iCs/>
                <w:sz w:val="18"/>
                <w:szCs w:val="18"/>
              </w:rPr>
            </w:pPr>
            <w:r w:rsidRPr="00BD4841">
              <w:rPr>
                <w:rFonts w:ascii="Times New Roman" w:eastAsia="Times New Roman" w:hAnsi="Times New Roman" w:cs="Times New Roman"/>
                <w:i/>
                <w:iCs/>
                <w:sz w:val="18"/>
                <w:szCs w:val="18"/>
              </w:rPr>
              <w:t>&lt;self generated by Customer&gt;</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Date:</w:t>
            </w:r>
          </w:p>
        </w:tc>
        <w:tc>
          <w:tcPr>
            <w:tcW w:w="1794" w:type="dxa"/>
            <w:gridSpan w:val="4"/>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r>
      <w:tr w:rsidR="00FC6D7C" w:rsidRPr="00232DF2" w:rsidTr="00FC6D7C">
        <w:trPr>
          <w:trHeight w:val="255"/>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2</w:t>
            </w:r>
          </w:p>
        </w:tc>
        <w:tc>
          <w:tcPr>
            <w:tcW w:w="2700" w:type="dxa"/>
            <w:gridSpan w:val="4"/>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Period of Transaction:</w:t>
            </w:r>
          </w:p>
        </w:tc>
        <w:tc>
          <w:tcPr>
            <w:tcW w:w="6294" w:type="dxa"/>
            <w:gridSpan w:val="10"/>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b/>
                <w:bCs/>
                <w:i/>
                <w:iCs/>
                <w:color w:val="993300"/>
                <w:sz w:val="18"/>
                <w:szCs w:val="18"/>
              </w:rPr>
            </w:pPr>
            <w:r w:rsidRPr="00BD4841">
              <w:rPr>
                <w:rFonts w:ascii="Times New Roman" w:eastAsia="Times New Roman" w:hAnsi="Times New Roman" w:cs="Times New Roman"/>
                <w:b/>
                <w:bCs/>
                <w:i/>
                <w:iCs/>
                <w:color w:val="993300"/>
                <w:sz w:val="18"/>
                <w:szCs w:val="18"/>
              </w:rPr>
              <w:t>&lt; 1 month and less than 1month / day-ahead / same day &gt;</w:t>
            </w:r>
          </w:p>
        </w:tc>
      </w:tr>
      <w:tr w:rsidR="00FC6D7C" w:rsidRPr="00232DF2" w:rsidTr="00FC6D7C">
        <w:trPr>
          <w:trHeight w:val="255"/>
        </w:trPr>
        <w:tc>
          <w:tcPr>
            <w:tcW w:w="465" w:type="dxa"/>
            <w:tcBorders>
              <w:top w:val="nil"/>
              <w:left w:val="single" w:sz="4" w:space="0" w:color="auto"/>
              <w:bottom w:val="single" w:sz="4" w:space="0" w:color="auto"/>
              <w:right w:val="single" w:sz="4" w:space="0" w:color="auto"/>
            </w:tcBorders>
            <w:shd w:val="clear" w:color="auto" w:fill="auto"/>
            <w:noWrap/>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3</w:t>
            </w:r>
          </w:p>
        </w:tc>
        <w:tc>
          <w:tcPr>
            <w:tcW w:w="2700" w:type="dxa"/>
            <w:gridSpan w:val="4"/>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Name of Customer*</w:t>
            </w:r>
          </w:p>
        </w:tc>
        <w:tc>
          <w:tcPr>
            <w:tcW w:w="6294" w:type="dxa"/>
            <w:gridSpan w:val="10"/>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&lt; seller/buyer/captive user/trader (on behalf of seller/buyer/captive user &gt;</w:t>
            </w:r>
          </w:p>
        </w:tc>
      </w:tr>
      <w:tr w:rsidR="00FC6D7C" w:rsidRPr="00232DF2" w:rsidTr="00FC6D7C">
        <w:trPr>
          <w:trHeight w:val="255"/>
        </w:trPr>
        <w:tc>
          <w:tcPr>
            <w:tcW w:w="3165" w:type="dxa"/>
            <w:gridSpan w:val="5"/>
            <w:tcBorders>
              <w:top w:val="single" w:sz="4" w:space="0" w:color="auto"/>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&lt;* In terms of power transfer&gt;</w:t>
            </w:r>
          </w:p>
        </w:tc>
        <w:tc>
          <w:tcPr>
            <w:tcW w:w="1449" w:type="dxa"/>
            <w:gridSpan w:val="2"/>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c>
          <w:tcPr>
            <w:tcW w:w="1026" w:type="dxa"/>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c>
          <w:tcPr>
            <w:tcW w:w="732" w:type="dxa"/>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c>
          <w:tcPr>
            <w:tcW w:w="1055" w:type="dxa"/>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c>
          <w:tcPr>
            <w:tcW w:w="1016" w:type="dxa"/>
            <w:gridSpan w:val="2"/>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c>
          <w:tcPr>
            <w:tcW w:w="1016" w:type="dxa"/>
            <w:gridSpan w:val="3"/>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r>
      <w:tr w:rsidR="00FC6D7C" w:rsidRPr="00232DF2" w:rsidTr="00FC6D7C">
        <w:trPr>
          <w:trHeight w:val="255"/>
        </w:trPr>
        <w:tc>
          <w:tcPr>
            <w:tcW w:w="465"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jc w:val="right"/>
              <w:rPr>
                <w:rFonts w:ascii="Times New Roman" w:eastAsia="Times New Roman" w:hAnsi="Times New Roman" w:cs="Times New Roman"/>
                <w:i/>
                <w:iCs/>
                <w:color w:val="000000"/>
                <w:sz w:val="18"/>
                <w:szCs w:val="18"/>
              </w:rPr>
            </w:pPr>
          </w:p>
        </w:tc>
        <w:tc>
          <w:tcPr>
            <w:tcW w:w="2152" w:type="dxa"/>
            <w:gridSpan w:val="3"/>
            <w:tcBorders>
              <w:top w:val="nil"/>
              <w:left w:val="nil"/>
              <w:bottom w:val="nil"/>
              <w:right w:val="nil"/>
            </w:tcBorders>
            <w:shd w:val="clear" w:color="auto" w:fill="auto"/>
            <w:noWrap/>
            <w:vAlign w:val="bottom"/>
            <w:hideMark/>
          </w:tcPr>
          <w:p w:rsidR="00FC6D7C" w:rsidRPr="00BD4841" w:rsidRDefault="00FC6D7C" w:rsidP="00FC6D7C">
            <w:pPr>
              <w:spacing w:after="0" w:line="240" w:lineRule="auto"/>
              <w:jc w:val="right"/>
              <w:rPr>
                <w:rFonts w:ascii="Times New Roman" w:eastAsia="Times New Roman" w:hAnsi="Times New Roman" w:cs="Times New Roman"/>
                <w:i/>
                <w:iCs/>
                <w:color w:val="000000"/>
                <w:sz w:val="18"/>
                <w:szCs w:val="18"/>
              </w:rPr>
            </w:pPr>
          </w:p>
        </w:tc>
        <w:tc>
          <w:tcPr>
            <w:tcW w:w="548"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jc w:val="right"/>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c>
          <w:tcPr>
            <w:tcW w:w="1449" w:type="dxa"/>
            <w:gridSpan w:val="2"/>
            <w:tcBorders>
              <w:top w:val="nil"/>
              <w:left w:val="nil"/>
              <w:bottom w:val="nil"/>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c>
          <w:tcPr>
            <w:tcW w:w="1026"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i/>
                <w:iCs/>
                <w:color w:val="000000"/>
                <w:sz w:val="18"/>
                <w:szCs w:val="18"/>
              </w:rPr>
            </w:pPr>
          </w:p>
        </w:tc>
        <w:tc>
          <w:tcPr>
            <w:tcW w:w="732"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i/>
                <w:iCs/>
                <w:color w:val="000000"/>
                <w:sz w:val="18"/>
                <w:szCs w:val="18"/>
              </w:rPr>
            </w:pPr>
          </w:p>
        </w:tc>
        <w:tc>
          <w:tcPr>
            <w:tcW w:w="1055"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c>
          <w:tcPr>
            <w:tcW w:w="1016" w:type="dxa"/>
            <w:gridSpan w:val="2"/>
            <w:tcBorders>
              <w:top w:val="nil"/>
              <w:left w:val="nil"/>
              <w:bottom w:val="nil"/>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c>
          <w:tcPr>
            <w:tcW w:w="1016" w:type="dxa"/>
            <w:gridSpan w:val="3"/>
            <w:tcBorders>
              <w:top w:val="nil"/>
              <w:left w:val="nil"/>
              <w:bottom w:val="nil"/>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r>
      <w:tr w:rsidR="00FC6D7C" w:rsidRPr="00232DF2" w:rsidTr="00FC6D7C">
        <w:trPr>
          <w:trHeight w:val="255"/>
        </w:trPr>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4</w:t>
            </w:r>
          </w:p>
        </w:tc>
        <w:tc>
          <w:tcPr>
            <w:tcW w:w="2700" w:type="dxa"/>
            <w:gridSpan w:val="4"/>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Customer Name</w:t>
            </w:r>
          </w:p>
        </w:tc>
        <w:tc>
          <w:tcPr>
            <w:tcW w:w="6294" w:type="dxa"/>
            <w:gridSpan w:val="10"/>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r>
      <w:tr w:rsidR="00FC6D7C" w:rsidRPr="00232DF2" w:rsidTr="00FC6D7C">
        <w:trPr>
          <w:trHeight w:val="255"/>
        </w:trPr>
        <w:tc>
          <w:tcPr>
            <w:tcW w:w="465" w:type="dxa"/>
            <w:tcBorders>
              <w:top w:val="nil"/>
              <w:left w:val="single" w:sz="4" w:space="0" w:color="auto"/>
              <w:bottom w:val="single" w:sz="4" w:space="0" w:color="auto"/>
              <w:right w:val="single" w:sz="4" w:space="0" w:color="auto"/>
            </w:tcBorders>
            <w:shd w:val="clear" w:color="auto" w:fill="auto"/>
            <w:noWrap/>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5</w:t>
            </w:r>
          </w:p>
        </w:tc>
        <w:tc>
          <w:tcPr>
            <w:tcW w:w="2700" w:type="dxa"/>
            <w:gridSpan w:val="4"/>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Registration Code</w:t>
            </w:r>
          </w:p>
        </w:tc>
        <w:tc>
          <w:tcPr>
            <w:tcW w:w="3207" w:type="dxa"/>
            <w:gridSpan w:val="4"/>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Valid up to</w:t>
            </w:r>
          </w:p>
        </w:tc>
        <w:tc>
          <w:tcPr>
            <w:tcW w:w="1794" w:type="dxa"/>
            <w:gridSpan w:val="4"/>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r>
      <w:tr w:rsidR="00FC6D7C" w:rsidRPr="00232DF2" w:rsidTr="00FC6D7C">
        <w:trPr>
          <w:trHeight w:val="255"/>
        </w:trPr>
        <w:tc>
          <w:tcPr>
            <w:tcW w:w="5640" w:type="dxa"/>
            <w:gridSpan w:val="8"/>
            <w:tcBorders>
              <w:top w:val="single" w:sz="4" w:space="0" w:color="auto"/>
              <w:left w:val="nil"/>
              <w:bottom w:val="nil"/>
              <w:right w:val="nil"/>
            </w:tcBorders>
            <w:shd w:val="clear" w:color="auto" w:fill="auto"/>
            <w:noWrap/>
            <w:hideMark/>
          </w:tcPr>
          <w:p w:rsidR="00FC6D7C" w:rsidRPr="00BD4841" w:rsidRDefault="00FC6D7C" w:rsidP="00FC6D7C">
            <w:pPr>
              <w:spacing w:after="0" w:line="240" w:lineRule="auto"/>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&lt; Registration code shall be as provided by Nodal Agency &gt;</w:t>
            </w:r>
          </w:p>
        </w:tc>
        <w:tc>
          <w:tcPr>
            <w:tcW w:w="732"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p>
        </w:tc>
        <w:tc>
          <w:tcPr>
            <w:tcW w:w="1293" w:type="dxa"/>
            <w:gridSpan w:val="2"/>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778"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p>
        </w:tc>
        <w:tc>
          <w:tcPr>
            <w:tcW w:w="1016" w:type="dxa"/>
            <w:gridSpan w:val="3"/>
            <w:tcBorders>
              <w:top w:val="nil"/>
              <w:left w:val="nil"/>
              <w:bottom w:val="nil"/>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p>
        </w:tc>
      </w:tr>
      <w:tr w:rsidR="00FC6D7C" w:rsidRPr="00232DF2" w:rsidTr="00FC6D7C">
        <w:trPr>
          <w:trHeight w:val="255"/>
        </w:trPr>
        <w:tc>
          <w:tcPr>
            <w:tcW w:w="465" w:type="dxa"/>
            <w:tcBorders>
              <w:top w:val="nil"/>
              <w:left w:val="nil"/>
              <w:bottom w:val="single" w:sz="4" w:space="0" w:color="auto"/>
              <w:right w:val="nil"/>
            </w:tcBorders>
            <w:shd w:val="clear" w:color="auto" w:fill="auto"/>
            <w:noWrap/>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2152" w:type="dxa"/>
            <w:gridSpan w:val="3"/>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113" w:type="dxa"/>
            <w:gridSpan w:val="2"/>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884" w:type="dxa"/>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026" w:type="dxa"/>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732" w:type="dxa"/>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293" w:type="dxa"/>
            <w:gridSpan w:val="2"/>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778" w:type="dxa"/>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016" w:type="dxa"/>
            <w:gridSpan w:val="3"/>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r>
      <w:tr w:rsidR="00FC6D7C" w:rsidRPr="00232DF2" w:rsidTr="00FC6D7C">
        <w:trPr>
          <w:trHeight w:val="255"/>
        </w:trPr>
        <w:tc>
          <w:tcPr>
            <w:tcW w:w="465" w:type="dxa"/>
            <w:vMerge w:val="restart"/>
            <w:tcBorders>
              <w:top w:val="nil"/>
              <w:left w:val="single" w:sz="4" w:space="0" w:color="auto"/>
              <w:right w:val="single" w:sz="4" w:space="0" w:color="auto"/>
            </w:tcBorders>
            <w:shd w:val="clear" w:color="auto" w:fill="auto"/>
            <w:noWrap/>
            <w:vAlign w:val="center"/>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6</w:t>
            </w:r>
          </w:p>
        </w:tc>
        <w:tc>
          <w:tcPr>
            <w:tcW w:w="8994" w:type="dxa"/>
            <w:gridSpan w:val="14"/>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Details of Transaction Party's to Grid</w:t>
            </w:r>
          </w:p>
        </w:tc>
      </w:tr>
      <w:tr w:rsidR="00FC6D7C" w:rsidRPr="00232DF2" w:rsidTr="00FC6D7C">
        <w:trPr>
          <w:trHeight w:val="255"/>
        </w:trPr>
        <w:tc>
          <w:tcPr>
            <w:tcW w:w="465" w:type="dxa"/>
            <w:vMerge/>
            <w:tcBorders>
              <w:left w:val="single" w:sz="4" w:space="0" w:color="auto"/>
              <w:right w:val="single" w:sz="4" w:space="0" w:color="auto"/>
            </w:tcBorders>
            <w:shd w:val="clear" w:color="auto" w:fill="auto"/>
            <w:noWrap/>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5175" w:type="dxa"/>
            <w:gridSpan w:val="7"/>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Name of Entity</w:t>
            </w:r>
          </w:p>
        </w:tc>
        <w:tc>
          <w:tcPr>
            <w:tcW w:w="2025" w:type="dxa"/>
            <w:gridSpan w:val="3"/>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Injecting Entity</w:t>
            </w:r>
          </w:p>
        </w:tc>
        <w:tc>
          <w:tcPr>
            <w:tcW w:w="1794" w:type="dxa"/>
            <w:gridSpan w:val="4"/>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Drawee Entity</w:t>
            </w:r>
          </w:p>
        </w:tc>
      </w:tr>
      <w:tr w:rsidR="00FC6D7C" w:rsidRPr="00232DF2" w:rsidTr="00FC6D7C">
        <w:trPr>
          <w:trHeight w:val="255"/>
        </w:trPr>
        <w:tc>
          <w:tcPr>
            <w:tcW w:w="465" w:type="dxa"/>
            <w:vMerge/>
            <w:tcBorders>
              <w:left w:val="single" w:sz="4" w:space="0" w:color="auto"/>
              <w:right w:val="single" w:sz="4" w:space="0" w:color="auto"/>
            </w:tcBorders>
            <w:shd w:val="clear" w:color="auto" w:fill="auto"/>
            <w:noWrap/>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5175" w:type="dxa"/>
            <w:gridSpan w:val="7"/>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Status of Entity*</w:t>
            </w:r>
          </w:p>
        </w:tc>
        <w:tc>
          <w:tcPr>
            <w:tcW w:w="2025" w:type="dxa"/>
            <w:gridSpan w:val="3"/>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794" w:type="dxa"/>
            <w:gridSpan w:val="4"/>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r>
      <w:tr w:rsidR="00FC6D7C" w:rsidRPr="00232DF2" w:rsidTr="00FC6D7C">
        <w:trPr>
          <w:trHeight w:val="255"/>
        </w:trPr>
        <w:tc>
          <w:tcPr>
            <w:tcW w:w="465" w:type="dxa"/>
            <w:vMerge/>
            <w:tcBorders>
              <w:left w:val="single" w:sz="4" w:space="0" w:color="auto"/>
              <w:bottom w:val="single" w:sz="4" w:space="0" w:color="auto"/>
              <w:right w:val="single" w:sz="4" w:space="0" w:color="auto"/>
            </w:tcBorders>
            <w:shd w:val="clear" w:color="auto" w:fill="auto"/>
            <w:noWrap/>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5175" w:type="dxa"/>
            <w:gridSpan w:val="7"/>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Utility in which it Embedded</w:t>
            </w:r>
          </w:p>
        </w:tc>
        <w:tc>
          <w:tcPr>
            <w:tcW w:w="2025" w:type="dxa"/>
            <w:gridSpan w:val="3"/>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794" w:type="dxa"/>
            <w:gridSpan w:val="4"/>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r>
      <w:tr w:rsidR="00FC6D7C" w:rsidRPr="00232DF2" w:rsidTr="00FC6D7C">
        <w:trPr>
          <w:trHeight w:val="255"/>
        </w:trPr>
        <w:tc>
          <w:tcPr>
            <w:tcW w:w="7665" w:type="dxa"/>
            <w:gridSpan w:val="11"/>
            <w:tcBorders>
              <w:top w:val="single" w:sz="4" w:space="0" w:color="auto"/>
              <w:left w:val="nil"/>
              <w:bottom w:val="nil"/>
              <w:right w:val="nil"/>
            </w:tcBorders>
            <w:shd w:val="clear" w:color="auto" w:fill="auto"/>
            <w:noWrap/>
            <w:hideMark/>
          </w:tcPr>
          <w:p w:rsidR="00FC6D7C" w:rsidRPr="00BD4841" w:rsidRDefault="00FC6D7C" w:rsidP="00FC6D7C">
            <w:pPr>
              <w:spacing w:after="0" w:line="240" w:lineRule="auto"/>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&lt;* In terms of Ownership-State Utility/CPP/IPP/Discom/Consumers/Specify, if any other&gt;</w:t>
            </w:r>
          </w:p>
        </w:tc>
        <w:tc>
          <w:tcPr>
            <w:tcW w:w="778" w:type="dxa"/>
            <w:tcBorders>
              <w:top w:val="nil"/>
              <w:left w:val="nil"/>
              <w:bottom w:val="nil"/>
              <w:right w:val="nil"/>
            </w:tcBorders>
            <w:shd w:val="clear" w:color="auto" w:fill="auto"/>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016" w:type="dxa"/>
            <w:gridSpan w:val="3"/>
            <w:tcBorders>
              <w:top w:val="nil"/>
              <w:left w:val="nil"/>
              <w:bottom w:val="nil"/>
              <w:right w:val="nil"/>
            </w:tcBorders>
            <w:shd w:val="clear" w:color="auto" w:fill="auto"/>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r>
      <w:tr w:rsidR="00FC6D7C" w:rsidRPr="00232DF2" w:rsidTr="00FC6D7C">
        <w:trPr>
          <w:trHeight w:val="255"/>
        </w:trPr>
        <w:tc>
          <w:tcPr>
            <w:tcW w:w="465" w:type="dxa"/>
            <w:tcBorders>
              <w:top w:val="nil"/>
              <w:left w:val="nil"/>
              <w:bottom w:val="single" w:sz="4" w:space="0" w:color="auto"/>
              <w:right w:val="nil"/>
            </w:tcBorders>
            <w:shd w:val="clear" w:color="auto" w:fill="auto"/>
            <w:noWrap/>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2152" w:type="dxa"/>
            <w:gridSpan w:val="3"/>
            <w:tcBorders>
              <w:top w:val="nil"/>
              <w:left w:val="nil"/>
              <w:bottom w:val="single" w:sz="4" w:space="0" w:color="auto"/>
              <w:right w:val="nil"/>
            </w:tcBorders>
            <w:shd w:val="clear" w:color="auto" w:fill="auto"/>
            <w:noWrap/>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113" w:type="dxa"/>
            <w:gridSpan w:val="2"/>
            <w:tcBorders>
              <w:top w:val="nil"/>
              <w:left w:val="nil"/>
              <w:bottom w:val="single" w:sz="4" w:space="0" w:color="auto"/>
              <w:right w:val="nil"/>
            </w:tcBorders>
            <w:shd w:val="clear" w:color="auto" w:fill="auto"/>
            <w:noWrap/>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884" w:type="dxa"/>
            <w:tcBorders>
              <w:top w:val="nil"/>
              <w:left w:val="nil"/>
              <w:bottom w:val="single" w:sz="4" w:space="0" w:color="auto"/>
              <w:right w:val="nil"/>
            </w:tcBorders>
            <w:shd w:val="clear" w:color="auto" w:fill="auto"/>
            <w:noWrap/>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026" w:type="dxa"/>
            <w:tcBorders>
              <w:top w:val="nil"/>
              <w:left w:val="nil"/>
              <w:bottom w:val="single" w:sz="4" w:space="0" w:color="auto"/>
              <w:right w:val="nil"/>
            </w:tcBorders>
            <w:shd w:val="clear" w:color="auto" w:fill="auto"/>
            <w:noWrap/>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732" w:type="dxa"/>
            <w:tcBorders>
              <w:top w:val="nil"/>
              <w:left w:val="nil"/>
              <w:bottom w:val="single" w:sz="4" w:space="0" w:color="auto"/>
              <w:right w:val="nil"/>
            </w:tcBorders>
            <w:shd w:val="clear" w:color="auto" w:fill="auto"/>
            <w:noWrap/>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293" w:type="dxa"/>
            <w:gridSpan w:val="2"/>
            <w:tcBorders>
              <w:top w:val="nil"/>
              <w:left w:val="nil"/>
              <w:bottom w:val="single" w:sz="4" w:space="0" w:color="auto"/>
              <w:right w:val="nil"/>
            </w:tcBorders>
            <w:shd w:val="clear" w:color="auto" w:fill="auto"/>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778" w:type="dxa"/>
            <w:tcBorders>
              <w:top w:val="nil"/>
              <w:left w:val="nil"/>
              <w:bottom w:val="single" w:sz="4" w:space="0" w:color="auto"/>
              <w:right w:val="nil"/>
            </w:tcBorders>
            <w:shd w:val="clear" w:color="auto" w:fill="auto"/>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016" w:type="dxa"/>
            <w:gridSpan w:val="3"/>
            <w:tcBorders>
              <w:top w:val="nil"/>
              <w:left w:val="nil"/>
              <w:bottom w:val="single" w:sz="4" w:space="0" w:color="auto"/>
              <w:right w:val="nil"/>
            </w:tcBorders>
            <w:shd w:val="clear" w:color="auto" w:fill="auto"/>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r>
      <w:tr w:rsidR="00FC6D7C" w:rsidRPr="00232DF2" w:rsidTr="00FC6D7C">
        <w:trPr>
          <w:trHeight w:val="255"/>
        </w:trPr>
        <w:tc>
          <w:tcPr>
            <w:tcW w:w="4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7</w:t>
            </w:r>
          </w:p>
        </w:tc>
        <w:tc>
          <w:tcPr>
            <w:tcW w:w="8994" w:type="dxa"/>
            <w:gridSpan w:val="14"/>
            <w:tcBorders>
              <w:top w:val="single" w:sz="4" w:space="0" w:color="auto"/>
              <w:left w:val="nil"/>
              <w:bottom w:val="single" w:sz="4" w:space="0" w:color="auto"/>
              <w:right w:val="single" w:sz="8" w:space="0" w:color="000000"/>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Details of Transaction Party's to Grid</w:t>
            </w:r>
          </w:p>
        </w:tc>
      </w:tr>
      <w:tr w:rsidR="00FC6D7C" w:rsidRPr="00232DF2" w:rsidTr="00FC6D7C">
        <w:trPr>
          <w:trHeight w:val="255"/>
        </w:trPr>
        <w:tc>
          <w:tcPr>
            <w:tcW w:w="465" w:type="dxa"/>
            <w:vMerge/>
            <w:tcBorders>
              <w:top w:val="nil"/>
              <w:left w:val="single" w:sz="4" w:space="0" w:color="auto"/>
              <w:bottom w:val="single" w:sz="4" w:space="0" w:color="auto"/>
              <w:right w:val="single" w:sz="4" w:space="0" w:color="auto"/>
            </w:tcBorders>
            <w:vAlign w:val="center"/>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2152" w:type="dxa"/>
            <w:gridSpan w:val="3"/>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113" w:type="dxa"/>
            <w:gridSpan w:val="2"/>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884" w:type="dxa"/>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026" w:type="dxa"/>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787" w:type="dxa"/>
            <w:gridSpan w:val="2"/>
            <w:tcBorders>
              <w:top w:val="single" w:sz="4" w:space="0" w:color="auto"/>
              <w:left w:val="single" w:sz="4" w:space="0" w:color="auto"/>
              <w:bottom w:val="single" w:sz="4" w:space="0" w:color="auto"/>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Injecting Entity</w:t>
            </w:r>
          </w:p>
        </w:tc>
        <w:tc>
          <w:tcPr>
            <w:tcW w:w="203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Drawee Entity</w:t>
            </w:r>
          </w:p>
        </w:tc>
      </w:tr>
      <w:tr w:rsidR="00FC6D7C" w:rsidRPr="00232DF2" w:rsidTr="00FC6D7C">
        <w:trPr>
          <w:trHeight w:val="255"/>
        </w:trPr>
        <w:tc>
          <w:tcPr>
            <w:tcW w:w="465" w:type="dxa"/>
            <w:vMerge/>
            <w:tcBorders>
              <w:top w:val="nil"/>
              <w:left w:val="single" w:sz="4" w:space="0" w:color="auto"/>
              <w:bottom w:val="single" w:sz="4" w:space="0" w:color="auto"/>
              <w:right w:val="single" w:sz="4" w:space="0" w:color="auto"/>
            </w:tcBorders>
            <w:vAlign w:val="center"/>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3265"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Name of Sub-Station</w:t>
            </w:r>
          </w:p>
        </w:tc>
        <w:tc>
          <w:tcPr>
            <w:tcW w:w="19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Transmission</w:t>
            </w:r>
          </w:p>
        </w:tc>
        <w:tc>
          <w:tcPr>
            <w:tcW w:w="1787" w:type="dxa"/>
            <w:gridSpan w:val="2"/>
            <w:tcBorders>
              <w:top w:val="single" w:sz="4" w:space="0" w:color="auto"/>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203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r>
      <w:tr w:rsidR="00FC6D7C" w:rsidRPr="00232DF2" w:rsidTr="00FC6D7C">
        <w:trPr>
          <w:trHeight w:val="255"/>
        </w:trPr>
        <w:tc>
          <w:tcPr>
            <w:tcW w:w="465" w:type="dxa"/>
            <w:vMerge/>
            <w:tcBorders>
              <w:top w:val="nil"/>
              <w:left w:val="single" w:sz="4" w:space="0" w:color="auto"/>
              <w:bottom w:val="single" w:sz="4" w:space="0" w:color="auto"/>
              <w:right w:val="single" w:sz="4" w:space="0" w:color="auto"/>
            </w:tcBorders>
            <w:vAlign w:val="center"/>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3265" w:type="dxa"/>
            <w:gridSpan w:val="5"/>
            <w:vMerge/>
            <w:tcBorders>
              <w:top w:val="single" w:sz="4" w:space="0" w:color="auto"/>
              <w:left w:val="single" w:sz="4" w:space="0" w:color="auto"/>
              <w:bottom w:val="single" w:sz="4" w:space="0" w:color="000000"/>
              <w:right w:val="single" w:sz="4" w:space="0" w:color="000000"/>
            </w:tcBorders>
            <w:vAlign w:val="center"/>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19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Distribution</w:t>
            </w:r>
          </w:p>
        </w:tc>
        <w:tc>
          <w:tcPr>
            <w:tcW w:w="17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2032"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r>
      <w:tr w:rsidR="00FC6D7C" w:rsidRPr="00232DF2" w:rsidTr="00FC6D7C">
        <w:trPr>
          <w:trHeight w:val="255"/>
        </w:trPr>
        <w:tc>
          <w:tcPr>
            <w:tcW w:w="465" w:type="dxa"/>
            <w:vMerge/>
            <w:tcBorders>
              <w:top w:val="nil"/>
              <w:left w:val="single" w:sz="4" w:space="0" w:color="auto"/>
              <w:bottom w:val="single" w:sz="4" w:space="0" w:color="auto"/>
              <w:right w:val="single" w:sz="4" w:space="0" w:color="auto"/>
            </w:tcBorders>
            <w:vAlign w:val="center"/>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3265"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Status of Entity*</w:t>
            </w:r>
          </w:p>
        </w:tc>
        <w:tc>
          <w:tcPr>
            <w:tcW w:w="19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Transmission</w:t>
            </w:r>
          </w:p>
        </w:tc>
        <w:tc>
          <w:tcPr>
            <w:tcW w:w="1787" w:type="dxa"/>
            <w:gridSpan w:val="2"/>
            <w:tcBorders>
              <w:top w:val="single" w:sz="4" w:space="0" w:color="auto"/>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203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r>
      <w:tr w:rsidR="00FC6D7C" w:rsidRPr="00232DF2" w:rsidTr="00FC6D7C">
        <w:trPr>
          <w:trHeight w:val="255"/>
        </w:trPr>
        <w:tc>
          <w:tcPr>
            <w:tcW w:w="465" w:type="dxa"/>
            <w:vMerge/>
            <w:tcBorders>
              <w:top w:val="nil"/>
              <w:left w:val="single" w:sz="4" w:space="0" w:color="auto"/>
              <w:bottom w:val="single" w:sz="4" w:space="0" w:color="auto"/>
              <w:right w:val="single" w:sz="4" w:space="0" w:color="auto"/>
            </w:tcBorders>
            <w:vAlign w:val="center"/>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3265" w:type="dxa"/>
            <w:gridSpan w:val="5"/>
            <w:vMerge/>
            <w:tcBorders>
              <w:top w:val="single" w:sz="4" w:space="0" w:color="auto"/>
              <w:left w:val="single" w:sz="4" w:space="0" w:color="auto"/>
              <w:bottom w:val="single" w:sz="4" w:space="0" w:color="000000"/>
              <w:right w:val="single" w:sz="4" w:space="0" w:color="000000"/>
            </w:tcBorders>
            <w:vAlign w:val="center"/>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19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Distribution</w:t>
            </w:r>
          </w:p>
        </w:tc>
        <w:tc>
          <w:tcPr>
            <w:tcW w:w="17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2032"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r>
      <w:tr w:rsidR="00FC6D7C" w:rsidRPr="00232DF2" w:rsidTr="00FC6D7C">
        <w:trPr>
          <w:trHeight w:val="255"/>
        </w:trPr>
        <w:tc>
          <w:tcPr>
            <w:tcW w:w="465" w:type="dxa"/>
            <w:vMerge/>
            <w:tcBorders>
              <w:top w:val="nil"/>
              <w:left w:val="single" w:sz="4" w:space="0" w:color="auto"/>
              <w:bottom w:val="single" w:sz="4" w:space="0" w:color="auto"/>
              <w:right w:val="single" w:sz="4" w:space="0" w:color="auto"/>
            </w:tcBorders>
            <w:vAlign w:val="center"/>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5175" w:type="dxa"/>
            <w:gridSpan w:val="7"/>
            <w:tcBorders>
              <w:top w:val="single" w:sz="4" w:space="0" w:color="auto"/>
              <w:left w:val="nil"/>
              <w:bottom w:val="single" w:sz="4" w:space="0" w:color="auto"/>
              <w:right w:val="single" w:sz="4" w:space="0" w:color="000000"/>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Name of Licensee (Owner of S/S)</w:t>
            </w:r>
          </w:p>
        </w:tc>
        <w:tc>
          <w:tcPr>
            <w:tcW w:w="1787" w:type="dxa"/>
            <w:gridSpan w:val="2"/>
            <w:tcBorders>
              <w:top w:val="single" w:sz="4" w:space="0" w:color="auto"/>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203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r>
      <w:tr w:rsidR="00FC6D7C" w:rsidRPr="00232DF2" w:rsidTr="00FC6D7C">
        <w:trPr>
          <w:trHeight w:val="255"/>
        </w:trPr>
        <w:tc>
          <w:tcPr>
            <w:tcW w:w="465" w:type="dxa"/>
            <w:vMerge/>
            <w:tcBorders>
              <w:top w:val="nil"/>
              <w:left w:val="single" w:sz="4" w:space="0" w:color="auto"/>
              <w:bottom w:val="single" w:sz="4" w:space="0" w:color="auto"/>
              <w:right w:val="single" w:sz="4" w:space="0" w:color="auto"/>
            </w:tcBorders>
            <w:vAlign w:val="center"/>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5175" w:type="dxa"/>
            <w:gridSpan w:val="7"/>
            <w:tcBorders>
              <w:top w:val="single" w:sz="4" w:space="0" w:color="auto"/>
              <w:left w:val="nil"/>
              <w:bottom w:val="single" w:sz="4" w:space="0" w:color="auto"/>
              <w:right w:val="single" w:sz="4" w:space="0" w:color="000000"/>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Intervening intra-State Licensee</w:t>
            </w:r>
          </w:p>
        </w:tc>
        <w:tc>
          <w:tcPr>
            <w:tcW w:w="3819" w:type="dxa"/>
            <w:gridSpan w:val="7"/>
            <w:tcBorders>
              <w:top w:val="single" w:sz="4" w:space="0" w:color="auto"/>
              <w:left w:val="nil"/>
              <w:bottom w:val="single" w:sz="4" w:space="0" w:color="auto"/>
              <w:right w:val="single" w:sz="4" w:space="0" w:color="000000"/>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r>
      <w:tr w:rsidR="00FC6D7C" w:rsidRPr="00232DF2" w:rsidTr="00FC6D7C">
        <w:trPr>
          <w:trHeight w:val="255"/>
        </w:trPr>
        <w:tc>
          <w:tcPr>
            <w:tcW w:w="465" w:type="dxa"/>
            <w:vMerge/>
            <w:tcBorders>
              <w:top w:val="nil"/>
              <w:left w:val="single" w:sz="4" w:space="0" w:color="auto"/>
              <w:bottom w:val="single" w:sz="4" w:space="0" w:color="auto"/>
              <w:right w:val="single" w:sz="4" w:space="0" w:color="auto"/>
            </w:tcBorders>
            <w:vAlign w:val="center"/>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5175" w:type="dxa"/>
            <w:gridSpan w:val="7"/>
            <w:tcBorders>
              <w:top w:val="single" w:sz="4" w:space="0" w:color="auto"/>
              <w:left w:val="nil"/>
              <w:bottom w:val="nil"/>
              <w:right w:val="single" w:sz="4" w:space="0" w:color="000000"/>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Intervening inter-State Licensee</w:t>
            </w:r>
          </w:p>
        </w:tc>
        <w:tc>
          <w:tcPr>
            <w:tcW w:w="3819" w:type="dxa"/>
            <w:gridSpan w:val="7"/>
            <w:tcBorders>
              <w:top w:val="single" w:sz="4" w:space="0" w:color="auto"/>
              <w:left w:val="nil"/>
              <w:bottom w:val="single" w:sz="4" w:space="0" w:color="auto"/>
              <w:right w:val="single" w:sz="4" w:space="0" w:color="000000"/>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r>
      <w:tr w:rsidR="00FC6D7C" w:rsidRPr="00232DF2" w:rsidTr="00FC6D7C">
        <w:trPr>
          <w:trHeight w:val="255"/>
        </w:trPr>
        <w:tc>
          <w:tcPr>
            <w:tcW w:w="8443" w:type="dxa"/>
            <w:gridSpan w:val="12"/>
            <w:tcBorders>
              <w:top w:val="single" w:sz="4" w:space="0" w:color="auto"/>
              <w:left w:val="nil"/>
              <w:bottom w:val="nil"/>
              <w:right w:val="nil"/>
            </w:tcBorders>
            <w:shd w:val="clear" w:color="auto" w:fill="auto"/>
            <w:noWrap/>
            <w:hideMark/>
          </w:tcPr>
          <w:p w:rsidR="00FC6D7C" w:rsidRPr="00BD4841" w:rsidRDefault="00FC6D7C" w:rsidP="00FC6D7C">
            <w:pPr>
              <w:spacing w:after="0" w:line="240" w:lineRule="auto"/>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&lt; Distribution licensee if required, may treat interface periphery as its connectivity  points &gt;</w:t>
            </w:r>
          </w:p>
        </w:tc>
        <w:tc>
          <w:tcPr>
            <w:tcW w:w="1016" w:type="dxa"/>
            <w:gridSpan w:val="3"/>
            <w:tcBorders>
              <w:top w:val="nil"/>
              <w:left w:val="nil"/>
              <w:bottom w:val="nil"/>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r>
      <w:tr w:rsidR="00FC6D7C" w:rsidRPr="00232DF2" w:rsidTr="00FC6D7C">
        <w:trPr>
          <w:trHeight w:val="255"/>
        </w:trPr>
        <w:tc>
          <w:tcPr>
            <w:tcW w:w="465" w:type="dxa"/>
            <w:tcBorders>
              <w:top w:val="nil"/>
              <w:left w:val="nil"/>
              <w:bottom w:val="nil"/>
              <w:right w:val="nil"/>
            </w:tcBorders>
            <w:shd w:val="clear" w:color="auto" w:fill="auto"/>
            <w:noWrap/>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p>
        </w:tc>
        <w:tc>
          <w:tcPr>
            <w:tcW w:w="2152" w:type="dxa"/>
            <w:gridSpan w:val="3"/>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1113" w:type="dxa"/>
            <w:gridSpan w:val="2"/>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884"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1026"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732"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p>
        </w:tc>
        <w:tc>
          <w:tcPr>
            <w:tcW w:w="1055"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p>
        </w:tc>
        <w:tc>
          <w:tcPr>
            <w:tcW w:w="1016" w:type="dxa"/>
            <w:gridSpan w:val="2"/>
            <w:tcBorders>
              <w:top w:val="nil"/>
              <w:left w:val="nil"/>
              <w:bottom w:val="nil"/>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p>
        </w:tc>
        <w:tc>
          <w:tcPr>
            <w:tcW w:w="1016" w:type="dxa"/>
            <w:gridSpan w:val="3"/>
            <w:tcBorders>
              <w:top w:val="nil"/>
              <w:left w:val="nil"/>
              <w:bottom w:val="nil"/>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p>
        </w:tc>
      </w:tr>
      <w:tr w:rsidR="00FC6D7C" w:rsidRPr="00232DF2" w:rsidTr="00FC6D7C">
        <w:trPr>
          <w:trHeight w:val="255"/>
        </w:trPr>
        <w:tc>
          <w:tcPr>
            <w:tcW w:w="4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8</w:t>
            </w:r>
          </w:p>
        </w:tc>
        <w:tc>
          <w:tcPr>
            <w:tcW w:w="8994" w:type="dxa"/>
            <w:gridSpan w:val="14"/>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Open Access Sought for (Period from date_________ to _________)</w:t>
            </w:r>
          </w:p>
        </w:tc>
      </w:tr>
      <w:tr w:rsidR="00FC6D7C" w:rsidRPr="00232DF2" w:rsidTr="00FC6D7C">
        <w:trPr>
          <w:trHeight w:val="255"/>
        </w:trPr>
        <w:tc>
          <w:tcPr>
            <w:tcW w:w="465" w:type="dxa"/>
            <w:vMerge/>
            <w:tcBorders>
              <w:top w:val="single" w:sz="4" w:space="0" w:color="auto"/>
              <w:left w:val="single" w:sz="4" w:space="0" w:color="auto"/>
              <w:bottom w:val="single" w:sz="4" w:space="0" w:color="auto"/>
              <w:right w:val="single" w:sz="4" w:space="0" w:color="auto"/>
            </w:tcBorders>
            <w:vAlign w:val="center"/>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3265" w:type="dxa"/>
            <w:gridSpan w:val="5"/>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Date</w:t>
            </w:r>
          </w:p>
        </w:tc>
        <w:tc>
          <w:tcPr>
            <w:tcW w:w="3697" w:type="dxa"/>
            <w:gridSpan w:val="4"/>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Hours</w:t>
            </w:r>
          </w:p>
        </w:tc>
        <w:tc>
          <w:tcPr>
            <w:tcW w:w="2032" w:type="dxa"/>
            <w:gridSpan w:val="5"/>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xml:space="preserve">Capacity </w:t>
            </w:r>
          </w:p>
        </w:tc>
      </w:tr>
      <w:tr w:rsidR="00FC6D7C" w:rsidRPr="00232DF2" w:rsidTr="00FC6D7C">
        <w:trPr>
          <w:trHeight w:val="255"/>
        </w:trPr>
        <w:tc>
          <w:tcPr>
            <w:tcW w:w="465" w:type="dxa"/>
            <w:vMerge/>
            <w:tcBorders>
              <w:top w:val="single" w:sz="4" w:space="0" w:color="auto"/>
              <w:left w:val="single" w:sz="4" w:space="0" w:color="auto"/>
              <w:bottom w:val="single" w:sz="4" w:space="0" w:color="auto"/>
              <w:right w:val="single" w:sz="4" w:space="0" w:color="auto"/>
            </w:tcBorders>
            <w:vAlign w:val="center"/>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2152" w:type="dxa"/>
            <w:gridSpan w:val="3"/>
            <w:tcBorders>
              <w:top w:val="nil"/>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xml:space="preserve">From </w:t>
            </w: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To</w:t>
            </w:r>
          </w:p>
        </w:tc>
        <w:tc>
          <w:tcPr>
            <w:tcW w:w="1910" w:type="dxa"/>
            <w:gridSpan w:val="2"/>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From</w:t>
            </w:r>
          </w:p>
        </w:tc>
        <w:tc>
          <w:tcPr>
            <w:tcW w:w="1787" w:type="dxa"/>
            <w:gridSpan w:val="2"/>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To</w:t>
            </w:r>
          </w:p>
        </w:tc>
        <w:tc>
          <w:tcPr>
            <w:tcW w:w="2032" w:type="dxa"/>
            <w:gridSpan w:val="5"/>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MW*</w:t>
            </w:r>
          </w:p>
        </w:tc>
      </w:tr>
      <w:tr w:rsidR="00FC6D7C" w:rsidRPr="00232DF2" w:rsidTr="00FC6D7C">
        <w:trPr>
          <w:trHeight w:val="255"/>
        </w:trPr>
        <w:tc>
          <w:tcPr>
            <w:tcW w:w="465" w:type="dxa"/>
            <w:vMerge/>
            <w:tcBorders>
              <w:top w:val="single" w:sz="4" w:space="0" w:color="auto"/>
              <w:left w:val="single" w:sz="4" w:space="0" w:color="auto"/>
              <w:bottom w:val="single" w:sz="4" w:space="0" w:color="auto"/>
              <w:right w:val="single" w:sz="4" w:space="0" w:color="auto"/>
            </w:tcBorders>
            <w:vAlign w:val="center"/>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2152" w:type="dxa"/>
            <w:gridSpan w:val="3"/>
            <w:vMerge w:val="restart"/>
            <w:tcBorders>
              <w:top w:val="nil"/>
              <w:left w:val="single" w:sz="4" w:space="0" w:color="auto"/>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113"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910" w:type="dxa"/>
            <w:gridSpan w:val="2"/>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787" w:type="dxa"/>
            <w:gridSpan w:val="2"/>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016" w:type="dxa"/>
            <w:gridSpan w:val="3"/>
            <w:tcBorders>
              <w:top w:val="nil"/>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r>
      <w:tr w:rsidR="00FC6D7C" w:rsidRPr="00232DF2" w:rsidTr="00FC6D7C">
        <w:trPr>
          <w:trHeight w:val="255"/>
        </w:trPr>
        <w:tc>
          <w:tcPr>
            <w:tcW w:w="465" w:type="dxa"/>
            <w:vMerge/>
            <w:tcBorders>
              <w:top w:val="single" w:sz="4" w:space="0" w:color="auto"/>
              <w:left w:val="single" w:sz="4" w:space="0" w:color="auto"/>
              <w:bottom w:val="single" w:sz="4" w:space="0" w:color="auto"/>
              <w:right w:val="single" w:sz="4" w:space="0" w:color="auto"/>
            </w:tcBorders>
            <w:vAlign w:val="center"/>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2152" w:type="dxa"/>
            <w:gridSpan w:val="3"/>
            <w:vMerge/>
            <w:tcBorders>
              <w:top w:val="nil"/>
              <w:left w:val="single" w:sz="4" w:space="0" w:color="auto"/>
              <w:bottom w:val="single" w:sz="4" w:space="0" w:color="auto"/>
              <w:right w:val="single" w:sz="4" w:space="0" w:color="auto"/>
            </w:tcBorders>
            <w:vAlign w:val="center"/>
            <w:hideMark/>
          </w:tcPr>
          <w:p w:rsidR="00FC6D7C" w:rsidRPr="00BD4841" w:rsidRDefault="00FC6D7C" w:rsidP="00FC6D7C">
            <w:pPr>
              <w:spacing w:after="0" w:line="240" w:lineRule="auto"/>
              <w:rPr>
                <w:rFonts w:ascii="Times New Roman" w:eastAsia="Times New Roman" w:hAnsi="Times New Roman" w:cs="Times New Roman"/>
                <w:sz w:val="18"/>
                <w:szCs w:val="18"/>
              </w:rPr>
            </w:pPr>
          </w:p>
        </w:tc>
        <w:tc>
          <w:tcPr>
            <w:tcW w:w="1113" w:type="dxa"/>
            <w:gridSpan w:val="2"/>
            <w:vMerge/>
            <w:tcBorders>
              <w:top w:val="nil"/>
              <w:left w:val="single" w:sz="4" w:space="0" w:color="auto"/>
              <w:bottom w:val="single" w:sz="4" w:space="0" w:color="auto"/>
              <w:right w:val="single" w:sz="4" w:space="0" w:color="auto"/>
            </w:tcBorders>
            <w:vAlign w:val="center"/>
            <w:hideMark/>
          </w:tcPr>
          <w:p w:rsidR="00FC6D7C" w:rsidRPr="00BD4841" w:rsidRDefault="00FC6D7C" w:rsidP="00FC6D7C">
            <w:pPr>
              <w:spacing w:after="0" w:line="240" w:lineRule="auto"/>
              <w:rPr>
                <w:rFonts w:ascii="Times New Roman" w:eastAsia="Times New Roman" w:hAnsi="Times New Roman" w:cs="Times New Roman"/>
                <w:sz w:val="18"/>
                <w:szCs w:val="18"/>
              </w:rPr>
            </w:pPr>
          </w:p>
        </w:tc>
        <w:tc>
          <w:tcPr>
            <w:tcW w:w="1910" w:type="dxa"/>
            <w:gridSpan w:val="2"/>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787" w:type="dxa"/>
            <w:gridSpan w:val="2"/>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016" w:type="dxa"/>
            <w:gridSpan w:val="3"/>
            <w:tcBorders>
              <w:top w:val="nil"/>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r>
      <w:tr w:rsidR="00FC6D7C" w:rsidRPr="00232DF2" w:rsidTr="00FC6D7C">
        <w:trPr>
          <w:trHeight w:val="255"/>
        </w:trPr>
        <w:tc>
          <w:tcPr>
            <w:tcW w:w="3730" w:type="dxa"/>
            <w:gridSpan w:val="6"/>
            <w:tcBorders>
              <w:top w:val="single" w:sz="4" w:space="0" w:color="auto"/>
              <w:left w:val="nil"/>
              <w:bottom w:val="nil"/>
              <w:right w:val="nil"/>
            </w:tcBorders>
            <w:shd w:val="clear" w:color="auto" w:fill="auto"/>
            <w:noWrap/>
            <w:hideMark/>
          </w:tcPr>
          <w:p w:rsidR="00FC6D7C" w:rsidRPr="00BD4841" w:rsidRDefault="00FC6D7C" w:rsidP="00FC6D7C">
            <w:pPr>
              <w:spacing w:after="0" w:line="240" w:lineRule="auto"/>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&lt; MW* at point of injection&gt;</w:t>
            </w:r>
          </w:p>
        </w:tc>
        <w:tc>
          <w:tcPr>
            <w:tcW w:w="884"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026"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732"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055"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016" w:type="dxa"/>
            <w:gridSpan w:val="2"/>
            <w:tcBorders>
              <w:top w:val="nil"/>
              <w:left w:val="nil"/>
              <w:bottom w:val="nil"/>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016" w:type="dxa"/>
            <w:gridSpan w:val="3"/>
            <w:tcBorders>
              <w:top w:val="nil"/>
              <w:left w:val="nil"/>
              <w:bottom w:val="nil"/>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r>
      <w:tr w:rsidR="00FC6D7C" w:rsidRPr="00232DF2" w:rsidTr="00FC6D7C">
        <w:trPr>
          <w:trHeight w:val="255"/>
        </w:trPr>
        <w:tc>
          <w:tcPr>
            <w:tcW w:w="1275" w:type="dxa"/>
            <w:gridSpan w:val="3"/>
            <w:vMerge w:val="restart"/>
            <w:tcBorders>
              <w:top w:val="single" w:sz="4" w:space="0" w:color="auto"/>
              <w:left w:val="single" w:sz="4" w:space="0" w:color="auto"/>
              <w:right w:val="single" w:sz="4" w:space="0" w:color="auto"/>
            </w:tcBorders>
            <w:shd w:val="clear" w:color="auto" w:fill="auto"/>
            <w:noWrap/>
            <w:vAlign w:val="center"/>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9</w:t>
            </w:r>
          </w:p>
        </w:tc>
        <w:tc>
          <w:tcPr>
            <w:tcW w:w="8184" w:type="dxa"/>
            <w:gridSpan w:val="12"/>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Details of PPA/PSA/MoU</w:t>
            </w:r>
          </w:p>
        </w:tc>
      </w:tr>
      <w:tr w:rsidR="00FC6D7C" w:rsidRPr="00232DF2" w:rsidTr="00FC6D7C">
        <w:trPr>
          <w:trHeight w:val="255"/>
        </w:trPr>
        <w:tc>
          <w:tcPr>
            <w:tcW w:w="1275" w:type="dxa"/>
            <w:gridSpan w:val="3"/>
            <w:vMerge/>
            <w:tcBorders>
              <w:left w:val="single" w:sz="4" w:space="0" w:color="auto"/>
              <w:right w:val="single" w:sz="4" w:space="0" w:color="auto"/>
            </w:tcBorders>
            <w:shd w:val="clear" w:color="auto" w:fill="auto"/>
            <w:noWrap/>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2455" w:type="dxa"/>
            <w:gridSpan w:val="3"/>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Name &amp; Address of parties</w:t>
            </w:r>
          </w:p>
        </w:tc>
        <w:tc>
          <w:tcPr>
            <w:tcW w:w="19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Date of</w:t>
            </w:r>
            <w:r w:rsidRPr="00BD4841">
              <w:rPr>
                <w:rFonts w:ascii="Times New Roman" w:eastAsia="Times New Roman" w:hAnsi="Times New Roman" w:cs="Times New Roman"/>
                <w:color w:val="000000"/>
                <w:sz w:val="18"/>
                <w:szCs w:val="18"/>
              </w:rPr>
              <w:br/>
              <w:t>PPA/PSA/MoU</w:t>
            </w:r>
          </w:p>
        </w:tc>
        <w:tc>
          <w:tcPr>
            <w:tcW w:w="2803" w:type="dxa"/>
            <w:gridSpan w:val="4"/>
            <w:tcBorders>
              <w:top w:val="single" w:sz="4" w:space="0" w:color="auto"/>
              <w:left w:val="nil"/>
              <w:bottom w:val="single" w:sz="4" w:space="0" w:color="auto"/>
              <w:right w:val="single" w:sz="4" w:space="0" w:color="auto"/>
            </w:tcBorders>
            <w:shd w:val="clear" w:color="auto" w:fill="auto"/>
            <w:noWrap/>
            <w:vAlign w:val="center"/>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Validity Period</w:t>
            </w:r>
          </w:p>
        </w:tc>
        <w:tc>
          <w:tcPr>
            <w:tcW w:w="1016" w:type="dxa"/>
            <w:gridSpan w:val="3"/>
            <w:vMerge w:val="restart"/>
            <w:tcBorders>
              <w:top w:val="nil"/>
              <w:left w:val="nil"/>
              <w:right w:val="single" w:sz="4" w:space="0" w:color="auto"/>
            </w:tcBorders>
            <w:shd w:val="clear" w:color="auto" w:fill="auto"/>
            <w:noWrap/>
            <w:vAlign w:val="center"/>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Capacity</w:t>
            </w:r>
          </w:p>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MW*</w:t>
            </w:r>
          </w:p>
        </w:tc>
      </w:tr>
      <w:tr w:rsidR="00FC6D7C" w:rsidRPr="00232DF2" w:rsidTr="00FC6D7C">
        <w:trPr>
          <w:trHeight w:val="255"/>
        </w:trPr>
        <w:tc>
          <w:tcPr>
            <w:tcW w:w="1275" w:type="dxa"/>
            <w:gridSpan w:val="3"/>
            <w:vMerge/>
            <w:tcBorders>
              <w:left w:val="single" w:sz="4" w:space="0" w:color="auto"/>
              <w:right w:val="single" w:sz="4" w:space="0" w:color="auto"/>
            </w:tcBorders>
            <w:shd w:val="clear" w:color="auto" w:fill="auto"/>
            <w:noWrap/>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1342" w:type="dxa"/>
            <w:tcBorders>
              <w:top w:val="nil"/>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Seller</w:t>
            </w: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Buyer</w:t>
            </w:r>
          </w:p>
        </w:tc>
        <w:tc>
          <w:tcPr>
            <w:tcW w:w="1910" w:type="dxa"/>
            <w:gridSpan w:val="2"/>
            <w:vMerge/>
            <w:tcBorders>
              <w:top w:val="nil"/>
              <w:left w:val="nil"/>
              <w:bottom w:val="single" w:sz="4" w:space="0" w:color="auto"/>
              <w:right w:val="single" w:sz="4" w:space="0" w:color="auto"/>
            </w:tcBorders>
            <w:vAlign w:val="center"/>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1787" w:type="dxa"/>
            <w:gridSpan w:val="2"/>
            <w:tcBorders>
              <w:top w:val="single" w:sz="4" w:space="0" w:color="auto"/>
              <w:left w:val="nil"/>
              <w:bottom w:val="single" w:sz="4" w:space="0" w:color="auto"/>
              <w:right w:val="single" w:sz="4" w:space="0" w:color="auto"/>
            </w:tcBorders>
            <w:shd w:val="clear" w:color="auto" w:fill="auto"/>
            <w:noWrap/>
            <w:vAlign w:val="center"/>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Commencement</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Expiry</w:t>
            </w:r>
          </w:p>
        </w:tc>
        <w:tc>
          <w:tcPr>
            <w:tcW w:w="1016" w:type="dxa"/>
            <w:gridSpan w:val="3"/>
            <w:vMerge/>
            <w:tcBorders>
              <w:left w:val="nil"/>
              <w:bottom w:val="single" w:sz="4" w:space="0" w:color="auto"/>
              <w:right w:val="single" w:sz="4" w:space="0" w:color="auto"/>
            </w:tcBorders>
            <w:shd w:val="clear" w:color="auto" w:fill="auto"/>
            <w:noWrap/>
            <w:vAlign w:val="center"/>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p>
        </w:tc>
      </w:tr>
      <w:tr w:rsidR="00FC6D7C" w:rsidRPr="00232DF2" w:rsidTr="00FC6D7C">
        <w:trPr>
          <w:trHeight w:val="390"/>
        </w:trPr>
        <w:tc>
          <w:tcPr>
            <w:tcW w:w="1275" w:type="dxa"/>
            <w:gridSpan w:val="3"/>
            <w:vMerge/>
            <w:tcBorders>
              <w:left w:val="single" w:sz="4" w:space="0" w:color="auto"/>
              <w:bottom w:val="single" w:sz="4" w:space="0" w:color="auto"/>
              <w:right w:val="single" w:sz="4" w:space="0" w:color="auto"/>
            </w:tcBorders>
            <w:shd w:val="clear" w:color="auto" w:fill="auto"/>
            <w:noWrap/>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1342" w:type="dxa"/>
            <w:tcBorders>
              <w:top w:val="nil"/>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1910" w:type="dxa"/>
            <w:gridSpan w:val="2"/>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1787" w:type="dxa"/>
            <w:gridSpan w:val="2"/>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016" w:type="dxa"/>
            <w:gridSpan w:val="3"/>
            <w:tcBorders>
              <w:top w:val="nil"/>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r>
      <w:tr w:rsidR="00FC6D7C" w:rsidRPr="00232DF2" w:rsidTr="00FC6D7C">
        <w:trPr>
          <w:trHeight w:val="255"/>
        </w:trPr>
        <w:tc>
          <w:tcPr>
            <w:tcW w:w="1275" w:type="dxa"/>
            <w:gridSpan w:val="3"/>
            <w:tcBorders>
              <w:top w:val="nil"/>
              <w:left w:val="nil"/>
              <w:bottom w:val="single" w:sz="4" w:space="0" w:color="auto"/>
              <w:right w:val="nil"/>
            </w:tcBorders>
            <w:shd w:val="clear" w:color="auto" w:fill="auto"/>
            <w:noWrap/>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342" w:type="dxa"/>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113" w:type="dxa"/>
            <w:gridSpan w:val="2"/>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910" w:type="dxa"/>
            <w:gridSpan w:val="2"/>
            <w:tcBorders>
              <w:top w:val="single" w:sz="4" w:space="0" w:color="auto"/>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787" w:type="dxa"/>
            <w:gridSpan w:val="2"/>
            <w:tcBorders>
              <w:top w:val="single" w:sz="4" w:space="0" w:color="auto"/>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016" w:type="dxa"/>
            <w:gridSpan w:val="2"/>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016" w:type="dxa"/>
            <w:gridSpan w:val="3"/>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r>
      <w:tr w:rsidR="00FC6D7C" w:rsidRPr="00232DF2" w:rsidTr="00FC6D7C">
        <w:trPr>
          <w:trHeight w:val="300"/>
        </w:trPr>
        <w:tc>
          <w:tcPr>
            <w:tcW w:w="1275"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10</w:t>
            </w:r>
          </w:p>
        </w:tc>
        <w:tc>
          <w:tcPr>
            <w:tcW w:w="8184" w:type="dxa"/>
            <w:gridSpan w:val="12"/>
            <w:tcBorders>
              <w:top w:val="single" w:sz="4" w:space="0" w:color="auto"/>
              <w:left w:val="nil"/>
              <w:bottom w:val="single" w:sz="4" w:space="0" w:color="auto"/>
              <w:right w:val="single" w:sz="4" w:space="0" w:color="auto"/>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color w:val="000000"/>
                <w:sz w:val="20"/>
                <w:szCs w:val="20"/>
              </w:rPr>
            </w:pPr>
            <w:r w:rsidRPr="00BD4841">
              <w:rPr>
                <w:rFonts w:ascii="Times New Roman" w:eastAsia="Times New Roman" w:hAnsi="Times New Roman" w:cs="Times New Roman"/>
                <w:color w:val="000000"/>
                <w:sz w:val="20"/>
                <w:szCs w:val="20"/>
              </w:rPr>
              <w:t>Details of Non-Refundable Application Fee Made</w:t>
            </w:r>
          </w:p>
        </w:tc>
      </w:tr>
      <w:tr w:rsidR="00FC6D7C" w:rsidRPr="00232DF2" w:rsidTr="00FC6D7C">
        <w:trPr>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FC6D7C" w:rsidRPr="00BD4841" w:rsidRDefault="00FC6D7C" w:rsidP="00FC6D7C">
            <w:pPr>
              <w:spacing w:after="0" w:line="240" w:lineRule="auto"/>
              <w:rPr>
                <w:rFonts w:ascii="Times New Roman" w:eastAsia="Times New Roman" w:hAnsi="Times New Roman" w:cs="Times New Roman"/>
                <w:sz w:val="18"/>
                <w:szCs w:val="18"/>
              </w:rPr>
            </w:pPr>
          </w:p>
        </w:tc>
        <w:tc>
          <w:tcPr>
            <w:tcW w:w="1342" w:type="dxa"/>
            <w:vMerge w:val="restart"/>
            <w:tcBorders>
              <w:top w:val="nil"/>
              <w:left w:val="single" w:sz="4" w:space="0" w:color="auto"/>
              <w:bottom w:val="single" w:sz="4" w:space="0" w:color="auto"/>
              <w:right w:val="single" w:sz="4" w:space="0" w:color="auto"/>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color w:val="000000"/>
                <w:sz w:val="20"/>
                <w:szCs w:val="20"/>
              </w:rPr>
            </w:pPr>
            <w:r w:rsidRPr="00BD4841">
              <w:rPr>
                <w:rFonts w:ascii="Times New Roman" w:eastAsia="Times New Roman" w:hAnsi="Times New Roman" w:cs="Times New Roman"/>
                <w:color w:val="000000"/>
                <w:sz w:val="20"/>
                <w:szCs w:val="20"/>
              </w:rPr>
              <w:t>Bank Details</w:t>
            </w:r>
          </w:p>
        </w:tc>
        <w:tc>
          <w:tcPr>
            <w:tcW w:w="4810" w:type="dxa"/>
            <w:gridSpan w:val="6"/>
            <w:tcBorders>
              <w:top w:val="nil"/>
              <w:left w:val="nil"/>
              <w:bottom w:val="single" w:sz="4" w:space="0" w:color="auto"/>
              <w:right w:val="single" w:sz="4" w:space="0" w:color="auto"/>
            </w:tcBorders>
            <w:shd w:val="clear" w:color="000000" w:fill="FFFFFF"/>
            <w:hideMark/>
          </w:tcPr>
          <w:p w:rsidR="00FC6D7C" w:rsidRPr="00BD4841" w:rsidRDefault="00FC6D7C" w:rsidP="00FC6D7C">
            <w:pPr>
              <w:spacing w:after="0" w:line="240" w:lineRule="auto"/>
              <w:jc w:val="center"/>
              <w:rPr>
                <w:rFonts w:ascii="Times New Roman" w:eastAsia="Times New Roman" w:hAnsi="Times New Roman" w:cs="Times New Roman"/>
                <w:color w:val="000000"/>
                <w:sz w:val="20"/>
                <w:szCs w:val="20"/>
              </w:rPr>
            </w:pPr>
            <w:r w:rsidRPr="00BD4841">
              <w:rPr>
                <w:rFonts w:ascii="Times New Roman" w:eastAsia="Times New Roman" w:hAnsi="Times New Roman" w:cs="Times New Roman"/>
                <w:color w:val="000000"/>
                <w:sz w:val="20"/>
                <w:szCs w:val="20"/>
              </w:rPr>
              <w:t>Instrument Details</w:t>
            </w:r>
          </w:p>
        </w:tc>
        <w:tc>
          <w:tcPr>
            <w:tcW w:w="2032" w:type="dxa"/>
            <w:gridSpan w:val="5"/>
            <w:vMerge w:val="restart"/>
            <w:tcBorders>
              <w:top w:val="nil"/>
              <w:left w:val="single" w:sz="4" w:space="0" w:color="auto"/>
              <w:bottom w:val="single" w:sz="4" w:space="0" w:color="auto"/>
              <w:right w:val="single" w:sz="4" w:space="0" w:color="auto"/>
            </w:tcBorders>
            <w:shd w:val="clear" w:color="000000" w:fill="FFFFFF"/>
            <w:hideMark/>
          </w:tcPr>
          <w:p w:rsidR="00FC6D7C" w:rsidRPr="00BD4841" w:rsidRDefault="00FC6D7C" w:rsidP="00FC6D7C">
            <w:pPr>
              <w:spacing w:after="0" w:line="240" w:lineRule="auto"/>
              <w:jc w:val="center"/>
              <w:rPr>
                <w:rFonts w:ascii="Times New Roman" w:eastAsia="Times New Roman" w:hAnsi="Times New Roman" w:cs="Times New Roman"/>
                <w:color w:val="000000"/>
                <w:sz w:val="20"/>
                <w:szCs w:val="20"/>
              </w:rPr>
            </w:pPr>
            <w:r w:rsidRPr="00BD4841">
              <w:rPr>
                <w:rFonts w:ascii="Times New Roman" w:eastAsia="Times New Roman" w:hAnsi="Times New Roman" w:cs="Times New Roman"/>
                <w:color w:val="000000"/>
                <w:sz w:val="20"/>
                <w:szCs w:val="20"/>
              </w:rPr>
              <w:t>Amount(Rs.)</w:t>
            </w:r>
          </w:p>
        </w:tc>
      </w:tr>
      <w:tr w:rsidR="00FC6D7C" w:rsidRPr="00232DF2" w:rsidTr="00FC6D7C">
        <w:trPr>
          <w:trHeight w:val="390"/>
        </w:trPr>
        <w:tc>
          <w:tcPr>
            <w:tcW w:w="1275" w:type="dxa"/>
            <w:gridSpan w:val="3"/>
            <w:vMerge/>
            <w:tcBorders>
              <w:top w:val="nil"/>
              <w:left w:val="single" w:sz="4" w:space="0" w:color="auto"/>
              <w:bottom w:val="single" w:sz="4" w:space="0" w:color="auto"/>
              <w:right w:val="single" w:sz="4" w:space="0" w:color="auto"/>
            </w:tcBorders>
            <w:vAlign w:val="center"/>
            <w:hideMark/>
          </w:tcPr>
          <w:p w:rsidR="00FC6D7C" w:rsidRPr="00BD4841" w:rsidRDefault="00FC6D7C" w:rsidP="00FC6D7C">
            <w:pPr>
              <w:spacing w:after="0" w:line="240" w:lineRule="auto"/>
              <w:rPr>
                <w:rFonts w:ascii="Times New Roman" w:eastAsia="Times New Roman" w:hAnsi="Times New Roman" w:cs="Times New Roman"/>
                <w:sz w:val="18"/>
                <w:szCs w:val="18"/>
              </w:rPr>
            </w:pPr>
          </w:p>
        </w:tc>
        <w:tc>
          <w:tcPr>
            <w:tcW w:w="1342" w:type="dxa"/>
            <w:vMerge/>
            <w:tcBorders>
              <w:top w:val="nil"/>
              <w:left w:val="single" w:sz="4" w:space="0" w:color="auto"/>
              <w:bottom w:val="single" w:sz="4" w:space="0" w:color="auto"/>
              <w:right w:val="single" w:sz="4" w:space="0" w:color="auto"/>
            </w:tcBorders>
            <w:vAlign w:val="center"/>
            <w:hideMark/>
          </w:tcPr>
          <w:p w:rsidR="00FC6D7C" w:rsidRPr="00BD4841" w:rsidRDefault="00FC6D7C" w:rsidP="00FC6D7C">
            <w:pPr>
              <w:spacing w:after="0" w:line="240" w:lineRule="auto"/>
              <w:rPr>
                <w:rFonts w:ascii="Times New Roman" w:eastAsia="Times New Roman" w:hAnsi="Times New Roman" w:cs="Times New Roman"/>
                <w:color w:val="000000"/>
                <w:sz w:val="20"/>
                <w:szCs w:val="20"/>
              </w:rPr>
            </w:pPr>
          </w:p>
        </w:tc>
        <w:tc>
          <w:tcPr>
            <w:tcW w:w="1997" w:type="dxa"/>
            <w:gridSpan w:val="3"/>
            <w:tcBorders>
              <w:top w:val="single" w:sz="4" w:space="0" w:color="auto"/>
              <w:left w:val="nil"/>
              <w:bottom w:val="single" w:sz="4" w:space="0" w:color="auto"/>
              <w:right w:val="single" w:sz="4" w:space="0" w:color="auto"/>
            </w:tcBorders>
            <w:shd w:val="clear" w:color="000000" w:fill="FFFFFF"/>
            <w:hideMark/>
          </w:tcPr>
          <w:p w:rsidR="00FC6D7C" w:rsidRPr="00BD4841" w:rsidRDefault="00FC6D7C" w:rsidP="00FC6D7C">
            <w:pPr>
              <w:spacing w:after="0" w:line="240" w:lineRule="auto"/>
              <w:jc w:val="center"/>
              <w:rPr>
                <w:rFonts w:ascii="Times New Roman" w:eastAsia="Times New Roman" w:hAnsi="Times New Roman" w:cs="Times New Roman"/>
                <w:color w:val="000000"/>
                <w:sz w:val="20"/>
                <w:szCs w:val="20"/>
              </w:rPr>
            </w:pPr>
            <w:r w:rsidRPr="00BD4841">
              <w:rPr>
                <w:rFonts w:ascii="Times New Roman" w:eastAsia="Times New Roman" w:hAnsi="Times New Roman" w:cs="Times New Roman"/>
                <w:color w:val="000000"/>
                <w:sz w:val="20"/>
                <w:szCs w:val="20"/>
              </w:rPr>
              <w:t>Type(Draft/Cash)</w:t>
            </w:r>
          </w:p>
        </w:tc>
        <w:tc>
          <w:tcPr>
            <w:tcW w:w="1758" w:type="dxa"/>
            <w:gridSpan w:val="2"/>
            <w:tcBorders>
              <w:top w:val="single" w:sz="4" w:space="0" w:color="auto"/>
              <w:left w:val="nil"/>
              <w:bottom w:val="single" w:sz="4" w:space="0" w:color="auto"/>
              <w:right w:val="single" w:sz="4" w:space="0" w:color="auto"/>
            </w:tcBorders>
            <w:shd w:val="clear" w:color="000000" w:fill="FFFFFF"/>
            <w:hideMark/>
          </w:tcPr>
          <w:p w:rsidR="00FC6D7C" w:rsidRPr="00BD4841" w:rsidRDefault="00FC6D7C" w:rsidP="00FC6D7C">
            <w:pPr>
              <w:spacing w:after="0" w:line="240" w:lineRule="auto"/>
              <w:jc w:val="center"/>
              <w:rPr>
                <w:rFonts w:ascii="Times New Roman" w:eastAsia="Times New Roman" w:hAnsi="Times New Roman" w:cs="Times New Roman"/>
                <w:color w:val="000000"/>
                <w:sz w:val="20"/>
                <w:szCs w:val="20"/>
              </w:rPr>
            </w:pPr>
            <w:r w:rsidRPr="00BD4841">
              <w:rPr>
                <w:rFonts w:ascii="Times New Roman" w:eastAsia="Times New Roman" w:hAnsi="Times New Roman" w:cs="Times New Roman"/>
                <w:color w:val="000000"/>
                <w:sz w:val="20"/>
                <w:szCs w:val="20"/>
              </w:rPr>
              <w:t>Instrument No.</w:t>
            </w:r>
          </w:p>
        </w:tc>
        <w:tc>
          <w:tcPr>
            <w:tcW w:w="1055" w:type="dxa"/>
            <w:tcBorders>
              <w:top w:val="nil"/>
              <w:left w:val="nil"/>
              <w:bottom w:val="single" w:sz="4" w:space="0" w:color="auto"/>
              <w:right w:val="single" w:sz="4" w:space="0" w:color="auto"/>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color w:val="000000"/>
                <w:sz w:val="20"/>
                <w:szCs w:val="20"/>
              </w:rPr>
            </w:pPr>
            <w:r w:rsidRPr="00BD4841">
              <w:rPr>
                <w:rFonts w:ascii="Times New Roman" w:eastAsia="Times New Roman" w:hAnsi="Times New Roman" w:cs="Times New Roman"/>
                <w:color w:val="000000"/>
                <w:sz w:val="20"/>
                <w:szCs w:val="20"/>
              </w:rPr>
              <w:t>Date</w:t>
            </w:r>
          </w:p>
        </w:tc>
        <w:tc>
          <w:tcPr>
            <w:tcW w:w="2032" w:type="dxa"/>
            <w:gridSpan w:val="5"/>
            <w:vMerge/>
            <w:tcBorders>
              <w:top w:val="nil"/>
              <w:left w:val="nil"/>
              <w:bottom w:val="single" w:sz="4" w:space="0" w:color="auto"/>
              <w:right w:val="single" w:sz="4" w:space="0" w:color="auto"/>
            </w:tcBorders>
            <w:vAlign w:val="center"/>
            <w:hideMark/>
          </w:tcPr>
          <w:p w:rsidR="00FC6D7C" w:rsidRPr="00BD4841" w:rsidRDefault="00FC6D7C" w:rsidP="00FC6D7C">
            <w:pPr>
              <w:spacing w:after="0" w:line="240" w:lineRule="auto"/>
              <w:rPr>
                <w:rFonts w:ascii="Times New Roman" w:eastAsia="Times New Roman" w:hAnsi="Times New Roman" w:cs="Times New Roman"/>
                <w:color w:val="000000"/>
                <w:sz w:val="20"/>
                <w:szCs w:val="20"/>
              </w:rPr>
            </w:pPr>
          </w:p>
        </w:tc>
      </w:tr>
      <w:tr w:rsidR="00FC6D7C" w:rsidRPr="00232DF2" w:rsidTr="00FC6D7C">
        <w:trPr>
          <w:trHeight w:val="255"/>
        </w:trPr>
        <w:tc>
          <w:tcPr>
            <w:tcW w:w="1275" w:type="dxa"/>
            <w:gridSpan w:val="3"/>
            <w:vMerge/>
            <w:tcBorders>
              <w:top w:val="nil"/>
              <w:left w:val="single" w:sz="4" w:space="0" w:color="auto"/>
              <w:bottom w:val="single" w:sz="4" w:space="0" w:color="auto"/>
              <w:right w:val="single" w:sz="4" w:space="0" w:color="auto"/>
            </w:tcBorders>
            <w:vAlign w:val="center"/>
            <w:hideMark/>
          </w:tcPr>
          <w:p w:rsidR="00FC6D7C" w:rsidRPr="00BD4841" w:rsidRDefault="00FC6D7C" w:rsidP="00FC6D7C">
            <w:pPr>
              <w:spacing w:after="0" w:line="240" w:lineRule="auto"/>
              <w:rPr>
                <w:rFonts w:ascii="Times New Roman" w:eastAsia="Times New Roman" w:hAnsi="Times New Roman" w:cs="Times New Roman"/>
                <w:sz w:val="18"/>
                <w:szCs w:val="18"/>
              </w:rPr>
            </w:pPr>
          </w:p>
        </w:tc>
        <w:tc>
          <w:tcPr>
            <w:tcW w:w="1342" w:type="dxa"/>
            <w:tcBorders>
              <w:top w:val="nil"/>
              <w:left w:val="nil"/>
              <w:bottom w:val="nil"/>
              <w:right w:val="single" w:sz="4" w:space="0" w:color="auto"/>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997" w:type="dxa"/>
            <w:gridSpan w:val="3"/>
            <w:tcBorders>
              <w:top w:val="single" w:sz="4" w:space="0" w:color="auto"/>
              <w:left w:val="nil"/>
              <w:bottom w:val="nil"/>
              <w:right w:val="single" w:sz="4" w:space="0" w:color="000000"/>
            </w:tcBorders>
            <w:shd w:val="clear" w:color="000000" w:fill="FFFFFF"/>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758" w:type="dxa"/>
            <w:gridSpan w:val="2"/>
            <w:tcBorders>
              <w:top w:val="single" w:sz="4" w:space="0" w:color="auto"/>
              <w:left w:val="nil"/>
              <w:bottom w:val="nil"/>
              <w:right w:val="nil"/>
            </w:tcBorders>
            <w:shd w:val="clear" w:color="000000" w:fill="FFFFFF"/>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055" w:type="dxa"/>
            <w:tcBorders>
              <w:top w:val="nil"/>
              <w:left w:val="single" w:sz="4" w:space="0" w:color="auto"/>
              <w:bottom w:val="nil"/>
              <w:right w:val="single" w:sz="4" w:space="0" w:color="auto"/>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2032" w:type="dxa"/>
            <w:gridSpan w:val="5"/>
            <w:tcBorders>
              <w:top w:val="single" w:sz="4" w:space="0" w:color="auto"/>
              <w:left w:val="nil"/>
              <w:bottom w:val="nil"/>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r>
      <w:tr w:rsidR="00FC6D7C" w:rsidRPr="00232DF2" w:rsidTr="00FC6D7C">
        <w:trPr>
          <w:trHeight w:val="255"/>
        </w:trPr>
        <w:tc>
          <w:tcPr>
            <w:tcW w:w="1275" w:type="dxa"/>
            <w:gridSpan w:val="3"/>
            <w:tcBorders>
              <w:top w:val="nil"/>
              <w:left w:val="nil"/>
              <w:bottom w:val="nil"/>
              <w:right w:val="nil"/>
            </w:tcBorders>
            <w:shd w:val="clear" w:color="000000" w:fill="FFFFFF"/>
            <w:hideMark/>
          </w:tcPr>
          <w:p w:rsidR="00FC6D7C" w:rsidRPr="00BD4841" w:rsidRDefault="00FC6D7C" w:rsidP="00FC6D7C">
            <w:pPr>
              <w:spacing w:after="0" w:line="240" w:lineRule="auto"/>
              <w:jc w:val="center"/>
              <w:rPr>
                <w:rFonts w:ascii="Times New Roman" w:eastAsia="Times New Roman" w:hAnsi="Times New Roman" w:cs="Times New Roman"/>
                <w:b/>
                <w:bCs/>
                <w:sz w:val="18"/>
                <w:szCs w:val="18"/>
              </w:rPr>
            </w:pPr>
            <w:r w:rsidRPr="00BD4841">
              <w:rPr>
                <w:rFonts w:ascii="Times New Roman" w:eastAsia="Times New Roman" w:hAnsi="Times New Roman" w:cs="Times New Roman"/>
                <w:b/>
                <w:bCs/>
                <w:sz w:val="18"/>
                <w:szCs w:val="18"/>
              </w:rPr>
              <w:t> </w:t>
            </w:r>
          </w:p>
        </w:tc>
        <w:tc>
          <w:tcPr>
            <w:tcW w:w="8184" w:type="dxa"/>
            <w:gridSpan w:val="12"/>
            <w:tcBorders>
              <w:top w:val="single" w:sz="4" w:space="0" w:color="auto"/>
              <w:left w:val="nil"/>
              <w:bottom w:val="nil"/>
              <w:right w:val="nil"/>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FORMATE ST1: APPLICATION FOR GRANT OF SHORT-TERM OPEN ACCESS (Page- 1 of 3)</w:t>
            </w:r>
          </w:p>
        </w:tc>
      </w:tr>
      <w:tr w:rsidR="00FC6D7C" w:rsidRPr="00232DF2" w:rsidTr="00FC6D7C">
        <w:trPr>
          <w:trHeight w:val="255"/>
        </w:trPr>
        <w:tc>
          <w:tcPr>
            <w:tcW w:w="1275" w:type="dxa"/>
            <w:gridSpan w:val="3"/>
            <w:tcBorders>
              <w:top w:val="nil"/>
              <w:left w:val="nil"/>
              <w:bottom w:val="nil"/>
              <w:right w:val="nil"/>
            </w:tcBorders>
            <w:shd w:val="clear" w:color="000000" w:fill="FFFFFF"/>
            <w:hideMark/>
          </w:tcPr>
          <w:p w:rsidR="00FC6D7C" w:rsidRPr="00BD4841" w:rsidRDefault="00FC6D7C" w:rsidP="00FC6D7C">
            <w:pPr>
              <w:spacing w:after="0" w:line="240" w:lineRule="auto"/>
              <w:jc w:val="center"/>
              <w:rPr>
                <w:rFonts w:ascii="Times New Roman" w:eastAsia="Times New Roman" w:hAnsi="Times New Roman" w:cs="Times New Roman"/>
                <w:b/>
                <w:bCs/>
                <w:sz w:val="18"/>
                <w:szCs w:val="18"/>
              </w:rPr>
            </w:pPr>
            <w:r w:rsidRPr="00BD4841">
              <w:rPr>
                <w:rFonts w:ascii="Times New Roman" w:eastAsia="Times New Roman" w:hAnsi="Times New Roman" w:cs="Times New Roman"/>
                <w:b/>
                <w:bCs/>
                <w:sz w:val="18"/>
                <w:szCs w:val="18"/>
              </w:rPr>
              <w:t> </w:t>
            </w:r>
          </w:p>
        </w:tc>
        <w:tc>
          <w:tcPr>
            <w:tcW w:w="1342" w:type="dxa"/>
            <w:tcBorders>
              <w:top w:val="nil"/>
              <w:left w:val="nil"/>
              <w:bottom w:val="nil"/>
              <w:right w:val="nil"/>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113" w:type="dxa"/>
            <w:gridSpan w:val="2"/>
            <w:tcBorders>
              <w:top w:val="nil"/>
              <w:left w:val="nil"/>
              <w:bottom w:val="nil"/>
              <w:right w:val="nil"/>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884" w:type="dxa"/>
            <w:tcBorders>
              <w:top w:val="nil"/>
              <w:left w:val="nil"/>
              <w:bottom w:val="nil"/>
              <w:right w:val="nil"/>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026" w:type="dxa"/>
            <w:tcBorders>
              <w:top w:val="nil"/>
              <w:left w:val="nil"/>
              <w:bottom w:val="nil"/>
              <w:right w:val="nil"/>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732" w:type="dxa"/>
            <w:tcBorders>
              <w:top w:val="nil"/>
              <w:left w:val="nil"/>
              <w:bottom w:val="nil"/>
              <w:right w:val="nil"/>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055" w:type="dxa"/>
            <w:tcBorders>
              <w:top w:val="nil"/>
              <w:left w:val="nil"/>
              <w:bottom w:val="nil"/>
              <w:right w:val="nil"/>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016" w:type="dxa"/>
            <w:gridSpan w:val="2"/>
            <w:tcBorders>
              <w:top w:val="nil"/>
              <w:left w:val="nil"/>
              <w:bottom w:val="nil"/>
              <w:right w:val="nil"/>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016" w:type="dxa"/>
            <w:gridSpan w:val="3"/>
            <w:tcBorders>
              <w:top w:val="nil"/>
              <w:left w:val="nil"/>
              <w:bottom w:val="nil"/>
              <w:right w:val="nil"/>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r>
      <w:tr w:rsidR="00FC6D7C" w:rsidRPr="00232DF2" w:rsidTr="00FC6D7C">
        <w:trPr>
          <w:trHeight w:val="255"/>
        </w:trPr>
        <w:tc>
          <w:tcPr>
            <w:tcW w:w="1275" w:type="dxa"/>
            <w:gridSpan w:val="3"/>
            <w:tcBorders>
              <w:top w:val="nil"/>
              <w:left w:val="nil"/>
              <w:bottom w:val="nil"/>
              <w:right w:val="nil"/>
            </w:tcBorders>
            <w:shd w:val="clear" w:color="000000" w:fill="FFFFFF"/>
            <w:hideMark/>
          </w:tcPr>
          <w:p w:rsidR="00FC6D7C" w:rsidRPr="00BD4841" w:rsidRDefault="00FC6D7C" w:rsidP="00FC6D7C">
            <w:pPr>
              <w:spacing w:after="0" w:line="240" w:lineRule="auto"/>
              <w:jc w:val="center"/>
              <w:rPr>
                <w:rFonts w:ascii="Times New Roman" w:eastAsia="Times New Roman" w:hAnsi="Times New Roman" w:cs="Times New Roman"/>
                <w:b/>
                <w:bCs/>
                <w:sz w:val="18"/>
                <w:szCs w:val="18"/>
              </w:rPr>
            </w:pPr>
            <w:r w:rsidRPr="00BD4841">
              <w:rPr>
                <w:rFonts w:ascii="Times New Roman" w:eastAsia="Times New Roman" w:hAnsi="Times New Roman" w:cs="Times New Roman"/>
                <w:b/>
                <w:bCs/>
                <w:sz w:val="18"/>
                <w:szCs w:val="18"/>
              </w:rPr>
              <w:t> </w:t>
            </w:r>
          </w:p>
        </w:tc>
        <w:tc>
          <w:tcPr>
            <w:tcW w:w="1342" w:type="dxa"/>
            <w:tcBorders>
              <w:top w:val="nil"/>
              <w:left w:val="nil"/>
              <w:bottom w:val="nil"/>
              <w:right w:val="nil"/>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113" w:type="dxa"/>
            <w:gridSpan w:val="2"/>
            <w:tcBorders>
              <w:top w:val="nil"/>
              <w:left w:val="nil"/>
              <w:bottom w:val="nil"/>
              <w:right w:val="nil"/>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884" w:type="dxa"/>
            <w:tcBorders>
              <w:top w:val="nil"/>
              <w:left w:val="nil"/>
              <w:bottom w:val="nil"/>
              <w:right w:val="nil"/>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026" w:type="dxa"/>
            <w:tcBorders>
              <w:top w:val="nil"/>
              <w:left w:val="nil"/>
              <w:bottom w:val="nil"/>
              <w:right w:val="nil"/>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732" w:type="dxa"/>
            <w:tcBorders>
              <w:top w:val="nil"/>
              <w:left w:val="nil"/>
              <w:bottom w:val="nil"/>
              <w:right w:val="nil"/>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055" w:type="dxa"/>
            <w:tcBorders>
              <w:top w:val="nil"/>
              <w:left w:val="nil"/>
              <w:bottom w:val="nil"/>
              <w:right w:val="nil"/>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016" w:type="dxa"/>
            <w:gridSpan w:val="2"/>
            <w:tcBorders>
              <w:top w:val="nil"/>
              <w:left w:val="nil"/>
              <w:bottom w:val="nil"/>
              <w:right w:val="nil"/>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016" w:type="dxa"/>
            <w:gridSpan w:val="3"/>
            <w:tcBorders>
              <w:top w:val="nil"/>
              <w:left w:val="nil"/>
              <w:bottom w:val="nil"/>
              <w:right w:val="nil"/>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r>
      <w:tr w:rsidR="00FC6D7C" w:rsidRPr="00232DF2" w:rsidTr="00FC6D7C">
        <w:trPr>
          <w:trHeight w:val="255"/>
        </w:trPr>
        <w:tc>
          <w:tcPr>
            <w:tcW w:w="1275" w:type="dxa"/>
            <w:gridSpan w:val="3"/>
            <w:tcBorders>
              <w:top w:val="nil"/>
              <w:left w:val="nil"/>
              <w:bottom w:val="nil"/>
              <w:right w:val="nil"/>
            </w:tcBorders>
            <w:shd w:val="clear" w:color="000000" w:fill="FFFFFF"/>
            <w:hideMark/>
          </w:tcPr>
          <w:p w:rsidR="00FC6D7C" w:rsidRPr="00BD4841" w:rsidRDefault="00FC6D7C" w:rsidP="00FC6D7C">
            <w:pPr>
              <w:spacing w:after="0" w:line="240" w:lineRule="auto"/>
              <w:jc w:val="center"/>
              <w:rPr>
                <w:rFonts w:ascii="Times New Roman" w:eastAsia="Times New Roman" w:hAnsi="Times New Roman" w:cs="Times New Roman"/>
                <w:b/>
                <w:bCs/>
                <w:sz w:val="18"/>
                <w:szCs w:val="18"/>
              </w:rPr>
            </w:pPr>
            <w:r w:rsidRPr="00BD4841">
              <w:rPr>
                <w:rFonts w:ascii="Times New Roman" w:eastAsia="Times New Roman" w:hAnsi="Times New Roman" w:cs="Times New Roman"/>
                <w:b/>
                <w:bCs/>
                <w:sz w:val="18"/>
                <w:szCs w:val="18"/>
              </w:rPr>
              <w:lastRenderedPageBreak/>
              <w:t> </w:t>
            </w:r>
          </w:p>
        </w:tc>
        <w:tc>
          <w:tcPr>
            <w:tcW w:w="1342" w:type="dxa"/>
            <w:tcBorders>
              <w:top w:val="nil"/>
              <w:left w:val="nil"/>
              <w:bottom w:val="nil"/>
              <w:right w:val="nil"/>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113" w:type="dxa"/>
            <w:gridSpan w:val="2"/>
            <w:tcBorders>
              <w:top w:val="nil"/>
              <w:left w:val="nil"/>
              <w:bottom w:val="nil"/>
              <w:right w:val="nil"/>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884" w:type="dxa"/>
            <w:tcBorders>
              <w:top w:val="nil"/>
              <w:left w:val="nil"/>
              <w:bottom w:val="nil"/>
              <w:right w:val="nil"/>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026" w:type="dxa"/>
            <w:tcBorders>
              <w:top w:val="nil"/>
              <w:left w:val="nil"/>
              <w:bottom w:val="nil"/>
              <w:right w:val="nil"/>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732" w:type="dxa"/>
            <w:tcBorders>
              <w:top w:val="nil"/>
              <w:left w:val="nil"/>
              <w:bottom w:val="nil"/>
              <w:right w:val="nil"/>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055" w:type="dxa"/>
            <w:tcBorders>
              <w:top w:val="nil"/>
              <w:left w:val="nil"/>
              <w:bottom w:val="nil"/>
              <w:right w:val="nil"/>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016" w:type="dxa"/>
            <w:gridSpan w:val="2"/>
            <w:tcBorders>
              <w:top w:val="nil"/>
              <w:left w:val="nil"/>
              <w:bottom w:val="nil"/>
              <w:right w:val="nil"/>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016" w:type="dxa"/>
            <w:gridSpan w:val="3"/>
            <w:tcBorders>
              <w:top w:val="nil"/>
              <w:left w:val="nil"/>
              <w:bottom w:val="nil"/>
              <w:right w:val="nil"/>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r>
      <w:tr w:rsidR="00FC6D7C" w:rsidRPr="00232DF2" w:rsidTr="00FC6D7C">
        <w:trPr>
          <w:trHeight w:val="255"/>
        </w:trPr>
        <w:tc>
          <w:tcPr>
            <w:tcW w:w="1275" w:type="dxa"/>
            <w:gridSpan w:val="3"/>
            <w:tcBorders>
              <w:top w:val="nil"/>
              <w:left w:val="nil"/>
              <w:bottom w:val="nil"/>
              <w:right w:val="nil"/>
            </w:tcBorders>
            <w:shd w:val="clear" w:color="auto" w:fill="auto"/>
            <w:noWrap/>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1342"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1113" w:type="dxa"/>
            <w:gridSpan w:val="2"/>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884"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1026"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17</w:t>
            </w:r>
          </w:p>
        </w:tc>
        <w:tc>
          <w:tcPr>
            <w:tcW w:w="732"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18"/>
                <w:szCs w:val="18"/>
              </w:rPr>
            </w:pPr>
          </w:p>
        </w:tc>
        <w:tc>
          <w:tcPr>
            <w:tcW w:w="1055"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18"/>
                <w:szCs w:val="18"/>
              </w:rPr>
            </w:pPr>
          </w:p>
        </w:tc>
        <w:tc>
          <w:tcPr>
            <w:tcW w:w="1016" w:type="dxa"/>
            <w:gridSpan w:val="2"/>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18"/>
                <w:szCs w:val="18"/>
              </w:rPr>
            </w:pPr>
          </w:p>
        </w:tc>
        <w:tc>
          <w:tcPr>
            <w:tcW w:w="1016" w:type="dxa"/>
            <w:gridSpan w:val="3"/>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18"/>
                <w:szCs w:val="18"/>
              </w:rPr>
            </w:pPr>
          </w:p>
        </w:tc>
      </w:tr>
      <w:tr w:rsidR="00FC6D7C" w:rsidRPr="00232DF2" w:rsidTr="00FC6D7C">
        <w:trPr>
          <w:trHeight w:val="255"/>
        </w:trPr>
        <w:tc>
          <w:tcPr>
            <w:tcW w:w="1275" w:type="dxa"/>
            <w:gridSpan w:val="3"/>
            <w:tcBorders>
              <w:top w:val="nil"/>
              <w:left w:val="nil"/>
              <w:bottom w:val="nil"/>
              <w:right w:val="nil"/>
            </w:tcBorders>
            <w:shd w:val="clear" w:color="auto" w:fill="auto"/>
            <w:noWrap/>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1342"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1113" w:type="dxa"/>
            <w:gridSpan w:val="2"/>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884"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1026"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18"/>
                <w:szCs w:val="18"/>
              </w:rPr>
            </w:pPr>
          </w:p>
        </w:tc>
        <w:tc>
          <w:tcPr>
            <w:tcW w:w="732"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18"/>
                <w:szCs w:val="18"/>
              </w:rPr>
            </w:pPr>
          </w:p>
        </w:tc>
        <w:tc>
          <w:tcPr>
            <w:tcW w:w="1055"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18"/>
                <w:szCs w:val="18"/>
              </w:rPr>
            </w:pPr>
          </w:p>
        </w:tc>
        <w:tc>
          <w:tcPr>
            <w:tcW w:w="1016" w:type="dxa"/>
            <w:gridSpan w:val="2"/>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18"/>
                <w:szCs w:val="18"/>
              </w:rPr>
            </w:pPr>
          </w:p>
        </w:tc>
        <w:tc>
          <w:tcPr>
            <w:tcW w:w="1016" w:type="dxa"/>
            <w:gridSpan w:val="3"/>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18"/>
                <w:szCs w:val="18"/>
              </w:rPr>
            </w:pPr>
          </w:p>
        </w:tc>
      </w:tr>
      <w:tr w:rsidR="00FC6D7C" w:rsidRPr="00232DF2" w:rsidTr="00FC6D7C">
        <w:trPr>
          <w:trHeight w:val="825"/>
        </w:trPr>
        <w:tc>
          <w:tcPr>
            <w:tcW w:w="127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C6D7C" w:rsidRPr="00BD4841" w:rsidRDefault="00FC6D7C" w:rsidP="00FC6D7C">
            <w:pPr>
              <w:spacing w:after="0" w:line="240" w:lineRule="auto"/>
              <w:jc w:val="center"/>
              <w:rPr>
                <w:rFonts w:ascii="Times New Roman" w:eastAsia="Times New Roman" w:hAnsi="Times New Roman" w:cs="Times New Roman"/>
                <w:b/>
                <w:bCs/>
                <w:sz w:val="20"/>
                <w:szCs w:val="20"/>
              </w:rPr>
            </w:pPr>
            <w:r w:rsidRPr="00BD4841">
              <w:rPr>
                <w:rFonts w:ascii="Times New Roman" w:eastAsia="Times New Roman" w:hAnsi="Times New Roman" w:cs="Times New Roman"/>
                <w:b/>
                <w:bCs/>
                <w:sz w:val="20"/>
                <w:szCs w:val="20"/>
              </w:rPr>
              <w:t>11</w:t>
            </w:r>
          </w:p>
        </w:tc>
        <w:tc>
          <w:tcPr>
            <w:tcW w:w="8184" w:type="dxa"/>
            <w:gridSpan w:val="12"/>
            <w:tcBorders>
              <w:top w:val="single" w:sz="4" w:space="0" w:color="auto"/>
              <w:left w:val="nil"/>
              <w:bottom w:val="single" w:sz="4" w:space="0" w:color="auto"/>
              <w:right w:val="single" w:sz="4" w:space="0" w:color="auto"/>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b/>
                <w:bCs/>
                <w:color w:val="000000"/>
                <w:sz w:val="20"/>
                <w:szCs w:val="20"/>
              </w:rPr>
            </w:pPr>
            <w:r w:rsidRPr="00BD4841">
              <w:rPr>
                <w:rFonts w:ascii="Times New Roman" w:eastAsia="Times New Roman" w:hAnsi="Times New Roman" w:cs="Times New Roman"/>
                <w:b/>
                <w:bCs/>
                <w:color w:val="000000"/>
                <w:sz w:val="20"/>
                <w:szCs w:val="20"/>
              </w:rPr>
              <w:t xml:space="preserve">I here by authorized </w:t>
            </w:r>
            <w:r w:rsidRPr="00BD4841">
              <w:rPr>
                <w:rFonts w:ascii="Times New Roman" w:eastAsia="Times New Roman" w:hAnsi="Times New Roman" w:cs="Times New Roman"/>
                <w:b/>
                <w:bCs/>
                <w:color w:val="FF0000"/>
                <w:sz w:val="20"/>
                <w:szCs w:val="20"/>
              </w:rPr>
              <w:t>Nodal Agency</w:t>
            </w:r>
            <w:r w:rsidRPr="00BD4841">
              <w:rPr>
                <w:rFonts w:ascii="Times New Roman" w:eastAsia="Times New Roman" w:hAnsi="Times New Roman" w:cs="Times New Roman"/>
                <w:b/>
                <w:bCs/>
                <w:color w:val="000000"/>
                <w:sz w:val="20"/>
                <w:szCs w:val="20"/>
              </w:rPr>
              <w:t xml:space="preserve"> to process said application, in case open access capacity allotted, for day ahead scheduling in accordance with the provision of intra-State ABT</w:t>
            </w:r>
          </w:p>
        </w:tc>
      </w:tr>
      <w:tr w:rsidR="00FC6D7C" w:rsidRPr="00232DF2" w:rsidTr="00FC6D7C">
        <w:trPr>
          <w:trHeight w:val="255"/>
        </w:trPr>
        <w:tc>
          <w:tcPr>
            <w:tcW w:w="1275" w:type="dxa"/>
            <w:gridSpan w:val="3"/>
            <w:tcBorders>
              <w:top w:val="nil"/>
              <w:left w:val="nil"/>
              <w:bottom w:val="nil"/>
              <w:right w:val="nil"/>
            </w:tcBorders>
            <w:shd w:val="clear" w:color="auto" w:fill="auto"/>
            <w:noWrap/>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1342"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1113" w:type="dxa"/>
            <w:gridSpan w:val="2"/>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884"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1026"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18"/>
                <w:szCs w:val="18"/>
              </w:rPr>
            </w:pPr>
          </w:p>
        </w:tc>
        <w:tc>
          <w:tcPr>
            <w:tcW w:w="732"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18"/>
                <w:szCs w:val="18"/>
              </w:rPr>
            </w:pPr>
          </w:p>
        </w:tc>
        <w:tc>
          <w:tcPr>
            <w:tcW w:w="1055"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18"/>
                <w:szCs w:val="18"/>
              </w:rPr>
            </w:pPr>
          </w:p>
        </w:tc>
        <w:tc>
          <w:tcPr>
            <w:tcW w:w="1016" w:type="dxa"/>
            <w:gridSpan w:val="2"/>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18"/>
                <w:szCs w:val="18"/>
              </w:rPr>
            </w:pPr>
          </w:p>
        </w:tc>
        <w:tc>
          <w:tcPr>
            <w:tcW w:w="1016" w:type="dxa"/>
            <w:gridSpan w:val="3"/>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18"/>
                <w:szCs w:val="18"/>
              </w:rPr>
            </w:pPr>
          </w:p>
        </w:tc>
      </w:tr>
      <w:tr w:rsidR="00FC6D7C" w:rsidRPr="00232DF2" w:rsidTr="00FC6D7C">
        <w:trPr>
          <w:trHeight w:val="375"/>
        </w:trPr>
        <w:tc>
          <w:tcPr>
            <w:tcW w:w="1275" w:type="dxa"/>
            <w:gridSpan w:val="3"/>
            <w:vMerge w:val="restart"/>
            <w:tcBorders>
              <w:top w:val="single" w:sz="4" w:space="0" w:color="auto"/>
              <w:left w:val="single" w:sz="4" w:space="0" w:color="auto"/>
              <w:right w:val="single" w:sz="4" w:space="0" w:color="auto"/>
            </w:tcBorders>
            <w:shd w:val="clear" w:color="000000" w:fill="FFFFFF"/>
            <w:vAlign w:val="center"/>
            <w:hideMark/>
          </w:tcPr>
          <w:p w:rsidR="00FC6D7C" w:rsidRPr="00BD4841" w:rsidRDefault="00FC6D7C" w:rsidP="00FC6D7C">
            <w:pPr>
              <w:spacing w:after="0" w:line="240" w:lineRule="auto"/>
              <w:jc w:val="center"/>
              <w:rPr>
                <w:rFonts w:ascii="Times New Roman" w:eastAsia="Times New Roman" w:hAnsi="Times New Roman" w:cs="Times New Roman"/>
                <w:b/>
                <w:bCs/>
                <w:sz w:val="20"/>
                <w:szCs w:val="20"/>
              </w:rPr>
            </w:pPr>
            <w:r w:rsidRPr="00BD4841">
              <w:rPr>
                <w:rFonts w:ascii="Times New Roman" w:eastAsia="Times New Roman" w:hAnsi="Times New Roman" w:cs="Times New Roman"/>
                <w:b/>
                <w:bCs/>
                <w:sz w:val="20"/>
                <w:szCs w:val="20"/>
              </w:rPr>
              <w:t>12</w:t>
            </w:r>
          </w:p>
          <w:p w:rsidR="00FC6D7C" w:rsidRPr="00BD4841" w:rsidRDefault="00FC6D7C" w:rsidP="00FC6D7C">
            <w:pPr>
              <w:spacing w:after="0" w:line="240" w:lineRule="auto"/>
              <w:jc w:val="center"/>
              <w:rPr>
                <w:rFonts w:ascii="Times New Roman" w:eastAsia="Times New Roman" w:hAnsi="Times New Roman" w:cs="Times New Roman"/>
                <w:b/>
                <w:bCs/>
                <w:sz w:val="20"/>
                <w:szCs w:val="20"/>
              </w:rPr>
            </w:pPr>
          </w:p>
        </w:tc>
        <w:tc>
          <w:tcPr>
            <w:tcW w:w="8184" w:type="dxa"/>
            <w:gridSpan w:val="12"/>
            <w:tcBorders>
              <w:top w:val="single" w:sz="4" w:space="0" w:color="auto"/>
              <w:left w:val="nil"/>
              <w:bottom w:val="single" w:sz="4" w:space="0" w:color="auto"/>
              <w:right w:val="single" w:sz="4" w:space="0" w:color="auto"/>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b/>
                <w:bCs/>
                <w:color w:val="000000"/>
                <w:sz w:val="20"/>
                <w:szCs w:val="20"/>
                <w:u w:val="single"/>
              </w:rPr>
            </w:pPr>
            <w:r w:rsidRPr="00BD4841">
              <w:rPr>
                <w:rFonts w:ascii="Times New Roman" w:eastAsia="Times New Roman" w:hAnsi="Times New Roman" w:cs="Times New Roman"/>
                <w:b/>
                <w:bCs/>
                <w:color w:val="000000"/>
                <w:sz w:val="20"/>
                <w:szCs w:val="20"/>
                <w:u w:val="single"/>
              </w:rPr>
              <w:t>Declaration</w:t>
            </w:r>
          </w:p>
        </w:tc>
      </w:tr>
      <w:tr w:rsidR="00FC6D7C" w:rsidRPr="00232DF2" w:rsidTr="00FC6D7C">
        <w:trPr>
          <w:trHeight w:val="800"/>
        </w:trPr>
        <w:tc>
          <w:tcPr>
            <w:tcW w:w="1275" w:type="dxa"/>
            <w:gridSpan w:val="3"/>
            <w:vMerge/>
            <w:tcBorders>
              <w:left w:val="single" w:sz="4" w:space="0" w:color="auto"/>
              <w:bottom w:val="single" w:sz="4" w:space="0" w:color="auto"/>
              <w:right w:val="single" w:sz="4" w:space="0" w:color="auto"/>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b/>
                <w:bCs/>
                <w:sz w:val="20"/>
                <w:szCs w:val="20"/>
              </w:rPr>
            </w:pPr>
          </w:p>
        </w:tc>
        <w:tc>
          <w:tcPr>
            <w:tcW w:w="8184" w:type="dxa"/>
            <w:gridSpan w:val="12"/>
            <w:tcBorders>
              <w:top w:val="nil"/>
              <w:left w:val="nil"/>
              <w:bottom w:val="single" w:sz="4" w:space="0" w:color="auto"/>
              <w:right w:val="single" w:sz="8" w:space="0" w:color="000000"/>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b/>
                <w:bCs/>
                <w:color w:val="000000"/>
                <w:sz w:val="20"/>
                <w:szCs w:val="20"/>
              </w:rPr>
            </w:pPr>
            <w:r w:rsidRPr="00BD4841">
              <w:rPr>
                <w:rFonts w:ascii="Times New Roman" w:eastAsia="Times New Roman" w:hAnsi="Times New Roman" w:cs="Times New Roman"/>
                <w:b/>
                <w:bCs/>
                <w:color w:val="000000"/>
                <w:sz w:val="20"/>
                <w:szCs w:val="20"/>
              </w:rPr>
              <w:t>All Entities/Utilities to transaction shall abide by provisions of the Electricity Act 2003(the Act), SERC (Terms   and   Conditions   for   Intra   State   Open   Access)   Regulations   and   any   other   relevant regulation/order/ code as amended from time to time.</w:t>
            </w:r>
          </w:p>
        </w:tc>
      </w:tr>
      <w:tr w:rsidR="00FC6D7C" w:rsidRPr="00232DF2" w:rsidTr="00FC6D7C">
        <w:trPr>
          <w:trHeight w:val="255"/>
        </w:trPr>
        <w:tc>
          <w:tcPr>
            <w:tcW w:w="1275" w:type="dxa"/>
            <w:gridSpan w:val="3"/>
            <w:tcBorders>
              <w:top w:val="nil"/>
              <w:left w:val="nil"/>
              <w:bottom w:val="nil"/>
              <w:right w:val="nil"/>
            </w:tcBorders>
            <w:shd w:val="clear" w:color="auto" w:fill="auto"/>
            <w:noWrap/>
            <w:vAlign w:val="bottom"/>
            <w:hideMark/>
          </w:tcPr>
          <w:p w:rsidR="00FC6D7C" w:rsidRDefault="00FC6D7C" w:rsidP="00FC6D7C">
            <w:pPr>
              <w:spacing w:after="0" w:line="240" w:lineRule="auto"/>
              <w:rPr>
                <w:rFonts w:ascii="Times New Roman" w:eastAsia="Times New Roman" w:hAnsi="Times New Roman" w:cs="Times New Roman"/>
                <w:sz w:val="20"/>
                <w:szCs w:val="20"/>
              </w:rPr>
            </w:pPr>
          </w:p>
          <w:p w:rsidR="00FC6D7C" w:rsidRPr="00BD4841" w:rsidRDefault="00FC6D7C" w:rsidP="00FC6D7C">
            <w:pPr>
              <w:spacing w:after="0" w:line="240" w:lineRule="auto"/>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c>
          <w:tcPr>
            <w:tcW w:w="1342"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c>
          <w:tcPr>
            <w:tcW w:w="1113" w:type="dxa"/>
            <w:gridSpan w:val="2"/>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c>
          <w:tcPr>
            <w:tcW w:w="884"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c>
          <w:tcPr>
            <w:tcW w:w="1026"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c>
          <w:tcPr>
            <w:tcW w:w="732"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c>
          <w:tcPr>
            <w:tcW w:w="2193" w:type="dxa"/>
            <w:gridSpan w:val="4"/>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c>
          <w:tcPr>
            <w:tcW w:w="630"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c>
          <w:tcPr>
            <w:tcW w:w="264"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r>
      <w:tr w:rsidR="00FC6D7C" w:rsidRPr="00232DF2" w:rsidTr="00FC6D7C">
        <w:trPr>
          <w:trHeight w:val="80"/>
        </w:trPr>
        <w:tc>
          <w:tcPr>
            <w:tcW w:w="1275" w:type="dxa"/>
            <w:gridSpan w:val="3"/>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6"/>
                <w:szCs w:val="16"/>
              </w:rPr>
            </w:pPr>
          </w:p>
        </w:tc>
        <w:tc>
          <w:tcPr>
            <w:tcW w:w="1342"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6"/>
                <w:szCs w:val="16"/>
              </w:rPr>
            </w:pPr>
          </w:p>
        </w:tc>
        <w:tc>
          <w:tcPr>
            <w:tcW w:w="1113" w:type="dxa"/>
            <w:gridSpan w:val="2"/>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6"/>
                <w:szCs w:val="16"/>
              </w:rPr>
            </w:pPr>
          </w:p>
        </w:tc>
        <w:tc>
          <w:tcPr>
            <w:tcW w:w="1026"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6"/>
                <w:szCs w:val="16"/>
              </w:rPr>
            </w:pPr>
          </w:p>
        </w:tc>
        <w:tc>
          <w:tcPr>
            <w:tcW w:w="2925" w:type="dxa"/>
            <w:gridSpan w:val="5"/>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6"/>
                <w:szCs w:val="16"/>
              </w:rPr>
            </w:pPr>
          </w:p>
        </w:tc>
        <w:tc>
          <w:tcPr>
            <w:tcW w:w="630"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20"/>
                <w:szCs w:val="20"/>
              </w:rPr>
            </w:pPr>
          </w:p>
        </w:tc>
        <w:tc>
          <w:tcPr>
            <w:tcW w:w="264"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20"/>
                <w:szCs w:val="20"/>
              </w:rPr>
            </w:pPr>
          </w:p>
        </w:tc>
      </w:tr>
      <w:tr w:rsidR="00FC6D7C" w:rsidRPr="00406DB9" w:rsidTr="00FC6D7C">
        <w:trPr>
          <w:trHeight w:val="255"/>
        </w:trPr>
        <w:tc>
          <w:tcPr>
            <w:tcW w:w="1275" w:type="dxa"/>
            <w:gridSpan w:val="3"/>
            <w:tcBorders>
              <w:top w:val="nil"/>
              <w:left w:val="nil"/>
              <w:bottom w:val="nil"/>
              <w:right w:val="nil"/>
            </w:tcBorders>
            <w:shd w:val="clear" w:color="auto" w:fill="auto"/>
            <w:noWrap/>
            <w:vAlign w:val="bottom"/>
            <w:hideMark/>
          </w:tcPr>
          <w:p w:rsidR="00FC6D7C" w:rsidRPr="00406DB9" w:rsidRDefault="00FC6D7C" w:rsidP="00FC6D7C">
            <w:pPr>
              <w:spacing w:after="0" w:line="240" w:lineRule="auto"/>
              <w:rPr>
                <w:rFonts w:ascii="Times New Roman" w:eastAsia="Times New Roman" w:hAnsi="Times New Roman" w:cs="Times New Roman"/>
                <w:color w:val="000000"/>
              </w:rPr>
            </w:pPr>
            <w:r w:rsidRPr="00406DB9">
              <w:rPr>
                <w:rFonts w:ascii="Times New Roman" w:eastAsia="Times New Roman" w:hAnsi="Times New Roman" w:cs="Times New Roman"/>
                <w:color w:val="000000"/>
              </w:rPr>
              <w:t>Place</w:t>
            </w:r>
          </w:p>
        </w:tc>
        <w:tc>
          <w:tcPr>
            <w:tcW w:w="1342" w:type="dxa"/>
            <w:tcBorders>
              <w:top w:val="nil"/>
              <w:left w:val="nil"/>
              <w:bottom w:val="nil"/>
              <w:right w:val="nil"/>
            </w:tcBorders>
            <w:shd w:val="clear" w:color="auto" w:fill="auto"/>
            <w:noWrap/>
            <w:vAlign w:val="bottom"/>
            <w:hideMark/>
          </w:tcPr>
          <w:p w:rsidR="00FC6D7C" w:rsidRPr="00406DB9" w:rsidRDefault="00FC6D7C" w:rsidP="00FC6D7C">
            <w:pPr>
              <w:spacing w:after="0" w:line="240" w:lineRule="auto"/>
              <w:rPr>
                <w:rFonts w:ascii="Times New Roman" w:eastAsia="Times New Roman" w:hAnsi="Times New Roman" w:cs="Times New Roman"/>
                <w:color w:val="000000"/>
              </w:rPr>
            </w:pPr>
            <w:r w:rsidRPr="00406DB9">
              <w:rPr>
                <w:rFonts w:ascii="Times New Roman" w:eastAsia="Times New Roman" w:hAnsi="Times New Roman" w:cs="Times New Roman"/>
                <w:color w:val="000000"/>
              </w:rPr>
              <w:t>:</w:t>
            </w:r>
          </w:p>
        </w:tc>
        <w:tc>
          <w:tcPr>
            <w:tcW w:w="1113" w:type="dxa"/>
            <w:gridSpan w:val="2"/>
            <w:tcBorders>
              <w:top w:val="nil"/>
              <w:left w:val="nil"/>
              <w:bottom w:val="nil"/>
              <w:right w:val="nil"/>
            </w:tcBorders>
            <w:shd w:val="clear" w:color="auto" w:fill="auto"/>
            <w:noWrap/>
            <w:vAlign w:val="bottom"/>
            <w:hideMark/>
          </w:tcPr>
          <w:p w:rsidR="00FC6D7C" w:rsidRPr="00406DB9" w:rsidRDefault="00FC6D7C" w:rsidP="00FC6D7C">
            <w:pPr>
              <w:spacing w:after="0" w:line="240" w:lineRule="auto"/>
              <w:rPr>
                <w:rFonts w:ascii="Times New Roman" w:eastAsia="Times New Roman" w:hAnsi="Times New Roman" w:cs="Times New Roman"/>
              </w:rPr>
            </w:pPr>
          </w:p>
        </w:tc>
        <w:tc>
          <w:tcPr>
            <w:tcW w:w="884" w:type="dxa"/>
            <w:tcBorders>
              <w:top w:val="nil"/>
              <w:left w:val="nil"/>
              <w:bottom w:val="nil"/>
              <w:right w:val="nil"/>
            </w:tcBorders>
            <w:shd w:val="clear" w:color="auto" w:fill="auto"/>
            <w:noWrap/>
            <w:vAlign w:val="bottom"/>
            <w:hideMark/>
          </w:tcPr>
          <w:p w:rsidR="00FC6D7C" w:rsidRPr="00406DB9" w:rsidRDefault="00FC6D7C" w:rsidP="00FC6D7C">
            <w:pPr>
              <w:spacing w:after="0" w:line="240" w:lineRule="auto"/>
              <w:rPr>
                <w:rFonts w:ascii="Times New Roman" w:eastAsia="Times New Roman" w:hAnsi="Times New Roman" w:cs="Times New Roman"/>
                <w:color w:val="000000"/>
              </w:rPr>
            </w:pPr>
          </w:p>
        </w:tc>
        <w:tc>
          <w:tcPr>
            <w:tcW w:w="1026" w:type="dxa"/>
            <w:tcBorders>
              <w:top w:val="nil"/>
              <w:left w:val="nil"/>
              <w:bottom w:val="nil"/>
              <w:right w:val="nil"/>
            </w:tcBorders>
            <w:shd w:val="clear" w:color="auto" w:fill="auto"/>
            <w:noWrap/>
            <w:vAlign w:val="bottom"/>
            <w:hideMark/>
          </w:tcPr>
          <w:p w:rsidR="00FC6D7C" w:rsidRPr="00406DB9" w:rsidRDefault="00FC6D7C" w:rsidP="00FC6D7C">
            <w:pPr>
              <w:spacing w:after="0" w:line="240" w:lineRule="auto"/>
              <w:rPr>
                <w:rFonts w:ascii="Times New Roman" w:eastAsia="Times New Roman" w:hAnsi="Times New Roman" w:cs="Times New Roman"/>
                <w:color w:val="000000"/>
              </w:rPr>
            </w:pPr>
          </w:p>
        </w:tc>
        <w:tc>
          <w:tcPr>
            <w:tcW w:w="2925" w:type="dxa"/>
            <w:gridSpan w:val="5"/>
            <w:tcBorders>
              <w:top w:val="nil"/>
              <w:left w:val="nil"/>
              <w:bottom w:val="nil"/>
              <w:right w:val="nil"/>
            </w:tcBorders>
            <w:shd w:val="clear" w:color="auto" w:fill="auto"/>
            <w:noWrap/>
            <w:vAlign w:val="bottom"/>
            <w:hideMark/>
          </w:tcPr>
          <w:p w:rsidR="00FC6D7C" w:rsidRPr="00406DB9" w:rsidRDefault="00FC6D7C" w:rsidP="00FC6D7C">
            <w:pPr>
              <w:spacing w:after="0" w:line="240" w:lineRule="auto"/>
              <w:rPr>
                <w:rFonts w:ascii="Times New Roman" w:eastAsia="Times New Roman" w:hAnsi="Times New Roman" w:cs="Times New Roman"/>
                <w:color w:val="000000"/>
              </w:rPr>
            </w:pPr>
            <w:r w:rsidRPr="00406DB9">
              <w:rPr>
                <w:rFonts w:ascii="Times New Roman" w:eastAsia="Times New Roman" w:hAnsi="Times New Roman" w:cs="Times New Roman"/>
                <w:color w:val="000000"/>
              </w:rPr>
              <w:t>Signature (With Stamp)</w:t>
            </w:r>
          </w:p>
        </w:tc>
        <w:tc>
          <w:tcPr>
            <w:tcW w:w="630" w:type="dxa"/>
            <w:tcBorders>
              <w:top w:val="nil"/>
              <w:left w:val="nil"/>
              <w:bottom w:val="nil"/>
              <w:right w:val="nil"/>
            </w:tcBorders>
            <w:shd w:val="clear" w:color="auto" w:fill="auto"/>
            <w:noWrap/>
            <w:vAlign w:val="bottom"/>
            <w:hideMark/>
          </w:tcPr>
          <w:p w:rsidR="00FC6D7C" w:rsidRPr="00406DB9" w:rsidRDefault="00FC6D7C" w:rsidP="00FC6D7C">
            <w:pPr>
              <w:spacing w:after="0" w:line="240" w:lineRule="auto"/>
              <w:rPr>
                <w:rFonts w:ascii="Times New Roman" w:eastAsia="Times New Roman" w:hAnsi="Times New Roman" w:cs="Times New Roman"/>
              </w:rPr>
            </w:pPr>
          </w:p>
        </w:tc>
        <w:tc>
          <w:tcPr>
            <w:tcW w:w="264" w:type="dxa"/>
            <w:tcBorders>
              <w:top w:val="nil"/>
              <w:left w:val="nil"/>
              <w:bottom w:val="nil"/>
              <w:right w:val="nil"/>
            </w:tcBorders>
            <w:shd w:val="clear" w:color="auto" w:fill="auto"/>
            <w:noWrap/>
            <w:vAlign w:val="bottom"/>
            <w:hideMark/>
          </w:tcPr>
          <w:p w:rsidR="00FC6D7C" w:rsidRPr="00406DB9" w:rsidRDefault="00FC6D7C" w:rsidP="00FC6D7C">
            <w:pPr>
              <w:spacing w:after="0" w:line="240" w:lineRule="auto"/>
              <w:rPr>
                <w:rFonts w:ascii="Times New Roman" w:eastAsia="Times New Roman" w:hAnsi="Times New Roman" w:cs="Times New Roman"/>
              </w:rPr>
            </w:pPr>
          </w:p>
        </w:tc>
      </w:tr>
      <w:tr w:rsidR="00FC6D7C" w:rsidRPr="00406DB9" w:rsidTr="00FC6D7C">
        <w:trPr>
          <w:trHeight w:val="255"/>
        </w:trPr>
        <w:tc>
          <w:tcPr>
            <w:tcW w:w="1275" w:type="dxa"/>
            <w:gridSpan w:val="3"/>
            <w:tcBorders>
              <w:top w:val="nil"/>
              <w:left w:val="nil"/>
              <w:bottom w:val="nil"/>
              <w:right w:val="nil"/>
            </w:tcBorders>
            <w:shd w:val="clear" w:color="auto" w:fill="auto"/>
            <w:noWrap/>
            <w:vAlign w:val="bottom"/>
            <w:hideMark/>
          </w:tcPr>
          <w:p w:rsidR="00FC6D7C" w:rsidRPr="00406DB9" w:rsidRDefault="00FC6D7C" w:rsidP="00FC6D7C">
            <w:pPr>
              <w:spacing w:after="0" w:line="240" w:lineRule="auto"/>
              <w:rPr>
                <w:rFonts w:ascii="Times New Roman" w:eastAsia="Times New Roman" w:hAnsi="Times New Roman" w:cs="Times New Roman"/>
                <w:color w:val="000000"/>
              </w:rPr>
            </w:pPr>
            <w:r w:rsidRPr="00406DB9">
              <w:rPr>
                <w:rFonts w:ascii="Times New Roman" w:eastAsia="Times New Roman" w:hAnsi="Times New Roman" w:cs="Times New Roman"/>
                <w:color w:val="000000"/>
              </w:rPr>
              <w:t>Date</w:t>
            </w:r>
          </w:p>
        </w:tc>
        <w:tc>
          <w:tcPr>
            <w:tcW w:w="1342" w:type="dxa"/>
            <w:tcBorders>
              <w:top w:val="nil"/>
              <w:left w:val="nil"/>
              <w:bottom w:val="nil"/>
              <w:right w:val="nil"/>
            </w:tcBorders>
            <w:shd w:val="clear" w:color="auto" w:fill="auto"/>
            <w:noWrap/>
            <w:vAlign w:val="bottom"/>
            <w:hideMark/>
          </w:tcPr>
          <w:p w:rsidR="00FC6D7C" w:rsidRPr="00406DB9" w:rsidRDefault="00FC6D7C" w:rsidP="00FC6D7C">
            <w:pPr>
              <w:spacing w:after="0" w:line="240" w:lineRule="auto"/>
              <w:rPr>
                <w:rFonts w:ascii="Times New Roman" w:eastAsia="Times New Roman" w:hAnsi="Times New Roman" w:cs="Times New Roman"/>
                <w:color w:val="000000"/>
              </w:rPr>
            </w:pPr>
            <w:r w:rsidRPr="00406DB9">
              <w:rPr>
                <w:rFonts w:ascii="Times New Roman" w:eastAsia="Times New Roman" w:hAnsi="Times New Roman" w:cs="Times New Roman"/>
                <w:color w:val="000000"/>
              </w:rPr>
              <w:t>:</w:t>
            </w:r>
          </w:p>
        </w:tc>
        <w:tc>
          <w:tcPr>
            <w:tcW w:w="1113" w:type="dxa"/>
            <w:gridSpan w:val="2"/>
            <w:tcBorders>
              <w:top w:val="nil"/>
              <w:left w:val="nil"/>
              <w:bottom w:val="nil"/>
              <w:right w:val="nil"/>
            </w:tcBorders>
            <w:shd w:val="clear" w:color="auto" w:fill="auto"/>
            <w:noWrap/>
            <w:vAlign w:val="bottom"/>
            <w:hideMark/>
          </w:tcPr>
          <w:p w:rsidR="00FC6D7C" w:rsidRPr="00406DB9" w:rsidRDefault="00FC6D7C" w:rsidP="00FC6D7C">
            <w:pPr>
              <w:spacing w:after="0" w:line="240" w:lineRule="auto"/>
              <w:rPr>
                <w:rFonts w:ascii="Times New Roman" w:eastAsia="Times New Roman" w:hAnsi="Times New Roman" w:cs="Times New Roman"/>
              </w:rPr>
            </w:pPr>
          </w:p>
        </w:tc>
        <w:tc>
          <w:tcPr>
            <w:tcW w:w="884" w:type="dxa"/>
            <w:tcBorders>
              <w:top w:val="nil"/>
              <w:left w:val="nil"/>
              <w:bottom w:val="nil"/>
              <w:right w:val="nil"/>
            </w:tcBorders>
            <w:shd w:val="clear" w:color="auto" w:fill="auto"/>
            <w:noWrap/>
            <w:vAlign w:val="bottom"/>
            <w:hideMark/>
          </w:tcPr>
          <w:p w:rsidR="00FC6D7C" w:rsidRPr="00406DB9" w:rsidRDefault="00FC6D7C" w:rsidP="00FC6D7C">
            <w:pPr>
              <w:spacing w:after="0" w:line="240" w:lineRule="auto"/>
              <w:rPr>
                <w:rFonts w:ascii="Times New Roman" w:eastAsia="Times New Roman" w:hAnsi="Times New Roman" w:cs="Times New Roman"/>
              </w:rPr>
            </w:pPr>
          </w:p>
        </w:tc>
        <w:tc>
          <w:tcPr>
            <w:tcW w:w="1026" w:type="dxa"/>
            <w:tcBorders>
              <w:top w:val="nil"/>
              <w:left w:val="nil"/>
              <w:bottom w:val="nil"/>
              <w:right w:val="nil"/>
            </w:tcBorders>
            <w:shd w:val="clear" w:color="auto" w:fill="auto"/>
            <w:noWrap/>
            <w:vAlign w:val="bottom"/>
            <w:hideMark/>
          </w:tcPr>
          <w:p w:rsidR="00FC6D7C" w:rsidRPr="00406DB9" w:rsidRDefault="00FC6D7C" w:rsidP="00FC6D7C">
            <w:pPr>
              <w:spacing w:after="0" w:line="240" w:lineRule="auto"/>
              <w:rPr>
                <w:rFonts w:ascii="Times New Roman" w:eastAsia="Times New Roman" w:hAnsi="Times New Roman" w:cs="Times New Roman"/>
              </w:rPr>
            </w:pPr>
          </w:p>
        </w:tc>
        <w:tc>
          <w:tcPr>
            <w:tcW w:w="2925" w:type="dxa"/>
            <w:gridSpan w:val="5"/>
            <w:tcBorders>
              <w:top w:val="nil"/>
              <w:left w:val="nil"/>
              <w:bottom w:val="nil"/>
              <w:right w:val="nil"/>
            </w:tcBorders>
            <w:shd w:val="clear" w:color="auto" w:fill="auto"/>
            <w:noWrap/>
            <w:vAlign w:val="bottom"/>
            <w:hideMark/>
          </w:tcPr>
          <w:p w:rsidR="00FC6D7C" w:rsidRPr="00406DB9" w:rsidRDefault="00FC6D7C" w:rsidP="00FC6D7C">
            <w:pPr>
              <w:spacing w:after="0" w:line="240" w:lineRule="auto"/>
              <w:rPr>
                <w:rFonts w:ascii="Times New Roman" w:eastAsia="Times New Roman" w:hAnsi="Times New Roman" w:cs="Times New Roman"/>
                <w:color w:val="000000"/>
              </w:rPr>
            </w:pPr>
            <w:r w:rsidRPr="00406DB9">
              <w:rPr>
                <w:rFonts w:ascii="Times New Roman" w:eastAsia="Times New Roman" w:hAnsi="Times New Roman" w:cs="Times New Roman"/>
                <w:color w:val="000000"/>
              </w:rPr>
              <w:t>Name &amp; Designation</w:t>
            </w:r>
          </w:p>
        </w:tc>
        <w:tc>
          <w:tcPr>
            <w:tcW w:w="630" w:type="dxa"/>
            <w:tcBorders>
              <w:top w:val="nil"/>
              <w:left w:val="nil"/>
              <w:bottom w:val="nil"/>
              <w:right w:val="nil"/>
            </w:tcBorders>
            <w:shd w:val="clear" w:color="auto" w:fill="auto"/>
            <w:noWrap/>
            <w:vAlign w:val="bottom"/>
            <w:hideMark/>
          </w:tcPr>
          <w:p w:rsidR="00FC6D7C" w:rsidRPr="00406DB9" w:rsidRDefault="00FC6D7C" w:rsidP="00FC6D7C">
            <w:pPr>
              <w:spacing w:after="0" w:line="240" w:lineRule="auto"/>
              <w:rPr>
                <w:rFonts w:ascii="Times New Roman" w:eastAsia="Times New Roman" w:hAnsi="Times New Roman" w:cs="Times New Roman"/>
              </w:rPr>
            </w:pPr>
          </w:p>
        </w:tc>
        <w:tc>
          <w:tcPr>
            <w:tcW w:w="264" w:type="dxa"/>
            <w:tcBorders>
              <w:top w:val="nil"/>
              <w:left w:val="nil"/>
              <w:bottom w:val="nil"/>
              <w:right w:val="nil"/>
            </w:tcBorders>
            <w:shd w:val="clear" w:color="auto" w:fill="auto"/>
            <w:noWrap/>
            <w:vAlign w:val="bottom"/>
            <w:hideMark/>
          </w:tcPr>
          <w:p w:rsidR="00FC6D7C" w:rsidRPr="00406DB9" w:rsidRDefault="00FC6D7C" w:rsidP="00FC6D7C">
            <w:pPr>
              <w:spacing w:after="0" w:line="240" w:lineRule="auto"/>
              <w:rPr>
                <w:rFonts w:ascii="Times New Roman" w:eastAsia="Times New Roman" w:hAnsi="Times New Roman" w:cs="Times New Roman"/>
              </w:rPr>
            </w:pPr>
          </w:p>
        </w:tc>
      </w:tr>
    </w:tbl>
    <w:p w:rsidR="00FC6D7C" w:rsidRPr="00406DB9" w:rsidRDefault="00FC6D7C" w:rsidP="00FC6D7C">
      <w:pPr>
        <w:rPr>
          <w:rFonts w:ascii="Times New Roman" w:hAnsi="Times New Roman" w:cs="Times New Roman"/>
        </w:rPr>
      </w:pPr>
    </w:p>
    <w:p w:rsidR="00FC6D7C" w:rsidRPr="00406DB9" w:rsidRDefault="00FC6D7C" w:rsidP="00FC6D7C">
      <w:pPr>
        <w:spacing w:after="0" w:line="240" w:lineRule="auto"/>
        <w:rPr>
          <w:rFonts w:ascii="Times New Roman" w:hAnsi="Times New Roman" w:cs="Times New Roman"/>
        </w:rPr>
      </w:pPr>
      <w:r w:rsidRPr="00406DB9">
        <w:rPr>
          <w:rFonts w:ascii="Times New Roman" w:hAnsi="Times New Roman" w:cs="Times New Roman"/>
        </w:rPr>
        <w:t xml:space="preserve">Enclosures </w:t>
      </w:r>
    </w:p>
    <w:p w:rsidR="00FC6D7C" w:rsidRPr="00406DB9" w:rsidRDefault="00FC6D7C" w:rsidP="00FC6D7C">
      <w:pPr>
        <w:spacing w:after="0" w:line="240" w:lineRule="auto"/>
        <w:rPr>
          <w:rFonts w:ascii="Times New Roman" w:eastAsia="Times New Roman" w:hAnsi="Times New Roman" w:cs="Times New Roman"/>
          <w:color w:val="000000"/>
        </w:rPr>
      </w:pPr>
      <w:r w:rsidRPr="00406DB9">
        <w:rPr>
          <w:rFonts w:ascii="Times New Roman" w:eastAsia="Times New Roman" w:hAnsi="Times New Roman" w:cs="Times New Roman"/>
          <w:color w:val="000000"/>
        </w:rPr>
        <w:t>1)</w:t>
      </w:r>
      <w:r w:rsidRPr="00406DB9">
        <w:rPr>
          <w:rFonts w:ascii="Times New Roman" w:eastAsia="Times New Roman" w:hAnsi="Times New Roman" w:cs="Times New Roman"/>
          <w:color w:val="000000"/>
        </w:rPr>
        <w:tab/>
        <w:t xml:space="preserve"> Non-refundable application fee by Demand draft or cash receipt (if payment by cash).</w:t>
      </w:r>
    </w:p>
    <w:p w:rsidR="00FC6D7C" w:rsidRPr="00406DB9" w:rsidRDefault="00FC6D7C" w:rsidP="00FC6D7C">
      <w:pPr>
        <w:spacing w:after="0" w:line="240" w:lineRule="auto"/>
        <w:ind w:left="720" w:hanging="720"/>
        <w:rPr>
          <w:rFonts w:ascii="Times New Roman" w:eastAsia="Times New Roman" w:hAnsi="Times New Roman" w:cs="Times New Roman"/>
        </w:rPr>
      </w:pPr>
      <w:r w:rsidRPr="00406DB9">
        <w:rPr>
          <w:rFonts w:ascii="Times New Roman" w:eastAsia="Times New Roman" w:hAnsi="Times New Roman" w:cs="Times New Roman"/>
        </w:rPr>
        <w:t xml:space="preserve">(2) </w:t>
      </w:r>
      <w:r w:rsidRPr="00406DB9">
        <w:rPr>
          <w:rFonts w:ascii="Times New Roman" w:eastAsia="Times New Roman" w:hAnsi="Times New Roman" w:cs="Times New Roman"/>
        </w:rPr>
        <w:tab/>
        <w:t>Self–certified copy of PPA/PSA/MoU entered between the parties (buyer and seller) of transaction stating contracted power, period of transaction, drawal pattern, point(s) of injection and drawal etc.</w:t>
      </w:r>
    </w:p>
    <w:p w:rsidR="00FC6D7C" w:rsidRPr="00406DB9" w:rsidRDefault="00FC6D7C" w:rsidP="00FC6D7C">
      <w:pPr>
        <w:spacing w:after="0" w:line="240" w:lineRule="auto"/>
        <w:ind w:left="720" w:hanging="720"/>
        <w:rPr>
          <w:rFonts w:ascii="Times New Roman" w:eastAsia="Times New Roman" w:hAnsi="Times New Roman" w:cs="Times New Roman"/>
        </w:rPr>
      </w:pPr>
      <w:r w:rsidRPr="00406DB9">
        <w:rPr>
          <w:rFonts w:ascii="Times New Roman" w:eastAsia="Times New Roman" w:hAnsi="Times New Roman" w:cs="Times New Roman"/>
        </w:rPr>
        <w:t xml:space="preserve">(3) </w:t>
      </w:r>
      <w:r w:rsidRPr="00406DB9">
        <w:rPr>
          <w:rFonts w:ascii="Times New Roman" w:eastAsia="Times New Roman" w:hAnsi="Times New Roman" w:cs="Times New Roman"/>
        </w:rPr>
        <w:tab/>
        <w:t>Self-certified copies of</w:t>
      </w:r>
      <w:r w:rsidR="00270D39">
        <w:rPr>
          <w:rFonts w:ascii="Times New Roman" w:eastAsia="Times New Roman" w:hAnsi="Times New Roman" w:cs="Times New Roman"/>
        </w:rPr>
        <w:t xml:space="preserve"> unconditional</w:t>
      </w:r>
      <w:r w:rsidRPr="00406DB9">
        <w:rPr>
          <w:rFonts w:ascii="Times New Roman" w:eastAsia="Times New Roman" w:hAnsi="Times New Roman" w:cs="Times New Roman"/>
        </w:rPr>
        <w:t xml:space="preserve"> concurrence of STU and/or transmission licensee and/or distribution licensee.</w:t>
      </w:r>
    </w:p>
    <w:p w:rsidR="00FC6D7C" w:rsidRPr="00406DB9" w:rsidRDefault="00FC6D7C" w:rsidP="00FC6D7C">
      <w:pPr>
        <w:spacing w:after="0" w:line="240" w:lineRule="auto"/>
        <w:ind w:left="720" w:hanging="720"/>
        <w:rPr>
          <w:rFonts w:ascii="Times New Roman" w:eastAsia="Times New Roman" w:hAnsi="Times New Roman" w:cs="Times New Roman"/>
        </w:rPr>
      </w:pPr>
      <w:r w:rsidRPr="00406DB9">
        <w:rPr>
          <w:rFonts w:ascii="Times New Roman" w:eastAsia="Times New Roman" w:hAnsi="Times New Roman" w:cs="Times New Roman"/>
        </w:rPr>
        <w:t>(4)</w:t>
      </w:r>
      <w:r w:rsidRPr="00406DB9">
        <w:rPr>
          <w:rFonts w:ascii="Times New Roman" w:eastAsia="Times New Roman" w:hAnsi="Times New Roman" w:cs="Times New Roman"/>
        </w:rPr>
        <w:tab/>
        <w:t>If any other.</w:t>
      </w:r>
    </w:p>
    <w:p w:rsidR="00FC6D7C" w:rsidRPr="00406DB9" w:rsidRDefault="00FC6D7C" w:rsidP="00FC6D7C">
      <w:pPr>
        <w:ind w:left="720" w:hanging="720"/>
        <w:rPr>
          <w:rFonts w:ascii="Times New Roman" w:eastAsia="Times New Roman" w:hAnsi="Times New Roman" w:cs="Times New Roman"/>
        </w:rPr>
      </w:pPr>
    </w:p>
    <w:p w:rsidR="00FC6D7C" w:rsidRPr="00406DB9" w:rsidRDefault="00FC6D7C" w:rsidP="00FC6D7C">
      <w:pPr>
        <w:ind w:left="720"/>
        <w:rPr>
          <w:rFonts w:ascii="Times New Roman" w:eastAsia="Times New Roman" w:hAnsi="Times New Roman" w:cs="Times New Roman"/>
          <w:b/>
        </w:rPr>
      </w:pPr>
      <w:r w:rsidRPr="00406DB9">
        <w:rPr>
          <w:rFonts w:ascii="Times New Roman" w:eastAsia="Times New Roman" w:hAnsi="Times New Roman" w:cs="Times New Roman"/>
          <w:b/>
        </w:rPr>
        <w:t>Copy to along with relevant enclosures [except (1) &amp; (2)]:</w:t>
      </w:r>
    </w:p>
    <w:p w:rsidR="00FC6D7C" w:rsidRPr="00406DB9" w:rsidRDefault="00FC6D7C" w:rsidP="00FC6D7C">
      <w:pPr>
        <w:spacing w:after="0" w:line="240" w:lineRule="auto"/>
        <w:rPr>
          <w:rFonts w:ascii="Times New Roman" w:eastAsia="Times New Roman" w:hAnsi="Times New Roman" w:cs="Times New Roman"/>
        </w:rPr>
      </w:pPr>
      <w:r w:rsidRPr="00406DB9">
        <w:rPr>
          <w:rFonts w:ascii="Times New Roman" w:eastAsia="Times New Roman" w:hAnsi="Times New Roman" w:cs="Times New Roman"/>
        </w:rPr>
        <w:t xml:space="preserve">(1) </w:t>
      </w:r>
      <w:r w:rsidRPr="00406DB9">
        <w:rPr>
          <w:rFonts w:ascii="Times New Roman" w:eastAsia="Times New Roman" w:hAnsi="Times New Roman" w:cs="Times New Roman"/>
        </w:rPr>
        <w:tab/>
        <w:t>General Manager (Commercial) of transmission licensee involved in transaction.</w:t>
      </w:r>
    </w:p>
    <w:p w:rsidR="00FC6D7C" w:rsidRPr="00406DB9" w:rsidRDefault="00FC6D7C" w:rsidP="00FC6D7C">
      <w:pPr>
        <w:spacing w:after="0" w:line="240" w:lineRule="auto"/>
        <w:rPr>
          <w:rFonts w:ascii="Times New Roman" w:eastAsia="Times New Roman" w:hAnsi="Times New Roman" w:cs="Times New Roman"/>
        </w:rPr>
      </w:pPr>
      <w:r w:rsidRPr="00406DB9">
        <w:rPr>
          <w:rFonts w:ascii="Times New Roman" w:eastAsia="Times New Roman" w:hAnsi="Times New Roman" w:cs="Times New Roman"/>
        </w:rPr>
        <w:t xml:space="preserve">(2) </w:t>
      </w:r>
      <w:r w:rsidRPr="00406DB9">
        <w:rPr>
          <w:rFonts w:ascii="Times New Roman" w:eastAsia="Times New Roman" w:hAnsi="Times New Roman" w:cs="Times New Roman"/>
        </w:rPr>
        <w:tab/>
        <w:t>Concerned officer of distribution licensee involved in transaction</w:t>
      </w:r>
    </w:p>
    <w:p w:rsidR="00FC6D7C" w:rsidRPr="00406DB9" w:rsidRDefault="00FC6D7C" w:rsidP="00FC6D7C">
      <w:pPr>
        <w:spacing w:after="0" w:line="240" w:lineRule="auto"/>
        <w:rPr>
          <w:rFonts w:ascii="Times New Roman" w:eastAsia="Times New Roman" w:hAnsi="Times New Roman" w:cs="Times New Roman"/>
        </w:rPr>
      </w:pPr>
      <w:r w:rsidRPr="00406DB9">
        <w:rPr>
          <w:rFonts w:ascii="Times New Roman" w:eastAsia="Times New Roman" w:hAnsi="Times New Roman" w:cs="Times New Roman"/>
        </w:rPr>
        <w:t xml:space="preserve">(3) </w:t>
      </w:r>
      <w:r w:rsidRPr="00406DB9">
        <w:rPr>
          <w:rFonts w:ascii="Times New Roman" w:eastAsia="Times New Roman" w:hAnsi="Times New Roman" w:cs="Times New Roman"/>
        </w:rPr>
        <w:tab/>
        <w:t>Officer in charge of transmission substation involved in transaction.</w:t>
      </w:r>
    </w:p>
    <w:p w:rsidR="00FC6D7C" w:rsidRPr="00406DB9" w:rsidRDefault="00FC6D7C" w:rsidP="00FC6D7C">
      <w:pPr>
        <w:ind w:left="720" w:hanging="720"/>
        <w:rPr>
          <w:rFonts w:ascii="Times New Roman" w:eastAsia="Times New Roman" w:hAnsi="Times New Roman" w:cs="Times New Roman"/>
        </w:rPr>
      </w:pPr>
      <w:r w:rsidRPr="00406DB9">
        <w:rPr>
          <w:rFonts w:ascii="Times New Roman" w:eastAsia="Times New Roman" w:hAnsi="Times New Roman" w:cs="Times New Roman"/>
        </w:rPr>
        <w:t xml:space="preserve">(4) </w:t>
      </w:r>
      <w:r w:rsidRPr="00406DB9">
        <w:rPr>
          <w:rFonts w:ascii="Times New Roman" w:eastAsia="Times New Roman" w:hAnsi="Times New Roman" w:cs="Times New Roman"/>
        </w:rPr>
        <w:tab/>
        <w:t>Any other concerned</w:t>
      </w:r>
    </w:p>
    <w:tbl>
      <w:tblPr>
        <w:tblW w:w="9459" w:type="dxa"/>
        <w:tblInd w:w="93" w:type="dxa"/>
        <w:tblLayout w:type="fixed"/>
        <w:tblLook w:val="04A0"/>
      </w:tblPr>
      <w:tblGrid>
        <w:gridCol w:w="635"/>
        <w:gridCol w:w="1982"/>
        <w:gridCol w:w="1113"/>
        <w:gridCol w:w="884"/>
        <w:gridCol w:w="1026"/>
        <w:gridCol w:w="732"/>
        <w:gridCol w:w="1055"/>
        <w:gridCol w:w="1016"/>
        <w:gridCol w:w="1016"/>
      </w:tblGrid>
      <w:tr w:rsidR="00FC6D7C" w:rsidRPr="00232DF2" w:rsidTr="00FC6D7C">
        <w:trPr>
          <w:trHeight w:val="255"/>
        </w:trPr>
        <w:tc>
          <w:tcPr>
            <w:tcW w:w="635" w:type="dxa"/>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c>
          <w:tcPr>
            <w:tcW w:w="1982" w:type="dxa"/>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c>
          <w:tcPr>
            <w:tcW w:w="1113" w:type="dxa"/>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c>
          <w:tcPr>
            <w:tcW w:w="884" w:type="dxa"/>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c>
          <w:tcPr>
            <w:tcW w:w="1026" w:type="dxa"/>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c>
          <w:tcPr>
            <w:tcW w:w="732" w:type="dxa"/>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c>
          <w:tcPr>
            <w:tcW w:w="1055" w:type="dxa"/>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c>
          <w:tcPr>
            <w:tcW w:w="1016" w:type="dxa"/>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c>
          <w:tcPr>
            <w:tcW w:w="1016" w:type="dxa"/>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r>
      <w:tr w:rsidR="00FC6D7C" w:rsidRPr="00232DF2" w:rsidTr="00FC6D7C">
        <w:trPr>
          <w:trHeight w:val="300"/>
        </w:trPr>
        <w:tc>
          <w:tcPr>
            <w:tcW w:w="9459"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b/>
                <w:bCs/>
                <w:color w:val="000000"/>
                <w:sz w:val="20"/>
                <w:szCs w:val="20"/>
              </w:rPr>
            </w:pPr>
            <w:r w:rsidRPr="00BD4841">
              <w:rPr>
                <w:rFonts w:ascii="Times New Roman" w:eastAsia="Times New Roman" w:hAnsi="Times New Roman" w:cs="Times New Roman"/>
                <w:b/>
                <w:bCs/>
                <w:color w:val="000000"/>
                <w:sz w:val="20"/>
                <w:szCs w:val="20"/>
              </w:rPr>
              <w:t>For use of SLDC (with Reference to Enrolment of Application)</w:t>
            </w:r>
          </w:p>
        </w:tc>
      </w:tr>
      <w:tr w:rsidR="00FC6D7C" w:rsidRPr="00232DF2" w:rsidTr="00FC6D7C">
        <w:trPr>
          <w:trHeight w:val="375"/>
        </w:trPr>
        <w:tc>
          <w:tcPr>
            <w:tcW w:w="373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b/>
                <w:bCs/>
                <w:color w:val="000000"/>
                <w:sz w:val="20"/>
                <w:szCs w:val="20"/>
              </w:rPr>
            </w:pPr>
            <w:r w:rsidRPr="00BD4841">
              <w:rPr>
                <w:rFonts w:ascii="Times New Roman" w:eastAsia="Times New Roman" w:hAnsi="Times New Roman" w:cs="Times New Roman"/>
                <w:b/>
                <w:bCs/>
                <w:color w:val="000000"/>
                <w:sz w:val="20"/>
                <w:szCs w:val="20"/>
              </w:rPr>
              <w:t>SLDC Reference ID No.</w:t>
            </w:r>
          </w:p>
        </w:tc>
        <w:tc>
          <w:tcPr>
            <w:tcW w:w="5729" w:type="dxa"/>
            <w:gridSpan w:val="6"/>
            <w:tcBorders>
              <w:top w:val="single" w:sz="4" w:space="0" w:color="auto"/>
              <w:left w:val="nil"/>
              <w:bottom w:val="single" w:sz="4" w:space="0" w:color="auto"/>
              <w:right w:val="single" w:sz="4" w:space="0" w:color="auto"/>
            </w:tcBorders>
            <w:shd w:val="clear" w:color="000000" w:fill="FFFFFF"/>
            <w:hideMark/>
          </w:tcPr>
          <w:p w:rsidR="00FC6D7C" w:rsidRPr="00BD4841" w:rsidRDefault="00FC6D7C" w:rsidP="00FC6D7C">
            <w:pPr>
              <w:spacing w:after="0" w:line="240" w:lineRule="auto"/>
              <w:jc w:val="center"/>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r>
      <w:tr w:rsidR="00FC6D7C" w:rsidRPr="00232DF2" w:rsidTr="00FC6D7C">
        <w:trPr>
          <w:trHeight w:val="300"/>
        </w:trPr>
        <w:tc>
          <w:tcPr>
            <w:tcW w:w="373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b/>
                <w:bCs/>
                <w:color w:val="000000"/>
                <w:sz w:val="20"/>
                <w:szCs w:val="20"/>
              </w:rPr>
            </w:pPr>
            <w:r w:rsidRPr="00BD4841">
              <w:rPr>
                <w:rFonts w:ascii="Times New Roman" w:eastAsia="Times New Roman" w:hAnsi="Times New Roman" w:cs="Times New Roman"/>
                <w:b/>
                <w:bCs/>
                <w:color w:val="000000"/>
                <w:sz w:val="20"/>
                <w:szCs w:val="20"/>
              </w:rPr>
              <w:t>Nodal SLDC Approval  No.</w:t>
            </w:r>
          </w:p>
        </w:tc>
        <w:tc>
          <w:tcPr>
            <w:tcW w:w="5729" w:type="dxa"/>
            <w:gridSpan w:val="6"/>
            <w:tcBorders>
              <w:top w:val="single" w:sz="4" w:space="0" w:color="auto"/>
              <w:left w:val="nil"/>
              <w:bottom w:val="single" w:sz="4" w:space="0" w:color="auto"/>
              <w:right w:val="single" w:sz="4" w:space="0" w:color="auto"/>
            </w:tcBorders>
            <w:shd w:val="clear" w:color="000000" w:fill="FFFFFF"/>
            <w:hideMark/>
          </w:tcPr>
          <w:p w:rsidR="00FC6D7C" w:rsidRPr="00BD4841" w:rsidRDefault="00FC6D7C" w:rsidP="00FC6D7C">
            <w:pPr>
              <w:spacing w:after="0" w:line="240" w:lineRule="auto"/>
              <w:jc w:val="center"/>
              <w:rPr>
                <w:rFonts w:ascii="Times New Roman" w:eastAsia="Times New Roman" w:hAnsi="Times New Roman" w:cs="Times New Roman"/>
                <w:i/>
                <w:iCs/>
                <w:sz w:val="20"/>
                <w:szCs w:val="20"/>
              </w:rPr>
            </w:pPr>
            <w:r w:rsidRPr="00BD4841">
              <w:rPr>
                <w:rFonts w:ascii="Times New Roman" w:eastAsia="Times New Roman" w:hAnsi="Times New Roman" w:cs="Times New Roman"/>
                <w:i/>
                <w:iCs/>
                <w:sz w:val="20"/>
                <w:szCs w:val="20"/>
              </w:rPr>
              <w:t>&lt; if approved &gt;</w:t>
            </w:r>
          </w:p>
        </w:tc>
      </w:tr>
      <w:tr w:rsidR="00FC6D7C" w:rsidRPr="00232DF2" w:rsidTr="00FC6D7C">
        <w:trPr>
          <w:trHeight w:val="660"/>
        </w:trPr>
        <w:tc>
          <w:tcPr>
            <w:tcW w:w="373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b/>
                <w:bCs/>
                <w:color w:val="000000"/>
                <w:sz w:val="20"/>
                <w:szCs w:val="20"/>
              </w:rPr>
            </w:pPr>
            <w:r w:rsidRPr="00BD4841">
              <w:rPr>
                <w:rFonts w:ascii="Times New Roman" w:eastAsia="Times New Roman" w:hAnsi="Times New Roman" w:cs="Times New Roman"/>
                <w:b/>
                <w:bCs/>
                <w:color w:val="000000"/>
                <w:sz w:val="20"/>
                <w:szCs w:val="20"/>
              </w:rPr>
              <w:t>Or Reason of Refusal*</w:t>
            </w:r>
            <w:r w:rsidRPr="00BD4841">
              <w:rPr>
                <w:rFonts w:ascii="Times New Roman" w:eastAsia="Times New Roman" w:hAnsi="Times New Roman" w:cs="Times New Roman"/>
                <w:b/>
                <w:bCs/>
                <w:color w:val="000000"/>
                <w:sz w:val="20"/>
                <w:szCs w:val="20"/>
              </w:rPr>
              <w:br/>
              <w:t>(If Refused)</w:t>
            </w:r>
          </w:p>
        </w:tc>
        <w:tc>
          <w:tcPr>
            <w:tcW w:w="5729" w:type="dxa"/>
            <w:gridSpan w:val="6"/>
            <w:tcBorders>
              <w:top w:val="single" w:sz="4" w:space="0" w:color="auto"/>
              <w:left w:val="nil"/>
              <w:bottom w:val="single" w:sz="4" w:space="0" w:color="auto"/>
              <w:right w:val="single" w:sz="4" w:space="0" w:color="auto"/>
            </w:tcBorders>
            <w:shd w:val="clear" w:color="000000" w:fill="FFFFFF"/>
            <w:hideMark/>
          </w:tcPr>
          <w:p w:rsidR="00FC6D7C" w:rsidRPr="00BD4841" w:rsidRDefault="00FC6D7C" w:rsidP="00FC6D7C">
            <w:pPr>
              <w:spacing w:after="0" w:line="240" w:lineRule="auto"/>
              <w:jc w:val="center"/>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r>
      <w:tr w:rsidR="00FC6D7C" w:rsidRPr="00232DF2" w:rsidTr="00FC6D7C">
        <w:trPr>
          <w:trHeight w:val="255"/>
        </w:trPr>
        <w:tc>
          <w:tcPr>
            <w:tcW w:w="9459" w:type="dxa"/>
            <w:gridSpan w:val="9"/>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i/>
                <w:iCs/>
                <w:sz w:val="18"/>
                <w:szCs w:val="18"/>
              </w:rPr>
            </w:pPr>
            <w:r w:rsidRPr="00BD4841">
              <w:rPr>
                <w:rFonts w:ascii="Times New Roman" w:eastAsia="Times New Roman" w:hAnsi="Times New Roman" w:cs="Times New Roman"/>
                <w:i/>
                <w:iCs/>
                <w:sz w:val="18"/>
                <w:szCs w:val="18"/>
              </w:rPr>
              <w:t>&lt;* Nodal Agency may also enclosed supporting documents for the reasons of refusal duly signed on each page &gt;</w:t>
            </w:r>
          </w:p>
        </w:tc>
      </w:tr>
      <w:tr w:rsidR="00FC6D7C" w:rsidRPr="00232DF2" w:rsidTr="00FC6D7C">
        <w:trPr>
          <w:trHeight w:val="255"/>
        </w:trPr>
        <w:tc>
          <w:tcPr>
            <w:tcW w:w="635"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982"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113"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26"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732"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55"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r>
      <w:tr w:rsidR="00FC6D7C" w:rsidRPr="00232DF2" w:rsidTr="00FC6D7C">
        <w:trPr>
          <w:trHeight w:val="255"/>
        </w:trPr>
        <w:tc>
          <w:tcPr>
            <w:tcW w:w="9459" w:type="dxa"/>
            <w:gridSpan w:val="9"/>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FORMATE ST1: APPLICATION FOR GRANT OF SHORT-TERM OPEN ACCESS (Page- 2 of 3)</w:t>
            </w:r>
          </w:p>
        </w:tc>
      </w:tr>
      <w:tr w:rsidR="00FC6D7C" w:rsidRPr="00232DF2" w:rsidTr="00FC6D7C">
        <w:trPr>
          <w:trHeight w:val="255"/>
        </w:trPr>
        <w:tc>
          <w:tcPr>
            <w:tcW w:w="635" w:type="dxa"/>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c>
          <w:tcPr>
            <w:tcW w:w="1982" w:type="dxa"/>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c>
          <w:tcPr>
            <w:tcW w:w="1113" w:type="dxa"/>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c>
          <w:tcPr>
            <w:tcW w:w="884" w:type="dxa"/>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c>
          <w:tcPr>
            <w:tcW w:w="1026" w:type="dxa"/>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c>
          <w:tcPr>
            <w:tcW w:w="732" w:type="dxa"/>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c>
          <w:tcPr>
            <w:tcW w:w="1055" w:type="dxa"/>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c>
          <w:tcPr>
            <w:tcW w:w="1016" w:type="dxa"/>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c>
          <w:tcPr>
            <w:tcW w:w="1016" w:type="dxa"/>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r>
    </w:tbl>
    <w:p w:rsidR="00FC6D7C" w:rsidRDefault="00FC6D7C" w:rsidP="00FC6D7C">
      <w:r>
        <w:br w:type="page"/>
      </w:r>
    </w:p>
    <w:tbl>
      <w:tblPr>
        <w:tblW w:w="9776" w:type="dxa"/>
        <w:tblInd w:w="93" w:type="dxa"/>
        <w:tblLayout w:type="fixed"/>
        <w:tblLook w:val="04A0"/>
      </w:tblPr>
      <w:tblGrid>
        <w:gridCol w:w="635"/>
        <w:gridCol w:w="1982"/>
        <w:gridCol w:w="1113"/>
        <w:gridCol w:w="335"/>
        <w:gridCol w:w="549"/>
        <w:gridCol w:w="81"/>
        <w:gridCol w:w="236"/>
        <w:gridCol w:w="709"/>
        <w:gridCol w:w="45"/>
        <w:gridCol w:w="272"/>
        <w:gridCol w:w="415"/>
        <w:gridCol w:w="317"/>
        <w:gridCol w:w="738"/>
        <w:gridCol w:w="328"/>
        <w:gridCol w:w="90"/>
        <w:gridCol w:w="90"/>
        <w:gridCol w:w="317"/>
        <w:gridCol w:w="191"/>
        <w:gridCol w:w="317"/>
        <w:gridCol w:w="699"/>
        <w:gridCol w:w="317"/>
      </w:tblGrid>
      <w:tr w:rsidR="00FC6D7C" w:rsidRPr="00232DF2" w:rsidTr="00FC6D7C">
        <w:trPr>
          <w:gridAfter w:val="1"/>
          <w:wAfter w:w="317" w:type="dxa"/>
          <w:trHeight w:val="255"/>
        </w:trPr>
        <w:tc>
          <w:tcPr>
            <w:tcW w:w="635" w:type="dxa"/>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lastRenderedPageBreak/>
              <w:t> </w:t>
            </w:r>
          </w:p>
        </w:tc>
        <w:tc>
          <w:tcPr>
            <w:tcW w:w="1982" w:type="dxa"/>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c>
          <w:tcPr>
            <w:tcW w:w="1113" w:type="dxa"/>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c>
          <w:tcPr>
            <w:tcW w:w="884" w:type="dxa"/>
            <w:gridSpan w:val="2"/>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c>
          <w:tcPr>
            <w:tcW w:w="1071" w:type="dxa"/>
            <w:gridSpan w:val="4"/>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c>
          <w:tcPr>
            <w:tcW w:w="687" w:type="dxa"/>
            <w:gridSpan w:val="2"/>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c>
          <w:tcPr>
            <w:tcW w:w="1055" w:type="dxa"/>
            <w:gridSpan w:val="2"/>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c>
          <w:tcPr>
            <w:tcW w:w="1016" w:type="dxa"/>
            <w:gridSpan w:val="5"/>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c>
          <w:tcPr>
            <w:tcW w:w="1016" w:type="dxa"/>
            <w:gridSpan w:val="2"/>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r>
      <w:tr w:rsidR="00FC6D7C" w:rsidRPr="00232DF2" w:rsidTr="00FC6D7C">
        <w:trPr>
          <w:gridAfter w:val="1"/>
          <w:wAfter w:w="317" w:type="dxa"/>
          <w:trHeight w:val="255"/>
        </w:trPr>
        <w:tc>
          <w:tcPr>
            <w:tcW w:w="635" w:type="dxa"/>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c>
          <w:tcPr>
            <w:tcW w:w="1982" w:type="dxa"/>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c>
          <w:tcPr>
            <w:tcW w:w="1113" w:type="dxa"/>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c>
          <w:tcPr>
            <w:tcW w:w="884" w:type="dxa"/>
            <w:gridSpan w:val="2"/>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c>
          <w:tcPr>
            <w:tcW w:w="1071" w:type="dxa"/>
            <w:gridSpan w:val="4"/>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c>
          <w:tcPr>
            <w:tcW w:w="687" w:type="dxa"/>
            <w:gridSpan w:val="2"/>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c>
          <w:tcPr>
            <w:tcW w:w="1055" w:type="dxa"/>
            <w:gridSpan w:val="2"/>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c>
          <w:tcPr>
            <w:tcW w:w="1016" w:type="dxa"/>
            <w:gridSpan w:val="5"/>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c>
          <w:tcPr>
            <w:tcW w:w="1016" w:type="dxa"/>
            <w:gridSpan w:val="2"/>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r>
      <w:tr w:rsidR="00FC6D7C" w:rsidRPr="00232DF2" w:rsidTr="00FC6D7C">
        <w:trPr>
          <w:gridAfter w:val="1"/>
          <w:wAfter w:w="317" w:type="dxa"/>
          <w:trHeight w:val="255"/>
        </w:trPr>
        <w:tc>
          <w:tcPr>
            <w:tcW w:w="9459" w:type="dxa"/>
            <w:gridSpan w:val="20"/>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right"/>
              <w:rPr>
                <w:rFonts w:ascii="Arial" w:eastAsia="Times New Roman" w:hAnsi="Arial" w:cs="Arial"/>
                <w:color w:val="000000"/>
                <w:sz w:val="20"/>
                <w:szCs w:val="20"/>
              </w:rPr>
            </w:pPr>
            <w:r w:rsidRPr="00232DF2">
              <w:rPr>
                <w:rFonts w:ascii="Arial" w:eastAsia="Times New Roman" w:hAnsi="Arial" w:cs="Arial"/>
                <w:color w:val="000000"/>
                <w:sz w:val="20"/>
                <w:szCs w:val="20"/>
              </w:rPr>
              <w:t>Formats</w:t>
            </w:r>
            <w:r w:rsidRPr="00232DF2">
              <w:rPr>
                <w:rFonts w:ascii="Arial Italic" w:eastAsia="Times New Roman" w:hAnsi="Arial Italic" w:cs="Arial"/>
                <w:color w:val="000000"/>
                <w:sz w:val="16"/>
                <w:szCs w:val="16"/>
              </w:rPr>
              <w:t xml:space="preserve"> for Short-Term</w:t>
            </w:r>
          </w:p>
        </w:tc>
      </w:tr>
      <w:tr w:rsidR="00FC6D7C" w:rsidRPr="00232DF2" w:rsidTr="00FC6D7C">
        <w:trPr>
          <w:gridAfter w:val="1"/>
          <w:wAfter w:w="317" w:type="dxa"/>
          <w:trHeight w:val="255"/>
        </w:trPr>
        <w:tc>
          <w:tcPr>
            <w:tcW w:w="9459" w:type="dxa"/>
            <w:gridSpan w:val="20"/>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b/>
                <w:bCs/>
                <w:color w:val="000000"/>
                <w:sz w:val="20"/>
                <w:szCs w:val="20"/>
              </w:rPr>
            </w:pPr>
            <w:r w:rsidRPr="00232DF2">
              <w:rPr>
                <w:rFonts w:ascii="Arial" w:eastAsia="Times New Roman" w:hAnsi="Arial" w:cs="Arial"/>
                <w:b/>
                <w:bCs/>
                <w:color w:val="000000"/>
                <w:sz w:val="20"/>
                <w:szCs w:val="20"/>
              </w:rPr>
              <w:t>ACKNOWLEDGEMENT</w:t>
            </w:r>
          </w:p>
        </w:tc>
      </w:tr>
      <w:tr w:rsidR="00FC6D7C" w:rsidRPr="00232DF2" w:rsidTr="00FC6D7C">
        <w:trPr>
          <w:gridAfter w:val="1"/>
          <w:wAfter w:w="317" w:type="dxa"/>
          <w:trHeight w:val="255"/>
        </w:trPr>
        <w:tc>
          <w:tcPr>
            <w:tcW w:w="635"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982"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113"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2642" w:type="dxa"/>
            <w:gridSpan w:val="8"/>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sz w:val="20"/>
                <w:szCs w:val="20"/>
              </w:rPr>
            </w:pPr>
            <w:r w:rsidRPr="00232DF2">
              <w:rPr>
                <w:rFonts w:ascii="Arial" w:eastAsia="Times New Roman" w:hAnsi="Arial" w:cs="Arial"/>
                <w:i/>
                <w:iCs/>
                <w:sz w:val="20"/>
                <w:szCs w:val="20"/>
              </w:rPr>
              <w:t>(for office use only)</w:t>
            </w:r>
          </w:p>
        </w:tc>
        <w:tc>
          <w:tcPr>
            <w:tcW w:w="1055"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5"/>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r>
      <w:tr w:rsidR="00FC6D7C" w:rsidRPr="00232DF2" w:rsidTr="00FC6D7C">
        <w:trPr>
          <w:gridAfter w:val="1"/>
          <w:wAfter w:w="317" w:type="dxa"/>
          <w:trHeight w:val="255"/>
        </w:trPr>
        <w:tc>
          <w:tcPr>
            <w:tcW w:w="635"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982"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113"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884"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732"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55"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5"/>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r>
      <w:tr w:rsidR="00FC6D7C" w:rsidRPr="00232DF2" w:rsidTr="00FC6D7C">
        <w:trPr>
          <w:gridAfter w:val="1"/>
          <w:wAfter w:w="317" w:type="dxa"/>
          <w:trHeight w:val="300"/>
        </w:trPr>
        <w:tc>
          <w:tcPr>
            <w:tcW w:w="9459" w:type="dxa"/>
            <w:gridSpan w:val="20"/>
            <w:tcBorders>
              <w:top w:val="nil"/>
              <w:left w:val="nil"/>
              <w:bottom w:val="nil"/>
              <w:right w:val="single" w:sz="4" w:space="0" w:color="auto"/>
            </w:tcBorders>
            <w:shd w:val="clear" w:color="auto" w:fill="auto"/>
            <w:noWrap/>
            <w:vAlign w:val="bottom"/>
            <w:hideMark/>
          </w:tcPr>
          <w:p w:rsidR="00FC6D7C" w:rsidRPr="00232DF2" w:rsidRDefault="00FC6D7C" w:rsidP="00FC6D7C">
            <w:pPr>
              <w:spacing w:after="0" w:line="240" w:lineRule="auto"/>
              <w:jc w:val="center"/>
              <w:rPr>
                <w:rFonts w:ascii="Bookman Old Style" w:eastAsia="Times New Roman" w:hAnsi="Bookman Old Style" w:cs="Arial"/>
                <w:b/>
                <w:bCs/>
                <w:color w:val="000000"/>
              </w:rPr>
            </w:pPr>
            <w:r w:rsidRPr="00232DF2">
              <w:rPr>
                <w:rFonts w:ascii="Bookman Old Style" w:eastAsia="Times New Roman" w:hAnsi="Bookman Old Style" w:cs="Arial"/>
                <w:b/>
                <w:bCs/>
                <w:color w:val="000000"/>
              </w:rPr>
              <w:t>APPLICATION FOR GRANT OF SHORT-TERM OPEN ACCESS</w:t>
            </w:r>
          </w:p>
        </w:tc>
      </w:tr>
      <w:tr w:rsidR="00FC6D7C" w:rsidRPr="00232DF2" w:rsidTr="00FC6D7C">
        <w:trPr>
          <w:gridAfter w:val="1"/>
          <w:wAfter w:w="317" w:type="dxa"/>
          <w:trHeight w:val="255"/>
        </w:trPr>
        <w:tc>
          <w:tcPr>
            <w:tcW w:w="4614" w:type="dxa"/>
            <w:gridSpan w:val="5"/>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r w:rsidRPr="00232DF2">
              <w:rPr>
                <w:rFonts w:ascii="Arial" w:eastAsia="Times New Roman" w:hAnsi="Arial" w:cs="Arial"/>
                <w:sz w:val="20"/>
                <w:szCs w:val="20"/>
              </w:rPr>
              <w:t xml:space="preserve">(A) </w:t>
            </w:r>
            <w:r w:rsidRPr="00232DF2">
              <w:rPr>
                <w:rFonts w:ascii="Arial" w:eastAsia="Times New Roman" w:hAnsi="Arial" w:cs="Arial"/>
                <w:i/>
                <w:iCs/>
                <w:sz w:val="20"/>
                <w:szCs w:val="20"/>
              </w:rPr>
              <w:t>&lt; to be filled by the customer &gt;</w:t>
            </w:r>
          </w:p>
        </w:tc>
        <w:tc>
          <w:tcPr>
            <w:tcW w:w="1026"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732"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55"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5"/>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r>
      <w:tr w:rsidR="00FC6D7C" w:rsidRPr="00232DF2" w:rsidTr="00FC6D7C">
        <w:trPr>
          <w:gridAfter w:val="1"/>
          <w:wAfter w:w="317" w:type="dxa"/>
          <w:trHeight w:val="255"/>
        </w:trPr>
        <w:tc>
          <w:tcPr>
            <w:tcW w:w="63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C6D7C" w:rsidRPr="00232DF2" w:rsidRDefault="00FC6D7C" w:rsidP="00FC6D7C">
            <w:pPr>
              <w:spacing w:after="0" w:line="240" w:lineRule="auto"/>
              <w:jc w:val="right"/>
              <w:rPr>
                <w:rFonts w:ascii="Arial" w:eastAsia="Times New Roman" w:hAnsi="Arial" w:cs="Arial"/>
                <w:color w:val="000000"/>
                <w:sz w:val="18"/>
                <w:szCs w:val="18"/>
              </w:rPr>
            </w:pPr>
            <w:r w:rsidRPr="00232DF2">
              <w:rPr>
                <w:rFonts w:ascii="Arial" w:eastAsia="Times New Roman" w:hAnsi="Arial" w:cs="Arial"/>
                <w:color w:val="000000"/>
                <w:sz w:val="18"/>
                <w:szCs w:val="18"/>
              </w:rPr>
              <w:t>1</w:t>
            </w:r>
          </w:p>
        </w:tc>
        <w:tc>
          <w:tcPr>
            <w:tcW w:w="3095" w:type="dxa"/>
            <w:gridSpan w:val="2"/>
            <w:tcBorders>
              <w:top w:val="single" w:sz="4" w:space="0" w:color="auto"/>
              <w:left w:val="nil"/>
              <w:bottom w:val="single" w:sz="4" w:space="0" w:color="auto"/>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color w:val="000000"/>
                <w:sz w:val="18"/>
                <w:szCs w:val="18"/>
              </w:rPr>
            </w:pPr>
            <w:r w:rsidRPr="00232DF2">
              <w:rPr>
                <w:rFonts w:ascii="Arial" w:eastAsia="Times New Roman" w:hAnsi="Arial" w:cs="Arial"/>
                <w:color w:val="000000"/>
                <w:sz w:val="18"/>
                <w:szCs w:val="18"/>
              </w:rPr>
              <w:t>Customer Application No:</w:t>
            </w:r>
          </w:p>
        </w:tc>
        <w:tc>
          <w:tcPr>
            <w:tcW w:w="264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sz w:val="18"/>
                <w:szCs w:val="18"/>
              </w:rPr>
            </w:pPr>
            <w:r w:rsidRPr="00232DF2">
              <w:rPr>
                <w:rFonts w:ascii="Arial" w:eastAsia="Times New Roman" w:hAnsi="Arial" w:cs="Arial"/>
                <w:i/>
                <w:iCs/>
                <w:sz w:val="18"/>
                <w:szCs w:val="18"/>
              </w:rPr>
              <w:t>&lt;self generated by Customer&gt;</w:t>
            </w:r>
          </w:p>
        </w:tc>
        <w:tc>
          <w:tcPr>
            <w:tcW w:w="1055" w:type="dxa"/>
            <w:gridSpan w:val="2"/>
            <w:tcBorders>
              <w:top w:val="single" w:sz="4" w:space="0" w:color="auto"/>
              <w:left w:val="nil"/>
              <w:bottom w:val="single" w:sz="4" w:space="0" w:color="auto"/>
              <w:right w:val="single" w:sz="4" w:space="0" w:color="auto"/>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color w:val="000000"/>
                <w:sz w:val="18"/>
                <w:szCs w:val="18"/>
              </w:rPr>
            </w:pPr>
            <w:r w:rsidRPr="00232DF2">
              <w:rPr>
                <w:rFonts w:ascii="Arial" w:eastAsia="Times New Roman" w:hAnsi="Arial" w:cs="Arial"/>
                <w:color w:val="000000"/>
                <w:sz w:val="18"/>
                <w:szCs w:val="18"/>
              </w:rPr>
              <w:t>Date:</w:t>
            </w:r>
          </w:p>
        </w:tc>
        <w:tc>
          <w:tcPr>
            <w:tcW w:w="2032" w:type="dxa"/>
            <w:gridSpan w:val="7"/>
            <w:tcBorders>
              <w:top w:val="single" w:sz="4" w:space="0" w:color="auto"/>
              <w:left w:val="nil"/>
              <w:bottom w:val="single" w:sz="4" w:space="0" w:color="auto"/>
              <w:right w:val="single" w:sz="8" w:space="0" w:color="000000"/>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color w:val="000000"/>
                <w:sz w:val="18"/>
                <w:szCs w:val="18"/>
              </w:rPr>
            </w:pPr>
            <w:r w:rsidRPr="00232DF2">
              <w:rPr>
                <w:rFonts w:ascii="Arial" w:eastAsia="Times New Roman" w:hAnsi="Arial" w:cs="Arial"/>
                <w:color w:val="000000"/>
                <w:sz w:val="18"/>
                <w:szCs w:val="18"/>
              </w:rPr>
              <w:t> </w:t>
            </w:r>
          </w:p>
        </w:tc>
      </w:tr>
      <w:tr w:rsidR="00FC6D7C" w:rsidRPr="00232DF2" w:rsidTr="00FC6D7C">
        <w:trPr>
          <w:gridAfter w:val="1"/>
          <w:wAfter w:w="317" w:type="dxa"/>
          <w:trHeight w:val="255"/>
        </w:trPr>
        <w:tc>
          <w:tcPr>
            <w:tcW w:w="635" w:type="dxa"/>
            <w:tcBorders>
              <w:top w:val="nil"/>
              <w:left w:val="single" w:sz="8" w:space="0" w:color="auto"/>
              <w:bottom w:val="single" w:sz="4" w:space="0" w:color="auto"/>
              <w:right w:val="single" w:sz="4" w:space="0" w:color="auto"/>
            </w:tcBorders>
            <w:shd w:val="clear" w:color="auto" w:fill="auto"/>
            <w:noWrap/>
            <w:vAlign w:val="bottom"/>
            <w:hideMark/>
          </w:tcPr>
          <w:p w:rsidR="00FC6D7C" w:rsidRPr="00232DF2" w:rsidRDefault="00FC6D7C" w:rsidP="00FC6D7C">
            <w:pPr>
              <w:spacing w:after="0" w:line="240" w:lineRule="auto"/>
              <w:jc w:val="right"/>
              <w:rPr>
                <w:rFonts w:ascii="Arial" w:eastAsia="Times New Roman" w:hAnsi="Arial" w:cs="Arial"/>
                <w:color w:val="000000"/>
                <w:sz w:val="18"/>
                <w:szCs w:val="18"/>
              </w:rPr>
            </w:pPr>
            <w:r w:rsidRPr="00232DF2">
              <w:rPr>
                <w:rFonts w:ascii="Arial" w:eastAsia="Times New Roman" w:hAnsi="Arial" w:cs="Arial"/>
                <w:color w:val="000000"/>
                <w:sz w:val="18"/>
                <w:szCs w:val="18"/>
              </w:rPr>
              <w:t>2</w:t>
            </w:r>
          </w:p>
        </w:tc>
        <w:tc>
          <w:tcPr>
            <w:tcW w:w="3095" w:type="dxa"/>
            <w:gridSpan w:val="2"/>
            <w:tcBorders>
              <w:top w:val="single" w:sz="4" w:space="0" w:color="auto"/>
              <w:left w:val="nil"/>
              <w:bottom w:val="single" w:sz="4" w:space="0" w:color="auto"/>
              <w:right w:val="single" w:sz="4" w:space="0" w:color="auto"/>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color w:val="000000"/>
                <w:sz w:val="18"/>
                <w:szCs w:val="18"/>
              </w:rPr>
            </w:pPr>
            <w:r w:rsidRPr="00232DF2">
              <w:rPr>
                <w:rFonts w:ascii="Arial" w:eastAsia="Times New Roman" w:hAnsi="Arial" w:cs="Arial"/>
                <w:color w:val="000000"/>
                <w:sz w:val="18"/>
                <w:szCs w:val="18"/>
              </w:rPr>
              <w:t>Period of Transaction:</w:t>
            </w:r>
          </w:p>
        </w:tc>
        <w:tc>
          <w:tcPr>
            <w:tcW w:w="5729" w:type="dxa"/>
            <w:gridSpan w:val="17"/>
            <w:tcBorders>
              <w:top w:val="single" w:sz="4" w:space="0" w:color="auto"/>
              <w:left w:val="nil"/>
              <w:bottom w:val="single" w:sz="4" w:space="0" w:color="auto"/>
              <w:right w:val="single" w:sz="8" w:space="0" w:color="000000"/>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b/>
                <w:bCs/>
                <w:i/>
                <w:iCs/>
                <w:color w:val="FF0000"/>
                <w:sz w:val="18"/>
                <w:szCs w:val="18"/>
              </w:rPr>
            </w:pPr>
            <w:r w:rsidRPr="00232DF2">
              <w:rPr>
                <w:rFonts w:ascii="Arial" w:eastAsia="Times New Roman" w:hAnsi="Arial" w:cs="Arial"/>
                <w:b/>
                <w:bCs/>
                <w:i/>
                <w:iCs/>
                <w:color w:val="FF0000"/>
                <w:sz w:val="18"/>
                <w:szCs w:val="18"/>
              </w:rPr>
              <w:t>&lt; 1 month and less than 1month / day-ahead / same day &gt;</w:t>
            </w:r>
          </w:p>
        </w:tc>
      </w:tr>
      <w:tr w:rsidR="00FC6D7C" w:rsidRPr="00232DF2" w:rsidTr="00FC6D7C">
        <w:trPr>
          <w:gridAfter w:val="1"/>
          <w:wAfter w:w="317" w:type="dxa"/>
          <w:trHeight w:val="255"/>
        </w:trPr>
        <w:tc>
          <w:tcPr>
            <w:tcW w:w="635" w:type="dxa"/>
            <w:tcBorders>
              <w:top w:val="nil"/>
              <w:left w:val="single" w:sz="4" w:space="0" w:color="auto"/>
              <w:bottom w:val="single" w:sz="4" w:space="0" w:color="auto"/>
              <w:right w:val="single" w:sz="4" w:space="0" w:color="auto"/>
            </w:tcBorders>
            <w:shd w:val="clear" w:color="auto" w:fill="auto"/>
            <w:noWrap/>
            <w:hideMark/>
          </w:tcPr>
          <w:p w:rsidR="00FC6D7C" w:rsidRPr="00232DF2" w:rsidRDefault="00FC6D7C" w:rsidP="00FC6D7C">
            <w:pPr>
              <w:spacing w:after="0" w:line="240" w:lineRule="auto"/>
              <w:jc w:val="right"/>
              <w:rPr>
                <w:rFonts w:ascii="Arial" w:eastAsia="Times New Roman" w:hAnsi="Arial" w:cs="Arial"/>
                <w:color w:val="000000"/>
                <w:sz w:val="18"/>
                <w:szCs w:val="18"/>
              </w:rPr>
            </w:pPr>
            <w:r w:rsidRPr="00232DF2">
              <w:rPr>
                <w:rFonts w:ascii="Arial" w:eastAsia="Times New Roman" w:hAnsi="Arial" w:cs="Arial"/>
                <w:color w:val="000000"/>
                <w:sz w:val="18"/>
                <w:szCs w:val="18"/>
              </w:rPr>
              <w:t>3</w:t>
            </w:r>
          </w:p>
        </w:tc>
        <w:tc>
          <w:tcPr>
            <w:tcW w:w="3095" w:type="dxa"/>
            <w:gridSpan w:val="2"/>
            <w:tcBorders>
              <w:top w:val="single" w:sz="4" w:space="0" w:color="auto"/>
              <w:left w:val="nil"/>
              <w:bottom w:val="single" w:sz="4" w:space="0" w:color="auto"/>
              <w:right w:val="single" w:sz="4" w:space="0" w:color="auto"/>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color w:val="000000"/>
                <w:sz w:val="18"/>
                <w:szCs w:val="18"/>
              </w:rPr>
            </w:pPr>
            <w:r w:rsidRPr="00232DF2">
              <w:rPr>
                <w:rFonts w:ascii="Arial" w:eastAsia="Times New Roman" w:hAnsi="Arial" w:cs="Arial"/>
                <w:color w:val="000000"/>
                <w:sz w:val="18"/>
                <w:szCs w:val="18"/>
              </w:rPr>
              <w:t>Name of Customer*</w:t>
            </w:r>
          </w:p>
        </w:tc>
        <w:tc>
          <w:tcPr>
            <w:tcW w:w="5729" w:type="dxa"/>
            <w:gridSpan w:val="17"/>
            <w:tcBorders>
              <w:top w:val="single" w:sz="4" w:space="0" w:color="auto"/>
              <w:left w:val="nil"/>
              <w:bottom w:val="single" w:sz="4" w:space="0" w:color="auto"/>
              <w:right w:val="single" w:sz="8" w:space="0" w:color="000000"/>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&lt; seller/buyer/captive user/trader (on behalf of seller/buyer/captive user &gt;</w:t>
            </w:r>
          </w:p>
        </w:tc>
      </w:tr>
      <w:tr w:rsidR="00FC6D7C" w:rsidRPr="00232DF2" w:rsidTr="00FC6D7C">
        <w:trPr>
          <w:gridAfter w:val="1"/>
          <w:wAfter w:w="317" w:type="dxa"/>
          <w:trHeight w:val="255"/>
        </w:trPr>
        <w:tc>
          <w:tcPr>
            <w:tcW w:w="3730" w:type="dxa"/>
            <w:gridSpan w:val="3"/>
            <w:tcBorders>
              <w:top w:val="single" w:sz="4" w:space="0" w:color="auto"/>
              <w:left w:val="nil"/>
              <w:bottom w:val="single" w:sz="4" w:space="0" w:color="auto"/>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&lt;* In terms of power transfer&gt;</w:t>
            </w:r>
          </w:p>
        </w:tc>
        <w:tc>
          <w:tcPr>
            <w:tcW w:w="884" w:type="dxa"/>
            <w:gridSpan w:val="2"/>
            <w:tcBorders>
              <w:top w:val="nil"/>
              <w:left w:val="nil"/>
              <w:bottom w:val="single" w:sz="4" w:space="0" w:color="auto"/>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c>
          <w:tcPr>
            <w:tcW w:w="1026" w:type="dxa"/>
            <w:gridSpan w:val="3"/>
            <w:tcBorders>
              <w:top w:val="nil"/>
              <w:left w:val="nil"/>
              <w:bottom w:val="single" w:sz="4" w:space="0" w:color="auto"/>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c>
          <w:tcPr>
            <w:tcW w:w="732" w:type="dxa"/>
            <w:gridSpan w:val="3"/>
            <w:tcBorders>
              <w:top w:val="nil"/>
              <w:left w:val="nil"/>
              <w:bottom w:val="single" w:sz="4" w:space="0" w:color="auto"/>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c>
          <w:tcPr>
            <w:tcW w:w="1055" w:type="dxa"/>
            <w:gridSpan w:val="2"/>
            <w:tcBorders>
              <w:top w:val="nil"/>
              <w:left w:val="nil"/>
              <w:bottom w:val="single" w:sz="4" w:space="0" w:color="auto"/>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c>
          <w:tcPr>
            <w:tcW w:w="1016" w:type="dxa"/>
            <w:gridSpan w:val="5"/>
            <w:tcBorders>
              <w:top w:val="nil"/>
              <w:left w:val="nil"/>
              <w:bottom w:val="single" w:sz="4" w:space="0" w:color="auto"/>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c>
          <w:tcPr>
            <w:tcW w:w="1016" w:type="dxa"/>
            <w:gridSpan w:val="2"/>
            <w:tcBorders>
              <w:top w:val="nil"/>
              <w:left w:val="nil"/>
              <w:bottom w:val="single" w:sz="4" w:space="0" w:color="auto"/>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r>
      <w:tr w:rsidR="00FC6D7C" w:rsidRPr="00232DF2" w:rsidTr="00FC6D7C">
        <w:trPr>
          <w:gridAfter w:val="1"/>
          <w:wAfter w:w="317" w:type="dxa"/>
          <w:trHeight w:val="255"/>
        </w:trPr>
        <w:tc>
          <w:tcPr>
            <w:tcW w:w="635"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right"/>
              <w:rPr>
                <w:rFonts w:ascii="Arial" w:eastAsia="Times New Roman" w:hAnsi="Arial" w:cs="Arial"/>
                <w:i/>
                <w:iCs/>
                <w:color w:val="000000"/>
                <w:sz w:val="18"/>
                <w:szCs w:val="18"/>
              </w:rPr>
            </w:pPr>
          </w:p>
        </w:tc>
        <w:tc>
          <w:tcPr>
            <w:tcW w:w="1982"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right"/>
              <w:rPr>
                <w:rFonts w:ascii="Arial" w:eastAsia="Times New Roman" w:hAnsi="Arial" w:cs="Arial"/>
                <w:i/>
                <w:iCs/>
                <w:color w:val="000000"/>
                <w:sz w:val="18"/>
                <w:szCs w:val="18"/>
              </w:rPr>
            </w:pPr>
          </w:p>
        </w:tc>
        <w:tc>
          <w:tcPr>
            <w:tcW w:w="1113"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right"/>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c>
          <w:tcPr>
            <w:tcW w:w="884"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c>
          <w:tcPr>
            <w:tcW w:w="1026"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color w:val="000000"/>
                <w:sz w:val="18"/>
                <w:szCs w:val="18"/>
              </w:rPr>
            </w:pPr>
          </w:p>
        </w:tc>
        <w:tc>
          <w:tcPr>
            <w:tcW w:w="732"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color w:val="000000"/>
                <w:sz w:val="18"/>
                <w:szCs w:val="18"/>
              </w:rPr>
            </w:pPr>
          </w:p>
        </w:tc>
        <w:tc>
          <w:tcPr>
            <w:tcW w:w="1055"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c>
          <w:tcPr>
            <w:tcW w:w="1016" w:type="dxa"/>
            <w:gridSpan w:val="5"/>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c>
          <w:tcPr>
            <w:tcW w:w="1016"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r>
      <w:tr w:rsidR="00FC6D7C" w:rsidRPr="00232DF2" w:rsidTr="00FC6D7C">
        <w:trPr>
          <w:gridAfter w:val="1"/>
          <w:wAfter w:w="317" w:type="dxa"/>
          <w:trHeight w:val="255"/>
        </w:trPr>
        <w:tc>
          <w:tcPr>
            <w:tcW w:w="635" w:type="dxa"/>
            <w:tcBorders>
              <w:top w:val="single" w:sz="4" w:space="0" w:color="auto"/>
              <w:left w:val="single" w:sz="4" w:space="0" w:color="auto"/>
              <w:bottom w:val="single" w:sz="4" w:space="0" w:color="auto"/>
              <w:right w:val="single" w:sz="4" w:space="0" w:color="auto"/>
            </w:tcBorders>
            <w:shd w:val="clear" w:color="auto" w:fill="auto"/>
            <w:noWrap/>
            <w:hideMark/>
          </w:tcPr>
          <w:p w:rsidR="00FC6D7C" w:rsidRPr="00232DF2" w:rsidRDefault="00FC6D7C" w:rsidP="00FC6D7C">
            <w:pPr>
              <w:spacing w:after="0" w:line="240" w:lineRule="auto"/>
              <w:jc w:val="right"/>
              <w:rPr>
                <w:rFonts w:ascii="Arial" w:eastAsia="Times New Roman" w:hAnsi="Arial" w:cs="Arial"/>
                <w:color w:val="000000"/>
                <w:sz w:val="18"/>
                <w:szCs w:val="18"/>
              </w:rPr>
            </w:pPr>
            <w:r w:rsidRPr="00232DF2">
              <w:rPr>
                <w:rFonts w:ascii="Arial" w:eastAsia="Times New Roman" w:hAnsi="Arial" w:cs="Arial"/>
                <w:color w:val="000000"/>
                <w:sz w:val="18"/>
                <w:szCs w:val="18"/>
              </w:rPr>
              <w:t>4</w:t>
            </w:r>
          </w:p>
        </w:tc>
        <w:tc>
          <w:tcPr>
            <w:tcW w:w="3095" w:type="dxa"/>
            <w:gridSpan w:val="2"/>
            <w:tcBorders>
              <w:top w:val="single" w:sz="4" w:space="0" w:color="auto"/>
              <w:left w:val="nil"/>
              <w:bottom w:val="single" w:sz="4" w:space="0" w:color="auto"/>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color w:val="000000"/>
                <w:sz w:val="18"/>
                <w:szCs w:val="18"/>
              </w:rPr>
            </w:pPr>
            <w:r w:rsidRPr="00232DF2">
              <w:rPr>
                <w:rFonts w:ascii="Arial" w:eastAsia="Times New Roman" w:hAnsi="Arial" w:cs="Arial"/>
                <w:color w:val="000000"/>
                <w:sz w:val="18"/>
                <w:szCs w:val="18"/>
              </w:rPr>
              <w:t>Customer Name</w:t>
            </w:r>
          </w:p>
        </w:tc>
        <w:tc>
          <w:tcPr>
            <w:tcW w:w="5729"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6D7C" w:rsidRPr="00232DF2" w:rsidRDefault="00FC6D7C" w:rsidP="00FC6D7C">
            <w:pPr>
              <w:spacing w:after="0" w:line="240" w:lineRule="auto"/>
              <w:jc w:val="center"/>
              <w:rPr>
                <w:rFonts w:ascii="Arial Italic" w:eastAsia="Times New Roman" w:hAnsi="Arial Italic" w:cs="Arial"/>
                <w:color w:val="000000"/>
                <w:sz w:val="18"/>
                <w:szCs w:val="18"/>
              </w:rPr>
            </w:pPr>
            <w:r w:rsidRPr="00232DF2">
              <w:rPr>
                <w:rFonts w:ascii="Arial Italic" w:eastAsia="Times New Roman" w:hAnsi="Arial Italic" w:cs="Arial"/>
                <w:color w:val="000000"/>
                <w:sz w:val="18"/>
                <w:szCs w:val="18"/>
              </w:rPr>
              <w:t> </w:t>
            </w:r>
          </w:p>
        </w:tc>
      </w:tr>
      <w:tr w:rsidR="00FC6D7C" w:rsidRPr="00232DF2" w:rsidTr="00FC6D7C">
        <w:trPr>
          <w:gridAfter w:val="1"/>
          <w:wAfter w:w="317" w:type="dxa"/>
          <w:trHeight w:val="255"/>
        </w:trPr>
        <w:tc>
          <w:tcPr>
            <w:tcW w:w="635" w:type="dxa"/>
            <w:tcBorders>
              <w:top w:val="nil"/>
              <w:left w:val="single" w:sz="4" w:space="0" w:color="auto"/>
              <w:bottom w:val="single" w:sz="4" w:space="0" w:color="auto"/>
              <w:right w:val="single" w:sz="4" w:space="0" w:color="auto"/>
            </w:tcBorders>
            <w:shd w:val="clear" w:color="auto" w:fill="auto"/>
            <w:noWrap/>
            <w:hideMark/>
          </w:tcPr>
          <w:p w:rsidR="00FC6D7C" w:rsidRPr="00232DF2" w:rsidRDefault="00FC6D7C" w:rsidP="00FC6D7C">
            <w:pPr>
              <w:spacing w:after="0" w:line="240" w:lineRule="auto"/>
              <w:jc w:val="right"/>
              <w:rPr>
                <w:rFonts w:ascii="Arial" w:eastAsia="Times New Roman" w:hAnsi="Arial" w:cs="Arial"/>
                <w:color w:val="000000"/>
                <w:sz w:val="18"/>
                <w:szCs w:val="18"/>
              </w:rPr>
            </w:pPr>
            <w:r w:rsidRPr="00232DF2">
              <w:rPr>
                <w:rFonts w:ascii="Arial" w:eastAsia="Times New Roman" w:hAnsi="Arial" w:cs="Arial"/>
                <w:color w:val="000000"/>
                <w:sz w:val="18"/>
                <w:szCs w:val="18"/>
              </w:rPr>
              <w:t>5</w:t>
            </w:r>
          </w:p>
        </w:tc>
        <w:tc>
          <w:tcPr>
            <w:tcW w:w="3095" w:type="dxa"/>
            <w:gridSpan w:val="2"/>
            <w:tcBorders>
              <w:top w:val="single" w:sz="4" w:space="0" w:color="auto"/>
              <w:left w:val="nil"/>
              <w:bottom w:val="single" w:sz="4" w:space="0" w:color="auto"/>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color w:val="000000"/>
                <w:sz w:val="18"/>
                <w:szCs w:val="18"/>
              </w:rPr>
            </w:pPr>
            <w:r w:rsidRPr="00232DF2">
              <w:rPr>
                <w:rFonts w:ascii="Arial" w:eastAsia="Times New Roman" w:hAnsi="Arial" w:cs="Arial"/>
                <w:color w:val="000000"/>
                <w:sz w:val="18"/>
                <w:szCs w:val="18"/>
              </w:rPr>
              <w:t>Registration Code</w:t>
            </w:r>
          </w:p>
        </w:tc>
        <w:tc>
          <w:tcPr>
            <w:tcW w:w="2642"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color w:val="000000"/>
                <w:sz w:val="18"/>
                <w:szCs w:val="18"/>
              </w:rPr>
            </w:pPr>
            <w:r w:rsidRPr="00232DF2">
              <w:rPr>
                <w:rFonts w:ascii="Arial" w:eastAsia="Times New Roman" w:hAnsi="Arial" w:cs="Arial"/>
                <w:color w:val="000000"/>
                <w:sz w:val="18"/>
                <w:szCs w:val="18"/>
              </w:rPr>
              <w:t> </w:t>
            </w:r>
          </w:p>
        </w:tc>
        <w:tc>
          <w:tcPr>
            <w:tcW w:w="1383" w:type="dxa"/>
            <w:gridSpan w:val="3"/>
            <w:tcBorders>
              <w:top w:val="nil"/>
              <w:left w:val="nil"/>
              <w:bottom w:val="single" w:sz="4" w:space="0" w:color="auto"/>
              <w:right w:val="single" w:sz="4" w:space="0" w:color="auto"/>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color w:val="000000"/>
                <w:sz w:val="18"/>
                <w:szCs w:val="18"/>
              </w:rPr>
            </w:pPr>
            <w:r w:rsidRPr="00232DF2">
              <w:rPr>
                <w:rFonts w:ascii="Arial" w:eastAsia="Times New Roman" w:hAnsi="Arial" w:cs="Arial"/>
                <w:color w:val="000000"/>
                <w:sz w:val="18"/>
                <w:szCs w:val="18"/>
              </w:rPr>
              <w:t>Valid up to</w:t>
            </w:r>
          </w:p>
        </w:tc>
        <w:tc>
          <w:tcPr>
            <w:tcW w:w="170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FC6D7C" w:rsidRPr="00232DF2" w:rsidRDefault="00FC6D7C" w:rsidP="00FC6D7C">
            <w:pPr>
              <w:spacing w:after="0" w:line="240" w:lineRule="auto"/>
              <w:jc w:val="center"/>
              <w:rPr>
                <w:rFonts w:ascii="Arial Italic" w:eastAsia="Times New Roman" w:hAnsi="Arial Italic" w:cs="Arial"/>
                <w:color w:val="000000"/>
                <w:sz w:val="18"/>
                <w:szCs w:val="18"/>
              </w:rPr>
            </w:pPr>
            <w:r w:rsidRPr="00232DF2">
              <w:rPr>
                <w:rFonts w:ascii="Arial Italic" w:eastAsia="Times New Roman" w:hAnsi="Arial Italic" w:cs="Arial"/>
                <w:color w:val="000000"/>
                <w:sz w:val="18"/>
                <w:szCs w:val="18"/>
              </w:rPr>
              <w:t> </w:t>
            </w:r>
          </w:p>
        </w:tc>
      </w:tr>
      <w:tr w:rsidR="00FC6D7C" w:rsidRPr="00232DF2" w:rsidTr="00FC6D7C">
        <w:trPr>
          <w:gridAfter w:val="1"/>
          <w:wAfter w:w="317" w:type="dxa"/>
          <w:trHeight w:val="255"/>
        </w:trPr>
        <w:tc>
          <w:tcPr>
            <w:tcW w:w="5640" w:type="dxa"/>
            <w:gridSpan w:val="8"/>
            <w:tcBorders>
              <w:top w:val="single" w:sz="4" w:space="0" w:color="auto"/>
              <w:left w:val="nil"/>
              <w:bottom w:val="nil"/>
              <w:right w:val="nil"/>
            </w:tcBorders>
            <w:shd w:val="clear" w:color="auto" w:fill="auto"/>
            <w:noWrap/>
            <w:hideMark/>
          </w:tcPr>
          <w:p w:rsidR="00FC6D7C" w:rsidRPr="00232DF2" w:rsidRDefault="00FC6D7C" w:rsidP="00FC6D7C">
            <w:pPr>
              <w:spacing w:after="0" w:line="240" w:lineRule="auto"/>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&lt; Registration code shall be as provided by Nodal Agency &gt;</w:t>
            </w:r>
          </w:p>
        </w:tc>
        <w:tc>
          <w:tcPr>
            <w:tcW w:w="732"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color w:val="000000"/>
                <w:sz w:val="18"/>
                <w:szCs w:val="18"/>
              </w:rPr>
            </w:pPr>
          </w:p>
        </w:tc>
        <w:tc>
          <w:tcPr>
            <w:tcW w:w="1383"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color w:val="000000"/>
                <w:sz w:val="18"/>
                <w:szCs w:val="18"/>
              </w:rPr>
            </w:pPr>
          </w:p>
        </w:tc>
        <w:tc>
          <w:tcPr>
            <w:tcW w:w="688" w:type="dxa"/>
            <w:gridSpan w:val="4"/>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center"/>
              <w:rPr>
                <w:rFonts w:ascii="Arial Italic" w:eastAsia="Times New Roman" w:hAnsi="Arial Italic" w:cs="Arial"/>
                <w:color w:val="000000"/>
                <w:sz w:val="18"/>
                <w:szCs w:val="18"/>
              </w:rPr>
            </w:pPr>
          </w:p>
        </w:tc>
        <w:tc>
          <w:tcPr>
            <w:tcW w:w="1016"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center"/>
              <w:rPr>
                <w:rFonts w:ascii="Arial Italic" w:eastAsia="Times New Roman" w:hAnsi="Arial Italic" w:cs="Arial"/>
                <w:color w:val="000000"/>
                <w:sz w:val="18"/>
                <w:szCs w:val="18"/>
              </w:rPr>
            </w:pPr>
          </w:p>
        </w:tc>
      </w:tr>
      <w:tr w:rsidR="00FC6D7C" w:rsidRPr="00232DF2" w:rsidTr="00FC6D7C">
        <w:trPr>
          <w:gridAfter w:val="1"/>
          <w:wAfter w:w="317" w:type="dxa"/>
          <w:trHeight w:val="255"/>
        </w:trPr>
        <w:tc>
          <w:tcPr>
            <w:tcW w:w="635"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982"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113"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884"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732"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383"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688" w:type="dxa"/>
            <w:gridSpan w:val="4"/>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r>
      <w:tr w:rsidR="00FC6D7C" w:rsidRPr="00232DF2" w:rsidTr="00FC6D7C">
        <w:trPr>
          <w:gridAfter w:val="1"/>
          <w:wAfter w:w="317" w:type="dxa"/>
          <w:trHeight w:val="255"/>
        </w:trPr>
        <w:tc>
          <w:tcPr>
            <w:tcW w:w="4614" w:type="dxa"/>
            <w:gridSpan w:val="5"/>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r w:rsidRPr="00232DF2">
              <w:rPr>
                <w:rFonts w:ascii="Arial" w:eastAsia="Times New Roman" w:hAnsi="Arial" w:cs="Arial"/>
                <w:sz w:val="20"/>
                <w:szCs w:val="20"/>
              </w:rPr>
              <w:t xml:space="preserve">(B) </w:t>
            </w:r>
            <w:r w:rsidRPr="00232DF2">
              <w:rPr>
                <w:rFonts w:ascii="Arial" w:eastAsia="Times New Roman" w:hAnsi="Arial" w:cs="Arial"/>
                <w:i/>
                <w:iCs/>
                <w:sz w:val="20"/>
                <w:szCs w:val="20"/>
              </w:rPr>
              <w:t xml:space="preserve">&lt; to be filled by </w:t>
            </w:r>
            <w:r w:rsidRPr="00232DF2">
              <w:rPr>
                <w:rFonts w:ascii="Arial" w:eastAsia="Times New Roman" w:hAnsi="Arial" w:cs="Arial"/>
                <w:b/>
                <w:bCs/>
                <w:i/>
                <w:iCs/>
                <w:sz w:val="20"/>
                <w:szCs w:val="20"/>
              </w:rPr>
              <w:t>Nodal Agency</w:t>
            </w:r>
            <w:r w:rsidRPr="00232DF2">
              <w:rPr>
                <w:rFonts w:ascii="Arial" w:eastAsia="Times New Roman" w:hAnsi="Arial" w:cs="Arial"/>
                <w:i/>
                <w:iCs/>
                <w:sz w:val="20"/>
                <w:szCs w:val="20"/>
              </w:rPr>
              <w:t>&gt;</w:t>
            </w:r>
          </w:p>
        </w:tc>
        <w:tc>
          <w:tcPr>
            <w:tcW w:w="1026"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732"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383"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688" w:type="dxa"/>
            <w:gridSpan w:val="4"/>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r>
      <w:tr w:rsidR="00FC6D7C" w:rsidRPr="00232DF2" w:rsidTr="00FC6D7C">
        <w:trPr>
          <w:gridAfter w:val="1"/>
          <w:wAfter w:w="317" w:type="dxa"/>
          <w:trHeight w:val="467"/>
        </w:trPr>
        <w:tc>
          <w:tcPr>
            <w:tcW w:w="4065" w:type="dxa"/>
            <w:gridSpan w:val="4"/>
            <w:tcBorders>
              <w:top w:val="single" w:sz="4" w:space="0" w:color="auto"/>
              <w:left w:val="single" w:sz="4" w:space="0" w:color="auto"/>
              <w:bottom w:val="single" w:sz="4" w:space="0" w:color="auto"/>
              <w:right w:val="single" w:sz="4" w:space="0" w:color="000000"/>
            </w:tcBorders>
            <w:shd w:val="clear" w:color="000000" w:fill="FFFFFF"/>
            <w:hideMark/>
          </w:tcPr>
          <w:p w:rsidR="00FC6D7C" w:rsidRPr="00232DF2" w:rsidRDefault="00FC6D7C" w:rsidP="00FC6D7C">
            <w:pPr>
              <w:spacing w:after="0" w:line="240" w:lineRule="auto"/>
              <w:rPr>
                <w:rFonts w:ascii="Book Antiqua" w:eastAsia="Times New Roman" w:hAnsi="Book Antiqua" w:cs="Arial"/>
                <w:b/>
                <w:bCs/>
                <w:color w:val="000000"/>
                <w:sz w:val="20"/>
                <w:szCs w:val="20"/>
              </w:rPr>
            </w:pPr>
            <w:r w:rsidRPr="00232DF2">
              <w:rPr>
                <w:rFonts w:ascii="Book Antiqua" w:eastAsia="Times New Roman" w:hAnsi="Book Antiqua" w:cs="Arial"/>
                <w:b/>
                <w:bCs/>
                <w:color w:val="000000"/>
                <w:sz w:val="20"/>
                <w:szCs w:val="20"/>
              </w:rPr>
              <w:t>Date and time of Receipt of Application</w:t>
            </w:r>
          </w:p>
        </w:tc>
        <w:tc>
          <w:tcPr>
            <w:tcW w:w="5394" w:type="dxa"/>
            <w:gridSpan w:val="16"/>
            <w:tcBorders>
              <w:top w:val="single" w:sz="4" w:space="0" w:color="auto"/>
              <w:left w:val="nil"/>
              <w:bottom w:val="single" w:sz="4" w:space="0" w:color="auto"/>
              <w:right w:val="single" w:sz="4" w:space="0" w:color="auto"/>
            </w:tcBorders>
            <w:shd w:val="clear" w:color="000000" w:fill="FFFFFF"/>
            <w:hideMark/>
          </w:tcPr>
          <w:p w:rsidR="00FC6D7C" w:rsidRPr="00232DF2" w:rsidRDefault="00FC6D7C" w:rsidP="00FC6D7C">
            <w:pPr>
              <w:spacing w:after="0" w:line="240" w:lineRule="auto"/>
              <w:jc w:val="center"/>
              <w:rPr>
                <w:rFonts w:ascii="Arial" w:eastAsia="Times New Roman" w:hAnsi="Arial" w:cs="Arial"/>
                <w:sz w:val="20"/>
                <w:szCs w:val="20"/>
              </w:rPr>
            </w:pPr>
          </w:p>
        </w:tc>
      </w:tr>
      <w:tr w:rsidR="00FC6D7C" w:rsidRPr="00232DF2" w:rsidTr="00FC6D7C">
        <w:trPr>
          <w:gridAfter w:val="1"/>
          <w:wAfter w:w="317" w:type="dxa"/>
          <w:trHeight w:val="255"/>
        </w:trPr>
        <w:tc>
          <w:tcPr>
            <w:tcW w:w="635"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982"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448"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549"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732"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473" w:type="dxa"/>
            <w:gridSpan w:val="4"/>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598"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r>
      <w:tr w:rsidR="00FC6D7C" w:rsidRPr="00232DF2" w:rsidTr="00FC6D7C">
        <w:trPr>
          <w:gridAfter w:val="1"/>
          <w:wAfter w:w="317" w:type="dxa"/>
          <w:trHeight w:val="255"/>
        </w:trPr>
        <w:tc>
          <w:tcPr>
            <w:tcW w:w="635"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982"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448"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549"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732"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473" w:type="dxa"/>
            <w:gridSpan w:val="4"/>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598"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r>
      <w:tr w:rsidR="00FC6D7C" w:rsidRPr="00232DF2" w:rsidTr="00FC6D7C">
        <w:trPr>
          <w:gridAfter w:val="1"/>
          <w:wAfter w:w="317" w:type="dxa"/>
          <w:trHeight w:val="255"/>
        </w:trPr>
        <w:tc>
          <w:tcPr>
            <w:tcW w:w="635"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Bold" w:eastAsia="Times New Roman" w:hAnsi="Arial Bold" w:cs="Arial"/>
                <w:color w:val="000000"/>
                <w:sz w:val="16"/>
                <w:szCs w:val="16"/>
              </w:rPr>
            </w:pPr>
            <w:r w:rsidRPr="00232DF2">
              <w:rPr>
                <w:rFonts w:ascii="Arial Bold" w:eastAsia="Times New Roman" w:hAnsi="Arial Bold" w:cs="Arial"/>
                <w:color w:val="000000"/>
                <w:sz w:val="16"/>
                <w:szCs w:val="16"/>
              </w:rPr>
              <w:t>Place</w:t>
            </w:r>
          </w:p>
        </w:tc>
        <w:tc>
          <w:tcPr>
            <w:tcW w:w="1982"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Bold" w:eastAsia="Times New Roman" w:hAnsi="Arial Bold" w:cs="Arial"/>
                <w:color w:val="000000"/>
                <w:sz w:val="16"/>
                <w:szCs w:val="16"/>
              </w:rPr>
            </w:pPr>
            <w:r w:rsidRPr="00232DF2">
              <w:rPr>
                <w:rFonts w:ascii="Arial Bold" w:eastAsia="Times New Roman" w:hAnsi="Arial Bold" w:cs="Arial"/>
                <w:color w:val="000000"/>
                <w:sz w:val="16"/>
                <w:szCs w:val="16"/>
              </w:rPr>
              <w:t>:</w:t>
            </w:r>
          </w:p>
        </w:tc>
        <w:tc>
          <w:tcPr>
            <w:tcW w:w="1448"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549"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Bold" w:eastAsia="Times New Roman" w:hAnsi="Arial Bold" w:cs="Arial"/>
                <w:color w:val="000000"/>
                <w:sz w:val="16"/>
                <w:szCs w:val="16"/>
              </w:rPr>
            </w:pPr>
          </w:p>
        </w:tc>
        <w:tc>
          <w:tcPr>
            <w:tcW w:w="1026"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Bold" w:eastAsia="Times New Roman" w:hAnsi="Arial Bold" w:cs="Arial"/>
                <w:color w:val="000000"/>
                <w:sz w:val="16"/>
                <w:szCs w:val="16"/>
              </w:rPr>
            </w:pPr>
          </w:p>
        </w:tc>
        <w:tc>
          <w:tcPr>
            <w:tcW w:w="2205" w:type="dxa"/>
            <w:gridSpan w:val="7"/>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Bold" w:eastAsia="Times New Roman" w:hAnsi="Arial Bold" w:cs="Arial"/>
                <w:color w:val="000000"/>
                <w:sz w:val="16"/>
                <w:szCs w:val="16"/>
              </w:rPr>
            </w:pPr>
            <w:r w:rsidRPr="00232DF2">
              <w:rPr>
                <w:rFonts w:ascii="Arial Bold" w:eastAsia="Times New Roman" w:hAnsi="Arial Bold" w:cs="Arial"/>
                <w:color w:val="000000"/>
                <w:sz w:val="16"/>
                <w:szCs w:val="16"/>
              </w:rPr>
              <w:t>Signature (With Stamp)</w:t>
            </w:r>
          </w:p>
        </w:tc>
        <w:tc>
          <w:tcPr>
            <w:tcW w:w="598"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r>
      <w:tr w:rsidR="00FC6D7C" w:rsidRPr="00232DF2" w:rsidTr="00FC6D7C">
        <w:trPr>
          <w:gridAfter w:val="1"/>
          <w:wAfter w:w="317" w:type="dxa"/>
          <w:trHeight w:val="255"/>
        </w:trPr>
        <w:tc>
          <w:tcPr>
            <w:tcW w:w="635"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Bold" w:eastAsia="Times New Roman" w:hAnsi="Arial Bold" w:cs="Arial"/>
                <w:color w:val="000000"/>
                <w:sz w:val="16"/>
                <w:szCs w:val="16"/>
              </w:rPr>
            </w:pPr>
            <w:r w:rsidRPr="00232DF2">
              <w:rPr>
                <w:rFonts w:ascii="Arial Bold" w:eastAsia="Times New Roman" w:hAnsi="Arial Bold" w:cs="Arial"/>
                <w:color w:val="000000"/>
                <w:sz w:val="16"/>
                <w:szCs w:val="16"/>
              </w:rPr>
              <w:t>Date</w:t>
            </w:r>
          </w:p>
        </w:tc>
        <w:tc>
          <w:tcPr>
            <w:tcW w:w="1982"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Bold" w:eastAsia="Times New Roman" w:hAnsi="Arial Bold" w:cs="Arial"/>
                <w:color w:val="000000"/>
                <w:sz w:val="16"/>
                <w:szCs w:val="16"/>
              </w:rPr>
            </w:pPr>
            <w:r w:rsidRPr="00232DF2">
              <w:rPr>
                <w:rFonts w:ascii="Arial Bold" w:eastAsia="Times New Roman" w:hAnsi="Arial Bold" w:cs="Arial"/>
                <w:color w:val="000000"/>
                <w:sz w:val="16"/>
                <w:szCs w:val="16"/>
              </w:rPr>
              <w:t>:</w:t>
            </w:r>
          </w:p>
        </w:tc>
        <w:tc>
          <w:tcPr>
            <w:tcW w:w="1448"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549"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2205" w:type="dxa"/>
            <w:gridSpan w:val="7"/>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Bold" w:eastAsia="Times New Roman" w:hAnsi="Arial Bold" w:cs="Arial"/>
                <w:color w:val="000000"/>
                <w:sz w:val="16"/>
                <w:szCs w:val="16"/>
              </w:rPr>
            </w:pPr>
            <w:r w:rsidRPr="00232DF2">
              <w:rPr>
                <w:rFonts w:ascii="Arial Bold" w:eastAsia="Times New Roman" w:hAnsi="Arial Bold" w:cs="Arial"/>
                <w:color w:val="000000"/>
                <w:sz w:val="16"/>
                <w:szCs w:val="16"/>
              </w:rPr>
              <w:t>Name &amp; Designation</w:t>
            </w:r>
          </w:p>
        </w:tc>
        <w:tc>
          <w:tcPr>
            <w:tcW w:w="598"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r>
      <w:tr w:rsidR="00FC6D7C" w:rsidRPr="00232DF2" w:rsidTr="00FC6D7C">
        <w:trPr>
          <w:gridAfter w:val="1"/>
          <w:wAfter w:w="317" w:type="dxa"/>
          <w:trHeight w:val="255"/>
        </w:trPr>
        <w:tc>
          <w:tcPr>
            <w:tcW w:w="635"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982"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448"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549"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732"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473" w:type="dxa"/>
            <w:gridSpan w:val="4"/>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598"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r>
      <w:tr w:rsidR="00FC6D7C" w:rsidRPr="00232DF2" w:rsidTr="00FC6D7C">
        <w:trPr>
          <w:gridAfter w:val="1"/>
          <w:wAfter w:w="317" w:type="dxa"/>
          <w:trHeight w:val="255"/>
        </w:trPr>
        <w:tc>
          <w:tcPr>
            <w:tcW w:w="9459" w:type="dxa"/>
            <w:gridSpan w:val="20"/>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FORMATE ST1: APPLICATION FOR GRANT OF SHORT-TERM OPEN ACCESS (Page- 3 of 3)</w:t>
            </w:r>
          </w:p>
        </w:tc>
      </w:tr>
      <w:tr w:rsidR="00FC6D7C" w:rsidRPr="00232DF2" w:rsidTr="00FC6D7C">
        <w:trPr>
          <w:gridAfter w:val="1"/>
          <w:wAfter w:w="317" w:type="dxa"/>
          <w:trHeight w:val="255"/>
        </w:trPr>
        <w:tc>
          <w:tcPr>
            <w:tcW w:w="635"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982"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113"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884"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732"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55"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5"/>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r>
      <w:tr w:rsidR="00FC6D7C" w:rsidRPr="00232DF2" w:rsidTr="00FC6D7C">
        <w:trPr>
          <w:gridAfter w:val="1"/>
          <w:wAfter w:w="317" w:type="dxa"/>
          <w:trHeight w:val="255"/>
        </w:trPr>
        <w:tc>
          <w:tcPr>
            <w:tcW w:w="9459" w:type="dxa"/>
            <w:gridSpan w:val="20"/>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sz w:val="20"/>
                <w:szCs w:val="20"/>
              </w:rPr>
            </w:pPr>
            <w:r w:rsidRPr="00232DF2">
              <w:rPr>
                <w:rFonts w:ascii="Arial" w:eastAsia="Times New Roman" w:hAnsi="Arial" w:cs="Arial"/>
                <w:sz w:val="20"/>
                <w:szCs w:val="20"/>
              </w:rPr>
              <w:t>------------------X-----------------------X---------------------X----------------------------X----------------------X---------------------</w:t>
            </w:r>
          </w:p>
        </w:tc>
      </w:tr>
      <w:tr w:rsidR="00FC6D7C" w:rsidRPr="00232DF2" w:rsidTr="00FC6D7C">
        <w:trPr>
          <w:gridAfter w:val="1"/>
          <w:wAfter w:w="317" w:type="dxa"/>
          <w:trHeight w:val="255"/>
        </w:trPr>
        <w:tc>
          <w:tcPr>
            <w:tcW w:w="635"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982"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113"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884"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732"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55"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5"/>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r>
      <w:tr w:rsidR="00FC6D7C" w:rsidRPr="00232DF2" w:rsidTr="00FC6D7C">
        <w:trPr>
          <w:gridAfter w:val="1"/>
          <w:wAfter w:w="317" w:type="dxa"/>
          <w:trHeight w:val="255"/>
        </w:trPr>
        <w:tc>
          <w:tcPr>
            <w:tcW w:w="9459" w:type="dxa"/>
            <w:gridSpan w:val="20"/>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b/>
                <w:bCs/>
                <w:color w:val="000000"/>
                <w:sz w:val="20"/>
                <w:szCs w:val="20"/>
                <w:u w:val="single"/>
              </w:rPr>
            </w:pPr>
            <w:r w:rsidRPr="00232DF2">
              <w:rPr>
                <w:rFonts w:ascii="Arial" w:eastAsia="Times New Roman" w:hAnsi="Arial" w:cs="Arial"/>
                <w:b/>
                <w:bCs/>
                <w:color w:val="000000"/>
                <w:sz w:val="20"/>
                <w:szCs w:val="20"/>
                <w:u w:val="single"/>
              </w:rPr>
              <w:t>ACKNOWLEDGEMENT</w:t>
            </w:r>
          </w:p>
        </w:tc>
      </w:tr>
      <w:tr w:rsidR="00FC6D7C" w:rsidRPr="00232DF2" w:rsidTr="00FC6D7C">
        <w:trPr>
          <w:gridAfter w:val="1"/>
          <w:wAfter w:w="317" w:type="dxa"/>
          <w:trHeight w:val="255"/>
        </w:trPr>
        <w:tc>
          <w:tcPr>
            <w:tcW w:w="9459" w:type="dxa"/>
            <w:gridSpan w:val="20"/>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sz w:val="20"/>
                <w:szCs w:val="20"/>
              </w:rPr>
            </w:pPr>
            <w:r w:rsidRPr="00232DF2">
              <w:rPr>
                <w:rFonts w:ascii="Arial" w:eastAsia="Times New Roman" w:hAnsi="Arial" w:cs="Arial"/>
                <w:i/>
                <w:iCs/>
                <w:sz w:val="20"/>
                <w:szCs w:val="20"/>
              </w:rPr>
              <w:t xml:space="preserve">(to be issued by </w:t>
            </w:r>
            <w:r w:rsidRPr="00232DF2">
              <w:rPr>
                <w:rFonts w:ascii="Arial" w:eastAsia="Times New Roman" w:hAnsi="Arial" w:cs="Arial"/>
                <w:b/>
                <w:bCs/>
                <w:i/>
                <w:iCs/>
                <w:sz w:val="20"/>
                <w:szCs w:val="20"/>
              </w:rPr>
              <w:t>Nodal Agency</w:t>
            </w:r>
            <w:r w:rsidRPr="00232DF2">
              <w:rPr>
                <w:rFonts w:ascii="Arial" w:eastAsia="Times New Roman" w:hAnsi="Arial" w:cs="Arial"/>
                <w:i/>
                <w:iCs/>
                <w:sz w:val="20"/>
                <w:szCs w:val="20"/>
              </w:rPr>
              <w:t xml:space="preserve"> to the customer within 24 hours on receipt of application duly filled in)</w:t>
            </w:r>
          </w:p>
        </w:tc>
      </w:tr>
      <w:tr w:rsidR="00FC6D7C" w:rsidRPr="00232DF2" w:rsidTr="00FC6D7C">
        <w:trPr>
          <w:gridAfter w:val="1"/>
          <w:wAfter w:w="317" w:type="dxa"/>
          <w:trHeight w:val="255"/>
        </w:trPr>
        <w:tc>
          <w:tcPr>
            <w:tcW w:w="635"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982"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113"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884"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732"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55"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5"/>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r>
      <w:tr w:rsidR="00FC6D7C" w:rsidRPr="00232DF2" w:rsidTr="00FC6D7C">
        <w:trPr>
          <w:gridAfter w:val="1"/>
          <w:wAfter w:w="317" w:type="dxa"/>
          <w:trHeight w:val="300"/>
        </w:trPr>
        <w:tc>
          <w:tcPr>
            <w:tcW w:w="9459" w:type="dxa"/>
            <w:gridSpan w:val="20"/>
            <w:tcBorders>
              <w:top w:val="nil"/>
              <w:left w:val="nil"/>
              <w:bottom w:val="nil"/>
              <w:right w:val="single" w:sz="4" w:space="0" w:color="auto"/>
            </w:tcBorders>
            <w:shd w:val="clear" w:color="auto" w:fill="auto"/>
            <w:noWrap/>
            <w:vAlign w:val="bottom"/>
            <w:hideMark/>
          </w:tcPr>
          <w:p w:rsidR="00FC6D7C" w:rsidRPr="00232DF2" w:rsidRDefault="00FC6D7C" w:rsidP="00FC6D7C">
            <w:pPr>
              <w:spacing w:after="0" w:line="240" w:lineRule="auto"/>
              <w:jc w:val="center"/>
              <w:rPr>
                <w:rFonts w:ascii="Bookman Old Style" w:eastAsia="Times New Roman" w:hAnsi="Bookman Old Style" w:cs="Arial"/>
                <w:b/>
                <w:bCs/>
                <w:color w:val="000000"/>
              </w:rPr>
            </w:pPr>
            <w:r w:rsidRPr="00232DF2">
              <w:rPr>
                <w:rFonts w:ascii="Bookman Old Style" w:eastAsia="Times New Roman" w:hAnsi="Bookman Old Style" w:cs="Arial"/>
                <w:b/>
                <w:bCs/>
                <w:color w:val="000000"/>
              </w:rPr>
              <w:t>APPLICATION FOR GRANT OF SHORT-TERM OPEN ACCESS</w:t>
            </w:r>
          </w:p>
        </w:tc>
      </w:tr>
      <w:tr w:rsidR="00FC6D7C" w:rsidRPr="00232DF2" w:rsidTr="00FC6D7C">
        <w:trPr>
          <w:gridAfter w:val="1"/>
          <w:wAfter w:w="317" w:type="dxa"/>
          <w:trHeight w:val="255"/>
        </w:trPr>
        <w:tc>
          <w:tcPr>
            <w:tcW w:w="4614" w:type="dxa"/>
            <w:gridSpan w:val="5"/>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r w:rsidRPr="00232DF2">
              <w:rPr>
                <w:rFonts w:ascii="Arial" w:eastAsia="Times New Roman" w:hAnsi="Arial" w:cs="Arial"/>
                <w:sz w:val="20"/>
                <w:szCs w:val="20"/>
              </w:rPr>
              <w:t xml:space="preserve">(A) </w:t>
            </w:r>
            <w:r w:rsidRPr="00232DF2">
              <w:rPr>
                <w:rFonts w:ascii="Arial" w:eastAsia="Times New Roman" w:hAnsi="Arial" w:cs="Arial"/>
                <w:i/>
                <w:iCs/>
                <w:sz w:val="20"/>
                <w:szCs w:val="20"/>
              </w:rPr>
              <w:t>&lt; to be filled by the customer &gt;</w:t>
            </w:r>
          </w:p>
        </w:tc>
        <w:tc>
          <w:tcPr>
            <w:tcW w:w="1026"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732"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563" w:type="dxa"/>
            <w:gridSpan w:val="5"/>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508"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r>
      <w:tr w:rsidR="00FC6D7C" w:rsidRPr="00232DF2" w:rsidTr="00FC6D7C">
        <w:trPr>
          <w:gridAfter w:val="1"/>
          <w:wAfter w:w="317" w:type="dxa"/>
          <w:trHeight w:val="255"/>
        </w:trPr>
        <w:tc>
          <w:tcPr>
            <w:tcW w:w="63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C6D7C" w:rsidRPr="00232DF2" w:rsidRDefault="00FC6D7C" w:rsidP="00FC6D7C">
            <w:pPr>
              <w:spacing w:after="0" w:line="240" w:lineRule="auto"/>
              <w:jc w:val="right"/>
              <w:rPr>
                <w:rFonts w:ascii="Arial" w:eastAsia="Times New Roman" w:hAnsi="Arial" w:cs="Arial"/>
                <w:color w:val="000000"/>
                <w:sz w:val="18"/>
                <w:szCs w:val="18"/>
              </w:rPr>
            </w:pPr>
            <w:r w:rsidRPr="00232DF2">
              <w:rPr>
                <w:rFonts w:ascii="Arial" w:eastAsia="Times New Roman" w:hAnsi="Arial" w:cs="Arial"/>
                <w:color w:val="000000"/>
                <w:sz w:val="18"/>
                <w:szCs w:val="18"/>
              </w:rPr>
              <w:t>1</w:t>
            </w:r>
          </w:p>
        </w:tc>
        <w:tc>
          <w:tcPr>
            <w:tcW w:w="3095" w:type="dxa"/>
            <w:gridSpan w:val="2"/>
            <w:tcBorders>
              <w:top w:val="single" w:sz="4" w:space="0" w:color="auto"/>
              <w:left w:val="nil"/>
              <w:bottom w:val="single" w:sz="4" w:space="0" w:color="auto"/>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color w:val="000000"/>
                <w:sz w:val="18"/>
                <w:szCs w:val="18"/>
              </w:rPr>
            </w:pPr>
            <w:r w:rsidRPr="00232DF2">
              <w:rPr>
                <w:rFonts w:ascii="Arial" w:eastAsia="Times New Roman" w:hAnsi="Arial" w:cs="Arial"/>
                <w:color w:val="000000"/>
                <w:sz w:val="18"/>
                <w:szCs w:val="18"/>
              </w:rPr>
              <w:t>Customer Application No:</w:t>
            </w:r>
          </w:p>
        </w:tc>
        <w:tc>
          <w:tcPr>
            <w:tcW w:w="264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sz w:val="18"/>
                <w:szCs w:val="18"/>
              </w:rPr>
            </w:pPr>
            <w:r w:rsidRPr="00232DF2">
              <w:rPr>
                <w:rFonts w:ascii="Arial" w:eastAsia="Times New Roman" w:hAnsi="Arial" w:cs="Arial"/>
                <w:i/>
                <w:iCs/>
                <w:sz w:val="18"/>
                <w:szCs w:val="18"/>
              </w:rPr>
              <w:t>&lt;self generated by Customer&gt;</w:t>
            </w:r>
          </w:p>
        </w:tc>
        <w:tc>
          <w:tcPr>
            <w:tcW w:w="1563" w:type="dxa"/>
            <w:gridSpan w:val="5"/>
            <w:tcBorders>
              <w:top w:val="single" w:sz="4" w:space="0" w:color="auto"/>
              <w:left w:val="nil"/>
              <w:bottom w:val="single" w:sz="4" w:space="0" w:color="auto"/>
              <w:right w:val="single" w:sz="4" w:space="0" w:color="auto"/>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color w:val="000000"/>
                <w:sz w:val="18"/>
                <w:szCs w:val="18"/>
              </w:rPr>
            </w:pPr>
            <w:r w:rsidRPr="00232DF2">
              <w:rPr>
                <w:rFonts w:ascii="Arial" w:eastAsia="Times New Roman" w:hAnsi="Arial" w:cs="Arial"/>
                <w:color w:val="000000"/>
                <w:sz w:val="18"/>
                <w:szCs w:val="18"/>
              </w:rPr>
              <w:t>Date:</w:t>
            </w:r>
          </w:p>
        </w:tc>
        <w:tc>
          <w:tcPr>
            <w:tcW w:w="152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color w:val="000000"/>
                <w:sz w:val="18"/>
                <w:szCs w:val="18"/>
              </w:rPr>
            </w:pPr>
            <w:r w:rsidRPr="00232DF2">
              <w:rPr>
                <w:rFonts w:ascii="Arial" w:eastAsia="Times New Roman" w:hAnsi="Arial" w:cs="Arial"/>
                <w:color w:val="000000"/>
                <w:sz w:val="18"/>
                <w:szCs w:val="18"/>
              </w:rPr>
              <w:t> </w:t>
            </w:r>
          </w:p>
        </w:tc>
      </w:tr>
      <w:tr w:rsidR="00FC6D7C" w:rsidRPr="00232DF2" w:rsidTr="00FC6D7C">
        <w:trPr>
          <w:gridAfter w:val="1"/>
          <w:wAfter w:w="317" w:type="dxa"/>
          <w:trHeight w:val="255"/>
        </w:trPr>
        <w:tc>
          <w:tcPr>
            <w:tcW w:w="635" w:type="dxa"/>
            <w:tcBorders>
              <w:top w:val="nil"/>
              <w:left w:val="single" w:sz="8" w:space="0" w:color="auto"/>
              <w:bottom w:val="single" w:sz="4" w:space="0" w:color="auto"/>
              <w:right w:val="single" w:sz="4" w:space="0" w:color="auto"/>
            </w:tcBorders>
            <w:shd w:val="clear" w:color="auto" w:fill="auto"/>
            <w:noWrap/>
            <w:vAlign w:val="bottom"/>
            <w:hideMark/>
          </w:tcPr>
          <w:p w:rsidR="00FC6D7C" w:rsidRPr="00232DF2" w:rsidRDefault="00FC6D7C" w:rsidP="00FC6D7C">
            <w:pPr>
              <w:spacing w:after="0" w:line="240" w:lineRule="auto"/>
              <w:jc w:val="right"/>
              <w:rPr>
                <w:rFonts w:ascii="Arial" w:eastAsia="Times New Roman" w:hAnsi="Arial" w:cs="Arial"/>
                <w:color w:val="000000"/>
                <w:sz w:val="18"/>
                <w:szCs w:val="18"/>
              </w:rPr>
            </w:pPr>
            <w:r w:rsidRPr="00232DF2">
              <w:rPr>
                <w:rFonts w:ascii="Arial" w:eastAsia="Times New Roman" w:hAnsi="Arial" w:cs="Arial"/>
                <w:color w:val="000000"/>
                <w:sz w:val="18"/>
                <w:szCs w:val="18"/>
              </w:rPr>
              <w:t>2</w:t>
            </w:r>
          </w:p>
        </w:tc>
        <w:tc>
          <w:tcPr>
            <w:tcW w:w="3095" w:type="dxa"/>
            <w:gridSpan w:val="2"/>
            <w:tcBorders>
              <w:top w:val="single" w:sz="4" w:space="0" w:color="auto"/>
              <w:left w:val="nil"/>
              <w:bottom w:val="single" w:sz="4" w:space="0" w:color="auto"/>
              <w:right w:val="single" w:sz="4" w:space="0" w:color="auto"/>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color w:val="000000"/>
                <w:sz w:val="18"/>
                <w:szCs w:val="18"/>
              </w:rPr>
            </w:pPr>
            <w:r w:rsidRPr="00232DF2">
              <w:rPr>
                <w:rFonts w:ascii="Arial" w:eastAsia="Times New Roman" w:hAnsi="Arial" w:cs="Arial"/>
                <w:color w:val="000000"/>
                <w:sz w:val="18"/>
                <w:szCs w:val="18"/>
              </w:rPr>
              <w:t>Period of Transaction:</w:t>
            </w:r>
          </w:p>
        </w:tc>
        <w:tc>
          <w:tcPr>
            <w:tcW w:w="5729" w:type="dxa"/>
            <w:gridSpan w:val="17"/>
            <w:tcBorders>
              <w:top w:val="single" w:sz="4" w:space="0" w:color="auto"/>
              <w:left w:val="nil"/>
              <w:bottom w:val="single" w:sz="4" w:space="0" w:color="auto"/>
              <w:right w:val="single" w:sz="8" w:space="0" w:color="000000"/>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b/>
                <w:bCs/>
                <w:i/>
                <w:iCs/>
                <w:color w:val="FF0000"/>
                <w:sz w:val="18"/>
                <w:szCs w:val="18"/>
              </w:rPr>
            </w:pPr>
            <w:r w:rsidRPr="00232DF2">
              <w:rPr>
                <w:rFonts w:ascii="Arial" w:eastAsia="Times New Roman" w:hAnsi="Arial" w:cs="Arial"/>
                <w:b/>
                <w:bCs/>
                <w:i/>
                <w:iCs/>
                <w:color w:val="FF0000"/>
                <w:sz w:val="18"/>
                <w:szCs w:val="18"/>
              </w:rPr>
              <w:t>&lt; 1 month and less than 1month / day-ahead / same day &gt;</w:t>
            </w:r>
          </w:p>
        </w:tc>
      </w:tr>
      <w:tr w:rsidR="00FC6D7C" w:rsidRPr="00232DF2" w:rsidTr="00FC6D7C">
        <w:trPr>
          <w:gridAfter w:val="1"/>
          <w:wAfter w:w="317" w:type="dxa"/>
          <w:trHeight w:val="255"/>
        </w:trPr>
        <w:tc>
          <w:tcPr>
            <w:tcW w:w="635" w:type="dxa"/>
            <w:tcBorders>
              <w:top w:val="nil"/>
              <w:left w:val="single" w:sz="4" w:space="0" w:color="auto"/>
              <w:bottom w:val="single" w:sz="4" w:space="0" w:color="auto"/>
              <w:right w:val="single" w:sz="4" w:space="0" w:color="auto"/>
            </w:tcBorders>
            <w:shd w:val="clear" w:color="auto" w:fill="auto"/>
            <w:noWrap/>
            <w:hideMark/>
          </w:tcPr>
          <w:p w:rsidR="00FC6D7C" w:rsidRPr="00232DF2" w:rsidRDefault="00FC6D7C" w:rsidP="00FC6D7C">
            <w:pPr>
              <w:spacing w:after="0" w:line="240" w:lineRule="auto"/>
              <w:jc w:val="right"/>
              <w:rPr>
                <w:rFonts w:ascii="Arial" w:eastAsia="Times New Roman" w:hAnsi="Arial" w:cs="Arial"/>
                <w:color w:val="000000"/>
                <w:sz w:val="18"/>
                <w:szCs w:val="18"/>
              </w:rPr>
            </w:pPr>
            <w:r w:rsidRPr="00232DF2">
              <w:rPr>
                <w:rFonts w:ascii="Arial" w:eastAsia="Times New Roman" w:hAnsi="Arial" w:cs="Arial"/>
                <w:color w:val="000000"/>
                <w:sz w:val="18"/>
                <w:szCs w:val="18"/>
              </w:rPr>
              <w:t>3</w:t>
            </w:r>
          </w:p>
        </w:tc>
        <w:tc>
          <w:tcPr>
            <w:tcW w:w="3095" w:type="dxa"/>
            <w:gridSpan w:val="2"/>
            <w:tcBorders>
              <w:top w:val="single" w:sz="4" w:space="0" w:color="auto"/>
              <w:left w:val="nil"/>
              <w:bottom w:val="single" w:sz="4" w:space="0" w:color="auto"/>
              <w:right w:val="single" w:sz="4" w:space="0" w:color="auto"/>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color w:val="000000"/>
                <w:sz w:val="18"/>
                <w:szCs w:val="18"/>
              </w:rPr>
            </w:pPr>
            <w:r w:rsidRPr="00232DF2">
              <w:rPr>
                <w:rFonts w:ascii="Arial" w:eastAsia="Times New Roman" w:hAnsi="Arial" w:cs="Arial"/>
                <w:color w:val="000000"/>
                <w:sz w:val="18"/>
                <w:szCs w:val="18"/>
              </w:rPr>
              <w:t>Name of Customer*</w:t>
            </w:r>
          </w:p>
        </w:tc>
        <w:tc>
          <w:tcPr>
            <w:tcW w:w="5729" w:type="dxa"/>
            <w:gridSpan w:val="17"/>
            <w:tcBorders>
              <w:top w:val="single" w:sz="4" w:space="0" w:color="auto"/>
              <w:left w:val="nil"/>
              <w:bottom w:val="single" w:sz="4" w:space="0" w:color="auto"/>
              <w:right w:val="single" w:sz="8" w:space="0" w:color="000000"/>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&lt; seller/buyer/captive user/trader (on behalf of seller/buyer/captive user &gt;</w:t>
            </w:r>
          </w:p>
        </w:tc>
      </w:tr>
      <w:tr w:rsidR="00FC6D7C" w:rsidRPr="00232DF2" w:rsidTr="00FC6D7C">
        <w:trPr>
          <w:gridAfter w:val="1"/>
          <w:wAfter w:w="317" w:type="dxa"/>
          <w:trHeight w:val="255"/>
        </w:trPr>
        <w:tc>
          <w:tcPr>
            <w:tcW w:w="3730" w:type="dxa"/>
            <w:gridSpan w:val="3"/>
            <w:tcBorders>
              <w:top w:val="single" w:sz="4" w:space="0" w:color="auto"/>
              <w:left w:val="nil"/>
              <w:bottom w:val="single" w:sz="4" w:space="0" w:color="auto"/>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&lt;* In terms of power transfer&gt;</w:t>
            </w:r>
          </w:p>
        </w:tc>
        <w:tc>
          <w:tcPr>
            <w:tcW w:w="884" w:type="dxa"/>
            <w:gridSpan w:val="2"/>
            <w:tcBorders>
              <w:top w:val="nil"/>
              <w:left w:val="nil"/>
              <w:bottom w:val="single" w:sz="4" w:space="0" w:color="auto"/>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c>
          <w:tcPr>
            <w:tcW w:w="1026" w:type="dxa"/>
            <w:gridSpan w:val="3"/>
            <w:tcBorders>
              <w:top w:val="nil"/>
              <w:left w:val="nil"/>
              <w:bottom w:val="single" w:sz="4" w:space="0" w:color="auto"/>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c>
          <w:tcPr>
            <w:tcW w:w="732" w:type="dxa"/>
            <w:gridSpan w:val="3"/>
            <w:tcBorders>
              <w:top w:val="nil"/>
              <w:left w:val="nil"/>
              <w:bottom w:val="single" w:sz="4" w:space="0" w:color="auto"/>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c>
          <w:tcPr>
            <w:tcW w:w="1055" w:type="dxa"/>
            <w:gridSpan w:val="2"/>
            <w:tcBorders>
              <w:top w:val="nil"/>
              <w:left w:val="nil"/>
              <w:bottom w:val="single" w:sz="4" w:space="0" w:color="auto"/>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c>
          <w:tcPr>
            <w:tcW w:w="1016" w:type="dxa"/>
            <w:gridSpan w:val="5"/>
            <w:tcBorders>
              <w:top w:val="nil"/>
              <w:left w:val="nil"/>
              <w:bottom w:val="single" w:sz="4" w:space="0" w:color="auto"/>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c>
          <w:tcPr>
            <w:tcW w:w="1016" w:type="dxa"/>
            <w:gridSpan w:val="2"/>
            <w:tcBorders>
              <w:top w:val="nil"/>
              <w:left w:val="nil"/>
              <w:bottom w:val="single" w:sz="4" w:space="0" w:color="auto"/>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r>
      <w:tr w:rsidR="00FC6D7C" w:rsidRPr="00232DF2" w:rsidTr="00FC6D7C">
        <w:trPr>
          <w:gridAfter w:val="1"/>
          <w:wAfter w:w="317" w:type="dxa"/>
          <w:trHeight w:val="255"/>
        </w:trPr>
        <w:tc>
          <w:tcPr>
            <w:tcW w:w="635"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right"/>
              <w:rPr>
                <w:rFonts w:ascii="Arial" w:eastAsia="Times New Roman" w:hAnsi="Arial" w:cs="Arial"/>
                <w:i/>
                <w:iCs/>
                <w:color w:val="000000"/>
                <w:sz w:val="18"/>
                <w:szCs w:val="18"/>
              </w:rPr>
            </w:pPr>
          </w:p>
        </w:tc>
        <w:tc>
          <w:tcPr>
            <w:tcW w:w="1982"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right"/>
              <w:rPr>
                <w:rFonts w:ascii="Arial" w:eastAsia="Times New Roman" w:hAnsi="Arial" w:cs="Arial"/>
                <w:i/>
                <w:iCs/>
                <w:color w:val="000000"/>
                <w:sz w:val="18"/>
                <w:szCs w:val="18"/>
              </w:rPr>
            </w:pPr>
          </w:p>
        </w:tc>
        <w:tc>
          <w:tcPr>
            <w:tcW w:w="1113"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right"/>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c>
          <w:tcPr>
            <w:tcW w:w="884"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c>
          <w:tcPr>
            <w:tcW w:w="1026"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color w:val="000000"/>
                <w:sz w:val="18"/>
                <w:szCs w:val="18"/>
              </w:rPr>
            </w:pPr>
          </w:p>
        </w:tc>
        <w:tc>
          <w:tcPr>
            <w:tcW w:w="732"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color w:val="000000"/>
                <w:sz w:val="18"/>
                <w:szCs w:val="18"/>
              </w:rPr>
            </w:pPr>
          </w:p>
        </w:tc>
        <w:tc>
          <w:tcPr>
            <w:tcW w:w="1055"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c>
          <w:tcPr>
            <w:tcW w:w="1016" w:type="dxa"/>
            <w:gridSpan w:val="5"/>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c>
          <w:tcPr>
            <w:tcW w:w="1016"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r>
      <w:tr w:rsidR="00FC6D7C" w:rsidRPr="00232DF2" w:rsidTr="00FC6D7C">
        <w:trPr>
          <w:gridAfter w:val="1"/>
          <w:wAfter w:w="317" w:type="dxa"/>
          <w:trHeight w:val="255"/>
        </w:trPr>
        <w:tc>
          <w:tcPr>
            <w:tcW w:w="635" w:type="dxa"/>
            <w:tcBorders>
              <w:top w:val="single" w:sz="4" w:space="0" w:color="auto"/>
              <w:left w:val="single" w:sz="4" w:space="0" w:color="auto"/>
              <w:bottom w:val="single" w:sz="4" w:space="0" w:color="auto"/>
              <w:right w:val="single" w:sz="4" w:space="0" w:color="auto"/>
            </w:tcBorders>
            <w:shd w:val="clear" w:color="auto" w:fill="auto"/>
            <w:noWrap/>
            <w:hideMark/>
          </w:tcPr>
          <w:p w:rsidR="00FC6D7C" w:rsidRPr="00232DF2" w:rsidRDefault="00FC6D7C" w:rsidP="00FC6D7C">
            <w:pPr>
              <w:spacing w:after="0" w:line="240" w:lineRule="auto"/>
              <w:jc w:val="right"/>
              <w:rPr>
                <w:rFonts w:ascii="Arial" w:eastAsia="Times New Roman" w:hAnsi="Arial" w:cs="Arial"/>
                <w:color w:val="000000"/>
                <w:sz w:val="18"/>
                <w:szCs w:val="18"/>
              </w:rPr>
            </w:pPr>
            <w:r w:rsidRPr="00232DF2">
              <w:rPr>
                <w:rFonts w:ascii="Arial" w:eastAsia="Times New Roman" w:hAnsi="Arial" w:cs="Arial"/>
                <w:color w:val="000000"/>
                <w:sz w:val="18"/>
                <w:szCs w:val="18"/>
              </w:rPr>
              <w:t>4</w:t>
            </w:r>
          </w:p>
        </w:tc>
        <w:tc>
          <w:tcPr>
            <w:tcW w:w="3095" w:type="dxa"/>
            <w:gridSpan w:val="2"/>
            <w:tcBorders>
              <w:top w:val="single" w:sz="4" w:space="0" w:color="auto"/>
              <w:left w:val="nil"/>
              <w:bottom w:val="single" w:sz="4" w:space="0" w:color="auto"/>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color w:val="000000"/>
                <w:sz w:val="18"/>
                <w:szCs w:val="18"/>
              </w:rPr>
            </w:pPr>
            <w:r w:rsidRPr="00232DF2">
              <w:rPr>
                <w:rFonts w:ascii="Arial" w:eastAsia="Times New Roman" w:hAnsi="Arial" w:cs="Arial"/>
                <w:color w:val="000000"/>
                <w:sz w:val="18"/>
                <w:szCs w:val="18"/>
              </w:rPr>
              <w:t>Customer Name</w:t>
            </w:r>
          </w:p>
        </w:tc>
        <w:tc>
          <w:tcPr>
            <w:tcW w:w="5729"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6D7C" w:rsidRPr="00232DF2" w:rsidRDefault="00FC6D7C" w:rsidP="00FC6D7C">
            <w:pPr>
              <w:spacing w:after="0" w:line="240" w:lineRule="auto"/>
              <w:jc w:val="center"/>
              <w:rPr>
                <w:rFonts w:ascii="Arial Italic" w:eastAsia="Times New Roman" w:hAnsi="Arial Italic" w:cs="Arial"/>
                <w:color w:val="000000"/>
                <w:sz w:val="18"/>
                <w:szCs w:val="18"/>
              </w:rPr>
            </w:pPr>
            <w:r w:rsidRPr="00232DF2">
              <w:rPr>
                <w:rFonts w:ascii="Arial Italic" w:eastAsia="Times New Roman" w:hAnsi="Arial Italic" w:cs="Arial"/>
                <w:color w:val="000000"/>
                <w:sz w:val="18"/>
                <w:szCs w:val="18"/>
              </w:rPr>
              <w:t> </w:t>
            </w:r>
          </w:p>
        </w:tc>
      </w:tr>
      <w:tr w:rsidR="00FC6D7C" w:rsidRPr="00232DF2" w:rsidTr="00FC6D7C">
        <w:trPr>
          <w:gridAfter w:val="1"/>
          <w:wAfter w:w="317" w:type="dxa"/>
          <w:trHeight w:val="255"/>
        </w:trPr>
        <w:tc>
          <w:tcPr>
            <w:tcW w:w="635" w:type="dxa"/>
            <w:tcBorders>
              <w:top w:val="nil"/>
              <w:left w:val="single" w:sz="4" w:space="0" w:color="auto"/>
              <w:bottom w:val="single" w:sz="4" w:space="0" w:color="auto"/>
              <w:right w:val="single" w:sz="4" w:space="0" w:color="auto"/>
            </w:tcBorders>
            <w:shd w:val="clear" w:color="auto" w:fill="auto"/>
            <w:noWrap/>
            <w:hideMark/>
          </w:tcPr>
          <w:p w:rsidR="00FC6D7C" w:rsidRPr="00232DF2" w:rsidRDefault="00FC6D7C" w:rsidP="00FC6D7C">
            <w:pPr>
              <w:spacing w:after="0" w:line="240" w:lineRule="auto"/>
              <w:jc w:val="right"/>
              <w:rPr>
                <w:rFonts w:ascii="Arial" w:eastAsia="Times New Roman" w:hAnsi="Arial" w:cs="Arial"/>
                <w:color w:val="000000"/>
                <w:sz w:val="18"/>
                <w:szCs w:val="18"/>
              </w:rPr>
            </w:pPr>
            <w:r w:rsidRPr="00232DF2">
              <w:rPr>
                <w:rFonts w:ascii="Arial" w:eastAsia="Times New Roman" w:hAnsi="Arial" w:cs="Arial"/>
                <w:color w:val="000000"/>
                <w:sz w:val="18"/>
                <w:szCs w:val="18"/>
              </w:rPr>
              <w:t>5</w:t>
            </w:r>
          </w:p>
        </w:tc>
        <w:tc>
          <w:tcPr>
            <w:tcW w:w="3095" w:type="dxa"/>
            <w:gridSpan w:val="2"/>
            <w:tcBorders>
              <w:top w:val="single" w:sz="4" w:space="0" w:color="auto"/>
              <w:left w:val="nil"/>
              <w:bottom w:val="single" w:sz="4" w:space="0" w:color="auto"/>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color w:val="000000"/>
                <w:sz w:val="18"/>
                <w:szCs w:val="18"/>
              </w:rPr>
            </w:pPr>
            <w:r w:rsidRPr="00232DF2">
              <w:rPr>
                <w:rFonts w:ascii="Arial" w:eastAsia="Times New Roman" w:hAnsi="Arial" w:cs="Arial"/>
                <w:color w:val="000000"/>
                <w:sz w:val="18"/>
                <w:szCs w:val="18"/>
              </w:rPr>
              <w:t>Registration Code</w:t>
            </w:r>
          </w:p>
        </w:tc>
        <w:tc>
          <w:tcPr>
            <w:tcW w:w="2642"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color w:val="000000"/>
                <w:sz w:val="18"/>
                <w:szCs w:val="18"/>
              </w:rPr>
            </w:pPr>
            <w:r w:rsidRPr="00232DF2">
              <w:rPr>
                <w:rFonts w:ascii="Arial" w:eastAsia="Times New Roman" w:hAnsi="Arial" w:cs="Arial"/>
                <w:color w:val="000000"/>
                <w:sz w:val="18"/>
                <w:szCs w:val="18"/>
              </w:rPr>
              <w:t> </w:t>
            </w:r>
          </w:p>
        </w:tc>
        <w:tc>
          <w:tcPr>
            <w:tcW w:w="1563" w:type="dxa"/>
            <w:gridSpan w:val="5"/>
            <w:tcBorders>
              <w:top w:val="nil"/>
              <w:left w:val="nil"/>
              <w:bottom w:val="single" w:sz="4" w:space="0" w:color="auto"/>
              <w:right w:val="single" w:sz="4" w:space="0" w:color="auto"/>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color w:val="000000"/>
                <w:sz w:val="18"/>
                <w:szCs w:val="18"/>
              </w:rPr>
            </w:pPr>
            <w:r w:rsidRPr="00232DF2">
              <w:rPr>
                <w:rFonts w:ascii="Arial" w:eastAsia="Times New Roman" w:hAnsi="Arial" w:cs="Arial"/>
                <w:color w:val="000000"/>
                <w:sz w:val="18"/>
                <w:szCs w:val="18"/>
              </w:rPr>
              <w:t>Valid up to</w:t>
            </w:r>
          </w:p>
        </w:tc>
        <w:tc>
          <w:tcPr>
            <w:tcW w:w="152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C6D7C" w:rsidRPr="00232DF2" w:rsidRDefault="00FC6D7C" w:rsidP="00FC6D7C">
            <w:pPr>
              <w:spacing w:after="0" w:line="240" w:lineRule="auto"/>
              <w:jc w:val="center"/>
              <w:rPr>
                <w:rFonts w:ascii="Arial Italic" w:eastAsia="Times New Roman" w:hAnsi="Arial Italic" w:cs="Arial"/>
                <w:color w:val="000000"/>
                <w:sz w:val="18"/>
                <w:szCs w:val="18"/>
              </w:rPr>
            </w:pPr>
            <w:r w:rsidRPr="00232DF2">
              <w:rPr>
                <w:rFonts w:ascii="Arial Italic" w:eastAsia="Times New Roman" w:hAnsi="Arial Italic" w:cs="Arial"/>
                <w:color w:val="000000"/>
                <w:sz w:val="18"/>
                <w:szCs w:val="18"/>
              </w:rPr>
              <w:t> </w:t>
            </w:r>
          </w:p>
        </w:tc>
      </w:tr>
      <w:tr w:rsidR="00FC6D7C" w:rsidRPr="00232DF2" w:rsidTr="00FC6D7C">
        <w:trPr>
          <w:gridAfter w:val="1"/>
          <w:wAfter w:w="317" w:type="dxa"/>
          <w:trHeight w:val="255"/>
        </w:trPr>
        <w:tc>
          <w:tcPr>
            <w:tcW w:w="5640" w:type="dxa"/>
            <w:gridSpan w:val="8"/>
            <w:tcBorders>
              <w:top w:val="single" w:sz="4" w:space="0" w:color="auto"/>
              <w:left w:val="nil"/>
              <w:bottom w:val="nil"/>
              <w:right w:val="nil"/>
            </w:tcBorders>
            <w:shd w:val="clear" w:color="auto" w:fill="auto"/>
            <w:noWrap/>
            <w:hideMark/>
          </w:tcPr>
          <w:p w:rsidR="00FC6D7C" w:rsidRPr="00232DF2" w:rsidRDefault="00FC6D7C" w:rsidP="00FC6D7C">
            <w:pPr>
              <w:spacing w:after="0" w:line="240" w:lineRule="auto"/>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&lt; Registration code shall be as provided by Nodal Agency &gt;</w:t>
            </w:r>
          </w:p>
        </w:tc>
        <w:tc>
          <w:tcPr>
            <w:tcW w:w="732"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color w:val="000000"/>
                <w:sz w:val="18"/>
                <w:szCs w:val="18"/>
              </w:rPr>
            </w:pPr>
          </w:p>
        </w:tc>
        <w:tc>
          <w:tcPr>
            <w:tcW w:w="1563" w:type="dxa"/>
            <w:gridSpan w:val="5"/>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color w:val="000000"/>
                <w:sz w:val="18"/>
                <w:szCs w:val="18"/>
              </w:rPr>
            </w:pPr>
          </w:p>
        </w:tc>
        <w:tc>
          <w:tcPr>
            <w:tcW w:w="508"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center"/>
              <w:rPr>
                <w:rFonts w:ascii="Arial Italic" w:eastAsia="Times New Roman" w:hAnsi="Arial Italic" w:cs="Arial"/>
                <w:color w:val="000000"/>
                <w:sz w:val="18"/>
                <w:szCs w:val="18"/>
              </w:rPr>
            </w:pPr>
          </w:p>
        </w:tc>
        <w:tc>
          <w:tcPr>
            <w:tcW w:w="1016"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center"/>
              <w:rPr>
                <w:rFonts w:ascii="Arial Italic" w:eastAsia="Times New Roman" w:hAnsi="Arial Italic" w:cs="Arial"/>
                <w:color w:val="000000"/>
                <w:sz w:val="18"/>
                <w:szCs w:val="18"/>
              </w:rPr>
            </w:pPr>
          </w:p>
        </w:tc>
      </w:tr>
      <w:tr w:rsidR="00FC6D7C" w:rsidRPr="00232DF2" w:rsidTr="00FC6D7C">
        <w:trPr>
          <w:gridAfter w:val="1"/>
          <w:wAfter w:w="317" w:type="dxa"/>
          <w:trHeight w:val="255"/>
        </w:trPr>
        <w:tc>
          <w:tcPr>
            <w:tcW w:w="635"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982"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113"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884"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732"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563" w:type="dxa"/>
            <w:gridSpan w:val="5"/>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508"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r>
      <w:tr w:rsidR="00FC6D7C" w:rsidRPr="00232DF2" w:rsidTr="00FC6D7C">
        <w:trPr>
          <w:gridAfter w:val="1"/>
          <w:wAfter w:w="317" w:type="dxa"/>
          <w:trHeight w:val="255"/>
        </w:trPr>
        <w:tc>
          <w:tcPr>
            <w:tcW w:w="4614" w:type="dxa"/>
            <w:gridSpan w:val="5"/>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r w:rsidRPr="00232DF2">
              <w:rPr>
                <w:rFonts w:ascii="Arial" w:eastAsia="Times New Roman" w:hAnsi="Arial" w:cs="Arial"/>
                <w:sz w:val="20"/>
                <w:szCs w:val="20"/>
              </w:rPr>
              <w:t xml:space="preserve">(B) </w:t>
            </w:r>
            <w:r w:rsidRPr="00232DF2">
              <w:rPr>
                <w:rFonts w:ascii="Arial" w:eastAsia="Times New Roman" w:hAnsi="Arial" w:cs="Arial"/>
                <w:i/>
                <w:iCs/>
                <w:sz w:val="20"/>
                <w:szCs w:val="20"/>
              </w:rPr>
              <w:t xml:space="preserve">&lt; to be filled by </w:t>
            </w:r>
            <w:r w:rsidRPr="00232DF2">
              <w:rPr>
                <w:rFonts w:ascii="Arial" w:eastAsia="Times New Roman" w:hAnsi="Arial" w:cs="Arial"/>
                <w:b/>
                <w:bCs/>
                <w:i/>
                <w:iCs/>
                <w:sz w:val="20"/>
                <w:szCs w:val="20"/>
              </w:rPr>
              <w:t>Nodal Agency</w:t>
            </w:r>
            <w:r w:rsidRPr="00232DF2">
              <w:rPr>
                <w:rFonts w:ascii="Arial" w:eastAsia="Times New Roman" w:hAnsi="Arial" w:cs="Arial"/>
                <w:i/>
                <w:iCs/>
                <w:sz w:val="20"/>
                <w:szCs w:val="20"/>
              </w:rPr>
              <w:t>&gt;</w:t>
            </w:r>
          </w:p>
        </w:tc>
        <w:tc>
          <w:tcPr>
            <w:tcW w:w="1026"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732"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563" w:type="dxa"/>
            <w:gridSpan w:val="5"/>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508"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r>
      <w:tr w:rsidR="00FC6D7C" w:rsidRPr="00232DF2" w:rsidTr="00FC6D7C">
        <w:trPr>
          <w:gridAfter w:val="1"/>
          <w:wAfter w:w="317" w:type="dxa"/>
          <w:trHeight w:val="300"/>
        </w:trPr>
        <w:tc>
          <w:tcPr>
            <w:tcW w:w="4695"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FC6D7C" w:rsidRPr="00232DF2" w:rsidRDefault="00FC6D7C" w:rsidP="00FC6D7C">
            <w:pPr>
              <w:spacing w:after="0" w:line="240" w:lineRule="auto"/>
              <w:rPr>
                <w:rFonts w:ascii="Book Antiqua" w:eastAsia="Times New Roman" w:hAnsi="Book Antiqua" w:cs="Arial"/>
                <w:b/>
                <w:bCs/>
                <w:color w:val="000000"/>
                <w:sz w:val="20"/>
                <w:szCs w:val="20"/>
              </w:rPr>
            </w:pPr>
            <w:r w:rsidRPr="00232DF2">
              <w:rPr>
                <w:rFonts w:ascii="Book Antiqua" w:eastAsia="Times New Roman" w:hAnsi="Book Antiqua" w:cs="Arial"/>
                <w:b/>
                <w:bCs/>
                <w:color w:val="000000"/>
                <w:sz w:val="20"/>
                <w:szCs w:val="20"/>
              </w:rPr>
              <w:t>Date and time of Receipt of Application</w:t>
            </w:r>
          </w:p>
        </w:tc>
        <w:tc>
          <w:tcPr>
            <w:tcW w:w="4764" w:type="dxa"/>
            <w:gridSpan w:val="14"/>
            <w:tcBorders>
              <w:top w:val="single" w:sz="4" w:space="0" w:color="auto"/>
              <w:left w:val="nil"/>
              <w:bottom w:val="single" w:sz="4" w:space="0" w:color="auto"/>
              <w:right w:val="single" w:sz="4" w:space="0" w:color="auto"/>
            </w:tcBorders>
            <w:shd w:val="clear" w:color="000000" w:fill="FFFFFF"/>
            <w:hideMark/>
          </w:tcPr>
          <w:p w:rsidR="00FC6D7C" w:rsidRPr="00232DF2" w:rsidRDefault="00FC6D7C" w:rsidP="00FC6D7C">
            <w:pPr>
              <w:spacing w:after="0" w:line="240" w:lineRule="auto"/>
              <w:jc w:val="center"/>
              <w:rPr>
                <w:rFonts w:ascii="Arial" w:eastAsia="Times New Roman" w:hAnsi="Arial" w:cs="Arial"/>
                <w:sz w:val="20"/>
                <w:szCs w:val="20"/>
              </w:rPr>
            </w:pPr>
            <w:r w:rsidRPr="00232DF2">
              <w:rPr>
                <w:rFonts w:ascii="Arial" w:eastAsia="Times New Roman" w:hAnsi="Arial" w:cs="Arial"/>
                <w:sz w:val="20"/>
                <w:szCs w:val="20"/>
              </w:rPr>
              <w:t> </w:t>
            </w:r>
          </w:p>
        </w:tc>
      </w:tr>
      <w:tr w:rsidR="00FC6D7C" w:rsidRPr="00232DF2" w:rsidTr="00FC6D7C">
        <w:trPr>
          <w:trHeight w:val="255"/>
        </w:trPr>
        <w:tc>
          <w:tcPr>
            <w:tcW w:w="635"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982"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2078" w:type="dxa"/>
            <w:gridSpan w:val="4"/>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732"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563" w:type="dxa"/>
            <w:gridSpan w:val="5"/>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508"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r>
      <w:tr w:rsidR="00FC6D7C" w:rsidRPr="00232DF2" w:rsidTr="00FC6D7C">
        <w:trPr>
          <w:trHeight w:val="255"/>
        </w:trPr>
        <w:tc>
          <w:tcPr>
            <w:tcW w:w="635"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982"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2078" w:type="dxa"/>
            <w:gridSpan w:val="4"/>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732"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563" w:type="dxa"/>
            <w:gridSpan w:val="5"/>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508"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r>
      <w:tr w:rsidR="00FC6D7C" w:rsidRPr="00232DF2" w:rsidTr="00FC6D7C">
        <w:trPr>
          <w:trHeight w:val="255"/>
        </w:trPr>
        <w:tc>
          <w:tcPr>
            <w:tcW w:w="635"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Bold" w:eastAsia="Times New Roman" w:hAnsi="Arial Bold" w:cs="Arial"/>
                <w:color w:val="000000"/>
                <w:sz w:val="16"/>
                <w:szCs w:val="16"/>
              </w:rPr>
            </w:pPr>
            <w:r w:rsidRPr="00232DF2">
              <w:rPr>
                <w:rFonts w:ascii="Arial Bold" w:eastAsia="Times New Roman" w:hAnsi="Arial Bold" w:cs="Arial"/>
                <w:color w:val="000000"/>
                <w:sz w:val="16"/>
                <w:szCs w:val="16"/>
              </w:rPr>
              <w:t>Place</w:t>
            </w:r>
          </w:p>
        </w:tc>
        <w:tc>
          <w:tcPr>
            <w:tcW w:w="1982"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Bold" w:eastAsia="Times New Roman" w:hAnsi="Arial Bold" w:cs="Arial"/>
                <w:color w:val="000000"/>
                <w:sz w:val="16"/>
                <w:szCs w:val="16"/>
              </w:rPr>
            </w:pPr>
            <w:r w:rsidRPr="00232DF2">
              <w:rPr>
                <w:rFonts w:ascii="Arial Bold" w:eastAsia="Times New Roman" w:hAnsi="Arial Bold" w:cs="Arial"/>
                <w:color w:val="000000"/>
                <w:sz w:val="16"/>
                <w:szCs w:val="16"/>
              </w:rPr>
              <w:t>:</w:t>
            </w:r>
          </w:p>
        </w:tc>
        <w:tc>
          <w:tcPr>
            <w:tcW w:w="2078" w:type="dxa"/>
            <w:gridSpan w:val="4"/>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Bold" w:eastAsia="Times New Roman" w:hAnsi="Arial Bold" w:cs="Arial"/>
                <w:color w:val="000000"/>
                <w:sz w:val="16"/>
                <w:szCs w:val="16"/>
              </w:rPr>
            </w:pPr>
          </w:p>
        </w:tc>
        <w:tc>
          <w:tcPr>
            <w:tcW w:w="1026"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Bold" w:eastAsia="Times New Roman" w:hAnsi="Arial Bold" w:cs="Arial"/>
                <w:color w:val="000000"/>
                <w:sz w:val="16"/>
                <w:szCs w:val="16"/>
              </w:rPr>
            </w:pPr>
          </w:p>
        </w:tc>
        <w:tc>
          <w:tcPr>
            <w:tcW w:w="2295" w:type="dxa"/>
            <w:gridSpan w:val="7"/>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Bold" w:eastAsia="Times New Roman" w:hAnsi="Arial Bold" w:cs="Arial"/>
                <w:color w:val="000000"/>
                <w:sz w:val="16"/>
                <w:szCs w:val="16"/>
              </w:rPr>
            </w:pPr>
            <w:r w:rsidRPr="00232DF2">
              <w:rPr>
                <w:rFonts w:ascii="Arial Bold" w:eastAsia="Times New Roman" w:hAnsi="Arial Bold" w:cs="Arial"/>
                <w:color w:val="000000"/>
                <w:sz w:val="16"/>
                <w:szCs w:val="16"/>
              </w:rPr>
              <w:t>Signature (With Stamp)</w:t>
            </w:r>
          </w:p>
        </w:tc>
        <w:tc>
          <w:tcPr>
            <w:tcW w:w="508"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r>
      <w:tr w:rsidR="00FC6D7C" w:rsidRPr="00232DF2" w:rsidTr="00FC6D7C">
        <w:trPr>
          <w:trHeight w:val="255"/>
        </w:trPr>
        <w:tc>
          <w:tcPr>
            <w:tcW w:w="635"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Bold" w:eastAsia="Times New Roman" w:hAnsi="Arial Bold" w:cs="Arial"/>
                <w:color w:val="000000"/>
                <w:sz w:val="16"/>
                <w:szCs w:val="16"/>
              </w:rPr>
            </w:pPr>
            <w:r w:rsidRPr="00232DF2">
              <w:rPr>
                <w:rFonts w:ascii="Arial Bold" w:eastAsia="Times New Roman" w:hAnsi="Arial Bold" w:cs="Arial"/>
                <w:color w:val="000000"/>
                <w:sz w:val="16"/>
                <w:szCs w:val="16"/>
              </w:rPr>
              <w:t>Date</w:t>
            </w:r>
          </w:p>
        </w:tc>
        <w:tc>
          <w:tcPr>
            <w:tcW w:w="1982"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Bold" w:eastAsia="Times New Roman" w:hAnsi="Arial Bold" w:cs="Arial"/>
                <w:color w:val="000000"/>
                <w:sz w:val="16"/>
                <w:szCs w:val="16"/>
              </w:rPr>
            </w:pPr>
            <w:r w:rsidRPr="00232DF2">
              <w:rPr>
                <w:rFonts w:ascii="Arial Bold" w:eastAsia="Times New Roman" w:hAnsi="Arial Bold" w:cs="Arial"/>
                <w:color w:val="000000"/>
                <w:sz w:val="16"/>
                <w:szCs w:val="16"/>
              </w:rPr>
              <w:t>:</w:t>
            </w:r>
          </w:p>
        </w:tc>
        <w:tc>
          <w:tcPr>
            <w:tcW w:w="2078" w:type="dxa"/>
            <w:gridSpan w:val="4"/>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2295" w:type="dxa"/>
            <w:gridSpan w:val="7"/>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Bold" w:eastAsia="Times New Roman" w:hAnsi="Arial Bold" w:cs="Arial"/>
                <w:color w:val="000000"/>
                <w:sz w:val="16"/>
                <w:szCs w:val="16"/>
              </w:rPr>
            </w:pPr>
            <w:r w:rsidRPr="00232DF2">
              <w:rPr>
                <w:rFonts w:ascii="Arial Bold" w:eastAsia="Times New Roman" w:hAnsi="Arial Bold" w:cs="Arial"/>
                <w:color w:val="000000"/>
                <w:sz w:val="16"/>
                <w:szCs w:val="16"/>
              </w:rPr>
              <w:t>Name &amp; Designation</w:t>
            </w:r>
          </w:p>
        </w:tc>
        <w:tc>
          <w:tcPr>
            <w:tcW w:w="508"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r>
      <w:tr w:rsidR="00FC6D7C" w:rsidRPr="00232DF2" w:rsidTr="00FC6D7C">
        <w:trPr>
          <w:trHeight w:val="255"/>
        </w:trPr>
        <w:tc>
          <w:tcPr>
            <w:tcW w:w="635"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Bold" w:eastAsia="Times New Roman" w:hAnsi="Arial Bold" w:cs="Arial"/>
                <w:color w:val="000000"/>
                <w:sz w:val="16"/>
                <w:szCs w:val="16"/>
              </w:rPr>
            </w:pPr>
          </w:p>
        </w:tc>
        <w:tc>
          <w:tcPr>
            <w:tcW w:w="1982"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Bold" w:eastAsia="Times New Roman" w:hAnsi="Arial Bold" w:cs="Arial"/>
                <w:color w:val="000000"/>
                <w:sz w:val="16"/>
                <w:szCs w:val="16"/>
              </w:rPr>
            </w:pPr>
          </w:p>
        </w:tc>
        <w:tc>
          <w:tcPr>
            <w:tcW w:w="2078" w:type="dxa"/>
            <w:gridSpan w:val="4"/>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732"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Bold" w:eastAsia="Times New Roman" w:hAnsi="Arial Bold" w:cs="Arial"/>
                <w:color w:val="000000"/>
                <w:sz w:val="16"/>
                <w:szCs w:val="16"/>
              </w:rPr>
            </w:pPr>
          </w:p>
        </w:tc>
        <w:tc>
          <w:tcPr>
            <w:tcW w:w="1563" w:type="dxa"/>
            <w:gridSpan w:val="5"/>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Bold" w:eastAsia="Times New Roman" w:hAnsi="Arial Bold" w:cs="Arial"/>
                <w:color w:val="000000"/>
                <w:sz w:val="16"/>
                <w:szCs w:val="16"/>
              </w:rPr>
            </w:pPr>
          </w:p>
        </w:tc>
        <w:tc>
          <w:tcPr>
            <w:tcW w:w="508"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r>
      <w:tr w:rsidR="00FC6D7C" w:rsidRPr="00232DF2" w:rsidTr="00FC6D7C">
        <w:trPr>
          <w:gridAfter w:val="1"/>
          <w:wAfter w:w="317" w:type="dxa"/>
          <w:trHeight w:val="255"/>
        </w:trPr>
        <w:tc>
          <w:tcPr>
            <w:tcW w:w="635"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b/>
                <w:bCs/>
                <w:sz w:val="18"/>
                <w:szCs w:val="18"/>
              </w:rPr>
            </w:pPr>
            <w:r w:rsidRPr="00232DF2">
              <w:rPr>
                <w:rFonts w:ascii="Arial" w:eastAsia="Times New Roman" w:hAnsi="Arial" w:cs="Arial"/>
                <w:b/>
                <w:bCs/>
                <w:sz w:val="18"/>
                <w:szCs w:val="18"/>
              </w:rPr>
              <w:t>N.B:</w:t>
            </w:r>
          </w:p>
        </w:tc>
        <w:tc>
          <w:tcPr>
            <w:tcW w:w="5737" w:type="dxa"/>
            <w:gridSpan w:val="10"/>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b/>
                <w:bCs/>
                <w:sz w:val="18"/>
                <w:szCs w:val="18"/>
              </w:rPr>
            </w:pPr>
            <w:r w:rsidRPr="00232DF2">
              <w:rPr>
                <w:rFonts w:ascii="Arial" w:eastAsia="Times New Roman" w:hAnsi="Arial" w:cs="Arial"/>
                <w:b/>
                <w:bCs/>
                <w:sz w:val="18"/>
                <w:szCs w:val="18"/>
              </w:rPr>
              <w:t>This counterfoil may be scored out and issued to the customer.</w:t>
            </w:r>
          </w:p>
        </w:tc>
        <w:tc>
          <w:tcPr>
            <w:tcW w:w="1563" w:type="dxa"/>
            <w:gridSpan w:val="5"/>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508"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r>
      <w:tr w:rsidR="00FC6D7C" w:rsidRPr="00232DF2" w:rsidTr="00FC6D7C">
        <w:trPr>
          <w:gridAfter w:val="1"/>
          <w:wAfter w:w="317" w:type="dxa"/>
          <w:trHeight w:val="150"/>
        </w:trPr>
        <w:tc>
          <w:tcPr>
            <w:tcW w:w="635"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b/>
                <w:bCs/>
                <w:sz w:val="18"/>
                <w:szCs w:val="18"/>
              </w:rPr>
            </w:pPr>
          </w:p>
        </w:tc>
        <w:tc>
          <w:tcPr>
            <w:tcW w:w="1982"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b/>
                <w:bCs/>
                <w:sz w:val="18"/>
                <w:szCs w:val="18"/>
              </w:rPr>
            </w:pPr>
          </w:p>
        </w:tc>
        <w:tc>
          <w:tcPr>
            <w:tcW w:w="1113"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b/>
                <w:bCs/>
                <w:sz w:val="18"/>
                <w:szCs w:val="18"/>
              </w:rPr>
            </w:pPr>
          </w:p>
        </w:tc>
        <w:tc>
          <w:tcPr>
            <w:tcW w:w="884"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732"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563" w:type="dxa"/>
            <w:gridSpan w:val="5"/>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508"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r>
      <w:tr w:rsidR="00FC6D7C" w:rsidRPr="00232DF2" w:rsidTr="00FC6D7C">
        <w:trPr>
          <w:gridAfter w:val="1"/>
          <w:wAfter w:w="317" w:type="dxa"/>
          <w:trHeight w:val="255"/>
        </w:trPr>
        <w:tc>
          <w:tcPr>
            <w:tcW w:w="9459" w:type="dxa"/>
            <w:gridSpan w:val="20"/>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FORMATE ST1: APPLICATION FOR GRANT OF SHORT-TERM OPEN ACCESS (Page- 3 of 3)</w:t>
            </w:r>
          </w:p>
        </w:tc>
      </w:tr>
    </w:tbl>
    <w:p w:rsidR="009C6425" w:rsidRDefault="009C6425" w:rsidP="009C6425">
      <w:pPr>
        <w:spacing w:after="0" w:line="240" w:lineRule="auto"/>
        <w:jc w:val="center"/>
        <w:rPr>
          <w:rFonts w:ascii="Verdana" w:hAnsi="Verdana" w:cs="BookAntiqua"/>
          <w:sz w:val="20"/>
          <w:szCs w:val="20"/>
        </w:rPr>
      </w:pPr>
      <w:r w:rsidRPr="00075791">
        <w:rPr>
          <w:rFonts w:ascii="Verdana" w:hAnsi="Verdana" w:cs="BookAntiqua"/>
          <w:sz w:val="20"/>
          <w:szCs w:val="20"/>
        </w:rPr>
        <w:t>FOR GRANT OF SHORT-TERM OPEN ACCESS (Page -</w:t>
      </w:r>
      <w:r>
        <w:rPr>
          <w:rFonts w:ascii="Verdana" w:hAnsi="Verdana" w:cs="BookAntiqua"/>
          <w:sz w:val="20"/>
          <w:szCs w:val="20"/>
        </w:rPr>
        <w:t>1</w:t>
      </w:r>
      <w:r w:rsidRPr="00075791">
        <w:rPr>
          <w:rFonts w:ascii="Verdana" w:hAnsi="Verdana" w:cs="BookAntiqua"/>
          <w:sz w:val="20"/>
          <w:szCs w:val="20"/>
        </w:rPr>
        <w:t xml:space="preserve"> of 3)</w:t>
      </w:r>
    </w:p>
    <w:p w:rsidR="009C6425" w:rsidRPr="00683D7A" w:rsidRDefault="009C6425" w:rsidP="009C6425">
      <w:pPr>
        <w:spacing w:after="0" w:line="240" w:lineRule="auto"/>
        <w:jc w:val="right"/>
        <w:rPr>
          <w:rFonts w:ascii="Verdana" w:hAnsi="Verdana" w:cs="BookAntiqua"/>
          <w:sz w:val="20"/>
          <w:szCs w:val="20"/>
        </w:rPr>
      </w:pPr>
      <w:r w:rsidRPr="00683D7A">
        <w:rPr>
          <w:rFonts w:ascii="Verdana" w:hAnsi="Verdana" w:cs="BookAntiqua"/>
          <w:i/>
          <w:iCs/>
          <w:sz w:val="20"/>
          <w:szCs w:val="20"/>
          <w:u w:val="single"/>
        </w:rPr>
        <w:t>FORMATS for Short-Term</w:t>
      </w:r>
    </w:p>
    <w:p w:rsidR="009C6425" w:rsidRDefault="009C6425" w:rsidP="009C6425">
      <w:pPr>
        <w:spacing w:line="240" w:lineRule="auto"/>
        <w:jc w:val="right"/>
        <w:rPr>
          <w:rFonts w:ascii="Verdana" w:hAnsi="Verdana" w:cs="BookAntiqua"/>
          <w:sz w:val="20"/>
          <w:szCs w:val="20"/>
        </w:rPr>
      </w:pPr>
      <w:r w:rsidRPr="000E502A">
        <w:rPr>
          <w:rFonts w:ascii="Verdana" w:hAnsi="Verdana" w:cs="BookAntiqua"/>
          <w:b/>
          <w:bCs/>
          <w:sz w:val="20"/>
          <w:szCs w:val="20"/>
          <w:u w:val="single"/>
        </w:rPr>
        <w:t>FORMAT-ST2</w:t>
      </w:r>
    </w:p>
    <w:p w:rsidR="009C6425" w:rsidRDefault="009C6425" w:rsidP="009C6425">
      <w:pPr>
        <w:spacing w:after="0" w:line="240" w:lineRule="auto"/>
        <w:jc w:val="center"/>
        <w:rPr>
          <w:rFonts w:ascii="Verdana" w:hAnsi="Verdana" w:cs="BookAntiqua"/>
          <w:sz w:val="20"/>
          <w:szCs w:val="20"/>
        </w:rPr>
      </w:pPr>
      <w:r>
        <w:rPr>
          <w:rFonts w:ascii="Verdana" w:hAnsi="Verdana" w:cs="BookAntiqua"/>
          <w:b/>
          <w:bCs/>
          <w:sz w:val="20"/>
          <w:szCs w:val="20"/>
        </w:rPr>
        <w:lastRenderedPageBreak/>
        <w:t>APPROVAL FOR SHORT-TERM OPEN ACCESS</w:t>
      </w:r>
    </w:p>
    <w:p w:rsidR="009C6425" w:rsidRDefault="009C6425" w:rsidP="009C6425">
      <w:pPr>
        <w:spacing w:line="240" w:lineRule="auto"/>
        <w:jc w:val="center"/>
        <w:rPr>
          <w:rFonts w:ascii="Verdana" w:hAnsi="Verdana" w:cs="BookAntiqua"/>
          <w:sz w:val="16"/>
          <w:szCs w:val="16"/>
        </w:rPr>
      </w:pPr>
      <w:r>
        <w:rPr>
          <w:rFonts w:ascii="Verdana" w:hAnsi="Verdana" w:cs="BookAntiqua"/>
          <w:i/>
          <w:iCs/>
          <w:sz w:val="16"/>
          <w:szCs w:val="16"/>
        </w:rPr>
        <w:t>(to be issued by SLDC)</w:t>
      </w:r>
    </w:p>
    <w:tbl>
      <w:tblPr>
        <w:tblStyle w:val="TableGrid"/>
        <w:tblW w:w="9918" w:type="dxa"/>
        <w:tblLook w:val="04A0"/>
      </w:tblPr>
      <w:tblGrid>
        <w:gridCol w:w="288"/>
        <w:gridCol w:w="2790"/>
        <w:gridCol w:w="4410"/>
        <w:gridCol w:w="720"/>
        <w:gridCol w:w="1710"/>
      </w:tblGrid>
      <w:tr w:rsidR="009C6425" w:rsidTr="00325F38">
        <w:tc>
          <w:tcPr>
            <w:tcW w:w="288" w:type="dxa"/>
          </w:tcPr>
          <w:p w:rsidR="009C6425" w:rsidRPr="00683D7A" w:rsidRDefault="009C6425" w:rsidP="00325F38">
            <w:pPr>
              <w:jc w:val="both"/>
              <w:rPr>
                <w:rFonts w:ascii="Verdana" w:hAnsi="Verdana" w:cs="BookAntiqua"/>
              </w:rPr>
            </w:pPr>
          </w:p>
        </w:tc>
        <w:tc>
          <w:tcPr>
            <w:tcW w:w="2790" w:type="dxa"/>
          </w:tcPr>
          <w:p w:rsidR="009C6425" w:rsidRPr="00683D7A" w:rsidRDefault="009C6425" w:rsidP="00325F38">
            <w:pPr>
              <w:jc w:val="both"/>
              <w:rPr>
                <w:rFonts w:ascii="Verdana" w:hAnsi="Verdana" w:cs="BookAntiqua"/>
              </w:rPr>
            </w:pPr>
            <w:r w:rsidRPr="00683D7A">
              <w:rPr>
                <w:rFonts w:ascii="Verdana" w:hAnsi="Verdana" w:cs="BookAntiqua"/>
              </w:rPr>
              <w:t>Nodal SLDC Approval No.</w:t>
            </w:r>
          </w:p>
        </w:tc>
        <w:tc>
          <w:tcPr>
            <w:tcW w:w="4410" w:type="dxa"/>
          </w:tcPr>
          <w:p w:rsidR="009C6425" w:rsidRPr="00683D7A" w:rsidRDefault="009C6425" w:rsidP="00325F38">
            <w:pPr>
              <w:rPr>
                <w:rFonts w:ascii="Verdana" w:hAnsi="Verdana" w:cs="BookAntiqua"/>
              </w:rPr>
            </w:pPr>
            <w:r w:rsidRPr="00683D7A">
              <w:rPr>
                <w:rFonts w:ascii="Verdana" w:hAnsi="Verdana" w:cs="BookAntiqua"/>
              </w:rPr>
              <w:t>/ (R-0)</w:t>
            </w:r>
          </w:p>
        </w:tc>
        <w:tc>
          <w:tcPr>
            <w:tcW w:w="720" w:type="dxa"/>
          </w:tcPr>
          <w:p w:rsidR="009C6425" w:rsidRPr="00683D7A" w:rsidRDefault="009C6425" w:rsidP="00325F38">
            <w:pPr>
              <w:jc w:val="both"/>
              <w:rPr>
                <w:rFonts w:ascii="Verdana" w:hAnsi="Verdana" w:cs="BookAntiqua"/>
              </w:rPr>
            </w:pPr>
            <w:r w:rsidRPr="00683D7A">
              <w:rPr>
                <w:rFonts w:ascii="Verdana" w:hAnsi="Verdana" w:cs="BookAntiqua"/>
              </w:rPr>
              <w:t>Date</w:t>
            </w:r>
          </w:p>
        </w:tc>
        <w:tc>
          <w:tcPr>
            <w:tcW w:w="1710" w:type="dxa"/>
          </w:tcPr>
          <w:p w:rsidR="009C6425" w:rsidRPr="00683D7A" w:rsidRDefault="009C6425" w:rsidP="00325F38">
            <w:pPr>
              <w:jc w:val="both"/>
              <w:rPr>
                <w:rFonts w:ascii="Verdana" w:hAnsi="Verdana" w:cs="BookAntiqua"/>
              </w:rPr>
            </w:pPr>
          </w:p>
        </w:tc>
      </w:tr>
    </w:tbl>
    <w:p w:rsidR="009C6425" w:rsidRDefault="009C6425" w:rsidP="009C6425">
      <w:pPr>
        <w:spacing w:line="240" w:lineRule="auto"/>
        <w:jc w:val="both"/>
        <w:rPr>
          <w:rFonts w:ascii="Verdana" w:hAnsi="Verdana" w:cs="BookAntiqua"/>
          <w:sz w:val="16"/>
          <w:szCs w:val="16"/>
        </w:rPr>
      </w:pPr>
      <w:r>
        <w:rPr>
          <w:rFonts w:ascii="Verdana" w:hAnsi="Verdana" w:cs="BookAntiqua"/>
          <w:i/>
          <w:iCs/>
          <w:sz w:val="16"/>
          <w:szCs w:val="16"/>
        </w:rPr>
        <w:t>&lt;’R-0’ states original approval with revision no. - zero&gt;</w:t>
      </w:r>
    </w:p>
    <w:tbl>
      <w:tblPr>
        <w:tblStyle w:val="TableGrid"/>
        <w:tblW w:w="9918" w:type="dxa"/>
        <w:tblLayout w:type="fixed"/>
        <w:tblLook w:val="04A0"/>
      </w:tblPr>
      <w:tblGrid>
        <w:gridCol w:w="350"/>
        <w:gridCol w:w="2818"/>
        <w:gridCol w:w="4320"/>
        <w:gridCol w:w="720"/>
        <w:gridCol w:w="1710"/>
      </w:tblGrid>
      <w:tr w:rsidR="009C6425" w:rsidTr="00325F38">
        <w:trPr>
          <w:trHeight w:val="260"/>
        </w:trPr>
        <w:tc>
          <w:tcPr>
            <w:tcW w:w="350" w:type="dxa"/>
          </w:tcPr>
          <w:p w:rsidR="009C6425" w:rsidRPr="000B5F23" w:rsidRDefault="009C6425" w:rsidP="00325F38">
            <w:pPr>
              <w:rPr>
                <w:rFonts w:ascii="Verdana" w:hAnsi="Verdana" w:cs="BookAntiqua"/>
              </w:rPr>
            </w:pPr>
            <w:r w:rsidRPr="000B5F23">
              <w:rPr>
                <w:rFonts w:ascii="Verdana" w:hAnsi="Verdana" w:cs="BookAntiqua"/>
              </w:rPr>
              <w:t>1</w:t>
            </w:r>
          </w:p>
        </w:tc>
        <w:tc>
          <w:tcPr>
            <w:tcW w:w="2818" w:type="dxa"/>
          </w:tcPr>
          <w:p w:rsidR="009C6425" w:rsidRPr="000B5F23" w:rsidRDefault="009C6425" w:rsidP="00325F38">
            <w:pPr>
              <w:rPr>
                <w:rFonts w:ascii="Verdana" w:hAnsi="Verdana" w:cs="BookAntiqua"/>
              </w:rPr>
            </w:pPr>
            <w:r w:rsidRPr="000B5F23">
              <w:rPr>
                <w:rFonts w:ascii="Verdana" w:hAnsi="Verdana" w:cs="BookAntiqua"/>
              </w:rPr>
              <w:t>Customer Application No.</w:t>
            </w:r>
          </w:p>
        </w:tc>
        <w:tc>
          <w:tcPr>
            <w:tcW w:w="4320" w:type="dxa"/>
          </w:tcPr>
          <w:p w:rsidR="009C6425" w:rsidRPr="00CD4C9C" w:rsidRDefault="009C6425" w:rsidP="00325F38">
            <w:pPr>
              <w:rPr>
                <w:rFonts w:ascii="Verdana" w:hAnsi="Verdana" w:cs="BookAntiqua"/>
                <w:i/>
                <w:iCs/>
                <w:sz w:val="18"/>
                <w:szCs w:val="18"/>
              </w:rPr>
            </w:pPr>
            <w:r w:rsidRPr="00CD4C9C">
              <w:rPr>
                <w:rFonts w:ascii="Verdana" w:hAnsi="Verdana" w:cs="BookAntiqua"/>
                <w:i/>
                <w:iCs/>
                <w:sz w:val="18"/>
                <w:szCs w:val="18"/>
              </w:rPr>
              <w:t>&lt;</w:t>
            </w:r>
            <w:r>
              <w:rPr>
                <w:rFonts w:ascii="Verdana" w:hAnsi="Verdana" w:cs="BookAntiqua"/>
                <w:i/>
                <w:iCs/>
                <w:sz w:val="18"/>
                <w:szCs w:val="18"/>
              </w:rPr>
              <w:t>as provided by</w:t>
            </w:r>
            <w:r w:rsidRPr="00CD4C9C">
              <w:rPr>
                <w:rFonts w:ascii="Verdana" w:hAnsi="Verdana" w:cs="BookAntiqua"/>
                <w:i/>
                <w:iCs/>
                <w:sz w:val="18"/>
                <w:szCs w:val="18"/>
              </w:rPr>
              <w:t xml:space="preserve"> customer</w:t>
            </w:r>
            <w:r>
              <w:rPr>
                <w:rFonts w:ascii="Verdana" w:hAnsi="Verdana" w:cs="BookAntiqua"/>
                <w:i/>
                <w:iCs/>
                <w:sz w:val="18"/>
                <w:szCs w:val="18"/>
              </w:rPr>
              <w:t xml:space="preserve"> on FORMAT-ST1</w:t>
            </w:r>
            <w:r w:rsidRPr="00CD4C9C">
              <w:rPr>
                <w:rFonts w:ascii="Verdana" w:hAnsi="Verdana" w:cs="BookAntiqua"/>
                <w:i/>
                <w:iCs/>
                <w:sz w:val="18"/>
                <w:szCs w:val="18"/>
              </w:rPr>
              <w:t>&gt;</w:t>
            </w:r>
          </w:p>
        </w:tc>
        <w:tc>
          <w:tcPr>
            <w:tcW w:w="720" w:type="dxa"/>
          </w:tcPr>
          <w:p w:rsidR="009C6425" w:rsidRPr="000B5F23" w:rsidRDefault="009C6425" w:rsidP="00325F38">
            <w:pPr>
              <w:rPr>
                <w:rFonts w:ascii="Verdana" w:hAnsi="Verdana" w:cs="BookAntiqua"/>
              </w:rPr>
            </w:pPr>
            <w:r w:rsidRPr="000B5F23">
              <w:rPr>
                <w:rFonts w:ascii="Verdana" w:hAnsi="Verdana" w:cs="BookAntiqua"/>
              </w:rPr>
              <w:t>Date</w:t>
            </w:r>
          </w:p>
        </w:tc>
        <w:tc>
          <w:tcPr>
            <w:tcW w:w="1710" w:type="dxa"/>
          </w:tcPr>
          <w:p w:rsidR="009C6425" w:rsidRPr="000B5F23" w:rsidRDefault="009C6425" w:rsidP="00325F38">
            <w:pPr>
              <w:rPr>
                <w:rFonts w:ascii="Verdana" w:hAnsi="Verdana" w:cs="BookAntiqua"/>
              </w:rPr>
            </w:pPr>
          </w:p>
        </w:tc>
      </w:tr>
      <w:tr w:rsidR="009C6425" w:rsidTr="00325F38">
        <w:trPr>
          <w:trHeight w:val="170"/>
        </w:trPr>
        <w:tc>
          <w:tcPr>
            <w:tcW w:w="350" w:type="dxa"/>
          </w:tcPr>
          <w:p w:rsidR="009C6425" w:rsidRPr="000B5F23" w:rsidRDefault="009C6425" w:rsidP="00325F38">
            <w:pPr>
              <w:rPr>
                <w:rFonts w:ascii="Verdana" w:hAnsi="Verdana" w:cs="BookAntiqua"/>
              </w:rPr>
            </w:pPr>
            <w:r w:rsidRPr="000B5F23">
              <w:rPr>
                <w:rFonts w:ascii="Verdana" w:hAnsi="Verdana" w:cs="BookAntiqua"/>
              </w:rPr>
              <w:t>2</w:t>
            </w:r>
          </w:p>
        </w:tc>
        <w:tc>
          <w:tcPr>
            <w:tcW w:w="2818" w:type="dxa"/>
          </w:tcPr>
          <w:p w:rsidR="009C6425" w:rsidRPr="000B5F23" w:rsidRDefault="009C6425" w:rsidP="00325F38">
            <w:pPr>
              <w:rPr>
                <w:rFonts w:ascii="Verdana" w:hAnsi="Verdana" w:cs="BookAntiqua"/>
              </w:rPr>
            </w:pPr>
            <w:r w:rsidRPr="000B5F23">
              <w:rPr>
                <w:rFonts w:ascii="Verdana" w:hAnsi="Verdana" w:cs="BookAntiqua"/>
              </w:rPr>
              <w:t>Period of Transaction</w:t>
            </w:r>
          </w:p>
        </w:tc>
        <w:tc>
          <w:tcPr>
            <w:tcW w:w="6750" w:type="dxa"/>
            <w:gridSpan w:val="3"/>
          </w:tcPr>
          <w:p w:rsidR="009C6425" w:rsidRPr="00CD4C9C" w:rsidRDefault="009C6425" w:rsidP="00325F38">
            <w:pPr>
              <w:rPr>
                <w:rFonts w:ascii="Verdana" w:hAnsi="Verdana" w:cs="BookAntiqua"/>
                <w:i/>
                <w:iCs/>
                <w:sz w:val="18"/>
                <w:szCs w:val="18"/>
              </w:rPr>
            </w:pPr>
            <w:r w:rsidRPr="00CD4C9C">
              <w:rPr>
                <w:rFonts w:ascii="Verdana" w:hAnsi="Verdana" w:cs="BookAntiqua"/>
                <w:i/>
                <w:iCs/>
                <w:sz w:val="18"/>
                <w:szCs w:val="18"/>
              </w:rPr>
              <w:t>&lt;1 month and less than 1 month/day-ahead/same day&gt;</w:t>
            </w:r>
          </w:p>
        </w:tc>
      </w:tr>
      <w:tr w:rsidR="009C6425" w:rsidTr="00325F38">
        <w:trPr>
          <w:trHeight w:val="278"/>
        </w:trPr>
        <w:tc>
          <w:tcPr>
            <w:tcW w:w="350" w:type="dxa"/>
          </w:tcPr>
          <w:p w:rsidR="009C6425" w:rsidRPr="000B5F23" w:rsidRDefault="009C6425" w:rsidP="00325F38">
            <w:pPr>
              <w:rPr>
                <w:rFonts w:ascii="Verdana" w:hAnsi="Verdana" w:cs="BookAntiqua"/>
              </w:rPr>
            </w:pPr>
            <w:r w:rsidRPr="000B5F23">
              <w:rPr>
                <w:rFonts w:ascii="Verdana" w:hAnsi="Verdana" w:cs="BookAntiqua"/>
              </w:rPr>
              <w:t>3</w:t>
            </w:r>
          </w:p>
        </w:tc>
        <w:tc>
          <w:tcPr>
            <w:tcW w:w="2818" w:type="dxa"/>
          </w:tcPr>
          <w:p w:rsidR="009C6425" w:rsidRPr="000B5F23" w:rsidRDefault="009C6425" w:rsidP="00325F38">
            <w:pPr>
              <w:rPr>
                <w:rFonts w:ascii="Verdana" w:hAnsi="Verdana" w:cs="BookAntiqua"/>
              </w:rPr>
            </w:pPr>
            <w:r w:rsidRPr="000B5F23">
              <w:rPr>
                <w:rFonts w:ascii="Verdana" w:hAnsi="Verdana" w:cs="BookAntiqua"/>
              </w:rPr>
              <w:t>Nature of Customer</w:t>
            </w:r>
            <w:r w:rsidRPr="000B5F23">
              <w:rPr>
                <w:rFonts w:ascii="Verdana" w:hAnsi="Verdana" w:cs="BookAntiqua"/>
                <w:vertAlign w:val="superscript"/>
              </w:rPr>
              <w:t>*</w:t>
            </w:r>
          </w:p>
        </w:tc>
        <w:tc>
          <w:tcPr>
            <w:tcW w:w="6750" w:type="dxa"/>
            <w:gridSpan w:val="3"/>
          </w:tcPr>
          <w:p w:rsidR="009C6425" w:rsidRPr="000B5F23" w:rsidRDefault="009C6425" w:rsidP="00325F38">
            <w:pPr>
              <w:rPr>
                <w:rFonts w:ascii="Verdana" w:hAnsi="Verdana" w:cs="BookAntiqua"/>
                <w:i/>
                <w:iCs/>
              </w:rPr>
            </w:pPr>
            <w:r w:rsidRPr="00CD4C9C">
              <w:rPr>
                <w:rFonts w:ascii="Verdana" w:hAnsi="Verdana" w:cs="BookAntiqua"/>
                <w:i/>
                <w:iCs/>
                <w:sz w:val="18"/>
                <w:szCs w:val="18"/>
              </w:rPr>
              <w:t>&lt;seller/buyer/captive user/trader</w:t>
            </w:r>
            <w:r w:rsidRPr="000B5F23">
              <w:rPr>
                <w:rFonts w:ascii="Verdana" w:hAnsi="Verdana" w:cs="BookAntiqua"/>
                <w:i/>
                <w:iCs/>
                <w:sz w:val="16"/>
                <w:szCs w:val="16"/>
              </w:rPr>
              <w:t>(on behalf of seller/buyer/captive user)</w:t>
            </w:r>
            <w:r w:rsidRPr="00CD4C9C">
              <w:rPr>
                <w:rFonts w:ascii="Verdana" w:hAnsi="Verdana" w:cs="BookAntiqua"/>
                <w:i/>
                <w:iCs/>
                <w:sz w:val="18"/>
                <w:szCs w:val="18"/>
              </w:rPr>
              <w:t>&gt;</w:t>
            </w:r>
          </w:p>
        </w:tc>
      </w:tr>
    </w:tbl>
    <w:p w:rsidR="009C6425" w:rsidRPr="00CD4C9C" w:rsidRDefault="009C6425" w:rsidP="009C6425">
      <w:pPr>
        <w:spacing w:line="240" w:lineRule="auto"/>
        <w:rPr>
          <w:rFonts w:ascii="Verdana" w:hAnsi="Verdana" w:cs="BookAntiqua"/>
          <w:sz w:val="16"/>
          <w:szCs w:val="16"/>
        </w:rPr>
      </w:pPr>
      <w:r w:rsidRPr="00CD4C9C">
        <w:rPr>
          <w:rFonts w:ascii="Verdana" w:hAnsi="Verdana" w:cs="BookAntiqua"/>
          <w:i/>
          <w:iCs/>
          <w:sz w:val="16"/>
          <w:szCs w:val="16"/>
        </w:rPr>
        <w:t>&lt;</w:t>
      </w:r>
      <w:r w:rsidRPr="00CD4C9C">
        <w:rPr>
          <w:rFonts w:ascii="Verdana" w:hAnsi="Verdana" w:cs="BookAntiqua"/>
          <w:i/>
          <w:iCs/>
          <w:sz w:val="16"/>
          <w:szCs w:val="16"/>
          <w:vertAlign w:val="superscript"/>
        </w:rPr>
        <w:t>*</w:t>
      </w:r>
      <w:r w:rsidRPr="00CD4C9C">
        <w:rPr>
          <w:rFonts w:ascii="Verdana" w:hAnsi="Verdana" w:cs="BookAntiqua"/>
          <w:i/>
          <w:iCs/>
          <w:sz w:val="16"/>
          <w:szCs w:val="16"/>
        </w:rPr>
        <w:t xml:space="preserve"> In terms of power transfer&gt;</w:t>
      </w:r>
    </w:p>
    <w:tbl>
      <w:tblPr>
        <w:tblStyle w:val="TableGrid"/>
        <w:tblW w:w="9918" w:type="dxa"/>
        <w:tblLook w:val="04A0"/>
      </w:tblPr>
      <w:tblGrid>
        <w:gridCol w:w="344"/>
        <w:gridCol w:w="2914"/>
        <w:gridCol w:w="2880"/>
        <w:gridCol w:w="1890"/>
        <w:gridCol w:w="1890"/>
      </w:tblGrid>
      <w:tr w:rsidR="009C6425" w:rsidTr="00325F38">
        <w:trPr>
          <w:trHeight w:val="188"/>
        </w:trPr>
        <w:tc>
          <w:tcPr>
            <w:tcW w:w="0" w:type="auto"/>
          </w:tcPr>
          <w:p w:rsidR="009C6425" w:rsidRPr="000B5F23" w:rsidRDefault="009C6425" w:rsidP="00325F38">
            <w:pPr>
              <w:rPr>
                <w:rFonts w:ascii="Verdana" w:hAnsi="Verdana" w:cs="BookAntiqua"/>
              </w:rPr>
            </w:pPr>
            <w:r>
              <w:rPr>
                <w:rFonts w:ascii="Verdana" w:hAnsi="Verdana" w:cs="BookAntiqua"/>
              </w:rPr>
              <w:t>4</w:t>
            </w:r>
          </w:p>
        </w:tc>
        <w:tc>
          <w:tcPr>
            <w:tcW w:w="2914" w:type="dxa"/>
          </w:tcPr>
          <w:p w:rsidR="009C6425" w:rsidRPr="000B5F23" w:rsidRDefault="009C6425" w:rsidP="00325F38">
            <w:pPr>
              <w:rPr>
                <w:rFonts w:ascii="Verdana" w:hAnsi="Verdana" w:cs="BookAntiqua"/>
              </w:rPr>
            </w:pPr>
            <w:r>
              <w:rPr>
                <w:rFonts w:ascii="Verdana" w:hAnsi="Verdana" w:cs="BookAntiqua"/>
              </w:rPr>
              <w:t>Customer Name</w:t>
            </w:r>
          </w:p>
        </w:tc>
        <w:tc>
          <w:tcPr>
            <w:tcW w:w="6660" w:type="dxa"/>
            <w:gridSpan w:val="3"/>
          </w:tcPr>
          <w:p w:rsidR="009C6425" w:rsidRPr="000B5F23" w:rsidRDefault="009C6425" w:rsidP="00325F38">
            <w:pPr>
              <w:rPr>
                <w:rFonts w:ascii="Verdana" w:hAnsi="Verdana" w:cs="BookAntiqua"/>
              </w:rPr>
            </w:pPr>
          </w:p>
        </w:tc>
      </w:tr>
      <w:tr w:rsidR="009C6425" w:rsidRPr="000B5F23" w:rsidTr="00325F38">
        <w:tc>
          <w:tcPr>
            <w:tcW w:w="0" w:type="auto"/>
          </w:tcPr>
          <w:p w:rsidR="009C6425" w:rsidRPr="000B5F23" w:rsidRDefault="009C6425" w:rsidP="00325F38">
            <w:pPr>
              <w:rPr>
                <w:rFonts w:ascii="Verdana" w:hAnsi="Verdana" w:cs="BookAntiqua"/>
              </w:rPr>
            </w:pPr>
            <w:r>
              <w:rPr>
                <w:rFonts w:ascii="Verdana" w:hAnsi="Verdana" w:cs="BookAntiqua"/>
              </w:rPr>
              <w:t>5</w:t>
            </w:r>
          </w:p>
        </w:tc>
        <w:tc>
          <w:tcPr>
            <w:tcW w:w="2914" w:type="dxa"/>
          </w:tcPr>
          <w:p w:rsidR="009C6425" w:rsidRPr="000B5F23" w:rsidRDefault="009C6425" w:rsidP="00325F38">
            <w:pPr>
              <w:rPr>
                <w:rFonts w:ascii="Verdana" w:hAnsi="Verdana" w:cs="BookAntiqua"/>
              </w:rPr>
            </w:pPr>
            <w:r>
              <w:rPr>
                <w:rFonts w:ascii="Verdana" w:hAnsi="Verdana" w:cs="BookAntiqua"/>
              </w:rPr>
              <w:t>Registration Code</w:t>
            </w:r>
          </w:p>
        </w:tc>
        <w:tc>
          <w:tcPr>
            <w:tcW w:w="2880" w:type="dxa"/>
          </w:tcPr>
          <w:p w:rsidR="009C6425" w:rsidRPr="000B5F23" w:rsidRDefault="009C6425" w:rsidP="00325F38">
            <w:pPr>
              <w:rPr>
                <w:rFonts w:ascii="Verdana" w:hAnsi="Verdana" w:cs="BookAntiqua"/>
              </w:rPr>
            </w:pPr>
          </w:p>
        </w:tc>
        <w:tc>
          <w:tcPr>
            <w:tcW w:w="1890" w:type="dxa"/>
          </w:tcPr>
          <w:p w:rsidR="009C6425" w:rsidRPr="000B5F23" w:rsidRDefault="009C6425" w:rsidP="00325F38">
            <w:pPr>
              <w:rPr>
                <w:rFonts w:ascii="Verdana" w:hAnsi="Verdana" w:cs="BookAntiqua"/>
              </w:rPr>
            </w:pPr>
            <w:r>
              <w:rPr>
                <w:rFonts w:ascii="Verdana" w:hAnsi="Verdana" w:cs="BookAntiqua"/>
              </w:rPr>
              <w:t>Valid up to</w:t>
            </w:r>
          </w:p>
        </w:tc>
        <w:tc>
          <w:tcPr>
            <w:tcW w:w="1890" w:type="dxa"/>
          </w:tcPr>
          <w:p w:rsidR="009C6425" w:rsidRPr="000B5F23" w:rsidRDefault="009C6425" w:rsidP="00325F38">
            <w:pPr>
              <w:rPr>
                <w:rFonts w:ascii="Verdana" w:hAnsi="Verdana" w:cs="BookAntiqua"/>
              </w:rPr>
            </w:pPr>
          </w:p>
        </w:tc>
      </w:tr>
    </w:tbl>
    <w:p w:rsidR="009C6425" w:rsidRPr="00CD4C9C" w:rsidRDefault="009C6425" w:rsidP="009C6425">
      <w:pPr>
        <w:spacing w:after="0" w:line="240" w:lineRule="auto"/>
        <w:rPr>
          <w:rFonts w:ascii="Verdana" w:hAnsi="Verdana" w:cs="BookAntiqua"/>
          <w:sz w:val="16"/>
          <w:szCs w:val="16"/>
        </w:rPr>
      </w:pPr>
    </w:p>
    <w:tbl>
      <w:tblPr>
        <w:tblStyle w:val="TableGrid"/>
        <w:tblW w:w="9918" w:type="dxa"/>
        <w:tblLook w:val="04A0"/>
      </w:tblPr>
      <w:tblGrid>
        <w:gridCol w:w="344"/>
        <w:gridCol w:w="3263"/>
        <w:gridCol w:w="3071"/>
        <w:gridCol w:w="3240"/>
      </w:tblGrid>
      <w:tr w:rsidR="009C6425" w:rsidTr="00325F38">
        <w:tc>
          <w:tcPr>
            <w:tcW w:w="0" w:type="auto"/>
          </w:tcPr>
          <w:p w:rsidR="009C6425" w:rsidRDefault="009C6425" w:rsidP="00325F38">
            <w:pPr>
              <w:rPr>
                <w:rFonts w:ascii="Verdana" w:hAnsi="Verdana" w:cs="BookAntiqua"/>
              </w:rPr>
            </w:pPr>
            <w:r>
              <w:rPr>
                <w:rFonts w:ascii="Verdana" w:hAnsi="Verdana" w:cs="BookAntiqua"/>
              </w:rPr>
              <w:t>6</w:t>
            </w:r>
          </w:p>
        </w:tc>
        <w:tc>
          <w:tcPr>
            <w:tcW w:w="9574" w:type="dxa"/>
            <w:gridSpan w:val="3"/>
          </w:tcPr>
          <w:p w:rsidR="009C6425" w:rsidRDefault="009C6425" w:rsidP="00325F38">
            <w:pPr>
              <w:rPr>
                <w:rFonts w:ascii="Verdana" w:hAnsi="Verdana" w:cs="BookAntiqua"/>
              </w:rPr>
            </w:pPr>
            <w:r>
              <w:rPr>
                <w:rFonts w:ascii="Verdana" w:hAnsi="Verdana" w:cs="BookAntiqua"/>
              </w:rPr>
              <w:t>Details of Transaction Party’s to Grid</w:t>
            </w:r>
          </w:p>
        </w:tc>
      </w:tr>
      <w:tr w:rsidR="009C6425" w:rsidTr="00325F38">
        <w:trPr>
          <w:trHeight w:val="152"/>
        </w:trPr>
        <w:tc>
          <w:tcPr>
            <w:tcW w:w="0" w:type="auto"/>
            <w:vMerge w:val="restart"/>
          </w:tcPr>
          <w:p w:rsidR="009C6425" w:rsidRDefault="009C6425" w:rsidP="00325F38">
            <w:pPr>
              <w:rPr>
                <w:rFonts w:ascii="Verdana" w:hAnsi="Verdana" w:cs="BookAntiqua"/>
              </w:rPr>
            </w:pPr>
          </w:p>
        </w:tc>
        <w:tc>
          <w:tcPr>
            <w:tcW w:w="0" w:type="auto"/>
          </w:tcPr>
          <w:p w:rsidR="009C6425" w:rsidRDefault="009C6425" w:rsidP="00325F38">
            <w:pPr>
              <w:rPr>
                <w:rFonts w:ascii="Verdana" w:hAnsi="Verdana" w:cs="BookAntiqua"/>
              </w:rPr>
            </w:pPr>
          </w:p>
        </w:tc>
        <w:tc>
          <w:tcPr>
            <w:tcW w:w="3071" w:type="dxa"/>
          </w:tcPr>
          <w:p w:rsidR="009C6425" w:rsidRDefault="009C6425" w:rsidP="00325F38">
            <w:pPr>
              <w:jc w:val="center"/>
              <w:rPr>
                <w:rFonts w:ascii="Verdana" w:hAnsi="Verdana" w:cs="BookAntiqua"/>
              </w:rPr>
            </w:pPr>
            <w:r>
              <w:rPr>
                <w:rFonts w:ascii="Verdana" w:hAnsi="Verdana" w:cs="BookAntiqua"/>
              </w:rPr>
              <w:t>Injecting Entity</w:t>
            </w:r>
          </w:p>
        </w:tc>
        <w:tc>
          <w:tcPr>
            <w:tcW w:w="3240" w:type="dxa"/>
          </w:tcPr>
          <w:p w:rsidR="009C6425" w:rsidRDefault="009C6425" w:rsidP="00325F38">
            <w:pPr>
              <w:jc w:val="center"/>
              <w:rPr>
                <w:rFonts w:ascii="Verdana" w:hAnsi="Verdana" w:cs="BookAntiqua"/>
              </w:rPr>
            </w:pPr>
            <w:r>
              <w:rPr>
                <w:rFonts w:ascii="Verdana" w:hAnsi="Verdana" w:cs="BookAntiqua"/>
              </w:rPr>
              <w:t>Drawee Entity</w:t>
            </w:r>
          </w:p>
        </w:tc>
      </w:tr>
      <w:tr w:rsidR="009C6425" w:rsidTr="00325F38">
        <w:tc>
          <w:tcPr>
            <w:tcW w:w="0" w:type="auto"/>
            <w:vMerge/>
          </w:tcPr>
          <w:p w:rsidR="009C6425" w:rsidRDefault="009C6425" w:rsidP="00325F38">
            <w:pPr>
              <w:rPr>
                <w:rFonts w:ascii="Verdana" w:hAnsi="Verdana" w:cs="BookAntiqua"/>
              </w:rPr>
            </w:pPr>
          </w:p>
        </w:tc>
        <w:tc>
          <w:tcPr>
            <w:tcW w:w="0" w:type="auto"/>
          </w:tcPr>
          <w:p w:rsidR="009C6425" w:rsidRDefault="009C6425" w:rsidP="00325F38">
            <w:pPr>
              <w:rPr>
                <w:rFonts w:ascii="Verdana" w:hAnsi="Verdana" w:cs="BookAntiqua"/>
              </w:rPr>
            </w:pPr>
            <w:r>
              <w:rPr>
                <w:rFonts w:ascii="Verdana" w:hAnsi="Verdana" w:cs="BookAntiqua"/>
              </w:rPr>
              <w:t>Name of Entity</w:t>
            </w:r>
          </w:p>
        </w:tc>
        <w:tc>
          <w:tcPr>
            <w:tcW w:w="3071" w:type="dxa"/>
          </w:tcPr>
          <w:p w:rsidR="009C6425" w:rsidRDefault="009C6425" w:rsidP="00325F38">
            <w:pPr>
              <w:rPr>
                <w:rFonts w:ascii="Verdana" w:hAnsi="Verdana" w:cs="BookAntiqua"/>
              </w:rPr>
            </w:pPr>
          </w:p>
        </w:tc>
        <w:tc>
          <w:tcPr>
            <w:tcW w:w="3240" w:type="dxa"/>
          </w:tcPr>
          <w:p w:rsidR="009C6425" w:rsidRDefault="009C6425" w:rsidP="00325F38">
            <w:pPr>
              <w:rPr>
                <w:rFonts w:ascii="Verdana" w:hAnsi="Verdana" w:cs="BookAntiqua"/>
              </w:rPr>
            </w:pPr>
          </w:p>
        </w:tc>
      </w:tr>
      <w:tr w:rsidR="009C6425" w:rsidTr="00325F38">
        <w:trPr>
          <w:trHeight w:val="197"/>
        </w:trPr>
        <w:tc>
          <w:tcPr>
            <w:tcW w:w="0" w:type="auto"/>
            <w:vMerge/>
          </w:tcPr>
          <w:p w:rsidR="009C6425" w:rsidRDefault="009C6425" w:rsidP="00325F38">
            <w:pPr>
              <w:rPr>
                <w:rFonts w:ascii="Verdana" w:hAnsi="Verdana" w:cs="BookAntiqua"/>
              </w:rPr>
            </w:pPr>
          </w:p>
        </w:tc>
        <w:tc>
          <w:tcPr>
            <w:tcW w:w="0" w:type="auto"/>
          </w:tcPr>
          <w:p w:rsidR="009C6425" w:rsidRDefault="009C6425" w:rsidP="00325F38">
            <w:pPr>
              <w:rPr>
                <w:rFonts w:ascii="Verdana" w:hAnsi="Verdana" w:cs="BookAntiqua"/>
              </w:rPr>
            </w:pPr>
            <w:r>
              <w:rPr>
                <w:rFonts w:ascii="Verdana" w:hAnsi="Verdana" w:cs="BookAntiqua"/>
              </w:rPr>
              <w:t>Status of Entity</w:t>
            </w:r>
            <w:r w:rsidRPr="00CD4C9C">
              <w:rPr>
                <w:rFonts w:ascii="Verdana" w:hAnsi="Verdana" w:cs="BookAntiqua"/>
                <w:vertAlign w:val="superscript"/>
              </w:rPr>
              <w:t>*</w:t>
            </w:r>
          </w:p>
        </w:tc>
        <w:tc>
          <w:tcPr>
            <w:tcW w:w="3071" w:type="dxa"/>
          </w:tcPr>
          <w:p w:rsidR="009C6425" w:rsidRDefault="009C6425" w:rsidP="00325F38">
            <w:pPr>
              <w:rPr>
                <w:rFonts w:ascii="Verdana" w:hAnsi="Verdana" w:cs="BookAntiqua"/>
              </w:rPr>
            </w:pPr>
          </w:p>
        </w:tc>
        <w:tc>
          <w:tcPr>
            <w:tcW w:w="3240" w:type="dxa"/>
          </w:tcPr>
          <w:p w:rsidR="009C6425" w:rsidRDefault="009C6425" w:rsidP="00325F38">
            <w:pPr>
              <w:rPr>
                <w:rFonts w:ascii="Verdana" w:hAnsi="Verdana" w:cs="BookAntiqua"/>
              </w:rPr>
            </w:pPr>
          </w:p>
        </w:tc>
      </w:tr>
      <w:tr w:rsidR="009C6425" w:rsidTr="00325F38">
        <w:tc>
          <w:tcPr>
            <w:tcW w:w="0" w:type="auto"/>
            <w:vMerge/>
          </w:tcPr>
          <w:p w:rsidR="009C6425" w:rsidRDefault="009C6425" w:rsidP="00325F38">
            <w:pPr>
              <w:rPr>
                <w:rFonts w:ascii="Verdana" w:hAnsi="Verdana" w:cs="BookAntiqua"/>
              </w:rPr>
            </w:pPr>
          </w:p>
        </w:tc>
        <w:tc>
          <w:tcPr>
            <w:tcW w:w="0" w:type="auto"/>
          </w:tcPr>
          <w:p w:rsidR="009C6425" w:rsidRDefault="009C6425" w:rsidP="00325F38">
            <w:pPr>
              <w:rPr>
                <w:rFonts w:ascii="Verdana" w:hAnsi="Verdana" w:cs="BookAntiqua"/>
              </w:rPr>
            </w:pPr>
            <w:r>
              <w:rPr>
                <w:rFonts w:ascii="Verdana" w:hAnsi="Verdana" w:cs="BookAntiqua"/>
              </w:rPr>
              <w:t>Utility in which it is Embedded</w:t>
            </w:r>
          </w:p>
        </w:tc>
        <w:tc>
          <w:tcPr>
            <w:tcW w:w="3071" w:type="dxa"/>
          </w:tcPr>
          <w:p w:rsidR="009C6425" w:rsidRDefault="009C6425" w:rsidP="00325F38">
            <w:pPr>
              <w:rPr>
                <w:rFonts w:ascii="Verdana" w:hAnsi="Verdana" w:cs="BookAntiqua"/>
              </w:rPr>
            </w:pPr>
          </w:p>
        </w:tc>
        <w:tc>
          <w:tcPr>
            <w:tcW w:w="3240" w:type="dxa"/>
          </w:tcPr>
          <w:p w:rsidR="009C6425" w:rsidRDefault="009C6425" w:rsidP="00325F38">
            <w:pPr>
              <w:rPr>
                <w:rFonts w:ascii="Verdana" w:hAnsi="Verdana" w:cs="BookAntiqua"/>
              </w:rPr>
            </w:pPr>
          </w:p>
        </w:tc>
      </w:tr>
    </w:tbl>
    <w:p w:rsidR="009C6425" w:rsidRDefault="009C6425" w:rsidP="009C6425">
      <w:pPr>
        <w:spacing w:line="240" w:lineRule="auto"/>
        <w:rPr>
          <w:rFonts w:ascii="Verdana" w:hAnsi="Verdana" w:cs="BookAntiqua"/>
          <w:sz w:val="16"/>
          <w:szCs w:val="16"/>
        </w:rPr>
      </w:pPr>
      <w:r w:rsidRPr="00CD4C9C">
        <w:rPr>
          <w:rFonts w:ascii="Verdana" w:hAnsi="Verdana" w:cs="BookAntiqua"/>
          <w:i/>
          <w:iCs/>
          <w:sz w:val="16"/>
          <w:szCs w:val="16"/>
        </w:rPr>
        <w:t>&lt;</w:t>
      </w:r>
      <w:r w:rsidRPr="00CD4C9C">
        <w:rPr>
          <w:rFonts w:ascii="Verdana" w:hAnsi="Verdana" w:cs="BookAntiqua"/>
          <w:sz w:val="16"/>
          <w:szCs w:val="16"/>
          <w:vertAlign w:val="superscript"/>
        </w:rPr>
        <w:t>*</w:t>
      </w:r>
      <w:r w:rsidRPr="00CD4C9C">
        <w:rPr>
          <w:rFonts w:ascii="Verdana" w:hAnsi="Verdana" w:cs="BookAntiqua"/>
          <w:i/>
          <w:iCs/>
          <w:sz w:val="16"/>
          <w:szCs w:val="16"/>
        </w:rPr>
        <w:t>In terms of ownership- State Utility/CPP/IPP/ISGS/Discom/Consumer/specify, if any other&gt;</w:t>
      </w:r>
    </w:p>
    <w:tbl>
      <w:tblPr>
        <w:tblStyle w:val="TableGrid"/>
        <w:tblW w:w="9918" w:type="dxa"/>
        <w:tblLook w:val="04A0"/>
      </w:tblPr>
      <w:tblGrid>
        <w:gridCol w:w="344"/>
        <w:gridCol w:w="2296"/>
        <w:gridCol w:w="1788"/>
        <w:gridCol w:w="2610"/>
        <w:gridCol w:w="2880"/>
      </w:tblGrid>
      <w:tr w:rsidR="009C6425" w:rsidTr="00325F38">
        <w:tc>
          <w:tcPr>
            <w:tcW w:w="0" w:type="auto"/>
          </w:tcPr>
          <w:p w:rsidR="009C6425" w:rsidRDefault="009C6425" w:rsidP="00325F38">
            <w:pPr>
              <w:rPr>
                <w:rFonts w:ascii="Verdana" w:hAnsi="Verdana" w:cs="BookAntiqua"/>
              </w:rPr>
            </w:pPr>
            <w:r>
              <w:rPr>
                <w:rFonts w:ascii="Verdana" w:hAnsi="Verdana" w:cs="BookAntiqua"/>
              </w:rPr>
              <w:t>7</w:t>
            </w:r>
          </w:p>
        </w:tc>
        <w:tc>
          <w:tcPr>
            <w:tcW w:w="9574" w:type="dxa"/>
            <w:gridSpan w:val="4"/>
          </w:tcPr>
          <w:p w:rsidR="009C6425" w:rsidRDefault="009C6425" w:rsidP="00325F38">
            <w:pPr>
              <w:rPr>
                <w:rFonts w:ascii="Verdana" w:hAnsi="Verdana" w:cs="BookAntiqua"/>
              </w:rPr>
            </w:pPr>
            <w:r>
              <w:rPr>
                <w:rFonts w:ascii="Verdana" w:hAnsi="Verdana" w:cs="BookAntiqua"/>
              </w:rPr>
              <w:t>Details of Injecting/Drawee Connectivity with intra-State System</w:t>
            </w:r>
          </w:p>
        </w:tc>
      </w:tr>
      <w:tr w:rsidR="009C6425" w:rsidTr="00325F38">
        <w:tc>
          <w:tcPr>
            <w:tcW w:w="0" w:type="auto"/>
            <w:vMerge w:val="restart"/>
          </w:tcPr>
          <w:p w:rsidR="009C6425" w:rsidRDefault="009C6425" w:rsidP="00325F38">
            <w:pPr>
              <w:rPr>
                <w:rFonts w:ascii="Verdana" w:hAnsi="Verdana" w:cs="BookAntiqua"/>
              </w:rPr>
            </w:pPr>
          </w:p>
        </w:tc>
        <w:tc>
          <w:tcPr>
            <w:tcW w:w="4084" w:type="dxa"/>
            <w:gridSpan w:val="2"/>
          </w:tcPr>
          <w:p w:rsidR="009C6425" w:rsidRDefault="009C6425" w:rsidP="00325F38">
            <w:pPr>
              <w:rPr>
                <w:rFonts w:ascii="Verdana" w:hAnsi="Verdana" w:cs="BookAntiqua"/>
              </w:rPr>
            </w:pPr>
          </w:p>
        </w:tc>
        <w:tc>
          <w:tcPr>
            <w:tcW w:w="2610" w:type="dxa"/>
          </w:tcPr>
          <w:p w:rsidR="009C6425" w:rsidRDefault="009C6425" w:rsidP="00325F38">
            <w:pPr>
              <w:jc w:val="center"/>
              <w:rPr>
                <w:rFonts w:ascii="Verdana" w:hAnsi="Verdana" w:cs="BookAntiqua"/>
              </w:rPr>
            </w:pPr>
            <w:r>
              <w:rPr>
                <w:rFonts w:ascii="Verdana" w:hAnsi="Verdana" w:cs="BookAntiqua"/>
              </w:rPr>
              <w:t>Injecting Entity</w:t>
            </w:r>
          </w:p>
        </w:tc>
        <w:tc>
          <w:tcPr>
            <w:tcW w:w="2880" w:type="dxa"/>
          </w:tcPr>
          <w:p w:rsidR="009C6425" w:rsidRDefault="009C6425" w:rsidP="00325F38">
            <w:pPr>
              <w:jc w:val="center"/>
              <w:rPr>
                <w:rFonts w:ascii="Verdana" w:hAnsi="Verdana" w:cs="BookAntiqua"/>
              </w:rPr>
            </w:pPr>
            <w:r>
              <w:rPr>
                <w:rFonts w:ascii="Verdana" w:hAnsi="Verdana" w:cs="BookAntiqua"/>
              </w:rPr>
              <w:t>Drawee Entity</w:t>
            </w:r>
          </w:p>
        </w:tc>
      </w:tr>
      <w:tr w:rsidR="009C6425" w:rsidTr="00325F38">
        <w:tc>
          <w:tcPr>
            <w:tcW w:w="0" w:type="auto"/>
            <w:vMerge/>
          </w:tcPr>
          <w:p w:rsidR="009C6425" w:rsidRDefault="009C6425" w:rsidP="00325F38">
            <w:pPr>
              <w:rPr>
                <w:rFonts w:ascii="Verdana" w:hAnsi="Verdana" w:cs="BookAntiqua"/>
              </w:rPr>
            </w:pPr>
          </w:p>
        </w:tc>
        <w:tc>
          <w:tcPr>
            <w:tcW w:w="0" w:type="auto"/>
            <w:vMerge w:val="restart"/>
          </w:tcPr>
          <w:p w:rsidR="009C6425" w:rsidRDefault="009C6425" w:rsidP="00325F38">
            <w:pPr>
              <w:rPr>
                <w:rFonts w:ascii="Verdana" w:hAnsi="Verdana" w:cs="BookAntiqua"/>
              </w:rPr>
            </w:pPr>
            <w:r>
              <w:rPr>
                <w:rFonts w:ascii="Verdana" w:hAnsi="Verdana" w:cs="BookAntiqua"/>
              </w:rPr>
              <w:t>Name of Sub-station</w:t>
            </w:r>
          </w:p>
        </w:tc>
        <w:tc>
          <w:tcPr>
            <w:tcW w:w="1788" w:type="dxa"/>
          </w:tcPr>
          <w:p w:rsidR="009C6425" w:rsidRDefault="009C6425" w:rsidP="00325F38">
            <w:pPr>
              <w:jc w:val="center"/>
              <w:rPr>
                <w:rFonts w:ascii="Verdana" w:hAnsi="Verdana" w:cs="BookAntiqua"/>
              </w:rPr>
            </w:pPr>
            <w:r>
              <w:rPr>
                <w:rFonts w:ascii="Verdana" w:hAnsi="Verdana" w:cs="BookAntiqua"/>
              </w:rPr>
              <w:t>Transmission</w:t>
            </w:r>
          </w:p>
        </w:tc>
        <w:tc>
          <w:tcPr>
            <w:tcW w:w="2610" w:type="dxa"/>
            <w:vMerge w:val="restart"/>
          </w:tcPr>
          <w:p w:rsidR="009C6425" w:rsidRDefault="009C6425" w:rsidP="00325F38">
            <w:pPr>
              <w:rPr>
                <w:rFonts w:ascii="Verdana" w:hAnsi="Verdana" w:cs="BookAntiqua"/>
              </w:rPr>
            </w:pPr>
          </w:p>
        </w:tc>
        <w:tc>
          <w:tcPr>
            <w:tcW w:w="2880" w:type="dxa"/>
            <w:vMerge w:val="restart"/>
          </w:tcPr>
          <w:p w:rsidR="009C6425" w:rsidRDefault="009C6425" w:rsidP="00325F38">
            <w:pPr>
              <w:rPr>
                <w:rFonts w:ascii="Verdana" w:hAnsi="Verdana" w:cs="BookAntiqua"/>
              </w:rPr>
            </w:pPr>
          </w:p>
        </w:tc>
      </w:tr>
      <w:tr w:rsidR="009C6425" w:rsidTr="00325F38">
        <w:tc>
          <w:tcPr>
            <w:tcW w:w="0" w:type="auto"/>
            <w:vMerge/>
          </w:tcPr>
          <w:p w:rsidR="009C6425" w:rsidRDefault="009C6425" w:rsidP="00325F38">
            <w:pPr>
              <w:rPr>
                <w:rFonts w:ascii="Verdana" w:hAnsi="Verdana" w:cs="BookAntiqua"/>
              </w:rPr>
            </w:pPr>
          </w:p>
        </w:tc>
        <w:tc>
          <w:tcPr>
            <w:tcW w:w="0" w:type="auto"/>
            <w:vMerge/>
          </w:tcPr>
          <w:p w:rsidR="009C6425" w:rsidRDefault="009C6425" w:rsidP="00325F38">
            <w:pPr>
              <w:rPr>
                <w:rFonts w:ascii="Verdana" w:hAnsi="Verdana" w:cs="BookAntiqua"/>
              </w:rPr>
            </w:pPr>
          </w:p>
        </w:tc>
        <w:tc>
          <w:tcPr>
            <w:tcW w:w="1788" w:type="dxa"/>
          </w:tcPr>
          <w:p w:rsidR="009C6425" w:rsidRDefault="009C6425" w:rsidP="00325F38">
            <w:pPr>
              <w:jc w:val="center"/>
              <w:rPr>
                <w:rFonts w:ascii="Verdana" w:hAnsi="Verdana" w:cs="BookAntiqua"/>
              </w:rPr>
            </w:pPr>
            <w:r>
              <w:rPr>
                <w:rFonts w:ascii="Verdana" w:hAnsi="Verdana" w:cs="BookAntiqua"/>
              </w:rPr>
              <w:t>Distribution</w:t>
            </w:r>
          </w:p>
        </w:tc>
        <w:tc>
          <w:tcPr>
            <w:tcW w:w="2610" w:type="dxa"/>
            <w:vMerge/>
          </w:tcPr>
          <w:p w:rsidR="009C6425" w:rsidRDefault="009C6425" w:rsidP="00325F38">
            <w:pPr>
              <w:rPr>
                <w:rFonts w:ascii="Verdana" w:hAnsi="Verdana" w:cs="BookAntiqua"/>
              </w:rPr>
            </w:pPr>
          </w:p>
        </w:tc>
        <w:tc>
          <w:tcPr>
            <w:tcW w:w="2880" w:type="dxa"/>
            <w:vMerge/>
          </w:tcPr>
          <w:p w:rsidR="009C6425" w:rsidRDefault="009C6425" w:rsidP="00325F38">
            <w:pPr>
              <w:rPr>
                <w:rFonts w:ascii="Verdana" w:hAnsi="Verdana" w:cs="BookAntiqua"/>
              </w:rPr>
            </w:pPr>
          </w:p>
        </w:tc>
      </w:tr>
      <w:tr w:rsidR="009C6425" w:rsidTr="00325F38">
        <w:tc>
          <w:tcPr>
            <w:tcW w:w="0" w:type="auto"/>
            <w:vMerge/>
          </w:tcPr>
          <w:p w:rsidR="009C6425" w:rsidRDefault="009C6425" w:rsidP="00325F38">
            <w:pPr>
              <w:rPr>
                <w:rFonts w:ascii="Verdana" w:hAnsi="Verdana" w:cs="BookAntiqua"/>
              </w:rPr>
            </w:pPr>
          </w:p>
        </w:tc>
        <w:tc>
          <w:tcPr>
            <w:tcW w:w="0" w:type="auto"/>
            <w:vMerge w:val="restart"/>
          </w:tcPr>
          <w:p w:rsidR="009C6425" w:rsidRDefault="009C6425" w:rsidP="00325F38">
            <w:pPr>
              <w:rPr>
                <w:rFonts w:ascii="Verdana" w:hAnsi="Verdana" w:cs="BookAntiqua"/>
              </w:rPr>
            </w:pPr>
            <w:r>
              <w:rPr>
                <w:rFonts w:ascii="Verdana" w:hAnsi="Verdana" w:cs="BookAntiqua"/>
              </w:rPr>
              <w:t>Voltage Level</w:t>
            </w:r>
          </w:p>
        </w:tc>
        <w:tc>
          <w:tcPr>
            <w:tcW w:w="1788" w:type="dxa"/>
          </w:tcPr>
          <w:p w:rsidR="009C6425" w:rsidRDefault="009C6425" w:rsidP="00325F38">
            <w:pPr>
              <w:jc w:val="center"/>
              <w:rPr>
                <w:rFonts w:ascii="Verdana" w:hAnsi="Verdana" w:cs="BookAntiqua"/>
              </w:rPr>
            </w:pPr>
            <w:r>
              <w:rPr>
                <w:rFonts w:ascii="Verdana" w:hAnsi="Verdana" w:cs="BookAntiqua"/>
              </w:rPr>
              <w:t>Transmission</w:t>
            </w:r>
          </w:p>
        </w:tc>
        <w:tc>
          <w:tcPr>
            <w:tcW w:w="2610" w:type="dxa"/>
            <w:vMerge w:val="restart"/>
          </w:tcPr>
          <w:p w:rsidR="009C6425" w:rsidRDefault="009C6425" w:rsidP="00325F38">
            <w:pPr>
              <w:rPr>
                <w:rFonts w:ascii="Verdana" w:hAnsi="Verdana" w:cs="BookAntiqua"/>
              </w:rPr>
            </w:pPr>
          </w:p>
        </w:tc>
        <w:tc>
          <w:tcPr>
            <w:tcW w:w="2880" w:type="dxa"/>
            <w:vMerge w:val="restart"/>
          </w:tcPr>
          <w:p w:rsidR="009C6425" w:rsidRDefault="009C6425" w:rsidP="00325F38">
            <w:pPr>
              <w:rPr>
                <w:rFonts w:ascii="Verdana" w:hAnsi="Verdana" w:cs="BookAntiqua"/>
              </w:rPr>
            </w:pPr>
          </w:p>
        </w:tc>
      </w:tr>
      <w:tr w:rsidR="009C6425" w:rsidTr="00325F38">
        <w:tc>
          <w:tcPr>
            <w:tcW w:w="0" w:type="auto"/>
            <w:vMerge/>
          </w:tcPr>
          <w:p w:rsidR="009C6425" w:rsidRDefault="009C6425" w:rsidP="00325F38">
            <w:pPr>
              <w:rPr>
                <w:rFonts w:ascii="Verdana" w:hAnsi="Verdana" w:cs="BookAntiqua"/>
              </w:rPr>
            </w:pPr>
          </w:p>
        </w:tc>
        <w:tc>
          <w:tcPr>
            <w:tcW w:w="0" w:type="auto"/>
            <w:vMerge/>
          </w:tcPr>
          <w:p w:rsidR="009C6425" w:rsidRDefault="009C6425" w:rsidP="00325F38">
            <w:pPr>
              <w:rPr>
                <w:rFonts w:ascii="Verdana" w:hAnsi="Verdana" w:cs="BookAntiqua"/>
              </w:rPr>
            </w:pPr>
          </w:p>
        </w:tc>
        <w:tc>
          <w:tcPr>
            <w:tcW w:w="1788" w:type="dxa"/>
          </w:tcPr>
          <w:p w:rsidR="009C6425" w:rsidRDefault="009C6425" w:rsidP="00325F38">
            <w:pPr>
              <w:jc w:val="center"/>
              <w:rPr>
                <w:rFonts w:ascii="Verdana" w:hAnsi="Verdana" w:cs="BookAntiqua"/>
              </w:rPr>
            </w:pPr>
            <w:r>
              <w:rPr>
                <w:rFonts w:ascii="Verdana" w:hAnsi="Verdana" w:cs="BookAntiqua"/>
              </w:rPr>
              <w:t>Distribution</w:t>
            </w:r>
          </w:p>
        </w:tc>
        <w:tc>
          <w:tcPr>
            <w:tcW w:w="2610" w:type="dxa"/>
            <w:vMerge/>
          </w:tcPr>
          <w:p w:rsidR="009C6425" w:rsidRDefault="009C6425" w:rsidP="00325F38">
            <w:pPr>
              <w:rPr>
                <w:rFonts w:ascii="Verdana" w:hAnsi="Verdana" w:cs="BookAntiqua"/>
              </w:rPr>
            </w:pPr>
          </w:p>
        </w:tc>
        <w:tc>
          <w:tcPr>
            <w:tcW w:w="2880" w:type="dxa"/>
            <w:vMerge/>
          </w:tcPr>
          <w:p w:rsidR="009C6425" w:rsidRDefault="009C6425" w:rsidP="00325F38">
            <w:pPr>
              <w:rPr>
                <w:rFonts w:ascii="Verdana" w:hAnsi="Verdana" w:cs="BookAntiqua"/>
              </w:rPr>
            </w:pPr>
          </w:p>
        </w:tc>
      </w:tr>
      <w:tr w:rsidR="009C6425" w:rsidTr="00325F38">
        <w:tc>
          <w:tcPr>
            <w:tcW w:w="0" w:type="auto"/>
            <w:vMerge/>
          </w:tcPr>
          <w:p w:rsidR="009C6425" w:rsidRDefault="009C6425" w:rsidP="00325F38">
            <w:pPr>
              <w:rPr>
                <w:rFonts w:ascii="Verdana" w:hAnsi="Verdana" w:cs="BookAntiqua"/>
              </w:rPr>
            </w:pPr>
          </w:p>
        </w:tc>
        <w:tc>
          <w:tcPr>
            <w:tcW w:w="4084" w:type="dxa"/>
            <w:gridSpan w:val="2"/>
          </w:tcPr>
          <w:p w:rsidR="009C6425" w:rsidRDefault="009C6425" w:rsidP="00325F38">
            <w:pPr>
              <w:rPr>
                <w:rFonts w:ascii="Verdana" w:hAnsi="Verdana" w:cs="BookAntiqua"/>
              </w:rPr>
            </w:pPr>
            <w:r>
              <w:rPr>
                <w:rFonts w:ascii="Verdana" w:hAnsi="Verdana" w:cs="BookAntiqua"/>
              </w:rPr>
              <w:t>Name of Licensee (Owner of S/S)</w:t>
            </w:r>
          </w:p>
        </w:tc>
        <w:tc>
          <w:tcPr>
            <w:tcW w:w="2610" w:type="dxa"/>
          </w:tcPr>
          <w:p w:rsidR="009C6425" w:rsidRDefault="009C6425" w:rsidP="00325F38">
            <w:pPr>
              <w:rPr>
                <w:rFonts w:ascii="Verdana" w:hAnsi="Verdana" w:cs="BookAntiqua"/>
              </w:rPr>
            </w:pPr>
          </w:p>
        </w:tc>
        <w:tc>
          <w:tcPr>
            <w:tcW w:w="2880" w:type="dxa"/>
          </w:tcPr>
          <w:p w:rsidR="009C6425" w:rsidRDefault="009C6425" w:rsidP="00325F38">
            <w:pPr>
              <w:rPr>
                <w:rFonts w:ascii="Verdana" w:hAnsi="Verdana" w:cs="BookAntiqua"/>
              </w:rPr>
            </w:pPr>
          </w:p>
        </w:tc>
      </w:tr>
      <w:tr w:rsidR="009C6425" w:rsidTr="00325F38">
        <w:tc>
          <w:tcPr>
            <w:tcW w:w="0" w:type="auto"/>
            <w:vMerge/>
          </w:tcPr>
          <w:p w:rsidR="009C6425" w:rsidRDefault="009C6425" w:rsidP="00325F38">
            <w:pPr>
              <w:rPr>
                <w:rFonts w:ascii="Verdana" w:hAnsi="Verdana" w:cs="BookAntiqua"/>
              </w:rPr>
            </w:pPr>
          </w:p>
        </w:tc>
        <w:tc>
          <w:tcPr>
            <w:tcW w:w="4084" w:type="dxa"/>
            <w:gridSpan w:val="2"/>
          </w:tcPr>
          <w:p w:rsidR="009C6425" w:rsidRDefault="009C6425" w:rsidP="00325F38">
            <w:pPr>
              <w:rPr>
                <w:rFonts w:ascii="Verdana" w:hAnsi="Verdana" w:cs="BookAntiqua"/>
              </w:rPr>
            </w:pPr>
            <w:r>
              <w:rPr>
                <w:rFonts w:ascii="Verdana" w:hAnsi="Verdana" w:cs="BookAntiqua"/>
              </w:rPr>
              <w:t>Intervening intra-State Licensee</w:t>
            </w:r>
          </w:p>
        </w:tc>
        <w:tc>
          <w:tcPr>
            <w:tcW w:w="5490" w:type="dxa"/>
            <w:gridSpan w:val="2"/>
          </w:tcPr>
          <w:p w:rsidR="009C6425" w:rsidRDefault="009C6425" w:rsidP="00325F38">
            <w:pPr>
              <w:rPr>
                <w:rFonts w:ascii="Verdana" w:hAnsi="Verdana" w:cs="BookAntiqua"/>
              </w:rPr>
            </w:pPr>
          </w:p>
        </w:tc>
      </w:tr>
      <w:tr w:rsidR="009C6425" w:rsidTr="00325F38">
        <w:tc>
          <w:tcPr>
            <w:tcW w:w="0" w:type="auto"/>
            <w:vMerge/>
          </w:tcPr>
          <w:p w:rsidR="009C6425" w:rsidRDefault="009C6425" w:rsidP="00325F38">
            <w:pPr>
              <w:rPr>
                <w:rFonts w:ascii="Verdana" w:hAnsi="Verdana" w:cs="BookAntiqua"/>
              </w:rPr>
            </w:pPr>
          </w:p>
        </w:tc>
        <w:tc>
          <w:tcPr>
            <w:tcW w:w="4084" w:type="dxa"/>
            <w:gridSpan w:val="2"/>
          </w:tcPr>
          <w:p w:rsidR="009C6425" w:rsidRDefault="009C6425" w:rsidP="00325F38">
            <w:pPr>
              <w:rPr>
                <w:rFonts w:ascii="Verdana" w:hAnsi="Verdana" w:cs="BookAntiqua"/>
              </w:rPr>
            </w:pPr>
            <w:r>
              <w:rPr>
                <w:rFonts w:ascii="Verdana" w:hAnsi="Verdana" w:cs="BookAntiqua"/>
              </w:rPr>
              <w:t>Intervening inter-State Licensee</w:t>
            </w:r>
          </w:p>
        </w:tc>
        <w:tc>
          <w:tcPr>
            <w:tcW w:w="5490" w:type="dxa"/>
            <w:gridSpan w:val="2"/>
          </w:tcPr>
          <w:p w:rsidR="009C6425" w:rsidRDefault="009C6425" w:rsidP="00325F38">
            <w:pPr>
              <w:rPr>
                <w:rFonts w:ascii="Verdana" w:hAnsi="Verdana" w:cs="BookAntiqua"/>
              </w:rPr>
            </w:pPr>
          </w:p>
        </w:tc>
      </w:tr>
    </w:tbl>
    <w:p w:rsidR="009C6425" w:rsidRDefault="009C6425" w:rsidP="009C6425">
      <w:pPr>
        <w:spacing w:line="240" w:lineRule="auto"/>
        <w:rPr>
          <w:rFonts w:ascii="Verdana" w:hAnsi="Verdana" w:cs="BookAntiqua"/>
          <w:sz w:val="16"/>
          <w:szCs w:val="16"/>
        </w:rPr>
      </w:pPr>
      <w:r>
        <w:rPr>
          <w:rFonts w:ascii="Verdana" w:hAnsi="Verdana" w:cs="BookAntiqua"/>
          <w:i/>
          <w:iCs/>
          <w:sz w:val="16"/>
          <w:szCs w:val="16"/>
        </w:rPr>
        <w:t>&lt;Distribution licensee, if required, may treat interface periphery as its connectivity points&gt;</w:t>
      </w:r>
    </w:p>
    <w:tbl>
      <w:tblPr>
        <w:tblStyle w:val="TableGrid"/>
        <w:tblW w:w="9918" w:type="dxa"/>
        <w:tblLook w:val="04A0"/>
      </w:tblPr>
      <w:tblGrid>
        <w:gridCol w:w="344"/>
        <w:gridCol w:w="1744"/>
        <w:gridCol w:w="1620"/>
        <w:gridCol w:w="1620"/>
        <w:gridCol w:w="1616"/>
        <w:gridCol w:w="1084"/>
        <w:gridCol w:w="1082"/>
        <w:gridCol w:w="808"/>
      </w:tblGrid>
      <w:tr w:rsidR="009C6425" w:rsidTr="00325F38">
        <w:tc>
          <w:tcPr>
            <w:tcW w:w="0" w:type="auto"/>
          </w:tcPr>
          <w:p w:rsidR="009C6425" w:rsidRDefault="009C6425" w:rsidP="00325F38">
            <w:pPr>
              <w:rPr>
                <w:rFonts w:ascii="Verdana" w:hAnsi="Verdana" w:cs="BookAntiqua"/>
              </w:rPr>
            </w:pPr>
            <w:r>
              <w:rPr>
                <w:rFonts w:ascii="Verdana" w:hAnsi="Verdana" w:cs="BookAntiqua"/>
              </w:rPr>
              <w:t>8</w:t>
            </w:r>
          </w:p>
        </w:tc>
        <w:tc>
          <w:tcPr>
            <w:tcW w:w="6600" w:type="dxa"/>
            <w:gridSpan w:val="4"/>
          </w:tcPr>
          <w:p w:rsidR="009C6425" w:rsidRDefault="009C6425" w:rsidP="00325F38">
            <w:pPr>
              <w:rPr>
                <w:rFonts w:ascii="Verdana" w:hAnsi="Verdana" w:cs="BookAntiqua"/>
              </w:rPr>
            </w:pPr>
            <w:r>
              <w:rPr>
                <w:rFonts w:ascii="Verdana" w:hAnsi="Verdana" w:cs="BookAntiqua"/>
              </w:rPr>
              <w:t>Open Access Sought for ( Period from date ____ to date ____)</w:t>
            </w:r>
          </w:p>
        </w:tc>
        <w:tc>
          <w:tcPr>
            <w:tcW w:w="2166" w:type="dxa"/>
            <w:gridSpan w:val="2"/>
          </w:tcPr>
          <w:p w:rsidR="009C6425" w:rsidRDefault="009C6425" w:rsidP="00325F38">
            <w:pPr>
              <w:rPr>
                <w:rFonts w:ascii="Verdana" w:hAnsi="Verdana" w:cs="BookAntiqua"/>
              </w:rPr>
            </w:pPr>
            <w:r>
              <w:rPr>
                <w:rFonts w:ascii="Verdana" w:hAnsi="Verdana" w:cs="BookAntiqua"/>
              </w:rPr>
              <w:t>Revision No.</w:t>
            </w:r>
          </w:p>
        </w:tc>
        <w:tc>
          <w:tcPr>
            <w:tcW w:w="808" w:type="dxa"/>
          </w:tcPr>
          <w:p w:rsidR="009C6425" w:rsidRDefault="009C6425" w:rsidP="00325F38">
            <w:pPr>
              <w:jc w:val="center"/>
              <w:rPr>
                <w:rFonts w:ascii="Verdana" w:hAnsi="Verdana" w:cs="BookAntiqua"/>
              </w:rPr>
            </w:pPr>
            <w:r>
              <w:rPr>
                <w:rFonts w:ascii="Verdana" w:hAnsi="Verdana" w:cs="BookAntiqua"/>
              </w:rPr>
              <w:t>0</w:t>
            </w:r>
          </w:p>
        </w:tc>
      </w:tr>
      <w:tr w:rsidR="009C6425" w:rsidTr="00325F38">
        <w:tc>
          <w:tcPr>
            <w:tcW w:w="0" w:type="auto"/>
            <w:vMerge w:val="restart"/>
          </w:tcPr>
          <w:p w:rsidR="009C6425" w:rsidRDefault="009C6425" w:rsidP="00325F38">
            <w:pPr>
              <w:rPr>
                <w:rFonts w:ascii="Verdana" w:hAnsi="Verdana" w:cs="BookAntiqua"/>
              </w:rPr>
            </w:pPr>
          </w:p>
        </w:tc>
        <w:tc>
          <w:tcPr>
            <w:tcW w:w="3364" w:type="dxa"/>
            <w:gridSpan w:val="2"/>
          </w:tcPr>
          <w:p w:rsidR="009C6425" w:rsidRDefault="009C6425" w:rsidP="00325F38">
            <w:pPr>
              <w:jc w:val="center"/>
              <w:rPr>
                <w:rFonts w:ascii="Verdana" w:hAnsi="Verdana" w:cs="BookAntiqua"/>
              </w:rPr>
            </w:pPr>
            <w:r>
              <w:rPr>
                <w:rFonts w:ascii="Verdana" w:hAnsi="Verdana" w:cs="BookAntiqua"/>
              </w:rPr>
              <w:t>Date</w:t>
            </w:r>
          </w:p>
        </w:tc>
        <w:tc>
          <w:tcPr>
            <w:tcW w:w="3236" w:type="dxa"/>
            <w:gridSpan w:val="2"/>
          </w:tcPr>
          <w:p w:rsidR="009C6425" w:rsidRDefault="009C6425" w:rsidP="00325F38">
            <w:pPr>
              <w:jc w:val="center"/>
              <w:rPr>
                <w:rFonts w:ascii="Verdana" w:hAnsi="Verdana" w:cs="BookAntiqua"/>
              </w:rPr>
            </w:pPr>
            <w:r>
              <w:rPr>
                <w:rFonts w:ascii="Verdana" w:hAnsi="Verdana" w:cs="BookAntiqua"/>
              </w:rPr>
              <w:t>Hours</w:t>
            </w:r>
          </w:p>
        </w:tc>
        <w:tc>
          <w:tcPr>
            <w:tcW w:w="2166" w:type="dxa"/>
            <w:gridSpan w:val="2"/>
          </w:tcPr>
          <w:p w:rsidR="009C6425" w:rsidRPr="00A0716E" w:rsidRDefault="009C6425" w:rsidP="00325F38">
            <w:pPr>
              <w:jc w:val="center"/>
              <w:rPr>
                <w:rFonts w:ascii="Verdana" w:hAnsi="Verdana" w:cs="BookAntiqua"/>
              </w:rPr>
            </w:pPr>
            <w:r>
              <w:rPr>
                <w:rFonts w:ascii="Verdana" w:hAnsi="Verdana" w:cs="BookAntiqua"/>
              </w:rPr>
              <w:t>Capacity(MW)</w:t>
            </w:r>
          </w:p>
        </w:tc>
        <w:tc>
          <w:tcPr>
            <w:tcW w:w="808" w:type="dxa"/>
            <w:vMerge w:val="restart"/>
          </w:tcPr>
          <w:p w:rsidR="009C6425" w:rsidRDefault="009C6425" w:rsidP="00325F38">
            <w:pPr>
              <w:jc w:val="center"/>
              <w:rPr>
                <w:rFonts w:ascii="Verdana" w:hAnsi="Verdana" w:cs="BookAntiqua"/>
              </w:rPr>
            </w:pPr>
            <w:r>
              <w:rPr>
                <w:rFonts w:ascii="Verdana" w:hAnsi="Verdana" w:cs="BookAntiqua"/>
              </w:rPr>
              <w:t>MWh</w:t>
            </w:r>
          </w:p>
        </w:tc>
      </w:tr>
      <w:tr w:rsidR="009C6425" w:rsidTr="00325F38">
        <w:tc>
          <w:tcPr>
            <w:tcW w:w="0" w:type="auto"/>
            <w:vMerge/>
          </w:tcPr>
          <w:p w:rsidR="009C6425" w:rsidRDefault="009C6425" w:rsidP="00325F38">
            <w:pPr>
              <w:rPr>
                <w:rFonts w:ascii="Verdana" w:hAnsi="Verdana" w:cs="BookAntiqua"/>
              </w:rPr>
            </w:pPr>
          </w:p>
        </w:tc>
        <w:tc>
          <w:tcPr>
            <w:tcW w:w="1744" w:type="dxa"/>
          </w:tcPr>
          <w:p w:rsidR="009C6425" w:rsidRDefault="009C6425" w:rsidP="00325F38">
            <w:pPr>
              <w:jc w:val="center"/>
              <w:rPr>
                <w:rFonts w:ascii="Verdana" w:hAnsi="Verdana" w:cs="BookAntiqua"/>
              </w:rPr>
            </w:pPr>
            <w:r>
              <w:rPr>
                <w:rFonts w:ascii="Verdana" w:hAnsi="Verdana" w:cs="BookAntiqua"/>
              </w:rPr>
              <w:t>From</w:t>
            </w:r>
          </w:p>
        </w:tc>
        <w:tc>
          <w:tcPr>
            <w:tcW w:w="1620" w:type="dxa"/>
          </w:tcPr>
          <w:p w:rsidR="009C6425" w:rsidRDefault="009C6425" w:rsidP="00325F38">
            <w:pPr>
              <w:jc w:val="center"/>
              <w:rPr>
                <w:rFonts w:ascii="Verdana" w:hAnsi="Verdana" w:cs="BookAntiqua"/>
              </w:rPr>
            </w:pPr>
            <w:r>
              <w:rPr>
                <w:rFonts w:ascii="Verdana" w:hAnsi="Verdana" w:cs="BookAntiqua"/>
              </w:rPr>
              <w:t>To</w:t>
            </w:r>
          </w:p>
        </w:tc>
        <w:tc>
          <w:tcPr>
            <w:tcW w:w="1620" w:type="dxa"/>
          </w:tcPr>
          <w:p w:rsidR="009C6425" w:rsidRDefault="009C6425" w:rsidP="00325F38">
            <w:pPr>
              <w:jc w:val="center"/>
              <w:rPr>
                <w:rFonts w:ascii="Verdana" w:hAnsi="Verdana" w:cs="BookAntiqua"/>
              </w:rPr>
            </w:pPr>
            <w:r>
              <w:rPr>
                <w:rFonts w:ascii="Verdana" w:hAnsi="Verdana" w:cs="BookAntiqua"/>
              </w:rPr>
              <w:t>From</w:t>
            </w:r>
          </w:p>
        </w:tc>
        <w:tc>
          <w:tcPr>
            <w:tcW w:w="1616" w:type="dxa"/>
          </w:tcPr>
          <w:p w:rsidR="009C6425" w:rsidRDefault="009C6425" w:rsidP="00325F38">
            <w:pPr>
              <w:jc w:val="center"/>
              <w:rPr>
                <w:rFonts w:ascii="Verdana" w:hAnsi="Verdana" w:cs="BookAntiqua"/>
              </w:rPr>
            </w:pPr>
            <w:r>
              <w:rPr>
                <w:rFonts w:ascii="Verdana" w:hAnsi="Verdana" w:cs="BookAntiqua"/>
              </w:rPr>
              <w:t>To</w:t>
            </w:r>
          </w:p>
        </w:tc>
        <w:tc>
          <w:tcPr>
            <w:tcW w:w="1084" w:type="dxa"/>
          </w:tcPr>
          <w:p w:rsidR="009C6425" w:rsidRDefault="009C6425" w:rsidP="00325F38">
            <w:pPr>
              <w:jc w:val="center"/>
              <w:rPr>
                <w:rFonts w:ascii="Verdana" w:hAnsi="Verdana" w:cs="BookAntiqua"/>
              </w:rPr>
            </w:pPr>
            <w:r>
              <w:rPr>
                <w:rFonts w:ascii="Verdana" w:hAnsi="Verdana" w:cs="BookAntiqua"/>
              </w:rPr>
              <w:t>Applied</w:t>
            </w:r>
          </w:p>
        </w:tc>
        <w:tc>
          <w:tcPr>
            <w:tcW w:w="1082" w:type="dxa"/>
          </w:tcPr>
          <w:p w:rsidR="009C6425" w:rsidRDefault="009C6425" w:rsidP="00325F38">
            <w:pPr>
              <w:jc w:val="center"/>
              <w:rPr>
                <w:rFonts w:ascii="Verdana" w:hAnsi="Verdana" w:cs="BookAntiqua"/>
              </w:rPr>
            </w:pPr>
            <w:r>
              <w:rPr>
                <w:rFonts w:ascii="Verdana" w:hAnsi="Verdana" w:cs="BookAntiqua"/>
              </w:rPr>
              <w:t>Allotted</w:t>
            </w:r>
          </w:p>
        </w:tc>
        <w:tc>
          <w:tcPr>
            <w:tcW w:w="808" w:type="dxa"/>
            <w:vMerge/>
          </w:tcPr>
          <w:p w:rsidR="009C6425" w:rsidRDefault="009C6425" w:rsidP="00325F38">
            <w:pPr>
              <w:jc w:val="center"/>
              <w:rPr>
                <w:rFonts w:ascii="Verdana" w:hAnsi="Verdana" w:cs="BookAntiqua"/>
              </w:rPr>
            </w:pPr>
          </w:p>
        </w:tc>
      </w:tr>
      <w:tr w:rsidR="009C6425" w:rsidTr="00325F38">
        <w:tc>
          <w:tcPr>
            <w:tcW w:w="0" w:type="auto"/>
            <w:vMerge/>
          </w:tcPr>
          <w:p w:rsidR="009C6425" w:rsidRDefault="009C6425" w:rsidP="00325F38">
            <w:pPr>
              <w:rPr>
                <w:rFonts w:ascii="Verdana" w:hAnsi="Verdana" w:cs="BookAntiqua"/>
              </w:rPr>
            </w:pPr>
          </w:p>
        </w:tc>
        <w:tc>
          <w:tcPr>
            <w:tcW w:w="1744" w:type="dxa"/>
            <w:vMerge w:val="restart"/>
          </w:tcPr>
          <w:p w:rsidR="009C6425" w:rsidRDefault="009C6425" w:rsidP="00325F38">
            <w:pPr>
              <w:rPr>
                <w:rFonts w:ascii="Verdana" w:hAnsi="Verdana" w:cs="BookAntiqua"/>
              </w:rPr>
            </w:pPr>
          </w:p>
        </w:tc>
        <w:tc>
          <w:tcPr>
            <w:tcW w:w="1620" w:type="dxa"/>
            <w:vMerge w:val="restart"/>
          </w:tcPr>
          <w:p w:rsidR="009C6425" w:rsidRDefault="009C6425" w:rsidP="00325F38">
            <w:pPr>
              <w:rPr>
                <w:rFonts w:ascii="Verdana" w:hAnsi="Verdana" w:cs="BookAntiqua"/>
              </w:rPr>
            </w:pPr>
          </w:p>
        </w:tc>
        <w:tc>
          <w:tcPr>
            <w:tcW w:w="1620" w:type="dxa"/>
          </w:tcPr>
          <w:p w:rsidR="009C6425" w:rsidRDefault="009C6425" w:rsidP="00325F38">
            <w:pPr>
              <w:rPr>
                <w:rFonts w:ascii="Verdana" w:hAnsi="Verdana" w:cs="BookAntiqua"/>
              </w:rPr>
            </w:pPr>
          </w:p>
        </w:tc>
        <w:tc>
          <w:tcPr>
            <w:tcW w:w="1616" w:type="dxa"/>
          </w:tcPr>
          <w:p w:rsidR="009C6425" w:rsidRDefault="009C6425" w:rsidP="00325F38">
            <w:pPr>
              <w:rPr>
                <w:rFonts w:ascii="Verdana" w:hAnsi="Verdana" w:cs="BookAntiqua"/>
              </w:rPr>
            </w:pPr>
          </w:p>
        </w:tc>
        <w:tc>
          <w:tcPr>
            <w:tcW w:w="1084" w:type="dxa"/>
          </w:tcPr>
          <w:p w:rsidR="009C6425" w:rsidRDefault="009C6425" w:rsidP="00325F38">
            <w:pPr>
              <w:rPr>
                <w:rFonts w:ascii="Verdana" w:hAnsi="Verdana" w:cs="BookAntiqua"/>
              </w:rPr>
            </w:pPr>
          </w:p>
        </w:tc>
        <w:tc>
          <w:tcPr>
            <w:tcW w:w="1082" w:type="dxa"/>
          </w:tcPr>
          <w:p w:rsidR="009C6425" w:rsidRDefault="009C6425" w:rsidP="00325F38">
            <w:pPr>
              <w:rPr>
                <w:rFonts w:ascii="Verdana" w:hAnsi="Verdana" w:cs="BookAntiqua"/>
              </w:rPr>
            </w:pPr>
          </w:p>
        </w:tc>
        <w:tc>
          <w:tcPr>
            <w:tcW w:w="808" w:type="dxa"/>
          </w:tcPr>
          <w:p w:rsidR="009C6425" w:rsidRDefault="009C6425" w:rsidP="00325F38">
            <w:pPr>
              <w:rPr>
                <w:rFonts w:ascii="Verdana" w:hAnsi="Verdana" w:cs="BookAntiqua"/>
              </w:rPr>
            </w:pPr>
          </w:p>
        </w:tc>
      </w:tr>
      <w:tr w:rsidR="009C6425" w:rsidTr="00325F38">
        <w:trPr>
          <w:trHeight w:val="170"/>
        </w:trPr>
        <w:tc>
          <w:tcPr>
            <w:tcW w:w="0" w:type="auto"/>
            <w:vMerge/>
          </w:tcPr>
          <w:p w:rsidR="009C6425" w:rsidRDefault="009C6425" w:rsidP="00325F38">
            <w:pPr>
              <w:rPr>
                <w:rFonts w:ascii="Verdana" w:hAnsi="Verdana" w:cs="BookAntiqua"/>
              </w:rPr>
            </w:pPr>
          </w:p>
        </w:tc>
        <w:tc>
          <w:tcPr>
            <w:tcW w:w="1744" w:type="dxa"/>
            <w:vMerge/>
          </w:tcPr>
          <w:p w:rsidR="009C6425" w:rsidRDefault="009C6425" w:rsidP="00325F38">
            <w:pPr>
              <w:rPr>
                <w:rFonts w:ascii="Verdana" w:hAnsi="Verdana" w:cs="BookAntiqua"/>
              </w:rPr>
            </w:pPr>
          </w:p>
        </w:tc>
        <w:tc>
          <w:tcPr>
            <w:tcW w:w="1620" w:type="dxa"/>
            <w:vMerge/>
          </w:tcPr>
          <w:p w:rsidR="009C6425" w:rsidRDefault="009C6425" w:rsidP="00325F38">
            <w:pPr>
              <w:rPr>
                <w:rFonts w:ascii="Verdana" w:hAnsi="Verdana" w:cs="BookAntiqua"/>
              </w:rPr>
            </w:pPr>
          </w:p>
        </w:tc>
        <w:tc>
          <w:tcPr>
            <w:tcW w:w="1620" w:type="dxa"/>
          </w:tcPr>
          <w:p w:rsidR="009C6425" w:rsidRDefault="009C6425" w:rsidP="00325F38">
            <w:pPr>
              <w:rPr>
                <w:rFonts w:ascii="Verdana" w:hAnsi="Verdana" w:cs="BookAntiqua"/>
              </w:rPr>
            </w:pPr>
          </w:p>
        </w:tc>
        <w:tc>
          <w:tcPr>
            <w:tcW w:w="1616" w:type="dxa"/>
          </w:tcPr>
          <w:p w:rsidR="009C6425" w:rsidRDefault="009C6425" w:rsidP="00325F38">
            <w:pPr>
              <w:rPr>
                <w:rFonts w:ascii="Verdana" w:hAnsi="Verdana" w:cs="BookAntiqua"/>
              </w:rPr>
            </w:pPr>
          </w:p>
        </w:tc>
        <w:tc>
          <w:tcPr>
            <w:tcW w:w="1084" w:type="dxa"/>
          </w:tcPr>
          <w:p w:rsidR="009C6425" w:rsidRDefault="009C6425" w:rsidP="00325F38">
            <w:pPr>
              <w:rPr>
                <w:rFonts w:ascii="Verdana" w:hAnsi="Verdana" w:cs="BookAntiqua"/>
              </w:rPr>
            </w:pPr>
          </w:p>
        </w:tc>
        <w:tc>
          <w:tcPr>
            <w:tcW w:w="1082" w:type="dxa"/>
          </w:tcPr>
          <w:p w:rsidR="009C6425" w:rsidRDefault="009C6425" w:rsidP="00325F38">
            <w:pPr>
              <w:rPr>
                <w:rFonts w:ascii="Verdana" w:hAnsi="Verdana" w:cs="BookAntiqua"/>
              </w:rPr>
            </w:pPr>
          </w:p>
        </w:tc>
        <w:tc>
          <w:tcPr>
            <w:tcW w:w="808" w:type="dxa"/>
          </w:tcPr>
          <w:p w:rsidR="009C6425" w:rsidRDefault="009C6425" w:rsidP="00325F38">
            <w:pPr>
              <w:rPr>
                <w:rFonts w:ascii="Verdana" w:hAnsi="Verdana" w:cs="BookAntiqua"/>
              </w:rPr>
            </w:pPr>
          </w:p>
        </w:tc>
      </w:tr>
      <w:tr w:rsidR="009C6425" w:rsidTr="00325F38">
        <w:tc>
          <w:tcPr>
            <w:tcW w:w="0" w:type="auto"/>
            <w:vMerge/>
          </w:tcPr>
          <w:p w:rsidR="009C6425" w:rsidRDefault="009C6425" w:rsidP="00325F38">
            <w:pPr>
              <w:rPr>
                <w:rFonts w:ascii="Verdana" w:hAnsi="Verdana" w:cs="BookAntiqua"/>
              </w:rPr>
            </w:pPr>
          </w:p>
        </w:tc>
        <w:tc>
          <w:tcPr>
            <w:tcW w:w="1744" w:type="dxa"/>
            <w:vMerge w:val="restart"/>
          </w:tcPr>
          <w:p w:rsidR="009C6425" w:rsidRDefault="009C6425" w:rsidP="00325F38">
            <w:pPr>
              <w:rPr>
                <w:rFonts w:ascii="Verdana" w:hAnsi="Verdana" w:cs="BookAntiqua"/>
              </w:rPr>
            </w:pPr>
          </w:p>
        </w:tc>
        <w:tc>
          <w:tcPr>
            <w:tcW w:w="1620" w:type="dxa"/>
            <w:vMerge w:val="restart"/>
          </w:tcPr>
          <w:p w:rsidR="009C6425" w:rsidRDefault="009C6425" w:rsidP="00325F38">
            <w:pPr>
              <w:rPr>
                <w:rFonts w:ascii="Verdana" w:hAnsi="Verdana" w:cs="BookAntiqua"/>
              </w:rPr>
            </w:pPr>
          </w:p>
        </w:tc>
        <w:tc>
          <w:tcPr>
            <w:tcW w:w="1620" w:type="dxa"/>
          </w:tcPr>
          <w:p w:rsidR="009C6425" w:rsidRDefault="009C6425" w:rsidP="00325F38">
            <w:pPr>
              <w:rPr>
                <w:rFonts w:ascii="Verdana" w:hAnsi="Verdana" w:cs="BookAntiqua"/>
              </w:rPr>
            </w:pPr>
          </w:p>
        </w:tc>
        <w:tc>
          <w:tcPr>
            <w:tcW w:w="1616" w:type="dxa"/>
          </w:tcPr>
          <w:p w:rsidR="009C6425" w:rsidRDefault="009C6425" w:rsidP="00325F38">
            <w:pPr>
              <w:rPr>
                <w:rFonts w:ascii="Verdana" w:hAnsi="Verdana" w:cs="BookAntiqua"/>
              </w:rPr>
            </w:pPr>
          </w:p>
        </w:tc>
        <w:tc>
          <w:tcPr>
            <w:tcW w:w="1084" w:type="dxa"/>
          </w:tcPr>
          <w:p w:rsidR="009C6425" w:rsidRDefault="009C6425" w:rsidP="00325F38">
            <w:pPr>
              <w:rPr>
                <w:rFonts w:ascii="Verdana" w:hAnsi="Verdana" w:cs="BookAntiqua"/>
              </w:rPr>
            </w:pPr>
          </w:p>
        </w:tc>
        <w:tc>
          <w:tcPr>
            <w:tcW w:w="1082" w:type="dxa"/>
          </w:tcPr>
          <w:p w:rsidR="009C6425" w:rsidRDefault="009C6425" w:rsidP="00325F38">
            <w:pPr>
              <w:rPr>
                <w:rFonts w:ascii="Verdana" w:hAnsi="Verdana" w:cs="BookAntiqua"/>
              </w:rPr>
            </w:pPr>
          </w:p>
        </w:tc>
        <w:tc>
          <w:tcPr>
            <w:tcW w:w="808" w:type="dxa"/>
          </w:tcPr>
          <w:p w:rsidR="009C6425" w:rsidRDefault="009C6425" w:rsidP="00325F38">
            <w:pPr>
              <w:rPr>
                <w:rFonts w:ascii="Verdana" w:hAnsi="Verdana" w:cs="BookAntiqua"/>
              </w:rPr>
            </w:pPr>
          </w:p>
        </w:tc>
      </w:tr>
      <w:tr w:rsidR="009C6425" w:rsidTr="00325F38">
        <w:tc>
          <w:tcPr>
            <w:tcW w:w="0" w:type="auto"/>
            <w:vMerge/>
          </w:tcPr>
          <w:p w:rsidR="009C6425" w:rsidRDefault="009C6425" w:rsidP="00325F38">
            <w:pPr>
              <w:rPr>
                <w:rFonts w:ascii="Verdana" w:hAnsi="Verdana" w:cs="BookAntiqua"/>
              </w:rPr>
            </w:pPr>
          </w:p>
        </w:tc>
        <w:tc>
          <w:tcPr>
            <w:tcW w:w="1744" w:type="dxa"/>
            <w:vMerge/>
          </w:tcPr>
          <w:p w:rsidR="009C6425" w:rsidRDefault="009C6425" w:rsidP="00325F38">
            <w:pPr>
              <w:rPr>
                <w:rFonts w:ascii="Verdana" w:hAnsi="Verdana" w:cs="BookAntiqua"/>
              </w:rPr>
            </w:pPr>
          </w:p>
        </w:tc>
        <w:tc>
          <w:tcPr>
            <w:tcW w:w="1620" w:type="dxa"/>
            <w:vMerge/>
          </w:tcPr>
          <w:p w:rsidR="009C6425" w:rsidRDefault="009C6425" w:rsidP="00325F38">
            <w:pPr>
              <w:rPr>
                <w:rFonts w:ascii="Verdana" w:hAnsi="Verdana" w:cs="BookAntiqua"/>
              </w:rPr>
            </w:pPr>
          </w:p>
        </w:tc>
        <w:tc>
          <w:tcPr>
            <w:tcW w:w="1620" w:type="dxa"/>
          </w:tcPr>
          <w:p w:rsidR="009C6425" w:rsidRDefault="009C6425" w:rsidP="00325F38">
            <w:pPr>
              <w:rPr>
                <w:rFonts w:ascii="Verdana" w:hAnsi="Verdana" w:cs="BookAntiqua"/>
              </w:rPr>
            </w:pPr>
          </w:p>
        </w:tc>
        <w:tc>
          <w:tcPr>
            <w:tcW w:w="1616" w:type="dxa"/>
          </w:tcPr>
          <w:p w:rsidR="009C6425" w:rsidRDefault="009C6425" w:rsidP="00325F38">
            <w:pPr>
              <w:rPr>
                <w:rFonts w:ascii="Verdana" w:hAnsi="Verdana" w:cs="BookAntiqua"/>
              </w:rPr>
            </w:pPr>
          </w:p>
        </w:tc>
        <w:tc>
          <w:tcPr>
            <w:tcW w:w="1084" w:type="dxa"/>
          </w:tcPr>
          <w:p w:rsidR="009C6425" w:rsidRDefault="009C6425" w:rsidP="00325F38">
            <w:pPr>
              <w:rPr>
                <w:rFonts w:ascii="Verdana" w:hAnsi="Verdana" w:cs="BookAntiqua"/>
              </w:rPr>
            </w:pPr>
          </w:p>
        </w:tc>
        <w:tc>
          <w:tcPr>
            <w:tcW w:w="1082" w:type="dxa"/>
          </w:tcPr>
          <w:p w:rsidR="009C6425" w:rsidRDefault="009C6425" w:rsidP="00325F38">
            <w:pPr>
              <w:rPr>
                <w:rFonts w:ascii="Verdana" w:hAnsi="Verdana" w:cs="BookAntiqua"/>
              </w:rPr>
            </w:pPr>
          </w:p>
        </w:tc>
        <w:tc>
          <w:tcPr>
            <w:tcW w:w="808" w:type="dxa"/>
          </w:tcPr>
          <w:p w:rsidR="009C6425" w:rsidRDefault="009C6425" w:rsidP="00325F38">
            <w:pPr>
              <w:rPr>
                <w:rFonts w:ascii="Verdana" w:hAnsi="Verdana" w:cs="BookAntiqua"/>
              </w:rPr>
            </w:pPr>
          </w:p>
        </w:tc>
      </w:tr>
      <w:tr w:rsidR="009C6425" w:rsidTr="00325F38">
        <w:tc>
          <w:tcPr>
            <w:tcW w:w="0" w:type="auto"/>
          </w:tcPr>
          <w:p w:rsidR="009C6425" w:rsidRDefault="009C6425" w:rsidP="00325F38">
            <w:pPr>
              <w:rPr>
                <w:rFonts w:ascii="Verdana" w:hAnsi="Verdana" w:cs="BookAntiqua"/>
              </w:rPr>
            </w:pPr>
          </w:p>
        </w:tc>
        <w:tc>
          <w:tcPr>
            <w:tcW w:w="1744" w:type="dxa"/>
          </w:tcPr>
          <w:p w:rsidR="009C6425" w:rsidRDefault="009C6425" w:rsidP="00325F38">
            <w:pPr>
              <w:rPr>
                <w:rFonts w:ascii="Verdana" w:hAnsi="Verdana" w:cs="BookAntiqua"/>
              </w:rPr>
            </w:pPr>
          </w:p>
        </w:tc>
        <w:tc>
          <w:tcPr>
            <w:tcW w:w="1620" w:type="dxa"/>
          </w:tcPr>
          <w:p w:rsidR="009C6425" w:rsidRDefault="009C6425" w:rsidP="00325F38">
            <w:pPr>
              <w:rPr>
                <w:rFonts w:ascii="Verdana" w:hAnsi="Verdana" w:cs="BookAntiqua"/>
              </w:rPr>
            </w:pPr>
          </w:p>
        </w:tc>
        <w:tc>
          <w:tcPr>
            <w:tcW w:w="1620" w:type="dxa"/>
          </w:tcPr>
          <w:p w:rsidR="009C6425" w:rsidRDefault="009C6425" w:rsidP="00325F38">
            <w:pPr>
              <w:rPr>
                <w:rFonts w:ascii="Verdana" w:hAnsi="Verdana" w:cs="BookAntiqua"/>
              </w:rPr>
            </w:pPr>
          </w:p>
        </w:tc>
        <w:tc>
          <w:tcPr>
            <w:tcW w:w="1616" w:type="dxa"/>
          </w:tcPr>
          <w:p w:rsidR="009C6425" w:rsidRDefault="009C6425" w:rsidP="00325F38">
            <w:pPr>
              <w:rPr>
                <w:rFonts w:ascii="Verdana" w:hAnsi="Verdana" w:cs="BookAntiqua"/>
              </w:rPr>
            </w:pPr>
          </w:p>
        </w:tc>
        <w:tc>
          <w:tcPr>
            <w:tcW w:w="2166" w:type="dxa"/>
            <w:gridSpan w:val="2"/>
          </w:tcPr>
          <w:p w:rsidR="009C6425" w:rsidRDefault="009C6425" w:rsidP="00325F38">
            <w:pPr>
              <w:jc w:val="center"/>
              <w:rPr>
                <w:rFonts w:ascii="Verdana" w:hAnsi="Verdana" w:cs="BookAntiqua"/>
              </w:rPr>
            </w:pPr>
            <w:r>
              <w:rPr>
                <w:rFonts w:ascii="Verdana" w:hAnsi="Verdana" w:cs="BookAntiqua"/>
              </w:rPr>
              <w:t>Total MWh</w:t>
            </w:r>
          </w:p>
        </w:tc>
        <w:tc>
          <w:tcPr>
            <w:tcW w:w="808" w:type="dxa"/>
          </w:tcPr>
          <w:p w:rsidR="009C6425" w:rsidRDefault="009C6425" w:rsidP="00325F38">
            <w:pPr>
              <w:rPr>
                <w:rFonts w:ascii="Verdana" w:hAnsi="Verdana" w:cs="BookAntiqua"/>
              </w:rPr>
            </w:pPr>
          </w:p>
        </w:tc>
      </w:tr>
    </w:tbl>
    <w:p w:rsidR="009C6425" w:rsidRPr="00A0716E" w:rsidRDefault="009C6425" w:rsidP="009C6425">
      <w:pPr>
        <w:spacing w:after="0" w:line="240" w:lineRule="auto"/>
        <w:rPr>
          <w:rFonts w:ascii="Verdana" w:hAnsi="Verdana" w:cs="BookAntiqua"/>
          <w:sz w:val="16"/>
          <w:szCs w:val="16"/>
        </w:rPr>
      </w:pPr>
    </w:p>
    <w:tbl>
      <w:tblPr>
        <w:tblStyle w:val="TableGrid"/>
        <w:tblW w:w="9918" w:type="dxa"/>
        <w:tblLook w:val="04A0"/>
      </w:tblPr>
      <w:tblGrid>
        <w:gridCol w:w="344"/>
        <w:gridCol w:w="2644"/>
        <w:gridCol w:w="1260"/>
        <w:gridCol w:w="1080"/>
        <w:gridCol w:w="1260"/>
        <w:gridCol w:w="1170"/>
        <w:gridCol w:w="2160"/>
      </w:tblGrid>
      <w:tr w:rsidR="009C6425" w:rsidTr="00325F38">
        <w:tc>
          <w:tcPr>
            <w:tcW w:w="0" w:type="auto"/>
          </w:tcPr>
          <w:p w:rsidR="009C6425" w:rsidRDefault="009C6425" w:rsidP="00325F38">
            <w:pPr>
              <w:rPr>
                <w:rFonts w:ascii="Verdana" w:hAnsi="Verdana" w:cs="BookAntiqua"/>
              </w:rPr>
            </w:pPr>
            <w:r>
              <w:rPr>
                <w:rFonts w:ascii="Verdana" w:hAnsi="Verdana" w:cs="BookAntiqua"/>
              </w:rPr>
              <w:t>9</w:t>
            </w:r>
          </w:p>
        </w:tc>
        <w:tc>
          <w:tcPr>
            <w:tcW w:w="9574" w:type="dxa"/>
            <w:gridSpan w:val="6"/>
          </w:tcPr>
          <w:p w:rsidR="009C6425" w:rsidRDefault="009C6425" w:rsidP="00325F38">
            <w:pPr>
              <w:rPr>
                <w:rFonts w:ascii="Verdana" w:hAnsi="Verdana" w:cs="BookAntiqua"/>
              </w:rPr>
            </w:pPr>
            <w:r>
              <w:rPr>
                <w:rFonts w:ascii="Verdana" w:hAnsi="Verdana" w:cs="BookAntiqua"/>
              </w:rPr>
              <w:t xml:space="preserve">Details of Bidding </w:t>
            </w:r>
            <w:r w:rsidRPr="00A0716E">
              <w:rPr>
                <w:rFonts w:ascii="Verdana" w:hAnsi="Verdana" w:cs="BookAntiqua"/>
                <w:i/>
                <w:iCs/>
              </w:rPr>
              <w:t>&lt;</w:t>
            </w:r>
            <w:r>
              <w:rPr>
                <w:rFonts w:ascii="Verdana" w:hAnsi="Verdana" w:cs="BookAntiqua"/>
                <w:i/>
                <w:iCs/>
              </w:rPr>
              <w:t>only in case of Bidding</w:t>
            </w:r>
            <w:r w:rsidRPr="00A0716E">
              <w:rPr>
                <w:rFonts w:ascii="Verdana" w:hAnsi="Verdana" w:cs="BookAntiqua"/>
                <w:i/>
                <w:iCs/>
              </w:rPr>
              <w:t>&gt;</w:t>
            </w:r>
          </w:p>
        </w:tc>
      </w:tr>
      <w:tr w:rsidR="009C6425" w:rsidTr="00325F38">
        <w:trPr>
          <w:trHeight w:val="458"/>
        </w:trPr>
        <w:tc>
          <w:tcPr>
            <w:tcW w:w="0" w:type="auto"/>
            <w:vMerge w:val="restart"/>
          </w:tcPr>
          <w:p w:rsidR="009C6425" w:rsidRDefault="009C6425" w:rsidP="00325F38">
            <w:pPr>
              <w:rPr>
                <w:rFonts w:ascii="Verdana" w:hAnsi="Verdana" w:cs="BookAntiqua"/>
              </w:rPr>
            </w:pPr>
          </w:p>
        </w:tc>
        <w:tc>
          <w:tcPr>
            <w:tcW w:w="2644" w:type="dxa"/>
            <w:vMerge w:val="restart"/>
          </w:tcPr>
          <w:p w:rsidR="009C6425" w:rsidRDefault="009C6425" w:rsidP="00325F38">
            <w:pPr>
              <w:jc w:val="center"/>
              <w:rPr>
                <w:rFonts w:ascii="Verdana" w:hAnsi="Verdana" w:cs="BookAntiqua"/>
              </w:rPr>
            </w:pPr>
            <w:r>
              <w:rPr>
                <w:rFonts w:ascii="Verdana" w:hAnsi="Verdana" w:cs="BookAntiqua"/>
              </w:rPr>
              <w:t>Details of</w:t>
            </w:r>
          </w:p>
          <w:p w:rsidR="009C6425" w:rsidRDefault="009C6425" w:rsidP="00325F38">
            <w:pPr>
              <w:jc w:val="center"/>
              <w:rPr>
                <w:rFonts w:ascii="Verdana" w:hAnsi="Verdana" w:cs="BookAntiqua"/>
              </w:rPr>
            </w:pPr>
            <w:r>
              <w:rPr>
                <w:rFonts w:ascii="Verdana" w:hAnsi="Verdana" w:cs="BookAntiqua"/>
              </w:rPr>
              <w:t>Intra-State System</w:t>
            </w:r>
          </w:p>
        </w:tc>
        <w:tc>
          <w:tcPr>
            <w:tcW w:w="2340" w:type="dxa"/>
            <w:gridSpan w:val="2"/>
          </w:tcPr>
          <w:p w:rsidR="009C6425" w:rsidRDefault="009C6425" w:rsidP="00325F38">
            <w:pPr>
              <w:jc w:val="center"/>
              <w:rPr>
                <w:rFonts w:ascii="Verdana" w:hAnsi="Verdana" w:cs="BookAntiqua"/>
              </w:rPr>
            </w:pPr>
            <w:r>
              <w:rPr>
                <w:rFonts w:ascii="Verdana" w:hAnsi="Verdana" w:cs="BookAntiqua"/>
              </w:rPr>
              <w:t>Date</w:t>
            </w:r>
          </w:p>
        </w:tc>
        <w:tc>
          <w:tcPr>
            <w:tcW w:w="2430" w:type="dxa"/>
            <w:gridSpan w:val="2"/>
          </w:tcPr>
          <w:p w:rsidR="009C6425" w:rsidRDefault="009C6425" w:rsidP="00325F38">
            <w:pPr>
              <w:jc w:val="center"/>
              <w:rPr>
                <w:rFonts w:ascii="Verdana" w:hAnsi="Verdana" w:cs="BookAntiqua"/>
              </w:rPr>
            </w:pPr>
            <w:r>
              <w:rPr>
                <w:rFonts w:ascii="Verdana" w:hAnsi="Verdana" w:cs="BookAntiqua"/>
              </w:rPr>
              <w:t>Hours</w:t>
            </w:r>
          </w:p>
        </w:tc>
        <w:tc>
          <w:tcPr>
            <w:tcW w:w="2160" w:type="dxa"/>
            <w:vMerge w:val="restart"/>
          </w:tcPr>
          <w:p w:rsidR="009C6425" w:rsidRDefault="009C6425" w:rsidP="00325F38">
            <w:pPr>
              <w:jc w:val="center"/>
              <w:rPr>
                <w:rFonts w:ascii="Verdana" w:hAnsi="Verdana" w:cs="BookAntiqua"/>
              </w:rPr>
            </w:pPr>
            <w:r>
              <w:rPr>
                <w:rFonts w:ascii="Verdana" w:hAnsi="Verdana" w:cs="BookAntiqua"/>
              </w:rPr>
              <w:t>Applicable Rate</w:t>
            </w:r>
          </w:p>
          <w:p w:rsidR="009C6425" w:rsidRDefault="009C6425" w:rsidP="00325F38">
            <w:pPr>
              <w:jc w:val="center"/>
              <w:rPr>
                <w:rFonts w:ascii="Verdana" w:hAnsi="Verdana" w:cs="BookAntiqua"/>
              </w:rPr>
            </w:pPr>
            <w:r>
              <w:rPr>
                <w:rFonts w:ascii="Verdana" w:hAnsi="Verdana" w:cs="BookAntiqua"/>
              </w:rPr>
              <w:t>(Rs./kWh)</w:t>
            </w:r>
          </w:p>
        </w:tc>
      </w:tr>
      <w:tr w:rsidR="009C6425" w:rsidTr="00325F38">
        <w:trPr>
          <w:trHeight w:val="242"/>
        </w:trPr>
        <w:tc>
          <w:tcPr>
            <w:tcW w:w="0" w:type="auto"/>
            <w:vMerge/>
          </w:tcPr>
          <w:p w:rsidR="009C6425" w:rsidRDefault="009C6425" w:rsidP="00325F38">
            <w:pPr>
              <w:rPr>
                <w:rFonts w:ascii="Verdana" w:hAnsi="Verdana" w:cs="BookAntiqua"/>
              </w:rPr>
            </w:pPr>
          </w:p>
        </w:tc>
        <w:tc>
          <w:tcPr>
            <w:tcW w:w="2644" w:type="dxa"/>
            <w:vMerge/>
          </w:tcPr>
          <w:p w:rsidR="009C6425" w:rsidRDefault="009C6425" w:rsidP="00325F38">
            <w:pPr>
              <w:jc w:val="center"/>
              <w:rPr>
                <w:rFonts w:ascii="Verdana" w:hAnsi="Verdana" w:cs="BookAntiqua"/>
              </w:rPr>
            </w:pPr>
          </w:p>
        </w:tc>
        <w:tc>
          <w:tcPr>
            <w:tcW w:w="1260" w:type="dxa"/>
          </w:tcPr>
          <w:p w:rsidR="009C6425" w:rsidRDefault="009C6425" w:rsidP="00325F38">
            <w:pPr>
              <w:jc w:val="center"/>
              <w:rPr>
                <w:rFonts w:ascii="Verdana" w:hAnsi="Verdana" w:cs="BookAntiqua"/>
              </w:rPr>
            </w:pPr>
            <w:r>
              <w:rPr>
                <w:rFonts w:ascii="Verdana" w:hAnsi="Verdana" w:cs="BookAntiqua"/>
              </w:rPr>
              <w:t>From</w:t>
            </w:r>
          </w:p>
        </w:tc>
        <w:tc>
          <w:tcPr>
            <w:tcW w:w="1080" w:type="dxa"/>
          </w:tcPr>
          <w:p w:rsidR="009C6425" w:rsidRDefault="009C6425" w:rsidP="00325F38">
            <w:pPr>
              <w:jc w:val="center"/>
              <w:rPr>
                <w:rFonts w:ascii="Verdana" w:hAnsi="Verdana" w:cs="BookAntiqua"/>
              </w:rPr>
            </w:pPr>
            <w:r>
              <w:rPr>
                <w:rFonts w:ascii="Verdana" w:hAnsi="Verdana" w:cs="BookAntiqua"/>
              </w:rPr>
              <w:t>To</w:t>
            </w:r>
          </w:p>
        </w:tc>
        <w:tc>
          <w:tcPr>
            <w:tcW w:w="1260" w:type="dxa"/>
          </w:tcPr>
          <w:p w:rsidR="009C6425" w:rsidRDefault="009C6425" w:rsidP="00325F38">
            <w:pPr>
              <w:jc w:val="center"/>
              <w:rPr>
                <w:rFonts w:ascii="Verdana" w:hAnsi="Verdana" w:cs="BookAntiqua"/>
              </w:rPr>
            </w:pPr>
            <w:r>
              <w:rPr>
                <w:rFonts w:ascii="Verdana" w:hAnsi="Verdana" w:cs="BookAntiqua"/>
              </w:rPr>
              <w:t>From</w:t>
            </w:r>
          </w:p>
        </w:tc>
        <w:tc>
          <w:tcPr>
            <w:tcW w:w="1170" w:type="dxa"/>
          </w:tcPr>
          <w:p w:rsidR="009C6425" w:rsidRDefault="009C6425" w:rsidP="00325F38">
            <w:pPr>
              <w:jc w:val="center"/>
              <w:rPr>
                <w:rFonts w:ascii="Verdana" w:hAnsi="Verdana" w:cs="BookAntiqua"/>
              </w:rPr>
            </w:pPr>
            <w:r>
              <w:rPr>
                <w:rFonts w:ascii="Verdana" w:hAnsi="Verdana" w:cs="BookAntiqua"/>
              </w:rPr>
              <w:t>To</w:t>
            </w:r>
          </w:p>
        </w:tc>
        <w:tc>
          <w:tcPr>
            <w:tcW w:w="2160" w:type="dxa"/>
            <w:vMerge/>
          </w:tcPr>
          <w:p w:rsidR="009C6425" w:rsidRDefault="009C6425" w:rsidP="00325F38">
            <w:pPr>
              <w:jc w:val="center"/>
              <w:rPr>
                <w:rFonts w:ascii="Verdana" w:hAnsi="Verdana" w:cs="BookAntiqua"/>
              </w:rPr>
            </w:pPr>
          </w:p>
        </w:tc>
      </w:tr>
      <w:tr w:rsidR="009C6425" w:rsidTr="00325F38">
        <w:tc>
          <w:tcPr>
            <w:tcW w:w="0" w:type="auto"/>
            <w:vMerge/>
          </w:tcPr>
          <w:p w:rsidR="009C6425" w:rsidRDefault="009C6425" w:rsidP="00325F38">
            <w:pPr>
              <w:rPr>
                <w:rFonts w:ascii="Verdana" w:hAnsi="Verdana" w:cs="BookAntiqua"/>
              </w:rPr>
            </w:pPr>
          </w:p>
        </w:tc>
        <w:tc>
          <w:tcPr>
            <w:tcW w:w="2644" w:type="dxa"/>
          </w:tcPr>
          <w:p w:rsidR="009C6425" w:rsidRDefault="009C6425" w:rsidP="00325F38">
            <w:pPr>
              <w:rPr>
                <w:rFonts w:ascii="Verdana" w:hAnsi="Verdana" w:cs="BookAntiqua"/>
              </w:rPr>
            </w:pPr>
            <w:r>
              <w:rPr>
                <w:rFonts w:ascii="Verdana" w:hAnsi="Verdana" w:cs="BookAntiqua"/>
              </w:rPr>
              <w:t>Transmission System</w:t>
            </w:r>
          </w:p>
        </w:tc>
        <w:tc>
          <w:tcPr>
            <w:tcW w:w="1260" w:type="dxa"/>
          </w:tcPr>
          <w:p w:rsidR="009C6425" w:rsidRDefault="009C6425" w:rsidP="00325F38">
            <w:pPr>
              <w:jc w:val="center"/>
              <w:rPr>
                <w:rFonts w:ascii="Verdana" w:hAnsi="Verdana" w:cs="BookAntiqua"/>
              </w:rPr>
            </w:pPr>
          </w:p>
        </w:tc>
        <w:tc>
          <w:tcPr>
            <w:tcW w:w="1080" w:type="dxa"/>
          </w:tcPr>
          <w:p w:rsidR="009C6425" w:rsidRDefault="009C6425" w:rsidP="00325F38">
            <w:pPr>
              <w:jc w:val="center"/>
              <w:rPr>
                <w:rFonts w:ascii="Verdana" w:hAnsi="Verdana" w:cs="BookAntiqua"/>
              </w:rPr>
            </w:pPr>
          </w:p>
        </w:tc>
        <w:tc>
          <w:tcPr>
            <w:tcW w:w="1260" w:type="dxa"/>
          </w:tcPr>
          <w:p w:rsidR="009C6425" w:rsidRDefault="009C6425" w:rsidP="00325F38">
            <w:pPr>
              <w:jc w:val="center"/>
              <w:rPr>
                <w:rFonts w:ascii="Verdana" w:hAnsi="Verdana" w:cs="BookAntiqua"/>
              </w:rPr>
            </w:pPr>
          </w:p>
        </w:tc>
        <w:tc>
          <w:tcPr>
            <w:tcW w:w="1170" w:type="dxa"/>
          </w:tcPr>
          <w:p w:rsidR="009C6425" w:rsidRDefault="009C6425" w:rsidP="00325F38">
            <w:pPr>
              <w:jc w:val="center"/>
              <w:rPr>
                <w:rFonts w:ascii="Verdana" w:hAnsi="Verdana" w:cs="BookAntiqua"/>
              </w:rPr>
            </w:pPr>
          </w:p>
        </w:tc>
        <w:tc>
          <w:tcPr>
            <w:tcW w:w="2160" w:type="dxa"/>
          </w:tcPr>
          <w:p w:rsidR="009C6425" w:rsidRDefault="009C6425" w:rsidP="00325F38">
            <w:pPr>
              <w:jc w:val="center"/>
              <w:rPr>
                <w:rFonts w:ascii="Verdana" w:hAnsi="Verdana" w:cs="BookAntiqua"/>
              </w:rPr>
            </w:pPr>
          </w:p>
        </w:tc>
      </w:tr>
      <w:tr w:rsidR="009C6425" w:rsidTr="00325F38">
        <w:trPr>
          <w:trHeight w:val="260"/>
        </w:trPr>
        <w:tc>
          <w:tcPr>
            <w:tcW w:w="0" w:type="auto"/>
            <w:vMerge/>
          </w:tcPr>
          <w:p w:rsidR="009C6425" w:rsidRDefault="009C6425" w:rsidP="00325F38">
            <w:pPr>
              <w:rPr>
                <w:rFonts w:ascii="Verdana" w:hAnsi="Verdana" w:cs="BookAntiqua"/>
              </w:rPr>
            </w:pPr>
          </w:p>
        </w:tc>
        <w:tc>
          <w:tcPr>
            <w:tcW w:w="2644" w:type="dxa"/>
          </w:tcPr>
          <w:p w:rsidR="009C6425" w:rsidRDefault="009C6425" w:rsidP="00325F38">
            <w:pPr>
              <w:rPr>
                <w:rFonts w:ascii="Verdana" w:hAnsi="Verdana" w:cs="BookAntiqua"/>
              </w:rPr>
            </w:pPr>
            <w:r>
              <w:rPr>
                <w:rFonts w:ascii="Verdana" w:hAnsi="Verdana" w:cs="BookAntiqua"/>
              </w:rPr>
              <w:t>Distribution System</w:t>
            </w:r>
          </w:p>
        </w:tc>
        <w:tc>
          <w:tcPr>
            <w:tcW w:w="1260" w:type="dxa"/>
          </w:tcPr>
          <w:p w:rsidR="009C6425" w:rsidRDefault="009C6425" w:rsidP="00325F38">
            <w:pPr>
              <w:rPr>
                <w:rFonts w:ascii="Verdana" w:hAnsi="Verdana" w:cs="BookAntiqua"/>
              </w:rPr>
            </w:pPr>
          </w:p>
        </w:tc>
        <w:tc>
          <w:tcPr>
            <w:tcW w:w="1080" w:type="dxa"/>
          </w:tcPr>
          <w:p w:rsidR="009C6425" w:rsidRDefault="009C6425" w:rsidP="00325F38">
            <w:pPr>
              <w:rPr>
                <w:rFonts w:ascii="Verdana" w:hAnsi="Verdana" w:cs="BookAntiqua"/>
              </w:rPr>
            </w:pPr>
          </w:p>
        </w:tc>
        <w:tc>
          <w:tcPr>
            <w:tcW w:w="1260" w:type="dxa"/>
          </w:tcPr>
          <w:p w:rsidR="009C6425" w:rsidRDefault="009C6425" w:rsidP="00325F38">
            <w:pPr>
              <w:rPr>
                <w:rFonts w:ascii="Verdana" w:hAnsi="Verdana" w:cs="BookAntiqua"/>
              </w:rPr>
            </w:pPr>
          </w:p>
        </w:tc>
        <w:tc>
          <w:tcPr>
            <w:tcW w:w="1170" w:type="dxa"/>
          </w:tcPr>
          <w:p w:rsidR="009C6425" w:rsidRDefault="009C6425" w:rsidP="00325F38">
            <w:pPr>
              <w:rPr>
                <w:rFonts w:ascii="Verdana" w:hAnsi="Verdana" w:cs="BookAntiqua"/>
              </w:rPr>
            </w:pPr>
          </w:p>
        </w:tc>
        <w:tc>
          <w:tcPr>
            <w:tcW w:w="2160" w:type="dxa"/>
          </w:tcPr>
          <w:p w:rsidR="009C6425" w:rsidRDefault="009C6425" w:rsidP="00325F38">
            <w:pPr>
              <w:rPr>
                <w:rFonts w:ascii="Verdana" w:hAnsi="Verdana" w:cs="BookAntiqua"/>
              </w:rPr>
            </w:pPr>
          </w:p>
        </w:tc>
      </w:tr>
    </w:tbl>
    <w:p w:rsidR="009C6425" w:rsidRPr="003D1E92" w:rsidRDefault="009C6425" w:rsidP="00B00B4E">
      <w:pPr>
        <w:pStyle w:val="ListParagraph"/>
        <w:numPr>
          <w:ilvl w:val="0"/>
          <w:numId w:val="1"/>
        </w:numPr>
        <w:spacing w:after="0" w:line="240" w:lineRule="auto"/>
        <w:ind w:left="360"/>
        <w:jc w:val="both"/>
        <w:rPr>
          <w:rFonts w:ascii="Verdana" w:hAnsi="Verdana" w:cs="BookAntiqua"/>
          <w:sz w:val="16"/>
          <w:szCs w:val="16"/>
        </w:rPr>
      </w:pPr>
      <w:r w:rsidRPr="003D1E92">
        <w:rPr>
          <w:rFonts w:ascii="Verdana" w:hAnsi="Verdana" w:cs="BookAntiqua"/>
          <w:sz w:val="20"/>
          <w:szCs w:val="20"/>
        </w:rPr>
        <w:t>The approved transaction shall be incorporated in day-ahead scheduling in accordance with the provisions of intra-State ABT.</w:t>
      </w:r>
      <w:r w:rsidRPr="003D1E92">
        <w:rPr>
          <w:rFonts w:ascii="Verdana" w:hAnsi="Verdana" w:cs="BookAntiqua"/>
          <w:sz w:val="20"/>
          <w:szCs w:val="20"/>
        </w:rPr>
        <w:tab/>
      </w:r>
      <w:r w:rsidRPr="003D1E92">
        <w:rPr>
          <w:rFonts w:ascii="Verdana" w:hAnsi="Verdana" w:cs="BookAntiqua"/>
          <w:i/>
          <w:iCs/>
          <w:sz w:val="16"/>
          <w:szCs w:val="16"/>
        </w:rPr>
        <w:t>&lt;only in case of approval&gt;</w:t>
      </w:r>
    </w:p>
    <w:p w:rsidR="009C6425" w:rsidRPr="003D1E92" w:rsidRDefault="009C6425" w:rsidP="00B00B4E">
      <w:pPr>
        <w:pStyle w:val="ListParagraph"/>
        <w:numPr>
          <w:ilvl w:val="0"/>
          <w:numId w:val="1"/>
        </w:numPr>
        <w:spacing w:before="240" w:after="0" w:line="240" w:lineRule="auto"/>
        <w:ind w:left="360"/>
        <w:jc w:val="both"/>
        <w:rPr>
          <w:rFonts w:ascii="Verdana" w:hAnsi="Verdana" w:cs="BookAntiqua"/>
          <w:sz w:val="16"/>
          <w:szCs w:val="16"/>
        </w:rPr>
      </w:pPr>
      <w:r w:rsidRPr="003D1E92">
        <w:rPr>
          <w:rFonts w:ascii="Verdana" w:hAnsi="Verdana" w:cs="BookAntiqua"/>
          <w:sz w:val="20"/>
          <w:szCs w:val="20"/>
        </w:rPr>
        <w:t>Please submit following to SLDC with details on format [FORMAT-ST5] in the manner as specified in procedure:</w:t>
      </w:r>
      <w:r w:rsidRPr="003D1E92">
        <w:rPr>
          <w:rFonts w:ascii="Verdana" w:hAnsi="Verdana" w:cs="BookAntiqua"/>
          <w:sz w:val="20"/>
          <w:szCs w:val="20"/>
        </w:rPr>
        <w:tab/>
      </w:r>
      <w:r w:rsidRPr="003D1E92">
        <w:rPr>
          <w:rFonts w:ascii="Verdana" w:hAnsi="Verdana" w:cs="BookAntiqua"/>
          <w:sz w:val="20"/>
          <w:szCs w:val="20"/>
        </w:rPr>
        <w:tab/>
      </w:r>
      <w:r w:rsidRPr="003D1E92">
        <w:rPr>
          <w:rFonts w:ascii="Verdana" w:hAnsi="Verdana" w:cs="BookAntiqua"/>
          <w:sz w:val="20"/>
          <w:szCs w:val="20"/>
        </w:rPr>
        <w:tab/>
      </w:r>
      <w:r w:rsidRPr="003D1E92">
        <w:rPr>
          <w:rFonts w:ascii="Verdana" w:hAnsi="Verdana" w:cs="BookAntiqua"/>
          <w:i/>
          <w:iCs/>
          <w:sz w:val="16"/>
          <w:szCs w:val="16"/>
        </w:rPr>
        <w:t>&lt;only in case of approval&gt;</w:t>
      </w:r>
    </w:p>
    <w:p w:rsidR="009C6425" w:rsidRDefault="009C6425" w:rsidP="00B00B4E">
      <w:pPr>
        <w:pStyle w:val="ListParagraph"/>
        <w:numPr>
          <w:ilvl w:val="0"/>
          <w:numId w:val="2"/>
        </w:numPr>
        <w:spacing w:before="240" w:after="0" w:line="240" w:lineRule="auto"/>
        <w:jc w:val="both"/>
        <w:rPr>
          <w:rFonts w:ascii="Verdana" w:hAnsi="Verdana" w:cs="BookAntiqua"/>
          <w:sz w:val="20"/>
          <w:szCs w:val="20"/>
        </w:rPr>
      </w:pPr>
      <w:r>
        <w:rPr>
          <w:rFonts w:ascii="Verdana" w:hAnsi="Verdana" w:cs="BookAntiqua"/>
          <w:sz w:val="20"/>
          <w:szCs w:val="20"/>
        </w:rPr>
        <w:t>SLDC Fee Amount Rs. ______</w:t>
      </w:r>
      <w:r>
        <w:rPr>
          <w:rFonts w:ascii="Verdana" w:hAnsi="Verdana" w:cs="BookAntiqua"/>
          <w:sz w:val="20"/>
          <w:szCs w:val="20"/>
        </w:rPr>
        <w:tab/>
      </w:r>
      <w:r>
        <w:rPr>
          <w:rFonts w:ascii="Verdana" w:hAnsi="Verdana" w:cs="BookAntiqua"/>
          <w:sz w:val="20"/>
          <w:szCs w:val="20"/>
        </w:rPr>
        <w:tab/>
      </w:r>
      <w:r>
        <w:rPr>
          <w:rFonts w:ascii="Verdana" w:hAnsi="Verdana" w:cs="BookAntiqua"/>
          <w:sz w:val="20"/>
          <w:szCs w:val="20"/>
        </w:rPr>
        <w:tab/>
      </w:r>
      <w:r>
        <w:rPr>
          <w:rFonts w:ascii="Verdana" w:hAnsi="Verdana" w:cs="BookAntiqua"/>
          <w:sz w:val="20"/>
          <w:szCs w:val="20"/>
        </w:rPr>
        <w:tab/>
        <w:t>Due Date: ______</w:t>
      </w:r>
    </w:p>
    <w:p w:rsidR="009C6425" w:rsidRDefault="009C6425" w:rsidP="00B00B4E">
      <w:pPr>
        <w:pStyle w:val="ListParagraph"/>
        <w:numPr>
          <w:ilvl w:val="0"/>
          <w:numId w:val="2"/>
        </w:numPr>
        <w:spacing w:before="240" w:line="240" w:lineRule="auto"/>
        <w:jc w:val="both"/>
        <w:rPr>
          <w:rFonts w:ascii="Verdana" w:hAnsi="Verdana" w:cs="BookAntiqua"/>
          <w:sz w:val="20"/>
          <w:szCs w:val="20"/>
        </w:rPr>
      </w:pPr>
      <w:r>
        <w:rPr>
          <w:rFonts w:ascii="Verdana" w:hAnsi="Verdana" w:cs="BookAntiqua"/>
          <w:sz w:val="20"/>
          <w:szCs w:val="20"/>
        </w:rPr>
        <w:t>Security Amount   Rs. ______</w:t>
      </w:r>
      <w:r>
        <w:rPr>
          <w:rFonts w:ascii="Verdana" w:hAnsi="Verdana" w:cs="BookAntiqua"/>
          <w:sz w:val="20"/>
          <w:szCs w:val="20"/>
        </w:rPr>
        <w:tab/>
      </w:r>
      <w:r>
        <w:rPr>
          <w:rFonts w:ascii="Verdana" w:hAnsi="Verdana" w:cs="BookAntiqua"/>
          <w:sz w:val="20"/>
          <w:szCs w:val="20"/>
        </w:rPr>
        <w:tab/>
      </w:r>
      <w:r>
        <w:rPr>
          <w:rFonts w:ascii="Verdana" w:hAnsi="Verdana" w:cs="BookAntiqua"/>
          <w:sz w:val="20"/>
          <w:szCs w:val="20"/>
        </w:rPr>
        <w:tab/>
      </w:r>
      <w:r>
        <w:rPr>
          <w:rFonts w:ascii="Verdana" w:hAnsi="Verdana" w:cs="BookAntiqua"/>
          <w:sz w:val="20"/>
          <w:szCs w:val="20"/>
        </w:rPr>
        <w:tab/>
        <w:t>Due Date: ______</w:t>
      </w:r>
    </w:p>
    <w:p w:rsidR="009C6425" w:rsidRPr="003D1E92" w:rsidRDefault="009C6425" w:rsidP="009C6425">
      <w:pPr>
        <w:pStyle w:val="ListParagraph"/>
        <w:spacing w:before="240" w:after="0" w:line="240" w:lineRule="auto"/>
        <w:ind w:left="0"/>
        <w:jc w:val="center"/>
        <w:rPr>
          <w:rFonts w:ascii="Verdana" w:hAnsi="Verdana" w:cs="BookAntiqua"/>
          <w:sz w:val="20"/>
          <w:szCs w:val="20"/>
        </w:rPr>
      </w:pPr>
      <w:r>
        <w:rPr>
          <w:rFonts w:ascii="Verdana" w:hAnsi="Verdana" w:cs="BookAntiqua"/>
          <w:sz w:val="20"/>
          <w:szCs w:val="20"/>
        </w:rPr>
        <w:t>FORMAT-ST2</w:t>
      </w:r>
      <w:r w:rsidRPr="00075791">
        <w:rPr>
          <w:rFonts w:ascii="Verdana" w:hAnsi="Verdana" w:cs="BookAntiqua"/>
          <w:sz w:val="20"/>
          <w:szCs w:val="20"/>
        </w:rPr>
        <w:t xml:space="preserve">: </w:t>
      </w:r>
      <w:r>
        <w:rPr>
          <w:rFonts w:ascii="Verdana" w:hAnsi="Verdana" w:cs="BookAntiqua"/>
          <w:sz w:val="20"/>
          <w:szCs w:val="20"/>
        </w:rPr>
        <w:t>APPROVAL FOR</w:t>
      </w:r>
      <w:r w:rsidRPr="00075791">
        <w:rPr>
          <w:rFonts w:ascii="Verdana" w:hAnsi="Verdana" w:cs="BookAntiqua"/>
          <w:sz w:val="20"/>
          <w:szCs w:val="20"/>
        </w:rPr>
        <w:t xml:space="preserve"> SHORT-TERM OPEN ACCESS (Page -</w:t>
      </w:r>
      <w:r>
        <w:rPr>
          <w:rFonts w:ascii="Verdana" w:hAnsi="Verdana" w:cs="BookAntiqua"/>
          <w:sz w:val="20"/>
          <w:szCs w:val="20"/>
        </w:rPr>
        <w:t>1</w:t>
      </w:r>
      <w:r w:rsidRPr="00075791">
        <w:rPr>
          <w:rFonts w:ascii="Verdana" w:hAnsi="Verdana" w:cs="BookAntiqua"/>
          <w:sz w:val="20"/>
          <w:szCs w:val="20"/>
        </w:rPr>
        <w:t xml:space="preserve"> of 3)</w:t>
      </w:r>
    </w:p>
    <w:p w:rsidR="009C6425" w:rsidRPr="00814176" w:rsidRDefault="009C6425" w:rsidP="009C6425">
      <w:pPr>
        <w:pStyle w:val="ListParagraph"/>
        <w:spacing w:before="240" w:line="240" w:lineRule="auto"/>
        <w:ind w:left="0"/>
        <w:jc w:val="both"/>
        <w:rPr>
          <w:rFonts w:ascii="Verdana" w:hAnsi="Verdana" w:cs="BookAntiqua"/>
          <w:sz w:val="20"/>
          <w:szCs w:val="20"/>
        </w:rPr>
      </w:pPr>
    </w:p>
    <w:p w:rsidR="009C6425" w:rsidRPr="003D1E92" w:rsidRDefault="009C6425" w:rsidP="00B00B4E">
      <w:pPr>
        <w:pStyle w:val="ListParagraph"/>
        <w:numPr>
          <w:ilvl w:val="0"/>
          <w:numId w:val="1"/>
        </w:numPr>
        <w:spacing w:before="240" w:after="0" w:line="240" w:lineRule="auto"/>
        <w:ind w:left="360"/>
        <w:jc w:val="both"/>
        <w:rPr>
          <w:rFonts w:ascii="Verdana" w:hAnsi="Verdana" w:cs="BookAntiqua"/>
          <w:sz w:val="16"/>
          <w:szCs w:val="16"/>
        </w:rPr>
      </w:pPr>
      <w:r w:rsidRPr="003D1E92">
        <w:rPr>
          <w:rFonts w:ascii="Verdana" w:hAnsi="Verdana" w:cs="BookAntiqua-Bold"/>
          <w:sz w:val="20"/>
          <w:szCs w:val="20"/>
          <w:lang w:bidi="hi-IN"/>
        </w:rPr>
        <w:t>The approval is subject to provisions of SERC (Terms and Conditions for Intra State OpenAccess) Regulations, 2010 and any other re</w:t>
      </w:r>
      <w:r>
        <w:rPr>
          <w:rFonts w:ascii="Verdana" w:hAnsi="Verdana" w:cs="BookAntiqua-Bold"/>
          <w:sz w:val="20"/>
          <w:szCs w:val="20"/>
          <w:lang w:bidi="hi-IN"/>
        </w:rPr>
        <w:t xml:space="preserve">levant regulation/order/code as </w:t>
      </w:r>
      <w:r w:rsidRPr="003D1E92">
        <w:rPr>
          <w:rFonts w:ascii="Verdana" w:hAnsi="Verdana" w:cs="BookAntiqua-Bold"/>
          <w:sz w:val="20"/>
          <w:szCs w:val="20"/>
          <w:lang w:bidi="hi-IN"/>
        </w:rPr>
        <w:t xml:space="preserve">amended andapplicable from time to time. </w:t>
      </w:r>
      <w:r w:rsidRPr="003D1E92">
        <w:rPr>
          <w:rFonts w:ascii="Verdana" w:hAnsi="Verdana" w:cs="BookAntiqua-BoldItalic"/>
          <w:i/>
          <w:iCs/>
          <w:sz w:val="16"/>
          <w:szCs w:val="16"/>
          <w:lang w:bidi="hi-IN"/>
        </w:rPr>
        <w:t>&lt; only in case of approval &gt;</w:t>
      </w:r>
    </w:p>
    <w:p w:rsidR="009C6425" w:rsidRPr="003D1E92" w:rsidRDefault="009C6425" w:rsidP="00B00B4E">
      <w:pPr>
        <w:pStyle w:val="ListParagraph"/>
        <w:numPr>
          <w:ilvl w:val="0"/>
          <w:numId w:val="1"/>
        </w:numPr>
        <w:spacing w:before="240" w:after="0" w:line="240" w:lineRule="auto"/>
        <w:ind w:left="360"/>
        <w:jc w:val="both"/>
        <w:rPr>
          <w:rFonts w:ascii="Verdana" w:hAnsi="Verdana" w:cs="BookAntiqua"/>
          <w:sz w:val="16"/>
          <w:szCs w:val="16"/>
        </w:rPr>
      </w:pPr>
      <w:r w:rsidRPr="003D1E92">
        <w:rPr>
          <w:rFonts w:ascii="Verdana" w:hAnsi="Verdana" w:cs="BookAntiqua-Bold"/>
          <w:sz w:val="20"/>
          <w:szCs w:val="20"/>
          <w:lang w:bidi="hi-IN"/>
        </w:rPr>
        <w:t xml:space="preserve">No approval is being granted on account of </w:t>
      </w:r>
      <w:r w:rsidRPr="003D1E92">
        <w:rPr>
          <w:rFonts w:ascii="Verdana" w:hAnsi="Verdana" w:cs="BookAntiqua-BoldItalic"/>
          <w:i/>
          <w:iCs/>
          <w:sz w:val="16"/>
          <w:szCs w:val="16"/>
          <w:lang w:bidi="hi-IN"/>
        </w:rPr>
        <w:t>&lt;only in case of rejection&gt;</w:t>
      </w:r>
    </w:p>
    <w:p w:rsidR="009C6425" w:rsidRPr="003D1E92" w:rsidRDefault="009C6425" w:rsidP="009C6425">
      <w:pPr>
        <w:spacing w:before="240" w:after="0" w:line="240" w:lineRule="auto"/>
        <w:jc w:val="both"/>
        <w:rPr>
          <w:rFonts w:ascii="Verdana" w:hAnsi="Verdana" w:cs="BookAntiqua"/>
          <w:sz w:val="16"/>
          <w:szCs w:val="16"/>
        </w:rPr>
      </w:pPr>
      <w:r w:rsidRPr="003D1E92">
        <w:rPr>
          <w:rFonts w:ascii="Verdana" w:hAnsi="Verdana" w:cs="BookAntiqua-BoldItalic"/>
          <w:i/>
          <w:iCs/>
          <w:sz w:val="20"/>
          <w:szCs w:val="20"/>
          <w:lang w:bidi="hi-IN"/>
        </w:rPr>
        <w:t>&lt; SLDC shall convey specific reasons if open access is denied and may also enclose supportingdocuments to support the same duly signed on each page &gt;</w:t>
      </w:r>
    </w:p>
    <w:p w:rsidR="009C6425" w:rsidRDefault="009C6425" w:rsidP="009C6425">
      <w:pPr>
        <w:autoSpaceDE w:val="0"/>
        <w:autoSpaceDN w:val="0"/>
        <w:adjustRightInd w:val="0"/>
        <w:spacing w:line="240" w:lineRule="auto"/>
        <w:rPr>
          <w:rFonts w:ascii="Verdana" w:hAnsi="Verdana" w:cs="BookAntiqua-Bold"/>
          <w:sz w:val="20"/>
          <w:szCs w:val="20"/>
          <w:lang w:bidi="hi-IN"/>
        </w:rPr>
      </w:pPr>
      <w:r w:rsidRPr="003D1E92">
        <w:rPr>
          <w:rFonts w:ascii="Verdana" w:hAnsi="Verdana" w:cs="BookAntiqua-Bold"/>
          <w:sz w:val="20"/>
          <w:szCs w:val="20"/>
          <w:lang w:bidi="hi-IN"/>
        </w:rPr>
        <w:t>_______________________________________</w:t>
      </w:r>
      <w:r>
        <w:rPr>
          <w:rFonts w:ascii="Verdana" w:hAnsi="Verdana" w:cs="BookAntiqua-Bold"/>
          <w:sz w:val="20"/>
          <w:szCs w:val="20"/>
          <w:lang w:bidi="hi-IN"/>
        </w:rPr>
        <w:t>________________________________</w:t>
      </w:r>
    </w:p>
    <w:p w:rsidR="009C6425" w:rsidRPr="003D1E92" w:rsidRDefault="009C6425" w:rsidP="009C6425">
      <w:pPr>
        <w:autoSpaceDE w:val="0"/>
        <w:autoSpaceDN w:val="0"/>
        <w:adjustRightInd w:val="0"/>
        <w:spacing w:line="240" w:lineRule="auto"/>
        <w:rPr>
          <w:rFonts w:ascii="Verdana" w:hAnsi="Verdana" w:cs="BookAntiqua-Bold"/>
          <w:sz w:val="20"/>
          <w:szCs w:val="20"/>
          <w:lang w:bidi="hi-IN"/>
        </w:rPr>
      </w:pPr>
    </w:p>
    <w:p w:rsidR="009C6425" w:rsidRPr="000403D5" w:rsidRDefault="009C6425" w:rsidP="009C6425">
      <w:pPr>
        <w:autoSpaceDE w:val="0"/>
        <w:autoSpaceDN w:val="0"/>
        <w:adjustRightInd w:val="0"/>
        <w:spacing w:before="240" w:after="0" w:line="240" w:lineRule="auto"/>
        <w:jc w:val="both"/>
        <w:rPr>
          <w:rFonts w:ascii="Verdana" w:hAnsi="Verdana" w:cs="BookAntiqua-Bold"/>
          <w:b/>
          <w:bCs/>
          <w:sz w:val="20"/>
          <w:szCs w:val="20"/>
          <w:lang w:bidi="hi-IN"/>
        </w:rPr>
      </w:pPr>
      <w:r>
        <w:rPr>
          <w:rFonts w:ascii="Verdana" w:hAnsi="Verdana" w:cs="BookAntiqua-Bold"/>
          <w:b/>
          <w:bCs/>
          <w:sz w:val="20"/>
          <w:szCs w:val="20"/>
          <w:lang w:bidi="hi-IN"/>
        </w:rPr>
        <w:t>Place</w:t>
      </w:r>
      <w:r>
        <w:rPr>
          <w:rFonts w:ascii="Verdana" w:hAnsi="Verdana" w:cs="BookAntiqua-Bold"/>
          <w:b/>
          <w:bCs/>
          <w:sz w:val="20"/>
          <w:szCs w:val="20"/>
          <w:lang w:bidi="hi-IN"/>
        </w:rPr>
        <w:tab/>
      </w:r>
      <w:r>
        <w:rPr>
          <w:rFonts w:ascii="Verdana" w:hAnsi="Verdana" w:cs="BookAntiqua-Bold"/>
          <w:b/>
          <w:bCs/>
          <w:sz w:val="20"/>
          <w:szCs w:val="20"/>
          <w:lang w:bidi="hi-IN"/>
        </w:rPr>
        <w:tab/>
      </w:r>
      <w:r>
        <w:rPr>
          <w:rFonts w:ascii="Verdana" w:hAnsi="Verdana" w:cs="BookAntiqua-Bold"/>
          <w:b/>
          <w:bCs/>
          <w:sz w:val="20"/>
          <w:szCs w:val="20"/>
          <w:lang w:bidi="hi-IN"/>
        </w:rPr>
        <w:tab/>
      </w:r>
      <w:r>
        <w:rPr>
          <w:rFonts w:ascii="Verdana" w:hAnsi="Verdana" w:cs="BookAntiqua-Bold"/>
          <w:b/>
          <w:bCs/>
          <w:sz w:val="20"/>
          <w:szCs w:val="20"/>
          <w:lang w:bidi="hi-IN"/>
        </w:rPr>
        <w:tab/>
      </w:r>
      <w:r>
        <w:rPr>
          <w:rFonts w:ascii="Verdana" w:hAnsi="Verdana" w:cs="BookAntiqua-Bold"/>
          <w:b/>
          <w:bCs/>
          <w:sz w:val="20"/>
          <w:szCs w:val="20"/>
          <w:lang w:bidi="hi-IN"/>
        </w:rPr>
        <w:tab/>
      </w:r>
      <w:r>
        <w:rPr>
          <w:rFonts w:ascii="Verdana" w:hAnsi="Verdana" w:cs="BookAntiqua-Bold"/>
          <w:b/>
          <w:bCs/>
          <w:sz w:val="20"/>
          <w:szCs w:val="20"/>
          <w:lang w:bidi="hi-IN"/>
        </w:rPr>
        <w:tab/>
      </w:r>
      <w:r>
        <w:rPr>
          <w:rFonts w:ascii="Verdana" w:hAnsi="Verdana" w:cs="BookAntiqua-Bold"/>
          <w:b/>
          <w:bCs/>
          <w:sz w:val="20"/>
          <w:szCs w:val="20"/>
          <w:lang w:bidi="hi-IN"/>
        </w:rPr>
        <w:tab/>
      </w:r>
      <w:r>
        <w:rPr>
          <w:rFonts w:ascii="Verdana" w:hAnsi="Verdana" w:cs="BookAntiqua-Bold"/>
          <w:b/>
          <w:bCs/>
          <w:sz w:val="20"/>
          <w:szCs w:val="20"/>
          <w:lang w:bidi="hi-IN"/>
        </w:rPr>
        <w:tab/>
      </w:r>
      <w:r w:rsidRPr="000403D5">
        <w:rPr>
          <w:rFonts w:ascii="Verdana" w:hAnsi="Verdana" w:cs="BookAntiqua-Bold"/>
          <w:b/>
          <w:bCs/>
          <w:sz w:val="20"/>
          <w:szCs w:val="20"/>
          <w:lang w:bidi="hi-IN"/>
        </w:rPr>
        <w:t>Signature (with stamp)</w:t>
      </w:r>
    </w:p>
    <w:p w:rsidR="009C6425" w:rsidRDefault="009C6425" w:rsidP="009C6425">
      <w:pPr>
        <w:autoSpaceDE w:val="0"/>
        <w:autoSpaceDN w:val="0"/>
        <w:adjustRightInd w:val="0"/>
        <w:spacing w:line="240" w:lineRule="auto"/>
        <w:jc w:val="both"/>
        <w:rPr>
          <w:rFonts w:ascii="Verdana" w:hAnsi="Verdana" w:cs="BookAntiqua-Bold"/>
          <w:b/>
          <w:bCs/>
          <w:sz w:val="20"/>
          <w:szCs w:val="20"/>
          <w:lang w:bidi="hi-IN"/>
        </w:rPr>
      </w:pPr>
      <w:r w:rsidRPr="000403D5">
        <w:rPr>
          <w:rFonts w:ascii="Verdana" w:hAnsi="Verdana" w:cs="BookAntiqua-Bold"/>
          <w:b/>
          <w:bCs/>
          <w:sz w:val="20"/>
          <w:szCs w:val="20"/>
          <w:lang w:bidi="hi-IN"/>
        </w:rPr>
        <w:t xml:space="preserve">Date </w:t>
      </w:r>
      <w:r>
        <w:rPr>
          <w:rFonts w:ascii="Verdana" w:hAnsi="Verdana" w:cs="BookAntiqua-Bold"/>
          <w:b/>
          <w:bCs/>
          <w:sz w:val="20"/>
          <w:szCs w:val="20"/>
          <w:lang w:bidi="hi-IN"/>
        </w:rPr>
        <w:tab/>
      </w:r>
      <w:r>
        <w:rPr>
          <w:rFonts w:ascii="Verdana" w:hAnsi="Verdana" w:cs="BookAntiqua-Bold"/>
          <w:b/>
          <w:bCs/>
          <w:sz w:val="20"/>
          <w:szCs w:val="20"/>
          <w:lang w:bidi="hi-IN"/>
        </w:rPr>
        <w:tab/>
      </w:r>
      <w:r>
        <w:rPr>
          <w:rFonts w:ascii="Verdana" w:hAnsi="Verdana" w:cs="BookAntiqua-Bold"/>
          <w:b/>
          <w:bCs/>
          <w:sz w:val="20"/>
          <w:szCs w:val="20"/>
          <w:lang w:bidi="hi-IN"/>
        </w:rPr>
        <w:tab/>
      </w:r>
      <w:r>
        <w:rPr>
          <w:rFonts w:ascii="Verdana" w:hAnsi="Verdana" w:cs="BookAntiqua-Bold"/>
          <w:b/>
          <w:bCs/>
          <w:sz w:val="20"/>
          <w:szCs w:val="20"/>
          <w:lang w:bidi="hi-IN"/>
        </w:rPr>
        <w:tab/>
      </w:r>
      <w:r>
        <w:rPr>
          <w:rFonts w:ascii="Verdana" w:hAnsi="Verdana" w:cs="BookAntiqua-Bold"/>
          <w:b/>
          <w:bCs/>
          <w:sz w:val="20"/>
          <w:szCs w:val="20"/>
          <w:lang w:bidi="hi-IN"/>
        </w:rPr>
        <w:tab/>
      </w:r>
      <w:r>
        <w:rPr>
          <w:rFonts w:ascii="Verdana" w:hAnsi="Verdana" w:cs="BookAntiqua-Bold"/>
          <w:b/>
          <w:bCs/>
          <w:sz w:val="20"/>
          <w:szCs w:val="20"/>
          <w:lang w:bidi="hi-IN"/>
        </w:rPr>
        <w:tab/>
      </w:r>
      <w:r>
        <w:rPr>
          <w:rFonts w:ascii="Verdana" w:hAnsi="Verdana" w:cs="BookAntiqua-Bold"/>
          <w:b/>
          <w:bCs/>
          <w:sz w:val="20"/>
          <w:szCs w:val="20"/>
          <w:lang w:bidi="hi-IN"/>
        </w:rPr>
        <w:tab/>
      </w:r>
      <w:r>
        <w:rPr>
          <w:rFonts w:ascii="Verdana" w:hAnsi="Verdana" w:cs="BookAntiqua-Bold"/>
          <w:b/>
          <w:bCs/>
          <w:sz w:val="20"/>
          <w:szCs w:val="20"/>
          <w:lang w:bidi="hi-IN"/>
        </w:rPr>
        <w:tab/>
      </w:r>
      <w:r w:rsidRPr="000403D5">
        <w:rPr>
          <w:rFonts w:ascii="Verdana" w:hAnsi="Verdana" w:cs="BookAntiqua-Bold"/>
          <w:b/>
          <w:bCs/>
          <w:sz w:val="20"/>
          <w:szCs w:val="20"/>
          <w:lang w:bidi="hi-IN"/>
        </w:rPr>
        <w:t>Name &amp; Designation</w:t>
      </w:r>
    </w:p>
    <w:p w:rsidR="009C6425" w:rsidRPr="000403D5" w:rsidRDefault="009C6425" w:rsidP="009C6425">
      <w:pPr>
        <w:autoSpaceDE w:val="0"/>
        <w:autoSpaceDN w:val="0"/>
        <w:adjustRightInd w:val="0"/>
        <w:spacing w:line="240" w:lineRule="auto"/>
        <w:jc w:val="both"/>
        <w:rPr>
          <w:rFonts w:ascii="Verdana" w:hAnsi="Verdana" w:cs="BookAntiqua-Bold"/>
          <w:b/>
          <w:bCs/>
          <w:sz w:val="20"/>
          <w:szCs w:val="20"/>
          <w:lang w:bidi="hi-IN"/>
        </w:rPr>
      </w:pPr>
    </w:p>
    <w:p w:rsidR="009C6425" w:rsidRPr="000403D5" w:rsidRDefault="009C6425" w:rsidP="009C6425">
      <w:pPr>
        <w:autoSpaceDE w:val="0"/>
        <w:autoSpaceDN w:val="0"/>
        <w:adjustRightInd w:val="0"/>
        <w:spacing w:after="0" w:line="240" w:lineRule="auto"/>
        <w:rPr>
          <w:rFonts w:ascii="Verdana" w:hAnsi="Verdana" w:cs="BookAntiqua-Bold"/>
          <w:b/>
          <w:bCs/>
          <w:sz w:val="20"/>
          <w:szCs w:val="20"/>
          <w:u w:val="single"/>
          <w:lang w:bidi="hi-IN"/>
        </w:rPr>
      </w:pPr>
      <w:r w:rsidRPr="000403D5">
        <w:rPr>
          <w:rFonts w:ascii="Verdana" w:hAnsi="Verdana" w:cs="BookAntiqua-Bold"/>
          <w:b/>
          <w:bCs/>
          <w:sz w:val="20"/>
          <w:szCs w:val="20"/>
          <w:u w:val="single"/>
          <w:lang w:bidi="hi-IN"/>
        </w:rPr>
        <w:t>Enclosures</w:t>
      </w:r>
    </w:p>
    <w:p w:rsidR="009C6425" w:rsidRDefault="009C6425" w:rsidP="00B00B4E">
      <w:pPr>
        <w:pStyle w:val="ListParagraph"/>
        <w:numPr>
          <w:ilvl w:val="0"/>
          <w:numId w:val="3"/>
        </w:numPr>
        <w:autoSpaceDE w:val="0"/>
        <w:autoSpaceDN w:val="0"/>
        <w:adjustRightInd w:val="0"/>
        <w:spacing w:after="0" w:line="240" w:lineRule="auto"/>
        <w:ind w:left="360"/>
        <w:rPr>
          <w:rFonts w:ascii="Verdana" w:hAnsi="Verdana" w:cs="BookAntiqua-BoldItalic"/>
          <w:i/>
          <w:iCs/>
          <w:sz w:val="20"/>
          <w:szCs w:val="20"/>
          <w:lang w:bidi="hi-IN"/>
        </w:rPr>
      </w:pPr>
      <w:r w:rsidRPr="000403D5">
        <w:rPr>
          <w:rFonts w:ascii="Verdana" w:hAnsi="Verdana" w:cs="BookAntiqua-Bold"/>
          <w:sz w:val="20"/>
          <w:szCs w:val="20"/>
          <w:lang w:bidi="hi-IN"/>
        </w:rPr>
        <w:t xml:space="preserve">Schedule of payments </w:t>
      </w:r>
      <w:r w:rsidRPr="000403D5">
        <w:rPr>
          <w:rFonts w:ascii="Verdana" w:hAnsi="Verdana" w:cs="BookAntiqua-BoldItalic"/>
          <w:i/>
          <w:iCs/>
          <w:sz w:val="20"/>
          <w:szCs w:val="20"/>
          <w:lang w:bidi="hi-IN"/>
        </w:rPr>
        <w:t>&lt; only in case of approval &gt;</w:t>
      </w:r>
    </w:p>
    <w:p w:rsidR="009C6425" w:rsidRPr="000403D5" w:rsidRDefault="009C6425" w:rsidP="00B00B4E">
      <w:pPr>
        <w:pStyle w:val="ListParagraph"/>
        <w:numPr>
          <w:ilvl w:val="0"/>
          <w:numId w:val="3"/>
        </w:numPr>
        <w:autoSpaceDE w:val="0"/>
        <w:autoSpaceDN w:val="0"/>
        <w:adjustRightInd w:val="0"/>
        <w:spacing w:after="0" w:line="240" w:lineRule="auto"/>
        <w:ind w:left="360"/>
        <w:rPr>
          <w:rFonts w:ascii="Verdana" w:hAnsi="Verdana" w:cs="BookAntiqua-BoldItalic"/>
          <w:i/>
          <w:iCs/>
          <w:sz w:val="20"/>
          <w:szCs w:val="20"/>
          <w:lang w:bidi="hi-IN"/>
        </w:rPr>
      </w:pPr>
      <w:r w:rsidRPr="000403D5">
        <w:rPr>
          <w:rFonts w:ascii="Verdana" w:hAnsi="Verdana" w:cs="BookAntiqua-Bold"/>
          <w:sz w:val="20"/>
          <w:szCs w:val="20"/>
          <w:lang w:bidi="hi-IN"/>
        </w:rPr>
        <w:t>If any other</w:t>
      </w:r>
    </w:p>
    <w:p w:rsidR="009C6425" w:rsidRDefault="009C6425" w:rsidP="009C6425">
      <w:pPr>
        <w:autoSpaceDE w:val="0"/>
        <w:autoSpaceDN w:val="0"/>
        <w:adjustRightInd w:val="0"/>
        <w:spacing w:after="0" w:line="240" w:lineRule="auto"/>
        <w:rPr>
          <w:rFonts w:ascii="Verdana" w:hAnsi="Verdana" w:cs="BookAntiqua-Bold"/>
          <w:sz w:val="20"/>
          <w:szCs w:val="20"/>
          <w:lang w:bidi="hi-IN"/>
        </w:rPr>
      </w:pPr>
    </w:p>
    <w:p w:rsidR="009C6425" w:rsidRPr="000403D5" w:rsidRDefault="009C6425" w:rsidP="009C6425">
      <w:pPr>
        <w:autoSpaceDE w:val="0"/>
        <w:autoSpaceDN w:val="0"/>
        <w:adjustRightInd w:val="0"/>
        <w:spacing w:before="240" w:after="0" w:line="240" w:lineRule="auto"/>
        <w:rPr>
          <w:rFonts w:ascii="Verdana" w:hAnsi="Verdana" w:cs="BookAntiqua-Bold"/>
          <w:b/>
          <w:bCs/>
          <w:sz w:val="20"/>
          <w:szCs w:val="20"/>
          <w:u w:val="single"/>
          <w:lang w:bidi="hi-IN"/>
        </w:rPr>
      </w:pPr>
      <w:r w:rsidRPr="000403D5">
        <w:rPr>
          <w:rFonts w:ascii="Verdana" w:hAnsi="Verdana" w:cs="BookAntiqua-Bold"/>
          <w:b/>
          <w:bCs/>
          <w:sz w:val="20"/>
          <w:szCs w:val="20"/>
          <w:u w:val="single"/>
          <w:lang w:bidi="hi-IN"/>
        </w:rPr>
        <w:t>Copy to along with enclosures</w:t>
      </w:r>
    </w:p>
    <w:p w:rsidR="009C6425" w:rsidRDefault="009C6425" w:rsidP="00B00B4E">
      <w:pPr>
        <w:pStyle w:val="ListParagraph"/>
        <w:numPr>
          <w:ilvl w:val="0"/>
          <w:numId w:val="4"/>
        </w:numPr>
        <w:autoSpaceDE w:val="0"/>
        <w:autoSpaceDN w:val="0"/>
        <w:adjustRightInd w:val="0"/>
        <w:spacing w:after="0" w:line="240" w:lineRule="auto"/>
        <w:ind w:left="360"/>
        <w:rPr>
          <w:rFonts w:ascii="Verdana" w:hAnsi="Verdana" w:cs="BookAntiqua-Bold"/>
          <w:sz w:val="20"/>
          <w:szCs w:val="20"/>
          <w:lang w:bidi="hi-IN"/>
        </w:rPr>
      </w:pPr>
      <w:r w:rsidRPr="000403D5">
        <w:rPr>
          <w:rFonts w:ascii="Verdana" w:hAnsi="Verdana" w:cs="BookAntiqua-Bold"/>
          <w:sz w:val="20"/>
          <w:szCs w:val="20"/>
          <w:lang w:bidi="hi-IN"/>
        </w:rPr>
        <w:t>Customer</w:t>
      </w:r>
    </w:p>
    <w:p w:rsidR="009C6425" w:rsidRDefault="009C6425" w:rsidP="00B00B4E">
      <w:pPr>
        <w:pStyle w:val="ListParagraph"/>
        <w:numPr>
          <w:ilvl w:val="0"/>
          <w:numId w:val="4"/>
        </w:numPr>
        <w:autoSpaceDE w:val="0"/>
        <w:autoSpaceDN w:val="0"/>
        <w:adjustRightInd w:val="0"/>
        <w:spacing w:after="0" w:line="240" w:lineRule="auto"/>
        <w:ind w:left="360"/>
        <w:rPr>
          <w:rFonts w:ascii="Verdana" w:hAnsi="Verdana" w:cs="BookAntiqua-Bold"/>
          <w:sz w:val="20"/>
          <w:szCs w:val="20"/>
          <w:lang w:bidi="hi-IN"/>
        </w:rPr>
      </w:pPr>
      <w:r w:rsidRPr="000403D5">
        <w:rPr>
          <w:rFonts w:ascii="Verdana" w:hAnsi="Verdana" w:cs="BookAntiqua-Bold"/>
          <w:sz w:val="20"/>
          <w:szCs w:val="20"/>
          <w:lang w:bidi="hi-IN"/>
        </w:rPr>
        <w:t>Managing Director of transmission licensee involved in transaction.</w:t>
      </w:r>
    </w:p>
    <w:p w:rsidR="009C6425" w:rsidRDefault="009C6425" w:rsidP="00B00B4E">
      <w:pPr>
        <w:pStyle w:val="ListParagraph"/>
        <w:numPr>
          <w:ilvl w:val="0"/>
          <w:numId w:val="4"/>
        </w:numPr>
        <w:autoSpaceDE w:val="0"/>
        <w:autoSpaceDN w:val="0"/>
        <w:adjustRightInd w:val="0"/>
        <w:spacing w:after="0" w:line="240" w:lineRule="auto"/>
        <w:ind w:left="360"/>
        <w:rPr>
          <w:rFonts w:ascii="Verdana" w:hAnsi="Verdana" w:cs="BookAntiqua-Bold"/>
          <w:sz w:val="20"/>
          <w:szCs w:val="20"/>
          <w:lang w:bidi="hi-IN"/>
        </w:rPr>
      </w:pPr>
      <w:r w:rsidRPr="000403D5">
        <w:rPr>
          <w:rFonts w:ascii="Verdana" w:hAnsi="Verdana" w:cs="BookAntiqua-Bold"/>
          <w:sz w:val="20"/>
          <w:szCs w:val="20"/>
          <w:lang w:bidi="hi-IN"/>
        </w:rPr>
        <w:t xml:space="preserve">Managing Director of distribution licensee involved </w:t>
      </w:r>
      <w:r>
        <w:rPr>
          <w:rFonts w:ascii="Verdana" w:hAnsi="Verdana" w:cs="BookAntiqua-Bold"/>
          <w:sz w:val="20"/>
          <w:szCs w:val="20"/>
          <w:lang w:bidi="hi-IN"/>
        </w:rPr>
        <w:t xml:space="preserve">in transaction or as per clause </w:t>
      </w:r>
      <w:r w:rsidRPr="000403D5">
        <w:rPr>
          <w:rFonts w:ascii="Verdana" w:hAnsi="Verdana" w:cs="BookAntiqua-Bold"/>
          <w:sz w:val="20"/>
          <w:szCs w:val="20"/>
          <w:lang w:bidi="hi-IN"/>
        </w:rPr>
        <w:t>14.8 ofprocedure.</w:t>
      </w:r>
    </w:p>
    <w:p w:rsidR="009C6425" w:rsidRDefault="009C6425" w:rsidP="00B00B4E">
      <w:pPr>
        <w:pStyle w:val="ListParagraph"/>
        <w:numPr>
          <w:ilvl w:val="0"/>
          <w:numId w:val="4"/>
        </w:numPr>
        <w:autoSpaceDE w:val="0"/>
        <w:autoSpaceDN w:val="0"/>
        <w:adjustRightInd w:val="0"/>
        <w:spacing w:after="0" w:line="240" w:lineRule="auto"/>
        <w:ind w:left="360"/>
        <w:rPr>
          <w:rFonts w:ascii="Verdana" w:hAnsi="Verdana" w:cs="BookAntiqua-Bold"/>
          <w:sz w:val="20"/>
          <w:szCs w:val="20"/>
          <w:lang w:bidi="hi-IN"/>
        </w:rPr>
      </w:pPr>
      <w:r w:rsidRPr="000403D5">
        <w:rPr>
          <w:rFonts w:ascii="Verdana" w:hAnsi="Verdana" w:cs="BookAntiqua-Bold"/>
          <w:sz w:val="20"/>
          <w:szCs w:val="20"/>
          <w:lang w:bidi="hi-IN"/>
        </w:rPr>
        <w:t>Officer in charge of transmission substation involved in transaction.</w:t>
      </w:r>
    </w:p>
    <w:p w:rsidR="009C6425" w:rsidRDefault="009C6425" w:rsidP="00B00B4E">
      <w:pPr>
        <w:pStyle w:val="ListParagraph"/>
        <w:numPr>
          <w:ilvl w:val="0"/>
          <w:numId w:val="4"/>
        </w:numPr>
        <w:autoSpaceDE w:val="0"/>
        <w:autoSpaceDN w:val="0"/>
        <w:adjustRightInd w:val="0"/>
        <w:spacing w:after="0" w:line="240" w:lineRule="auto"/>
        <w:ind w:left="360"/>
        <w:rPr>
          <w:rFonts w:ascii="Verdana" w:hAnsi="Verdana" w:cs="BookAntiqua-Bold"/>
          <w:sz w:val="20"/>
          <w:szCs w:val="20"/>
          <w:lang w:bidi="hi-IN"/>
        </w:rPr>
      </w:pPr>
      <w:r w:rsidRPr="000403D5">
        <w:rPr>
          <w:rFonts w:ascii="Verdana" w:hAnsi="Verdana" w:cs="BookAntiqua-Bold"/>
          <w:sz w:val="20"/>
          <w:szCs w:val="20"/>
          <w:lang w:bidi="hi-IN"/>
        </w:rPr>
        <w:t>Officer in charge of distribution substation involved in transaction.</w:t>
      </w:r>
    </w:p>
    <w:p w:rsidR="009C6425" w:rsidRDefault="009C6425" w:rsidP="00B00B4E">
      <w:pPr>
        <w:pStyle w:val="ListParagraph"/>
        <w:numPr>
          <w:ilvl w:val="0"/>
          <w:numId w:val="4"/>
        </w:numPr>
        <w:autoSpaceDE w:val="0"/>
        <w:autoSpaceDN w:val="0"/>
        <w:adjustRightInd w:val="0"/>
        <w:spacing w:after="0" w:line="240" w:lineRule="auto"/>
        <w:ind w:left="360"/>
        <w:rPr>
          <w:rFonts w:ascii="Verdana" w:hAnsi="Verdana" w:cs="BookAntiqua-Bold"/>
          <w:sz w:val="20"/>
          <w:szCs w:val="20"/>
          <w:lang w:bidi="hi-IN"/>
        </w:rPr>
      </w:pPr>
      <w:r w:rsidRPr="000403D5">
        <w:rPr>
          <w:rFonts w:ascii="Verdana" w:hAnsi="Verdana" w:cs="BookAntiqua-Bold"/>
          <w:sz w:val="20"/>
          <w:szCs w:val="20"/>
          <w:lang w:bidi="hi-IN"/>
        </w:rPr>
        <w:t>Any other concerned.</w:t>
      </w:r>
    </w:p>
    <w:p w:rsidR="009C6425" w:rsidRDefault="009C6425" w:rsidP="009C6425">
      <w:pPr>
        <w:autoSpaceDE w:val="0"/>
        <w:autoSpaceDN w:val="0"/>
        <w:adjustRightInd w:val="0"/>
        <w:spacing w:after="0" w:line="240" w:lineRule="auto"/>
        <w:rPr>
          <w:rFonts w:ascii="Verdana" w:hAnsi="Verdana" w:cs="BookAntiqua-Bold"/>
          <w:sz w:val="20"/>
          <w:szCs w:val="20"/>
          <w:lang w:bidi="hi-IN"/>
        </w:rPr>
      </w:pPr>
    </w:p>
    <w:p w:rsidR="009C6425" w:rsidRDefault="009C6425" w:rsidP="009C6425">
      <w:pPr>
        <w:autoSpaceDE w:val="0"/>
        <w:autoSpaceDN w:val="0"/>
        <w:adjustRightInd w:val="0"/>
        <w:spacing w:after="0" w:line="240" w:lineRule="auto"/>
        <w:rPr>
          <w:rFonts w:ascii="Verdana" w:hAnsi="Verdana" w:cs="BookAntiqua-Bold"/>
          <w:sz w:val="20"/>
          <w:szCs w:val="20"/>
          <w:lang w:bidi="hi-IN"/>
        </w:rPr>
      </w:pPr>
    </w:p>
    <w:p w:rsidR="009C6425" w:rsidRDefault="009C6425" w:rsidP="009C6425">
      <w:pPr>
        <w:autoSpaceDE w:val="0"/>
        <w:autoSpaceDN w:val="0"/>
        <w:adjustRightInd w:val="0"/>
        <w:spacing w:after="0" w:line="240" w:lineRule="auto"/>
        <w:rPr>
          <w:rFonts w:ascii="Verdana" w:hAnsi="Verdana" w:cs="BookAntiqua-Bold"/>
          <w:sz w:val="20"/>
          <w:szCs w:val="20"/>
          <w:lang w:bidi="hi-IN"/>
        </w:rPr>
      </w:pPr>
    </w:p>
    <w:p w:rsidR="009C6425" w:rsidRDefault="009C6425" w:rsidP="009C6425">
      <w:pPr>
        <w:autoSpaceDE w:val="0"/>
        <w:autoSpaceDN w:val="0"/>
        <w:adjustRightInd w:val="0"/>
        <w:spacing w:after="0" w:line="240" w:lineRule="auto"/>
        <w:rPr>
          <w:rFonts w:ascii="Verdana" w:hAnsi="Verdana" w:cs="BookAntiqua-Bold"/>
          <w:sz w:val="20"/>
          <w:szCs w:val="20"/>
          <w:lang w:bidi="hi-IN"/>
        </w:rPr>
      </w:pPr>
    </w:p>
    <w:p w:rsidR="009C6425" w:rsidRDefault="009C6425" w:rsidP="009C6425">
      <w:pPr>
        <w:autoSpaceDE w:val="0"/>
        <w:autoSpaceDN w:val="0"/>
        <w:adjustRightInd w:val="0"/>
        <w:spacing w:after="0" w:line="240" w:lineRule="auto"/>
        <w:rPr>
          <w:rFonts w:ascii="Verdana" w:hAnsi="Verdana" w:cs="BookAntiqua-Bold"/>
          <w:sz w:val="20"/>
          <w:szCs w:val="20"/>
          <w:lang w:bidi="hi-IN"/>
        </w:rPr>
      </w:pPr>
    </w:p>
    <w:p w:rsidR="009C6425" w:rsidRDefault="009C6425" w:rsidP="009C6425">
      <w:pPr>
        <w:autoSpaceDE w:val="0"/>
        <w:autoSpaceDN w:val="0"/>
        <w:adjustRightInd w:val="0"/>
        <w:spacing w:after="0" w:line="240" w:lineRule="auto"/>
        <w:rPr>
          <w:rFonts w:ascii="Verdana" w:hAnsi="Verdana" w:cs="BookAntiqua-Bold"/>
          <w:sz w:val="20"/>
          <w:szCs w:val="20"/>
          <w:lang w:bidi="hi-IN"/>
        </w:rPr>
      </w:pPr>
    </w:p>
    <w:p w:rsidR="009C6425" w:rsidRDefault="009C6425" w:rsidP="009C6425">
      <w:pPr>
        <w:autoSpaceDE w:val="0"/>
        <w:autoSpaceDN w:val="0"/>
        <w:adjustRightInd w:val="0"/>
        <w:spacing w:after="0" w:line="240" w:lineRule="auto"/>
        <w:rPr>
          <w:rFonts w:ascii="Verdana" w:hAnsi="Verdana" w:cs="BookAntiqua-Bold"/>
          <w:sz w:val="20"/>
          <w:szCs w:val="20"/>
          <w:lang w:bidi="hi-IN"/>
        </w:rPr>
      </w:pPr>
    </w:p>
    <w:p w:rsidR="009C6425" w:rsidRDefault="009C6425" w:rsidP="009C6425">
      <w:pPr>
        <w:autoSpaceDE w:val="0"/>
        <w:autoSpaceDN w:val="0"/>
        <w:adjustRightInd w:val="0"/>
        <w:spacing w:after="0" w:line="240" w:lineRule="auto"/>
        <w:rPr>
          <w:rFonts w:ascii="Verdana" w:hAnsi="Verdana" w:cs="BookAntiqua-Bold"/>
          <w:sz w:val="20"/>
          <w:szCs w:val="20"/>
          <w:lang w:bidi="hi-IN"/>
        </w:rPr>
      </w:pPr>
    </w:p>
    <w:p w:rsidR="009C6425" w:rsidRDefault="009C6425" w:rsidP="009C6425">
      <w:pPr>
        <w:autoSpaceDE w:val="0"/>
        <w:autoSpaceDN w:val="0"/>
        <w:adjustRightInd w:val="0"/>
        <w:spacing w:after="0" w:line="240" w:lineRule="auto"/>
        <w:rPr>
          <w:rFonts w:ascii="Verdana" w:hAnsi="Verdana" w:cs="BookAntiqua-Bold"/>
          <w:sz w:val="20"/>
          <w:szCs w:val="20"/>
          <w:lang w:bidi="hi-IN"/>
        </w:rPr>
      </w:pPr>
    </w:p>
    <w:p w:rsidR="009C6425" w:rsidRDefault="009C6425" w:rsidP="009C6425">
      <w:pPr>
        <w:autoSpaceDE w:val="0"/>
        <w:autoSpaceDN w:val="0"/>
        <w:adjustRightInd w:val="0"/>
        <w:spacing w:after="0" w:line="240" w:lineRule="auto"/>
        <w:rPr>
          <w:rFonts w:ascii="Verdana" w:hAnsi="Verdana" w:cs="BookAntiqua-Bold"/>
          <w:sz w:val="20"/>
          <w:szCs w:val="20"/>
          <w:lang w:bidi="hi-IN"/>
        </w:rPr>
      </w:pPr>
    </w:p>
    <w:p w:rsidR="009C6425" w:rsidRDefault="009C6425" w:rsidP="009C6425">
      <w:pPr>
        <w:autoSpaceDE w:val="0"/>
        <w:autoSpaceDN w:val="0"/>
        <w:adjustRightInd w:val="0"/>
        <w:spacing w:after="0" w:line="240" w:lineRule="auto"/>
        <w:rPr>
          <w:rFonts w:ascii="Verdana" w:hAnsi="Verdana" w:cs="BookAntiqua-Bold"/>
          <w:sz w:val="20"/>
          <w:szCs w:val="20"/>
          <w:lang w:bidi="hi-IN"/>
        </w:rPr>
      </w:pPr>
    </w:p>
    <w:p w:rsidR="009C6425" w:rsidRDefault="009C6425" w:rsidP="009C6425">
      <w:pPr>
        <w:autoSpaceDE w:val="0"/>
        <w:autoSpaceDN w:val="0"/>
        <w:adjustRightInd w:val="0"/>
        <w:spacing w:after="0" w:line="240" w:lineRule="auto"/>
        <w:rPr>
          <w:rFonts w:ascii="Verdana" w:hAnsi="Verdana" w:cs="BookAntiqua-Bold"/>
          <w:sz w:val="20"/>
          <w:szCs w:val="20"/>
          <w:lang w:bidi="hi-IN"/>
        </w:rPr>
      </w:pPr>
    </w:p>
    <w:p w:rsidR="009C6425" w:rsidRDefault="009C6425" w:rsidP="009C6425">
      <w:pPr>
        <w:autoSpaceDE w:val="0"/>
        <w:autoSpaceDN w:val="0"/>
        <w:adjustRightInd w:val="0"/>
        <w:spacing w:after="0" w:line="240" w:lineRule="auto"/>
        <w:rPr>
          <w:rFonts w:ascii="Verdana" w:hAnsi="Verdana" w:cs="BookAntiqua-Bold"/>
          <w:sz w:val="20"/>
          <w:szCs w:val="20"/>
          <w:lang w:bidi="hi-IN"/>
        </w:rPr>
      </w:pPr>
    </w:p>
    <w:p w:rsidR="009C6425" w:rsidRDefault="009C6425" w:rsidP="009C6425">
      <w:pPr>
        <w:autoSpaceDE w:val="0"/>
        <w:autoSpaceDN w:val="0"/>
        <w:adjustRightInd w:val="0"/>
        <w:spacing w:after="0" w:line="240" w:lineRule="auto"/>
        <w:rPr>
          <w:rFonts w:ascii="Verdana" w:hAnsi="Verdana" w:cs="BookAntiqua-Bold"/>
          <w:sz w:val="20"/>
          <w:szCs w:val="20"/>
          <w:lang w:bidi="hi-IN"/>
        </w:rPr>
      </w:pPr>
    </w:p>
    <w:p w:rsidR="009C6425" w:rsidRDefault="009C6425" w:rsidP="009C6425">
      <w:pPr>
        <w:autoSpaceDE w:val="0"/>
        <w:autoSpaceDN w:val="0"/>
        <w:adjustRightInd w:val="0"/>
        <w:spacing w:after="0" w:line="240" w:lineRule="auto"/>
        <w:rPr>
          <w:rFonts w:ascii="Verdana" w:hAnsi="Verdana" w:cs="BookAntiqua-Bold"/>
          <w:sz w:val="20"/>
          <w:szCs w:val="20"/>
          <w:lang w:bidi="hi-IN"/>
        </w:rPr>
      </w:pPr>
    </w:p>
    <w:p w:rsidR="009C6425" w:rsidRDefault="009C6425" w:rsidP="009C6425">
      <w:pPr>
        <w:autoSpaceDE w:val="0"/>
        <w:autoSpaceDN w:val="0"/>
        <w:adjustRightInd w:val="0"/>
        <w:spacing w:after="0" w:line="240" w:lineRule="auto"/>
        <w:rPr>
          <w:rFonts w:ascii="Verdana" w:hAnsi="Verdana" w:cs="BookAntiqua-Bold"/>
          <w:sz w:val="20"/>
          <w:szCs w:val="20"/>
          <w:lang w:bidi="hi-IN"/>
        </w:rPr>
      </w:pPr>
    </w:p>
    <w:p w:rsidR="009C6425" w:rsidRDefault="009C6425" w:rsidP="009C6425">
      <w:pPr>
        <w:autoSpaceDE w:val="0"/>
        <w:autoSpaceDN w:val="0"/>
        <w:adjustRightInd w:val="0"/>
        <w:spacing w:after="0" w:line="240" w:lineRule="auto"/>
        <w:rPr>
          <w:rFonts w:ascii="Verdana" w:hAnsi="Verdana" w:cs="BookAntiqua-Bold"/>
          <w:sz w:val="20"/>
          <w:szCs w:val="20"/>
          <w:lang w:bidi="hi-IN"/>
        </w:rPr>
      </w:pPr>
    </w:p>
    <w:p w:rsidR="009C6425" w:rsidRDefault="009C6425" w:rsidP="009C6425">
      <w:pPr>
        <w:autoSpaceDE w:val="0"/>
        <w:autoSpaceDN w:val="0"/>
        <w:adjustRightInd w:val="0"/>
        <w:spacing w:after="0" w:line="240" w:lineRule="auto"/>
        <w:rPr>
          <w:rFonts w:ascii="Verdana" w:hAnsi="Verdana" w:cs="BookAntiqua-Bold"/>
          <w:sz w:val="20"/>
          <w:szCs w:val="20"/>
          <w:lang w:bidi="hi-IN"/>
        </w:rPr>
      </w:pPr>
    </w:p>
    <w:p w:rsidR="009C6425" w:rsidRDefault="009C6425" w:rsidP="009C6425">
      <w:pPr>
        <w:autoSpaceDE w:val="0"/>
        <w:autoSpaceDN w:val="0"/>
        <w:adjustRightInd w:val="0"/>
        <w:spacing w:after="0" w:line="240" w:lineRule="auto"/>
        <w:rPr>
          <w:rFonts w:ascii="Verdana" w:hAnsi="Verdana" w:cs="BookAntiqua-Bold"/>
          <w:sz w:val="20"/>
          <w:szCs w:val="20"/>
          <w:lang w:bidi="hi-IN"/>
        </w:rPr>
      </w:pPr>
    </w:p>
    <w:p w:rsidR="009C6425" w:rsidRDefault="009C6425" w:rsidP="009C6425">
      <w:pPr>
        <w:autoSpaceDE w:val="0"/>
        <w:autoSpaceDN w:val="0"/>
        <w:adjustRightInd w:val="0"/>
        <w:spacing w:after="0" w:line="240" w:lineRule="auto"/>
        <w:rPr>
          <w:rFonts w:ascii="Verdana" w:hAnsi="Verdana" w:cs="BookAntiqua-Bold"/>
          <w:sz w:val="20"/>
          <w:szCs w:val="20"/>
          <w:lang w:bidi="hi-IN"/>
        </w:rPr>
      </w:pPr>
    </w:p>
    <w:p w:rsidR="009C6425" w:rsidRDefault="009C6425" w:rsidP="009C6425">
      <w:pPr>
        <w:autoSpaceDE w:val="0"/>
        <w:autoSpaceDN w:val="0"/>
        <w:adjustRightInd w:val="0"/>
        <w:spacing w:after="0" w:line="240" w:lineRule="auto"/>
        <w:rPr>
          <w:rFonts w:ascii="Verdana" w:hAnsi="Verdana" w:cs="BookAntiqua-Bold"/>
          <w:sz w:val="20"/>
          <w:szCs w:val="20"/>
          <w:lang w:bidi="hi-IN"/>
        </w:rPr>
      </w:pPr>
    </w:p>
    <w:p w:rsidR="009C6425" w:rsidRDefault="009C6425" w:rsidP="009C6425">
      <w:pPr>
        <w:autoSpaceDE w:val="0"/>
        <w:autoSpaceDN w:val="0"/>
        <w:adjustRightInd w:val="0"/>
        <w:spacing w:after="0" w:line="240" w:lineRule="auto"/>
        <w:rPr>
          <w:rFonts w:ascii="Verdana" w:hAnsi="Verdana" w:cs="BookAntiqua-Bold"/>
          <w:sz w:val="20"/>
          <w:szCs w:val="20"/>
          <w:lang w:bidi="hi-IN"/>
        </w:rPr>
      </w:pPr>
    </w:p>
    <w:p w:rsidR="009C6425" w:rsidRDefault="009C6425" w:rsidP="009C6425">
      <w:pPr>
        <w:autoSpaceDE w:val="0"/>
        <w:autoSpaceDN w:val="0"/>
        <w:adjustRightInd w:val="0"/>
        <w:spacing w:after="0" w:line="240" w:lineRule="auto"/>
        <w:rPr>
          <w:rFonts w:ascii="Verdana" w:hAnsi="Verdana" w:cs="BookAntiqua-Bold"/>
          <w:sz w:val="20"/>
          <w:szCs w:val="20"/>
          <w:lang w:bidi="hi-IN"/>
        </w:rPr>
      </w:pPr>
    </w:p>
    <w:p w:rsidR="009C6425" w:rsidRDefault="009C6425" w:rsidP="009C6425">
      <w:pPr>
        <w:autoSpaceDE w:val="0"/>
        <w:autoSpaceDN w:val="0"/>
        <w:adjustRightInd w:val="0"/>
        <w:spacing w:after="0" w:line="240" w:lineRule="auto"/>
        <w:rPr>
          <w:rFonts w:ascii="Verdana" w:hAnsi="Verdana" w:cs="BookAntiqua-Bold"/>
          <w:sz w:val="20"/>
          <w:szCs w:val="20"/>
          <w:lang w:bidi="hi-IN"/>
        </w:rPr>
      </w:pPr>
    </w:p>
    <w:p w:rsidR="009C6425" w:rsidRDefault="009C6425" w:rsidP="009C6425">
      <w:pPr>
        <w:autoSpaceDE w:val="0"/>
        <w:autoSpaceDN w:val="0"/>
        <w:adjustRightInd w:val="0"/>
        <w:spacing w:after="0" w:line="240" w:lineRule="auto"/>
        <w:rPr>
          <w:rFonts w:ascii="Verdana" w:hAnsi="Verdana" w:cs="BookAntiqua-Bold"/>
          <w:sz w:val="20"/>
          <w:szCs w:val="20"/>
          <w:lang w:bidi="hi-IN"/>
        </w:rPr>
      </w:pPr>
    </w:p>
    <w:p w:rsidR="009C6425" w:rsidRDefault="009C6425" w:rsidP="009C6425">
      <w:pPr>
        <w:autoSpaceDE w:val="0"/>
        <w:autoSpaceDN w:val="0"/>
        <w:adjustRightInd w:val="0"/>
        <w:spacing w:after="0" w:line="240" w:lineRule="auto"/>
        <w:jc w:val="center"/>
        <w:rPr>
          <w:rFonts w:ascii="Verdana" w:hAnsi="Verdana" w:cs="BookAntiqua"/>
          <w:sz w:val="20"/>
          <w:szCs w:val="20"/>
        </w:rPr>
      </w:pPr>
      <w:r>
        <w:rPr>
          <w:rFonts w:ascii="Verdana" w:hAnsi="Verdana" w:cs="BookAntiqua"/>
          <w:sz w:val="20"/>
          <w:szCs w:val="20"/>
        </w:rPr>
        <w:t>FORMAT-ST2</w:t>
      </w:r>
      <w:r w:rsidRPr="00075791">
        <w:rPr>
          <w:rFonts w:ascii="Verdana" w:hAnsi="Verdana" w:cs="BookAntiqua"/>
          <w:sz w:val="20"/>
          <w:szCs w:val="20"/>
        </w:rPr>
        <w:t xml:space="preserve">: </w:t>
      </w:r>
      <w:r>
        <w:rPr>
          <w:rFonts w:ascii="Verdana" w:hAnsi="Verdana" w:cs="BookAntiqua"/>
          <w:sz w:val="20"/>
          <w:szCs w:val="20"/>
        </w:rPr>
        <w:t>APPROVAL FOR SHORT-TERM OPEN ACCESS (Page- 2</w:t>
      </w:r>
      <w:r w:rsidRPr="00075791">
        <w:rPr>
          <w:rFonts w:ascii="Verdana" w:hAnsi="Verdana" w:cs="BookAntiqua"/>
          <w:sz w:val="20"/>
          <w:szCs w:val="20"/>
        </w:rPr>
        <w:t xml:space="preserve"> of 3)</w:t>
      </w:r>
    </w:p>
    <w:p w:rsidR="00FC6D7C" w:rsidRDefault="00FC6D7C" w:rsidP="00FC6D7C">
      <w:pPr>
        <w:rPr>
          <w:rFonts w:ascii="BookAntiqua" w:hAnsi="BookAntiqua" w:cs="BookAntiqua"/>
        </w:rPr>
      </w:pPr>
    </w:p>
    <w:p w:rsidR="009C6425" w:rsidRDefault="009C6425" w:rsidP="00FC6D7C">
      <w:pPr>
        <w:rPr>
          <w:rFonts w:ascii="BookAntiqua" w:hAnsi="BookAntiqua" w:cs="BookAntiqua"/>
        </w:rPr>
      </w:pPr>
    </w:p>
    <w:tbl>
      <w:tblPr>
        <w:tblW w:w="10005" w:type="dxa"/>
        <w:tblInd w:w="93" w:type="dxa"/>
        <w:tblLayout w:type="fixed"/>
        <w:tblLook w:val="04A0"/>
      </w:tblPr>
      <w:tblGrid>
        <w:gridCol w:w="797"/>
        <w:gridCol w:w="2823"/>
        <w:gridCol w:w="371"/>
        <w:gridCol w:w="522"/>
        <w:gridCol w:w="1799"/>
        <w:gridCol w:w="723"/>
        <w:gridCol w:w="450"/>
        <w:gridCol w:w="266"/>
        <w:gridCol w:w="755"/>
        <w:gridCol w:w="185"/>
        <w:gridCol w:w="54"/>
        <w:gridCol w:w="652"/>
        <w:gridCol w:w="608"/>
      </w:tblGrid>
      <w:tr w:rsidR="00FC6D7C" w:rsidRPr="004B714B" w:rsidTr="00FC6D7C">
        <w:trPr>
          <w:trHeight w:val="495"/>
        </w:trPr>
        <w:tc>
          <w:tcPr>
            <w:tcW w:w="10005" w:type="dxa"/>
            <w:gridSpan w:val="13"/>
            <w:tcBorders>
              <w:top w:val="nil"/>
              <w:left w:val="nil"/>
              <w:bottom w:val="nil"/>
              <w:right w:val="nil"/>
            </w:tcBorders>
            <w:shd w:val="clear" w:color="auto" w:fill="auto"/>
            <w:noWrap/>
            <w:vAlign w:val="center"/>
          </w:tcPr>
          <w:p w:rsidR="00FC6D7C" w:rsidRDefault="00FC6D7C" w:rsidP="00FC6D7C">
            <w:pPr>
              <w:spacing w:after="0" w:line="240" w:lineRule="auto"/>
              <w:jc w:val="right"/>
              <w:rPr>
                <w:rFonts w:ascii="Arial" w:hAnsi="Arial" w:cs="Arial"/>
                <w:color w:val="000000"/>
                <w:sz w:val="20"/>
                <w:szCs w:val="20"/>
              </w:rPr>
            </w:pPr>
            <w:r w:rsidRPr="00A94212">
              <w:rPr>
                <w:rFonts w:ascii="Arial" w:hAnsi="Arial" w:cs="Arial"/>
                <w:color w:val="000000"/>
                <w:sz w:val="20"/>
                <w:szCs w:val="20"/>
              </w:rPr>
              <w:t>FORMATS for Short-Term</w:t>
            </w:r>
          </w:p>
          <w:p w:rsidR="00FC6D7C" w:rsidRPr="004B714B" w:rsidRDefault="00FC6D7C" w:rsidP="00FC6D7C">
            <w:pPr>
              <w:jc w:val="right"/>
              <w:rPr>
                <w:rFonts w:ascii="Arial" w:hAnsi="Arial" w:cs="Arial"/>
                <w:sz w:val="20"/>
                <w:szCs w:val="20"/>
              </w:rPr>
            </w:pPr>
            <w:r w:rsidRPr="00A94212">
              <w:rPr>
                <w:rFonts w:ascii="Arial" w:hAnsi="Arial" w:cs="Arial"/>
                <w:color w:val="000000"/>
                <w:sz w:val="20"/>
                <w:szCs w:val="20"/>
              </w:rPr>
              <w:t>ENCLOSURE to FORMAT- ST2</w:t>
            </w:r>
          </w:p>
        </w:tc>
      </w:tr>
      <w:tr w:rsidR="00FC6D7C" w:rsidRPr="00A94212" w:rsidTr="00FC6D7C">
        <w:trPr>
          <w:trHeight w:val="255"/>
        </w:trPr>
        <w:tc>
          <w:tcPr>
            <w:tcW w:w="10005" w:type="dxa"/>
            <w:gridSpan w:val="13"/>
            <w:tcBorders>
              <w:top w:val="nil"/>
              <w:left w:val="nil"/>
              <w:bottom w:val="nil"/>
              <w:right w:val="nil"/>
            </w:tcBorders>
            <w:shd w:val="clear" w:color="auto" w:fill="auto"/>
            <w:noWrap/>
            <w:vAlign w:val="center"/>
          </w:tcPr>
          <w:p w:rsidR="00FC6D7C" w:rsidRPr="00A94212" w:rsidRDefault="00FC6D7C" w:rsidP="00FC6D7C">
            <w:pPr>
              <w:spacing w:after="0" w:line="240" w:lineRule="auto"/>
              <w:jc w:val="center"/>
              <w:rPr>
                <w:rFonts w:ascii="Arial" w:hAnsi="Arial" w:cs="Arial"/>
                <w:b/>
                <w:bCs/>
                <w:color w:val="000000"/>
                <w:sz w:val="20"/>
                <w:szCs w:val="20"/>
              </w:rPr>
            </w:pPr>
            <w:r w:rsidRPr="00A94212">
              <w:rPr>
                <w:rFonts w:ascii="Arial" w:hAnsi="Arial" w:cs="Arial"/>
                <w:b/>
                <w:bCs/>
                <w:color w:val="000000"/>
                <w:sz w:val="20"/>
                <w:szCs w:val="20"/>
              </w:rPr>
              <w:t>SCHEDULE OF PAYMENTS</w:t>
            </w:r>
          </w:p>
        </w:tc>
      </w:tr>
      <w:tr w:rsidR="00FC6D7C" w:rsidRPr="00A94212" w:rsidTr="00FC6D7C">
        <w:trPr>
          <w:trHeight w:val="255"/>
        </w:trPr>
        <w:tc>
          <w:tcPr>
            <w:tcW w:w="10005" w:type="dxa"/>
            <w:gridSpan w:val="13"/>
            <w:tcBorders>
              <w:top w:val="nil"/>
              <w:left w:val="nil"/>
              <w:bottom w:val="nil"/>
              <w:right w:val="nil"/>
            </w:tcBorders>
            <w:shd w:val="clear" w:color="auto" w:fill="auto"/>
            <w:noWrap/>
            <w:vAlign w:val="center"/>
          </w:tcPr>
          <w:p w:rsidR="00FC6D7C" w:rsidRPr="00A94212" w:rsidRDefault="00FC6D7C" w:rsidP="00FC6D7C">
            <w:pPr>
              <w:spacing w:after="0" w:line="240" w:lineRule="auto"/>
              <w:jc w:val="center"/>
              <w:rPr>
                <w:rFonts w:ascii="Arial" w:hAnsi="Arial" w:cs="Arial"/>
                <w:color w:val="000000"/>
                <w:sz w:val="20"/>
                <w:szCs w:val="20"/>
              </w:rPr>
            </w:pPr>
            <w:r w:rsidRPr="00A94212">
              <w:rPr>
                <w:rFonts w:ascii="Arial" w:hAnsi="Arial" w:cs="Arial"/>
                <w:color w:val="000000"/>
                <w:sz w:val="20"/>
                <w:szCs w:val="20"/>
              </w:rPr>
              <w:t xml:space="preserve">(to be enclosed for each month by </w:t>
            </w:r>
            <w:r w:rsidRPr="00C74B57">
              <w:rPr>
                <w:rFonts w:ascii="Arial" w:hAnsi="Arial" w:cs="Arial"/>
                <w:color w:val="000000"/>
                <w:sz w:val="20"/>
                <w:szCs w:val="20"/>
              </w:rPr>
              <w:t>SLDC</w:t>
            </w:r>
            <w:r w:rsidRPr="00A94212">
              <w:rPr>
                <w:rFonts w:ascii="Arial" w:hAnsi="Arial" w:cs="Arial"/>
                <w:color w:val="000000"/>
                <w:sz w:val="20"/>
                <w:szCs w:val="20"/>
              </w:rPr>
              <w:t xml:space="preserve"> along with FOMAT–ST2)</w:t>
            </w:r>
          </w:p>
        </w:tc>
      </w:tr>
      <w:tr w:rsidR="00FC6D7C" w:rsidRPr="00A94212" w:rsidTr="00FC6D7C">
        <w:trPr>
          <w:trHeight w:val="255"/>
        </w:trPr>
        <w:tc>
          <w:tcPr>
            <w:tcW w:w="797"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2823"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371"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3760" w:type="dxa"/>
            <w:gridSpan w:val="5"/>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1646" w:type="dxa"/>
            <w:gridSpan w:val="4"/>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608"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r>
      <w:tr w:rsidR="00FC6D7C" w:rsidRPr="00A94212" w:rsidTr="00FC6D7C">
        <w:trPr>
          <w:trHeight w:val="332"/>
        </w:trPr>
        <w:tc>
          <w:tcPr>
            <w:tcW w:w="797" w:type="dxa"/>
            <w:tcBorders>
              <w:top w:val="single" w:sz="4" w:space="0" w:color="auto"/>
              <w:left w:val="single" w:sz="4" w:space="0" w:color="auto"/>
              <w:bottom w:val="single" w:sz="4" w:space="0" w:color="auto"/>
              <w:right w:val="single" w:sz="4" w:space="0" w:color="auto"/>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 </w:t>
            </w:r>
          </w:p>
        </w:tc>
        <w:tc>
          <w:tcPr>
            <w:tcW w:w="2823" w:type="dxa"/>
            <w:tcBorders>
              <w:top w:val="single" w:sz="4" w:space="0" w:color="auto"/>
              <w:left w:val="nil"/>
              <w:bottom w:val="single" w:sz="4" w:space="0" w:color="auto"/>
              <w:right w:val="single" w:sz="4" w:space="0" w:color="auto"/>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C74B57">
              <w:rPr>
                <w:rFonts w:ascii="Arial" w:hAnsi="Arial" w:cs="Arial"/>
                <w:color w:val="000000"/>
                <w:sz w:val="20"/>
                <w:szCs w:val="20"/>
              </w:rPr>
              <w:t xml:space="preserve">Nodal SLDC </w:t>
            </w:r>
            <w:r w:rsidRPr="00A94212">
              <w:rPr>
                <w:rFonts w:ascii="Arial" w:hAnsi="Arial" w:cs="Arial"/>
                <w:color w:val="000000"/>
                <w:sz w:val="20"/>
                <w:szCs w:val="20"/>
              </w:rPr>
              <w:t>Approval No.</w:t>
            </w:r>
          </w:p>
        </w:tc>
        <w:tc>
          <w:tcPr>
            <w:tcW w:w="4131" w:type="dxa"/>
            <w:gridSpan w:val="6"/>
            <w:tcBorders>
              <w:top w:val="single" w:sz="4" w:space="0" w:color="auto"/>
              <w:left w:val="nil"/>
              <w:bottom w:val="single" w:sz="4" w:space="0" w:color="auto"/>
              <w:right w:val="single" w:sz="4" w:space="0" w:color="auto"/>
            </w:tcBorders>
            <w:shd w:val="clear" w:color="000000" w:fill="FFFFFF"/>
            <w:vAlign w:val="center"/>
          </w:tcPr>
          <w:p w:rsidR="00FC6D7C" w:rsidRPr="00A94212" w:rsidRDefault="00FC6D7C" w:rsidP="00FC6D7C">
            <w:pPr>
              <w:spacing w:after="0" w:line="240" w:lineRule="auto"/>
              <w:jc w:val="center"/>
              <w:rPr>
                <w:rFonts w:ascii="Arial" w:hAnsi="Arial" w:cs="Arial"/>
                <w:color w:val="000000"/>
                <w:sz w:val="20"/>
                <w:szCs w:val="20"/>
              </w:rPr>
            </w:pPr>
            <w:r w:rsidRPr="00A94212">
              <w:rPr>
                <w:rFonts w:ascii="Arial" w:hAnsi="Arial" w:cs="Arial"/>
                <w:color w:val="000000"/>
                <w:sz w:val="20"/>
                <w:szCs w:val="20"/>
              </w:rPr>
              <w:t>/ (R-0)</w:t>
            </w:r>
          </w:p>
        </w:tc>
        <w:tc>
          <w:tcPr>
            <w:tcW w:w="1646" w:type="dxa"/>
            <w:gridSpan w:val="4"/>
            <w:tcBorders>
              <w:top w:val="single" w:sz="4" w:space="0" w:color="auto"/>
              <w:left w:val="nil"/>
              <w:bottom w:val="single" w:sz="4" w:space="0" w:color="auto"/>
              <w:right w:val="single" w:sz="4" w:space="0" w:color="auto"/>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Date</w:t>
            </w:r>
          </w:p>
        </w:tc>
        <w:tc>
          <w:tcPr>
            <w:tcW w:w="608" w:type="dxa"/>
            <w:tcBorders>
              <w:top w:val="single" w:sz="4" w:space="0" w:color="auto"/>
              <w:left w:val="nil"/>
              <w:bottom w:val="single" w:sz="4" w:space="0" w:color="auto"/>
              <w:right w:val="single" w:sz="4" w:space="0" w:color="auto"/>
            </w:tcBorders>
            <w:shd w:val="clear" w:color="auto" w:fill="auto"/>
            <w:vAlign w:val="center"/>
          </w:tcPr>
          <w:p w:rsidR="00FC6D7C" w:rsidRPr="00A94212" w:rsidRDefault="00FC6D7C" w:rsidP="00FC6D7C">
            <w:pPr>
              <w:spacing w:after="0" w:line="240" w:lineRule="auto"/>
              <w:ind w:right="484"/>
              <w:rPr>
                <w:rFonts w:ascii="Arial" w:hAnsi="Arial" w:cs="Arial"/>
                <w:color w:val="000000"/>
                <w:sz w:val="20"/>
                <w:szCs w:val="20"/>
              </w:rPr>
            </w:pPr>
            <w:r w:rsidRPr="00A94212">
              <w:rPr>
                <w:rFonts w:ascii="Arial" w:hAnsi="Arial" w:cs="Arial"/>
                <w:color w:val="000000"/>
                <w:sz w:val="20"/>
                <w:szCs w:val="20"/>
              </w:rPr>
              <w:t> </w:t>
            </w:r>
          </w:p>
        </w:tc>
      </w:tr>
      <w:tr w:rsidR="00FC6D7C" w:rsidRPr="00A94212" w:rsidTr="00FC6D7C">
        <w:trPr>
          <w:trHeight w:val="255"/>
        </w:trPr>
        <w:tc>
          <w:tcPr>
            <w:tcW w:w="10005" w:type="dxa"/>
            <w:gridSpan w:val="13"/>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&lt; ‘R-O’ states original approval with revision no. - zero&gt;</w:t>
            </w:r>
          </w:p>
        </w:tc>
      </w:tr>
      <w:tr w:rsidR="00FC6D7C" w:rsidRPr="00A94212" w:rsidTr="00FC6D7C">
        <w:trPr>
          <w:trHeight w:val="255"/>
        </w:trPr>
        <w:tc>
          <w:tcPr>
            <w:tcW w:w="797"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2823"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371"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4700" w:type="dxa"/>
            <w:gridSpan w:val="7"/>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706" w:type="dxa"/>
            <w:gridSpan w:val="2"/>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608"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r>
      <w:tr w:rsidR="00FC6D7C" w:rsidRPr="00A94212" w:rsidTr="00FC6D7C">
        <w:trPr>
          <w:trHeight w:val="377"/>
        </w:trPr>
        <w:tc>
          <w:tcPr>
            <w:tcW w:w="797" w:type="dxa"/>
            <w:tcBorders>
              <w:top w:val="single" w:sz="4" w:space="0" w:color="auto"/>
              <w:left w:val="single" w:sz="4" w:space="0" w:color="auto"/>
              <w:bottom w:val="single" w:sz="4" w:space="0" w:color="auto"/>
              <w:right w:val="single" w:sz="4" w:space="0" w:color="auto"/>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xml:space="preserve">1 </w:t>
            </w:r>
          </w:p>
        </w:tc>
        <w:tc>
          <w:tcPr>
            <w:tcW w:w="2823" w:type="dxa"/>
            <w:tcBorders>
              <w:top w:val="single" w:sz="4" w:space="0" w:color="auto"/>
              <w:left w:val="nil"/>
              <w:bottom w:val="single" w:sz="4" w:space="0" w:color="auto"/>
              <w:right w:val="single" w:sz="4" w:space="0" w:color="auto"/>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Customer Application No.</w:t>
            </w:r>
          </w:p>
        </w:tc>
        <w:tc>
          <w:tcPr>
            <w:tcW w:w="4886" w:type="dxa"/>
            <w:gridSpan w:val="7"/>
            <w:tcBorders>
              <w:top w:val="single" w:sz="4" w:space="0" w:color="auto"/>
              <w:left w:val="nil"/>
              <w:bottom w:val="single" w:sz="4" w:space="0" w:color="auto"/>
              <w:right w:val="single" w:sz="4" w:space="0" w:color="auto"/>
            </w:tcBorders>
            <w:shd w:val="clear" w:color="000000" w:fill="FFFFFF"/>
            <w:vAlign w:val="center"/>
          </w:tcPr>
          <w:p w:rsidR="00FC6D7C" w:rsidRPr="00A94212" w:rsidRDefault="00FC6D7C" w:rsidP="00FC6D7C">
            <w:pPr>
              <w:spacing w:after="0" w:line="240" w:lineRule="auto"/>
              <w:jc w:val="center"/>
              <w:rPr>
                <w:rFonts w:ascii="Arial" w:hAnsi="Arial" w:cs="Arial"/>
                <w:i/>
                <w:iCs/>
                <w:color w:val="000000"/>
                <w:sz w:val="20"/>
                <w:szCs w:val="20"/>
              </w:rPr>
            </w:pPr>
            <w:r w:rsidRPr="00A94212">
              <w:rPr>
                <w:rFonts w:ascii="Arial" w:hAnsi="Arial" w:cs="Arial"/>
                <w:i/>
                <w:iCs/>
                <w:color w:val="000000"/>
                <w:sz w:val="20"/>
                <w:szCs w:val="20"/>
              </w:rPr>
              <w:t>&lt;as provided by customer on FORMAT-ST1&gt;</w:t>
            </w:r>
          </w:p>
        </w:tc>
        <w:tc>
          <w:tcPr>
            <w:tcW w:w="891" w:type="dxa"/>
            <w:gridSpan w:val="3"/>
            <w:tcBorders>
              <w:top w:val="single" w:sz="4" w:space="0" w:color="auto"/>
              <w:left w:val="nil"/>
              <w:bottom w:val="single" w:sz="4" w:space="0" w:color="auto"/>
              <w:right w:val="single" w:sz="4" w:space="0" w:color="auto"/>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Date</w:t>
            </w:r>
          </w:p>
        </w:tc>
        <w:tc>
          <w:tcPr>
            <w:tcW w:w="608" w:type="dxa"/>
            <w:tcBorders>
              <w:top w:val="single" w:sz="4" w:space="0" w:color="auto"/>
              <w:left w:val="nil"/>
              <w:bottom w:val="single" w:sz="4" w:space="0" w:color="auto"/>
              <w:right w:val="single" w:sz="4" w:space="0" w:color="auto"/>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 </w:t>
            </w:r>
          </w:p>
        </w:tc>
      </w:tr>
      <w:tr w:rsidR="00FC6D7C" w:rsidRPr="00A94212" w:rsidTr="00FC6D7C">
        <w:trPr>
          <w:trHeight w:val="305"/>
        </w:trPr>
        <w:tc>
          <w:tcPr>
            <w:tcW w:w="797" w:type="dxa"/>
            <w:tcBorders>
              <w:top w:val="nil"/>
              <w:left w:val="single" w:sz="4" w:space="0" w:color="auto"/>
              <w:bottom w:val="single" w:sz="4" w:space="0" w:color="auto"/>
              <w:right w:val="single" w:sz="4" w:space="0" w:color="auto"/>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xml:space="preserve">2 </w:t>
            </w:r>
          </w:p>
        </w:tc>
        <w:tc>
          <w:tcPr>
            <w:tcW w:w="2823" w:type="dxa"/>
            <w:tcBorders>
              <w:top w:val="nil"/>
              <w:left w:val="nil"/>
              <w:bottom w:val="single" w:sz="4" w:space="0" w:color="auto"/>
              <w:right w:val="single" w:sz="4" w:space="0" w:color="auto"/>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Period of Transaction</w:t>
            </w:r>
          </w:p>
        </w:tc>
        <w:tc>
          <w:tcPr>
            <w:tcW w:w="6385" w:type="dxa"/>
            <w:gridSpan w:val="11"/>
            <w:tcBorders>
              <w:top w:val="single" w:sz="4" w:space="0" w:color="auto"/>
              <w:left w:val="nil"/>
              <w:bottom w:val="single" w:sz="4" w:space="0" w:color="auto"/>
              <w:right w:val="single" w:sz="4" w:space="0" w:color="auto"/>
            </w:tcBorders>
            <w:shd w:val="clear" w:color="000000" w:fill="FFFFFF"/>
            <w:vAlign w:val="center"/>
          </w:tcPr>
          <w:p w:rsidR="00FC6D7C" w:rsidRPr="00A94212" w:rsidRDefault="00FC6D7C" w:rsidP="00FC6D7C">
            <w:pPr>
              <w:spacing w:after="0" w:line="240" w:lineRule="auto"/>
              <w:jc w:val="center"/>
              <w:rPr>
                <w:rFonts w:ascii="Arial" w:hAnsi="Arial" w:cs="Arial"/>
                <w:i/>
                <w:iCs/>
                <w:color w:val="000000"/>
                <w:sz w:val="20"/>
                <w:szCs w:val="20"/>
              </w:rPr>
            </w:pPr>
            <w:r w:rsidRPr="00B8513F">
              <w:rPr>
                <w:rFonts w:ascii="Arial" w:hAnsi="Arial" w:cs="Arial"/>
                <w:b/>
                <w:i/>
                <w:iCs/>
                <w:color w:val="000000"/>
                <w:sz w:val="20"/>
                <w:szCs w:val="20"/>
                <w:highlight w:val="yellow"/>
              </w:rPr>
              <w:t>&lt;</w:t>
            </w:r>
            <w:r w:rsidRPr="00617A3B">
              <w:rPr>
                <w:rFonts w:ascii="Arial" w:hAnsi="Arial" w:cs="Arial"/>
                <w:b/>
                <w:i/>
                <w:iCs/>
                <w:color w:val="000000"/>
                <w:sz w:val="20"/>
                <w:szCs w:val="20"/>
                <w:highlight w:val="yellow"/>
              </w:rPr>
              <w:t>1</w:t>
            </w:r>
            <w:r>
              <w:rPr>
                <w:rFonts w:ascii="Arial" w:hAnsi="Arial" w:cs="Arial"/>
                <w:b/>
                <w:i/>
                <w:iCs/>
                <w:color w:val="000000"/>
                <w:sz w:val="20"/>
                <w:szCs w:val="20"/>
                <w:highlight w:val="yellow"/>
              </w:rPr>
              <w:t xml:space="preserve"> month</w:t>
            </w:r>
            <w:r w:rsidRPr="00B8513F">
              <w:rPr>
                <w:rFonts w:ascii="Arial" w:hAnsi="Arial" w:cs="Arial"/>
                <w:b/>
                <w:i/>
                <w:iCs/>
                <w:color w:val="000000"/>
                <w:sz w:val="20"/>
                <w:szCs w:val="20"/>
                <w:highlight w:val="yellow"/>
              </w:rPr>
              <w:t xml:space="preserve"> and  less than </w:t>
            </w:r>
            <w:r w:rsidRPr="00617A3B">
              <w:rPr>
                <w:rFonts w:ascii="Arial" w:hAnsi="Arial" w:cs="Arial"/>
                <w:b/>
                <w:i/>
                <w:iCs/>
                <w:color w:val="000000"/>
                <w:sz w:val="20"/>
                <w:szCs w:val="20"/>
                <w:highlight w:val="yellow"/>
              </w:rPr>
              <w:t>1</w:t>
            </w:r>
            <w:r>
              <w:rPr>
                <w:rFonts w:ascii="Arial" w:hAnsi="Arial" w:cs="Arial"/>
                <w:b/>
                <w:i/>
                <w:iCs/>
                <w:color w:val="000000"/>
                <w:sz w:val="20"/>
                <w:szCs w:val="20"/>
                <w:highlight w:val="yellow"/>
              </w:rPr>
              <w:t xml:space="preserve"> month</w:t>
            </w:r>
            <w:r w:rsidRPr="00B8513F">
              <w:rPr>
                <w:rFonts w:ascii="Arial" w:hAnsi="Arial" w:cs="Arial"/>
                <w:b/>
                <w:i/>
                <w:iCs/>
                <w:color w:val="000000"/>
                <w:sz w:val="20"/>
                <w:szCs w:val="20"/>
                <w:highlight w:val="yellow"/>
              </w:rPr>
              <w:t xml:space="preserve"> / day-ahead</w:t>
            </w:r>
            <w:r w:rsidRPr="00617A3B">
              <w:rPr>
                <w:rFonts w:ascii="Arial" w:hAnsi="Arial" w:cs="Arial"/>
                <w:b/>
                <w:i/>
                <w:iCs/>
                <w:color w:val="000000"/>
                <w:sz w:val="20"/>
                <w:szCs w:val="20"/>
                <w:highlight w:val="yellow"/>
              </w:rPr>
              <w:t xml:space="preserve"> / same day</w:t>
            </w:r>
            <w:r w:rsidRPr="00B8513F">
              <w:rPr>
                <w:rFonts w:ascii="Arial" w:hAnsi="Arial" w:cs="Arial"/>
                <w:b/>
                <w:i/>
                <w:iCs/>
                <w:color w:val="000000"/>
                <w:sz w:val="20"/>
                <w:szCs w:val="20"/>
                <w:highlight w:val="yellow"/>
              </w:rPr>
              <w:t>&gt;</w:t>
            </w:r>
          </w:p>
        </w:tc>
      </w:tr>
      <w:tr w:rsidR="00FC6D7C" w:rsidRPr="00A94212" w:rsidTr="00FC6D7C">
        <w:trPr>
          <w:trHeight w:val="323"/>
        </w:trPr>
        <w:tc>
          <w:tcPr>
            <w:tcW w:w="797" w:type="dxa"/>
            <w:tcBorders>
              <w:top w:val="nil"/>
              <w:left w:val="single" w:sz="4" w:space="0" w:color="auto"/>
              <w:bottom w:val="single" w:sz="4" w:space="0" w:color="auto"/>
              <w:right w:val="single" w:sz="4" w:space="0" w:color="auto"/>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lastRenderedPageBreak/>
              <w:t xml:space="preserve">3 </w:t>
            </w:r>
          </w:p>
        </w:tc>
        <w:tc>
          <w:tcPr>
            <w:tcW w:w="2823" w:type="dxa"/>
            <w:tcBorders>
              <w:top w:val="nil"/>
              <w:left w:val="nil"/>
              <w:bottom w:val="single" w:sz="4" w:space="0" w:color="auto"/>
              <w:right w:val="single" w:sz="4" w:space="0" w:color="auto"/>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Nature of Customer*</w:t>
            </w:r>
          </w:p>
        </w:tc>
        <w:tc>
          <w:tcPr>
            <w:tcW w:w="6385" w:type="dxa"/>
            <w:gridSpan w:val="11"/>
            <w:tcBorders>
              <w:top w:val="single" w:sz="4" w:space="0" w:color="auto"/>
              <w:left w:val="nil"/>
              <w:bottom w:val="single" w:sz="4" w:space="0" w:color="auto"/>
              <w:right w:val="single" w:sz="4" w:space="0" w:color="auto"/>
            </w:tcBorders>
            <w:shd w:val="clear" w:color="000000" w:fill="FFFFFF"/>
            <w:vAlign w:val="center"/>
          </w:tcPr>
          <w:p w:rsidR="00FC6D7C" w:rsidRPr="00A94212" w:rsidRDefault="00FC6D7C" w:rsidP="00FC6D7C">
            <w:pPr>
              <w:spacing w:after="0" w:line="240" w:lineRule="auto"/>
              <w:jc w:val="center"/>
              <w:rPr>
                <w:rFonts w:ascii="Arial" w:hAnsi="Arial" w:cs="Arial"/>
                <w:i/>
                <w:iCs/>
                <w:color w:val="000000"/>
                <w:sz w:val="20"/>
                <w:szCs w:val="20"/>
              </w:rPr>
            </w:pPr>
            <w:r w:rsidRPr="00A94212">
              <w:rPr>
                <w:rFonts w:ascii="Arial" w:hAnsi="Arial" w:cs="Arial"/>
                <w:i/>
                <w:iCs/>
                <w:color w:val="000000"/>
                <w:sz w:val="20"/>
                <w:szCs w:val="20"/>
              </w:rPr>
              <w:t>&lt; seller/buyer/captive user/trader(on behalf of seller/buyer/captive user) &gt;</w:t>
            </w:r>
          </w:p>
        </w:tc>
      </w:tr>
      <w:tr w:rsidR="00FC6D7C" w:rsidRPr="00A94212" w:rsidTr="00FC6D7C">
        <w:trPr>
          <w:trHeight w:val="255"/>
        </w:trPr>
        <w:tc>
          <w:tcPr>
            <w:tcW w:w="10005" w:type="dxa"/>
            <w:gridSpan w:val="13"/>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&lt;* In terms of power transfer&gt;</w:t>
            </w:r>
          </w:p>
        </w:tc>
      </w:tr>
      <w:tr w:rsidR="00FC6D7C" w:rsidRPr="00A94212" w:rsidTr="00FC6D7C">
        <w:trPr>
          <w:trHeight w:val="350"/>
        </w:trPr>
        <w:tc>
          <w:tcPr>
            <w:tcW w:w="797" w:type="dxa"/>
            <w:tcBorders>
              <w:top w:val="single" w:sz="4" w:space="0" w:color="auto"/>
              <w:left w:val="single" w:sz="4" w:space="0" w:color="auto"/>
              <w:bottom w:val="single" w:sz="4" w:space="0" w:color="auto"/>
              <w:right w:val="single" w:sz="4" w:space="0" w:color="auto"/>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xml:space="preserve">4 </w:t>
            </w:r>
          </w:p>
        </w:tc>
        <w:tc>
          <w:tcPr>
            <w:tcW w:w="2823" w:type="dxa"/>
            <w:tcBorders>
              <w:top w:val="single" w:sz="4" w:space="0" w:color="000000"/>
              <w:left w:val="nil"/>
              <w:bottom w:val="single" w:sz="4" w:space="0" w:color="000000"/>
              <w:right w:val="nil"/>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Customer Name</w:t>
            </w:r>
          </w:p>
        </w:tc>
        <w:tc>
          <w:tcPr>
            <w:tcW w:w="6385"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FC6D7C" w:rsidRPr="00A94212" w:rsidRDefault="00FC6D7C" w:rsidP="00FC6D7C">
            <w:pPr>
              <w:spacing w:after="0" w:line="240" w:lineRule="auto"/>
              <w:jc w:val="center"/>
              <w:rPr>
                <w:rFonts w:ascii="Arial" w:hAnsi="Arial" w:cs="Arial"/>
                <w:sz w:val="20"/>
                <w:szCs w:val="20"/>
              </w:rPr>
            </w:pPr>
            <w:r w:rsidRPr="00A94212">
              <w:rPr>
                <w:rFonts w:ascii="Arial" w:hAnsi="Arial" w:cs="Arial"/>
                <w:sz w:val="20"/>
                <w:szCs w:val="20"/>
              </w:rPr>
              <w:t> </w:t>
            </w:r>
          </w:p>
        </w:tc>
      </w:tr>
      <w:tr w:rsidR="00FC6D7C" w:rsidRPr="00A94212" w:rsidTr="00FC6D7C">
        <w:trPr>
          <w:trHeight w:val="332"/>
        </w:trPr>
        <w:tc>
          <w:tcPr>
            <w:tcW w:w="797" w:type="dxa"/>
            <w:tcBorders>
              <w:top w:val="nil"/>
              <w:left w:val="single" w:sz="4" w:space="0" w:color="auto"/>
              <w:bottom w:val="single" w:sz="4" w:space="0" w:color="auto"/>
              <w:right w:val="single" w:sz="4" w:space="0" w:color="auto"/>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xml:space="preserve">5 </w:t>
            </w:r>
          </w:p>
        </w:tc>
        <w:tc>
          <w:tcPr>
            <w:tcW w:w="2823" w:type="dxa"/>
            <w:tcBorders>
              <w:top w:val="nil"/>
              <w:left w:val="nil"/>
              <w:bottom w:val="single" w:sz="4" w:space="0" w:color="000000"/>
              <w:right w:val="nil"/>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Registration Code</w:t>
            </w:r>
          </w:p>
        </w:tc>
        <w:tc>
          <w:tcPr>
            <w:tcW w:w="3865" w:type="dxa"/>
            <w:gridSpan w:val="5"/>
            <w:tcBorders>
              <w:top w:val="nil"/>
              <w:left w:val="single" w:sz="4" w:space="0" w:color="auto"/>
              <w:bottom w:val="single" w:sz="4" w:space="0" w:color="auto"/>
              <w:right w:val="single" w:sz="4" w:space="0" w:color="auto"/>
            </w:tcBorders>
            <w:shd w:val="clear" w:color="000000" w:fill="FFFFFF"/>
            <w:vAlign w:val="center"/>
          </w:tcPr>
          <w:p w:rsidR="00FC6D7C" w:rsidRPr="00A94212" w:rsidRDefault="00FC6D7C" w:rsidP="00FC6D7C">
            <w:pPr>
              <w:spacing w:after="0" w:line="240" w:lineRule="auto"/>
              <w:jc w:val="center"/>
              <w:rPr>
                <w:rFonts w:ascii="Arial" w:hAnsi="Arial" w:cs="Arial"/>
                <w:sz w:val="20"/>
                <w:szCs w:val="20"/>
              </w:rPr>
            </w:pPr>
            <w:r w:rsidRPr="00A94212">
              <w:rPr>
                <w:rFonts w:ascii="Arial" w:hAnsi="Arial" w:cs="Arial"/>
                <w:sz w:val="20"/>
                <w:szCs w:val="20"/>
              </w:rPr>
              <w:t> </w:t>
            </w:r>
          </w:p>
        </w:tc>
        <w:tc>
          <w:tcPr>
            <w:tcW w:w="1260" w:type="dxa"/>
            <w:gridSpan w:val="4"/>
            <w:tcBorders>
              <w:top w:val="nil"/>
              <w:left w:val="nil"/>
              <w:bottom w:val="single" w:sz="4" w:space="0" w:color="000000"/>
              <w:right w:val="nil"/>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Valid upto</w:t>
            </w:r>
          </w:p>
        </w:tc>
        <w:tc>
          <w:tcPr>
            <w:tcW w:w="1260" w:type="dxa"/>
            <w:gridSpan w:val="2"/>
            <w:tcBorders>
              <w:top w:val="nil"/>
              <w:left w:val="single" w:sz="4" w:space="0" w:color="auto"/>
              <w:bottom w:val="single" w:sz="4" w:space="0" w:color="auto"/>
              <w:right w:val="single" w:sz="4" w:space="0" w:color="auto"/>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 </w:t>
            </w:r>
          </w:p>
        </w:tc>
      </w:tr>
      <w:tr w:rsidR="00FC6D7C" w:rsidRPr="00A94212" w:rsidTr="00FC6D7C">
        <w:trPr>
          <w:trHeight w:val="80"/>
        </w:trPr>
        <w:tc>
          <w:tcPr>
            <w:tcW w:w="797"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2823"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371"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3494" w:type="dxa"/>
            <w:gridSpan w:val="4"/>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1260" w:type="dxa"/>
            <w:gridSpan w:val="4"/>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1260" w:type="dxa"/>
            <w:gridSpan w:val="2"/>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r>
      <w:tr w:rsidR="00FC6D7C" w:rsidRPr="00A94212" w:rsidTr="00FC6D7C">
        <w:trPr>
          <w:trHeight w:val="510"/>
        </w:trPr>
        <w:tc>
          <w:tcPr>
            <w:tcW w:w="797" w:type="dxa"/>
            <w:tcBorders>
              <w:top w:val="single" w:sz="4" w:space="0" w:color="auto"/>
              <w:left w:val="single" w:sz="4" w:space="0" w:color="auto"/>
              <w:bottom w:val="single" w:sz="4" w:space="0" w:color="auto"/>
              <w:right w:val="single" w:sz="4" w:space="0" w:color="auto"/>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xml:space="preserve">6 </w:t>
            </w:r>
          </w:p>
        </w:tc>
        <w:tc>
          <w:tcPr>
            <w:tcW w:w="6688" w:type="dxa"/>
            <w:gridSpan w:val="6"/>
            <w:tcBorders>
              <w:top w:val="single" w:sz="4" w:space="0" w:color="000000"/>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 xml:space="preserve">Tentative* Monthly Payment Schedule for Short-Term Open Access Charges( Period: </w:t>
            </w:r>
            <w:r w:rsidRPr="00A94212">
              <w:rPr>
                <w:rFonts w:ascii="Arial" w:hAnsi="Arial" w:cs="Arial"/>
                <w:i/>
                <w:iCs/>
                <w:color w:val="000000"/>
                <w:sz w:val="20"/>
                <w:szCs w:val="20"/>
              </w:rPr>
              <w:t xml:space="preserve">date         </w:t>
            </w:r>
            <w:r w:rsidRPr="00A94212">
              <w:rPr>
                <w:rFonts w:ascii="Arial" w:hAnsi="Arial" w:cs="Arial"/>
                <w:color w:val="000000"/>
                <w:sz w:val="20"/>
                <w:szCs w:val="20"/>
                <w:u w:val="single"/>
              </w:rPr>
              <w:t xml:space="preserve">to </w:t>
            </w:r>
            <w:r w:rsidRPr="00A94212">
              <w:rPr>
                <w:rFonts w:ascii="Arial" w:hAnsi="Arial" w:cs="Arial"/>
                <w:i/>
                <w:iCs/>
                <w:color w:val="000000"/>
                <w:sz w:val="20"/>
                <w:szCs w:val="20"/>
                <w:u w:val="single"/>
              </w:rPr>
              <w:t xml:space="preserve">date </w:t>
            </w:r>
            <w:r w:rsidRPr="00A94212">
              <w:rPr>
                <w:rFonts w:ascii="Arial" w:hAnsi="Arial" w:cs="Arial"/>
                <w:color w:val="000000"/>
                <w:sz w:val="20"/>
                <w:szCs w:val="20"/>
                <w:u w:val="single"/>
              </w:rPr>
              <w:t>)</w:t>
            </w:r>
          </w:p>
        </w:tc>
        <w:tc>
          <w:tcPr>
            <w:tcW w:w="1260" w:type="dxa"/>
            <w:gridSpan w:val="4"/>
            <w:tcBorders>
              <w:top w:val="single" w:sz="4" w:space="0" w:color="000000"/>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Month</w:t>
            </w:r>
          </w:p>
        </w:tc>
        <w:tc>
          <w:tcPr>
            <w:tcW w:w="1260" w:type="dxa"/>
            <w:gridSpan w:val="2"/>
            <w:tcBorders>
              <w:top w:val="single" w:sz="4" w:space="0" w:color="000000"/>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r>
      <w:tr w:rsidR="00FC6D7C" w:rsidRPr="00A94212" w:rsidTr="00FC6D7C">
        <w:trPr>
          <w:trHeight w:val="305"/>
        </w:trPr>
        <w:tc>
          <w:tcPr>
            <w:tcW w:w="797" w:type="dxa"/>
            <w:vMerge w:val="restart"/>
            <w:tcBorders>
              <w:top w:val="nil"/>
              <w:left w:val="single" w:sz="4" w:space="0" w:color="auto"/>
              <w:bottom w:val="single" w:sz="4" w:space="0" w:color="auto"/>
              <w:right w:val="single" w:sz="4" w:space="0" w:color="auto"/>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3716" w:type="dxa"/>
            <w:gridSpan w:val="3"/>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Payment Chargeable for</w:t>
            </w:r>
          </w:p>
        </w:tc>
        <w:tc>
          <w:tcPr>
            <w:tcW w:w="1799" w:type="dxa"/>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Rate (Rs./kWh)</w:t>
            </w:r>
          </w:p>
        </w:tc>
        <w:tc>
          <w:tcPr>
            <w:tcW w:w="1173" w:type="dxa"/>
            <w:gridSpan w:val="2"/>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MWh</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Total (Rs.)</w:t>
            </w:r>
          </w:p>
        </w:tc>
      </w:tr>
      <w:tr w:rsidR="00FC6D7C" w:rsidRPr="00A94212" w:rsidTr="00FC6D7C">
        <w:trPr>
          <w:trHeight w:val="260"/>
        </w:trPr>
        <w:tc>
          <w:tcPr>
            <w:tcW w:w="797" w:type="dxa"/>
            <w:vMerge/>
            <w:tcBorders>
              <w:top w:val="nil"/>
              <w:left w:val="single" w:sz="4" w:space="0" w:color="auto"/>
              <w:bottom w:val="single" w:sz="4" w:space="0" w:color="auto"/>
              <w:right w:val="single" w:sz="4" w:space="0" w:color="auto"/>
            </w:tcBorders>
            <w:vAlign w:val="center"/>
          </w:tcPr>
          <w:p w:rsidR="00FC6D7C" w:rsidRPr="00A94212" w:rsidRDefault="00FC6D7C" w:rsidP="00FC6D7C">
            <w:pPr>
              <w:spacing w:after="0" w:line="240" w:lineRule="auto"/>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(1) Intra-State Network</w:t>
            </w:r>
          </w:p>
        </w:tc>
        <w:tc>
          <w:tcPr>
            <w:tcW w:w="1799" w:type="dxa"/>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r>
      <w:tr w:rsidR="00FC6D7C" w:rsidRPr="00A94212" w:rsidTr="00FC6D7C">
        <w:trPr>
          <w:trHeight w:val="242"/>
        </w:trPr>
        <w:tc>
          <w:tcPr>
            <w:tcW w:w="797" w:type="dxa"/>
            <w:vMerge/>
            <w:tcBorders>
              <w:top w:val="nil"/>
              <w:left w:val="single" w:sz="4" w:space="0" w:color="auto"/>
              <w:bottom w:val="single" w:sz="4" w:space="0" w:color="auto"/>
              <w:right w:val="single" w:sz="4" w:space="0" w:color="auto"/>
            </w:tcBorders>
            <w:vAlign w:val="center"/>
          </w:tcPr>
          <w:p w:rsidR="00FC6D7C" w:rsidRPr="00A94212" w:rsidRDefault="00FC6D7C" w:rsidP="00FC6D7C">
            <w:pPr>
              <w:spacing w:after="0" w:line="240" w:lineRule="auto"/>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(a) Transmission Charges</w:t>
            </w:r>
          </w:p>
        </w:tc>
        <w:tc>
          <w:tcPr>
            <w:tcW w:w="1799" w:type="dxa"/>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r>
      <w:tr w:rsidR="00FC6D7C" w:rsidRPr="00A94212" w:rsidTr="00FC6D7C">
        <w:trPr>
          <w:trHeight w:val="323"/>
        </w:trPr>
        <w:tc>
          <w:tcPr>
            <w:tcW w:w="797" w:type="dxa"/>
            <w:vMerge/>
            <w:tcBorders>
              <w:top w:val="nil"/>
              <w:left w:val="single" w:sz="4" w:space="0" w:color="auto"/>
              <w:bottom w:val="single" w:sz="4" w:space="0" w:color="auto"/>
              <w:right w:val="single" w:sz="4" w:space="0" w:color="auto"/>
            </w:tcBorders>
            <w:vAlign w:val="center"/>
          </w:tcPr>
          <w:p w:rsidR="00FC6D7C" w:rsidRPr="00A94212" w:rsidRDefault="00FC6D7C" w:rsidP="00FC6D7C">
            <w:pPr>
              <w:spacing w:after="0" w:line="240" w:lineRule="auto"/>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concerned Transmission Licensee</w:t>
            </w:r>
          </w:p>
        </w:tc>
        <w:tc>
          <w:tcPr>
            <w:tcW w:w="1799" w:type="dxa"/>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r>
      <w:tr w:rsidR="00FC6D7C" w:rsidRPr="00A94212" w:rsidTr="00FC6D7C">
        <w:trPr>
          <w:trHeight w:val="332"/>
        </w:trPr>
        <w:tc>
          <w:tcPr>
            <w:tcW w:w="797" w:type="dxa"/>
            <w:vMerge/>
            <w:tcBorders>
              <w:top w:val="nil"/>
              <w:left w:val="single" w:sz="4" w:space="0" w:color="auto"/>
              <w:bottom w:val="single" w:sz="4" w:space="0" w:color="auto"/>
              <w:right w:val="single" w:sz="4" w:space="0" w:color="auto"/>
            </w:tcBorders>
            <w:vAlign w:val="center"/>
          </w:tcPr>
          <w:p w:rsidR="00FC6D7C" w:rsidRPr="00A94212" w:rsidRDefault="00FC6D7C" w:rsidP="00FC6D7C">
            <w:pPr>
              <w:spacing w:after="0" w:line="240" w:lineRule="auto"/>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Intervening intra-State Licensee(if any)</w:t>
            </w:r>
          </w:p>
        </w:tc>
        <w:tc>
          <w:tcPr>
            <w:tcW w:w="1799" w:type="dxa"/>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r>
      <w:tr w:rsidR="00FC6D7C" w:rsidRPr="00A94212" w:rsidTr="00FC6D7C">
        <w:trPr>
          <w:trHeight w:val="215"/>
        </w:trPr>
        <w:tc>
          <w:tcPr>
            <w:tcW w:w="797" w:type="dxa"/>
            <w:vMerge/>
            <w:tcBorders>
              <w:top w:val="nil"/>
              <w:left w:val="single" w:sz="4" w:space="0" w:color="auto"/>
              <w:bottom w:val="single" w:sz="4" w:space="0" w:color="auto"/>
              <w:right w:val="single" w:sz="4" w:space="0" w:color="auto"/>
            </w:tcBorders>
            <w:vAlign w:val="center"/>
          </w:tcPr>
          <w:p w:rsidR="00FC6D7C" w:rsidRPr="00A94212" w:rsidRDefault="00FC6D7C" w:rsidP="00FC6D7C">
            <w:pPr>
              <w:spacing w:after="0" w:line="240" w:lineRule="auto"/>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(b) Wheeling Charges</w:t>
            </w:r>
          </w:p>
        </w:tc>
        <w:tc>
          <w:tcPr>
            <w:tcW w:w="1799" w:type="dxa"/>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r>
      <w:tr w:rsidR="00FC6D7C" w:rsidRPr="00A94212" w:rsidTr="00FC6D7C">
        <w:trPr>
          <w:trHeight w:val="287"/>
        </w:trPr>
        <w:tc>
          <w:tcPr>
            <w:tcW w:w="797" w:type="dxa"/>
            <w:vMerge/>
            <w:tcBorders>
              <w:top w:val="nil"/>
              <w:left w:val="single" w:sz="4" w:space="0" w:color="auto"/>
              <w:bottom w:val="single" w:sz="4" w:space="0" w:color="auto"/>
              <w:right w:val="single" w:sz="4" w:space="0" w:color="auto"/>
            </w:tcBorders>
            <w:vAlign w:val="center"/>
          </w:tcPr>
          <w:p w:rsidR="00FC6D7C" w:rsidRPr="00A94212" w:rsidRDefault="00FC6D7C" w:rsidP="00FC6D7C">
            <w:pPr>
              <w:spacing w:after="0" w:line="240" w:lineRule="auto"/>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concerned Distribution Licensee</w:t>
            </w:r>
          </w:p>
        </w:tc>
        <w:tc>
          <w:tcPr>
            <w:tcW w:w="1799" w:type="dxa"/>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r>
      <w:tr w:rsidR="00FC6D7C" w:rsidRPr="00A94212" w:rsidTr="00FC6D7C">
        <w:trPr>
          <w:trHeight w:val="260"/>
        </w:trPr>
        <w:tc>
          <w:tcPr>
            <w:tcW w:w="797" w:type="dxa"/>
            <w:vMerge/>
            <w:tcBorders>
              <w:top w:val="nil"/>
              <w:left w:val="single" w:sz="4" w:space="0" w:color="auto"/>
              <w:bottom w:val="single" w:sz="4" w:space="0" w:color="auto"/>
              <w:right w:val="single" w:sz="4" w:space="0" w:color="auto"/>
            </w:tcBorders>
            <w:vAlign w:val="center"/>
          </w:tcPr>
          <w:p w:rsidR="00FC6D7C" w:rsidRPr="00A94212" w:rsidRDefault="00FC6D7C" w:rsidP="00FC6D7C">
            <w:pPr>
              <w:spacing w:after="0" w:line="240" w:lineRule="auto"/>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Intervening intra-State Licensee(if any)</w:t>
            </w:r>
          </w:p>
        </w:tc>
        <w:tc>
          <w:tcPr>
            <w:tcW w:w="1799" w:type="dxa"/>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r>
      <w:tr w:rsidR="00FC6D7C" w:rsidRPr="00A94212" w:rsidTr="00FC6D7C">
        <w:trPr>
          <w:trHeight w:val="278"/>
        </w:trPr>
        <w:tc>
          <w:tcPr>
            <w:tcW w:w="797" w:type="dxa"/>
            <w:vMerge/>
            <w:tcBorders>
              <w:top w:val="nil"/>
              <w:left w:val="single" w:sz="4" w:space="0" w:color="auto"/>
              <w:bottom w:val="single" w:sz="4" w:space="0" w:color="auto"/>
              <w:right w:val="single" w:sz="4" w:space="0" w:color="auto"/>
            </w:tcBorders>
            <w:vAlign w:val="center"/>
          </w:tcPr>
          <w:p w:rsidR="00FC6D7C" w:rsidRPr="00A94212" w:rsidRDefault="00FC6D7C" w:rsidP="00FC6D7C">
            <w:pPr>
              <w:spacing w:after="0" w:line="240" w:lineRule="auto"/>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(c) Surcharge</w:t>
            </w:r>
          </w:p>
        </w:tc>
        <w:tc>
          <w:tcPr>
            <w:tcW w:w="1799" w:type="dxa"/>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r>
      <w:tr w:rsidR="00FC6D7C" w:rsidRPr="00A94212" w:rsidTr="00FC6D7C">
        <w:trPr>
          <w:trHeight w:val="242"/>
        </w:trPr>
        <w:tc>
          <w:tcPr>
            <w:tcW w:w="797" w:type="dxa"/>
            <w:vMerge/>
            <w:tcBorders>
              <w:top w:val="nil"/>
              <w:left w:val="single" w:sz="4" w:space="0" w:color="auto"/>
              <w:bottom w:val="single" w:sz="4" w:space="0" w:color="auto"/>
              <w:right w:val="single" w:sz="4" w:space="0" w:color="auto"/>
            </w:tcBorders>
            <w:vAlign w:val="center"/>
          </w:tcPr>
          <w:p w:rsidR="00FC6D7C" w:rsidRPr="00A94212" w:rsidRDefault="00FC6D7C" w:rsidP="00FC6D7C">
            <w:pPr>
              <w:spacing w:after="0" w:line="240" w:lineRule="auto"/>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concerned Distribution Licensee</w:t>
            </w:r>
          </w:p>
        </w:tc>
        <w:tc>
          <w:tcPr>
            <w:tcW w:w="1799" w:type="dxa"/>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r>
      <w:tr w:rsidR="00FC6D7C" w:rsidRPr="00A94212" w:rsidTr="00FC6D7C">
        <w:trPr>
          <w:trHeight w:val="278"/>
        </w:trPr>
        <w:tc>
          <w:tcPr>
            <w:tcW w:w="797" w:type="dxa"/>
            <w:vMerge/>
            <w:tcBorders>
              <w:top w:val="nil"/>
              <w:left w:val="single" w:sz="4" w:space="0" w:color="auto"/>
              <w:bottom w:val="single" w:sz="4" w:space="0" w:color="auto"/>
              <w:right w:val="single" w:sz="4" w:space="0" w:color="auto"/>
            </w:tcBorders>
            <w:vAlign w:val="center"/>
          </w:tcPr>
          <w:p w:rsidR="00FC6D7C" w:rsidRPr="00A94212" w:rsidRDefault="00FC6D7C" w:rsidP="00FC6D7C">
            <w:pPr>
              <w:spacing w:after="0" w:line="240" w:lineRule="auto"/>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(d) Additional Surcharge</w:t>
            </w:r>
          </w:p>
        </w:tc>
        <w:tc>
          <w:tcPr>
            <w:tcW w:w="1799" w:type="dxa"/>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r>
      <w:tr w:rsidR="00FC6D7C" w:rsidRPr="00A94212" w:rsidTr="00FC6D7C">
        <w:trPr>
          <w:trHeight w:val="350"/>
        </w:trPr>
        <w:tc>
          <w:tcPr>
            <w:tcW w:w="797" w:type="dxa"/>
            <w:vMerge/>
            <w:tcBorders>
              <w:top w:val="nil"/>
              <w:left w:val="single" w:sz="4" w:space="0" w:color="auto"/>
              <w:bottom w:val="single" w:sz="4" w:space="0" w:color="auto"/>
              <w:right w:val="single" w:sz="4" w:space="0" w:color="auto"/>
            </w:tcBorders>
            <w:vAlign w:val="center"/>
          </w:tcPr>
          <w:p w:rsidR="00FC6D7C" w:rsidRPr="00A94212" w:rsidRDefault="00FC6D7C" w:rsidP="00FC6D7C">
            <w:pPr>
              <w:spacing w:after="0" w:line="240" w:lineRule="auto"/>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concerned Distribution Licensee</w:t>
            </w:r>
          </w:p>
        </w:tc>
        <w:tc>
          <w:tcPr>
            <w:tcW w:w="1799" w:type="dxa"/>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r>
      <w:tr w:rsidR="00FC6D7C" w:rsidRPr="00A94212" w:rsidTr="00FC6D7C">
        <w:trPr>
          <w:trHeight w:val="260"/>
        </w:trPr>
        <w:tc>
          <w:tcPr>
            <w:tcW w:w="797" w:type="dxa"/>
            <w:vMerge/>
            <w:tcBorders>
              <w:top w:val="nil"/>
              <w:left w:val="single" w:sz="4" w:space="0" w:color="auto"/>
              <w:bottom w:val="single" w:sz="4" w:space="0" w:color="auto"/>
              <w:right w:val="single" w:sz="4" w:space="0" w:color="auto"/>
            </w:tcBorders>
            <w:vAlign w:val="center"/>
          </w:tcPr>
          <w:p w:rsidR="00FC6D7C" w:rsidRPr="00A94212" w:rsidRDefault="00FC6D7C" w:rsidP="00FC6D7C">
            <w:pPr>
              <w:spacing w:after="0" w:line="240" w:lineRule="auto"/>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(e) SLDC Charges</w:t>
            </w:r>
          </w:p>
        </w:tc>
        <w:tc>
          <w:tcPr>
            <w:tcW w:w="1799" w:type="dxa"/>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r>
      <w:tr w:rsidR="00FC6D7C" w:rsidRPr="00A94212" w:rsidTr="00FC6D7C">
        <w:trPr>
          <w:trHeight w:val="260"/>
        </w:trPr>
        <w:tc>
          <w:tcPr>
            <w:tcW w:w="797" w:type="dxa"/>
            <w:vMerge/>
            <w:tcBorders>
              <w:top w:val="nil"/>
              <w:left w:val="single" w:sz="4" w:space="0" w:color="auto"/>
              <w:bottom w:val="single" w:sz="4" w:space="0" w:color="auto"/>
              <w:right w:val="single" w:sz="4" w:space="0" w:color="auto"/>
            </w:tcBorders>
            <w:vAlign w:val="center"/>
          </w:tcPr>
          <w:p w:rsidR="00FC6D7C" w:rsidRPr="00A94212" w:rsidRDefault="00FC6D7C" w:rsidP="00FC6D7C">
            <w:pPr>
              <w:spacing w:after="0" w:line="240" w:lineRule="auto"/>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SLDC</w:t>
            </w:r>
          </w:p>
        </w:tc>
        <w:tc>
          <w:tcPr>
            <w:tcW w:w="1799" w:type="dxa"/>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r>
      <w:tr w:rsidR="00FC6D7C" w:rsidRPr="00A94212" w:rsidTr="00FC6D7C">
        <w:trPr>
          <w:trHeight w:val="287"/>
        </w:trPr>
        <w:tc>
          <w:tcPr>
            <w:tcW w:w="797" w:type="dxa"/>
            <w:vMerge/>
            <w:tcBorders>
              <w:top w:val="nil"/>
              <w:left w:val="single" w:sz="4" w:space="0" w:color="auto"/>
              <w:bottom w:val="single" w:sz="4" w:space="0" w:color="auto"/>
              <w:right w:val="single" w:sz="4" w:space="0" w:color="auto"/>
            </w:tcBorders>
            <w:vAlign w:val="center"/>
          </w:tcPr>
          <w:p w:rsidR="00FC6D7C" w:rsidRPr="00A94212" w:rsidRDefault="00FC6D7C" w:rsidP="00FC6D7C">
            <w:pPr>
              <w:spacing w:after="0" w:line="240" w:lineRule="auto"/>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(2) Inter-State Network</w:t>
            </w:r>
          </w:p>
        </w:tc>
        <w:tc>
          <w:tcPr>
            <w:tcW w:w="1799" w:type="dxa"/>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r>
      <w:tr w:rsidR="00FC6D7C" w:rsidRPr="00A94212" w:rsidTr="00FC6D7C">
        <w:trPr>
          <w:trHeight w:val="278"/>
        </w:trPr>
        <w:tc>
          <w:tcPr>
            <w:tcW w:w="797" w:type="dxa"/>
            <w:vMerge/>
            <w:tcBorders>
              <w:top w:val="nil"/>
              <w:left w:val="single" w:sz="4" w:space="0" w:color="auto"/>
              <w:bottom w:val="single" w:sz="4" w:space="0" w:color="auto"/>
              <w:right w:val="single" w:sz="4" w:space="0" w:color="auto"/>
            </w:tcBorders>
            <w:vAlign w:val="center"/>
          </w:tcPr>
          <w:p w:rsidR="00FC6D7C" w:rsidRPr="00A94212" w:rsidRDefault="00FC6D7C" w:rsidP="00FC6D7C">
            <w:pPr>
              <w:spacing w:after="0" w:line="240" w:lineRule="auto"/>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Transmission Charges</w:t>
            </w:r>
          </w:p>
        </w:tc>
        <w:tc>
          <w:tcPr>
            <w:tcW w:w="1799" w:type="dxa"/>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r>
      <w:tr w:rsidR="00FC6D7C" w:rsidRPr="00A94212" w:rsidTr="00FC6D7C">
        <w:trPr>
          <w:trHeight w:val="323"/>
        </w:trPr>
        <w:tc>
          <w:tcPr>
            <w:tcW w:w="797" w:type="dxa"/>
            <w:vMerge/>
            <w:tcBorders>
              <w:top w:val="nil"/>
              <w:left w:val="single" w:sz="4" w:space="0" w:color="auto"/>
              <w:bottom w:val="single" w:sz="4" w:space="0" w:color="auto"/>
              <w:right w:val="single" w:sz="4" w:space="0" w:color="auto"/>
            </w:tcBorders>
            <w:vAlign w:val="center"/>
          </w:tcPr>
          <w:p w:rsidR="00FC6D7C" w:rsidRPr="00A94212" w:rsidRDefault="00FC6D7C" w:rsidP="00FC6D7C">
            <w:pPr>
              <w:spacing w:after="0" w:line="240" w:lineRule="auto"/>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Intervening inter-State Licensee(if any)</w:t>
            </w:r>
          </w:p>
        </w:tc>
        <w:tc>
          <w:tcPr>
            <w:tcW w:w="1799" w:type="dxa"/>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r>
      <w:tr w:rsidR="00FC6D7C" w:rsidRPr="00A94212" w:rsidTr="00FC6D7C">
        <w:trPr>
          <w:trHeight w:val="70"/>
        </w:trPr>
        <w:tc>
          <w:tcPr>
            <w:tcW w:w="797" w:type="dxa"/>
            <w:vMerge/>
            <w:tcBorders>
              <w:top w:val="nil"/>
              <w:left w:val="single" w:sz="4" w:space="0" w:color="auto"/>
              <w:bottom w:val="single" w:sz="4" w:space="0" w:color="auto"/>
              <w:right w:val="single" w:sz="4" w:space="0" w:color="auto"/>
            </w:tcBorders>
            <w:vAlign w:val="center"/>
          </w:tcPr>
          <w:p w:rsidR="00FC6D7C" w:rsidRPr="00A94212" w:rsidRDefault="00FC6D7C" w:rsidP="00FC6D7C">
            <w:pPr>
              <w:spacing w:after="0" w:line="240" w:lineRule="auto"/>
              <w:rPr>
                <w:rFonts w:ascii="Arial" w:hAnsi="Arial" w:cs="Arial"/>
                <w:sz w:val="20"/>
                <w:szCs w:val="20"/>
              </w:rPr>
            </w:pPr>
          </w:p>
        </w:tc>
        <w:tc>
          <w:tcPr>
            <w:tcW w:w="6688" w:type="dxa"/>
            <w:gridSpan w:val="6"/>
            <w:tcBorders>
              <w:top w:val="single" w:sz="4" w:space="0" w:color="000000"/>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Total Monthly Payment Amount (Rs.)</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r>
      <w:tr w:rsidR="00FC6D7C" w:rsidRPr="00A94212" w:rsidTr="00FC6D7C">
        <w:trPr>
          <w:trHeight w:val="255"/>
        </w:trPr>
        <w:tc>
          <w:tcPr>
            <w:tcW w:w="797"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r>
              <w:br w:type="page"/>
            </w:r>
          </w:p>
        </w:tc>
        <w:tc>
          <w:tcPr>
            <w:tcW w:w="2823"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371"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3044" w:type="dxa"/>
            <w:gridSpan w:val="3"/>
            <w:tcBorders>
              <w:top w:val="nil"/>
              <w:left w:val="nil"/>
              <w:bottom w:val="nil"/>
              <w:right w:val="nil"/>
            </w:tcBorders>
            <w:shd w:val="clear" w:color="auto" w:fill="auto"/>
            <w:noWrap/>
            <w:vAlign w:val="center"/>
          </w:tcPr>
          <w:p w:rsidR="00FC6D7C" w:rsidRDefault="00FC6D7C" w:rsidP="00FC6D7C">
            <w:pPr>
              <w:spacing w:after="0" w:line="240" w:lineRule="auto"/>
              <w:rPr>
                <w:rFonts w:ascii="Arial" w:hAnsi="Arial" w:cs="Arial"/>
                <w:color w:val="000000"/>
                <w:sz w:val="20"/>
                <w:szCs w:val="20"/>
              </w:rPr>
            </w:pPr>
          </w:p>
          <w:p w:rsidR="00FC6D7C" w:rsidRDefault="00FC6D7C" w:rsidP="00FC6D7C">
            <w:pPr>
              <w:spacing w:after="0" w:line="240" w:lineRule="auto"/>
              <w:rPr>
                <w:rFonts w:ascii="Arial" w:hAnsi="Arial" w:cs="Arial"/>
                <w:color w:val="000000"/>
                <w:sz w:val="20"/>
                <w:szCs w:val="20"/>
              </w:rPr>
            </w:pPr>
          </w:p>
          <w:p w:rsidR="00FC6D7C" w:rsidRDefault="00FC6D7C" w:rsidP="00FC6D7C">
            <w:pPr>
              <w:spacing w:after="0" w:line="240" w:lineRule="auto"/>
              <w:rPr>
                <w:rFonts w:ascii="Arial" w:hAnsi="Arial" w:cs="Arial"/>
                <w:color w:val="000000"/>
                <w:sz w:val="20"/>
                <w:szCs w:val="20"/>
              </w:rPr>
            </w:pPr>
          </w:p>
          <w:p w:rsidR="00FC6D7C" w:rsidRPr="00A94212" w:rsidRDefault="00FC6D7C" w:rsidP="00FC6D7C">
            <w:pPr>
              <w:spacing w:after="0" w:line="240" w:lineRule="auto"/>
              <w:rPr>
                <w:rFonts w:ascii="Arial" w:hAnsi="Arial" w:cs="Arial"/>
                <w:color w:val="000000"/>
                <w:sz w:val="20"/>
                <w:szCs w:val="20"/>
              </w:rPr>
            </w:pPr>
          </w:p>
        </w:tc>
        <w:tc>
          <w:tcPr>
            <w:tcW w:w="2362" w:type="dxa"/>
            <w:gridSpan w:val="6"/>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608"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r>
      <w:tr w:rsidR="00FC6D7C" w:rsidRPr="00A94212" w:rsidTr="00FC6D7C">
        <w:trPr>
          <w:trHeight w:val="255"/>
        </w:trPr>
        <w:tc>
          <w:tcPr>
            <w:tcW w:w="797"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 xml:space="preserve">Place </w:t>
            </w:r>
          </w:p>
        </w:tc>
        <w:tc>
          <w:tcPr>
            <w:tcW w:w="2823"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371"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3044" w:type="dxa"/>
            <w:gridSpan w:val="3"/>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2970" w:type="dxa"/>
            <w:gridSpan w:val="7"/>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Signature (with stamp)</w:t>
            </w:r>
          </w:p>
        </w:tc>
      </w:tr>
      <w:tr w:rsidR="00FC6D7C" w:rsidRPr="00A94212" w:rsidTr="00FC6D7C">
        <w:trPr>
          <w:trHeight w:val="255"/>
        </w:trPr>
        <w:tc>
          <w:tcPr>
            <w:tcW w:w="797"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Date</w:t>
            </w:r>
          </w:p>
        </w:tc>
        <w:tc>
          <w:tcPr>
            <w:tcW w:w="2823"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371"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3044" w:type="dxa"/>
            <w:gridSpan w:val="3"/>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2970" w:type="dxa"/>
            <w:gridSpan w:val="7"/>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 xml:space="preserve"> Name &amp; Designation</w:t>
            </w:r>
          </w:p>
        </w:tc>
      </w:tr>
      <w:tr w:rsidR="00FC6D7C" w:rsidRPr="00A94212" w:rsidTr="00FC6D7C">
        <w:trPr>
          <w:trHeight w:val="255"/>
        </w:trPr>
        <w:tc>
          <w:tcPr>
            <w:tcW w:w="797"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2823"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371"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3044" w:type="dxa"/>
            <w:gridSpan w:val="3"/>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2362" w:type="dxa"/>
            <w:gridSpan w:val="6"/>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608"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r>
      <w:tr w:rsidR="00FC6D7C" w:rsidRPr="007E43D0" w:rsidTr="00FC6D7C">
        <w:trPr>
          <w:trHeight w:val="255"/>
        </w:trPr>
        <w:tc>
          <w:tcPr>
            <w:tcW w:w="10005" w:type="dxa"/>
            <w:gridSpan w:val="13"/>
            <w:tcBorders>
              <w:top w:val="nil"/>
              <w:left w:val="nil"/>
              <w:bottom w:val="nil"/>
              <w:right w:val="nil"/>
            </w:tcBorders>
            <w:shd w:val="clear" w:color="auto" w:fill="auto"/>
            <w:noWrap/>
            <w:vAlign w:val="center"/>
          </w:tcPr>
          <w:p w:rsidR="00FC6D7C" w:rsidRPr="007E43D0"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 Tentative on the basis of MWh mentioned in application which may</w:t>
            </w:r>
            <w:r>
              <w:rPr>
                <w:rFonts w:ascii="Arial" w:hAnsi="Arial" w:cs="Arial"/>
                <w:color w:val="000000"/>
                <w:sz w:val="20"/>
                <w:szCs w:val="20"/>
              </w:rPr>
              <w:t xml:space="preserve"> due to cancellation or downward revision subject to approval of Nodal Agency.</w:t>
            </w:r>
          </w:p>
        </w:tc>
      </w:tr>
      <w:tr w:rsidR="00FC6D7C" w:rsidRPr="00A94212" w:rsidTr="00FC6D7C">
        <w:trPr>
          <w:trHeight w:val="255"/>
        </w:trPr>
        <w:tc>
          <w:tcPr>
            <w:tcW w:w="797"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2823"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371"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4515" w:type="dxa"/>
            <w:gridSpan w:val="6"/>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891" w:type="dxa"/>
            <w:gridSpan w:val="3"/>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608"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r>
      <w:tr w:rsidR="00FC6D7C" w:rsidRPr="00A94212" w:rsidTr="00FC6D7C">
        <w:trPr>
          <w:trHeight w:val="255"/>
        </w:trPr>
        <w:tc>
          <w:tcPr>
            <w:tcW w:w="10005" w:type="dxa"/>
            <w:gridSpan w:val="13"/>
            <w:tcBorders>
              <w:top w:val="nil"/>
              <w:left w:val="nil"/>
              <w:bottom w:val="nil"/>
              <w:right w:val="nil"/>
            </w:tcBorders>
            <w:shd w:val="clear" w:color="auto" w:fill="auto"/>
            <w:noWrap/>
            <w:vAlign w:val="center"/>
          </w:tcPr>
          <w:p w:rsidR="00FC6D7C" w:rsidRPr="00A94212" w:rsidRDefault="00FC6D7C" w:rsidP="00FC6D7C">
            <w:pPr>
              <w:spacing w:after="0" w:line="240" w:lineRule="auto"/>
              <w:jc w:val="center"/>
              <w:rPr>
                <w:rFonts w:ascii="Arial" w:hAnsi="Arial" w:cs="Arial"/>
                <w:color w:val="000000"/>
                <w:sz w:val="20"/>
                <w:szCs w:val="20"/>
              </w:rPr>
            </w:pPr>
            <w:r w:rsidRPr="00A94212">
              <w:rPr>
                <w:rFonts w:ascii="Arial" w:hAnsi="Arial" w:cs="Arial"/>
                <w:color w:val="000000"/>
                <w:sz w:val="20"/>
                <w:szCs w:val="20"/>
              </w:rPr>
              <w:t>FORMAT-ST2: APPROVAL FOR SHORT-TERM OPEN ACCESS (Page -3 of 3)</w:t>
            </w:r>
          </w:p>
        </w:tc>
      </w:tr>
    </w:tbl>
    <w:p w:rsidR="00FC6D7C" w:rsidRDefault="00FC6D7C" w:rsidP="00FC6D7C">
      <w:pPr>
        <w:rPr>
          <w:rFonts w:ascii="BookAntiqua" w:hAnsi="BookAntiqua" w:cs="BookAntiqua"/>
        </w:rPr>
      </w:pPr>
    </w:p>
    <w:p w:rsidR="00FC6D7C" w:rsidRDefault="00FC6D7C" w:rsidP="00FC6D7C">
      <w:pPr>
        <w:rPr>
          <w:rFonts w:ascii="BookAntiqua" w:hAnsi="BookAntiqua" w:cs="BookAntiqua"/>
        </w:rPr>
      </w:pPr>
      <w:r>
        <w:rPr>
          <w:rFonts w:ascii="BookAntiqua" w:hAnsi="BookAntiqua" w:cs="BookAntiqua"/>
        </w:rPr>
        <w:br w:type="page"/>
      </w:r>
    </w:p>
    <w:tbl>
      <w:tblPr>
        <w:tblW w:w="10530" w:type="dxa"/>
        <w:tblInd w:w="-612" w:type="dxa"/>
        <w:tblLayout w:type="fixed"/>
        <w:tblLook w:val="04A0"/>
      </w:tblPr>
      <w:tblGrid>
        <w:gridCol w:w="270"/>
        <w:gridCol w:w="450"/>
        <w:gridCol w:w="270"/>
        <w:gridCol w:w="240"/>
        <w:gridCol w:w="300"/>
        <w:gridCol w:w="90"/>
        <w:gridCol w:w="990"/>
        <w:gridCol w:w="450"/>
        <w:gridCol w:w="180"/>
        <w:gridCol w:w="240"/>
        <w:gridCol w:w="120"/>
        <w:gridCol w:w="180"/>
        <w:gridCol w:w="180"/>
        <w:gridCol w:w="270"/>
        <w:gridCol w:w="330"/>
        <w:gridCol w:w="120"/>
        <w:gridCol w:w="40"/>
        <w:gridCol w:w="50"/>
        <w:gridCol w:w="270"/>
        <w:gridCol w:w="174"/>
        <w:gridCol w:w="366"/>
        <w:gridCol w:w="270"/>
        <w:gridCol w:w="68"/>
        <w:gridCol w:w="183"/>
        <w:gridCol w:w="289"/>
        <w:gridCol w:w="90"/>
        <w:gridCol w:w="203"/>
        <w:gridCol w:w="157"/>
        <w:gridCol w:w="90"/>
        <w:gridCol w:w="228"/>
        <w:gridCol w:w="236"/>
        <w:gridCol w:w="346"/>
        <w:gridCol w:w="180"/>
        <w:gridCol w:w="56"/>
        <w:gridCol w:w="34"/>
        <w:gridCol w:w="335"/>
        <w:gridCol w:w="385"/>
        <w:gridCol w:w="360"/>
        <w:gridCol w:w="180"/>
        <w:gridCol w:w="402"/>
        <w:gridCol w:w="48"/>
        <w:gridCol w:w="180"/>
        <w:gridCol w:w="8"/>
        <w:gridCol w:w="622"/>
      </w:tblGrid>
      <w:tr w:rsidR="00FC6D7C" w:rsidRPr="00A47BCC" w:rsidTr="00FC6D7C">
        <w:trPr>
          <w:gridAfter w:val="2"/>
          <w:wAfter w:w="630" w:type="dxa"/>
          <w:trHeight w:val="255"/>
        </w:trPr>
        <w:tc>
          <w:tcPr>
            <w:tcW w:w="9900" w:type="dxa"/>
            <w:gridSpan w:val="42"/>
            <w:tcBorders>
              <w:top w:val="nil"/>
              <w:left w:val="nil"/>
              <w:bottom w:val="nil"/>
              <w:right w:val="nil"/>
            </w:tcBorders>
            <w:shd w:val="clear" w:color="auto" w:fill="auto"/>
            <w:noWrap/>
            <w:vAlign w:val="bottom"/>
          </w:tcPr>
          <w:p w:rsidR="00FC6D7C" w:rsidRPr="006178BC" w:rsidRDefault="00FC6D7C" w:rsidP="00FC6D7C">
            <w:pPr>
              <w:spacing w:after="0" w:line="240" w:lineRule="auto"/>
              <w:jc w:val="right"/>
              <w:rPr>
                <w:rFonts w:ascii="Arial" w:hAnsi="Arial" w:cs="Arial"/>
                <w:i/>
                <w:iCs/>
                <w:color w:val="000000"/>
                <w:sz w:val="20"/>
                <w:szCs w:val="20"/>
              </w:rPr>
            </w:pPr>
            <w:r w:rsidRPr="006178BC">
              <w:rPr>
                <w:rFonts w:ascii="Arial" w:hAnsi="Arial" w:cs="Arial"/>
                <w:i/>
                <w:iCs/>
                <w:color w:val="000000"/>
                <w:sz w:val="20"/>
                <w:szCs w:val="20"/>
              </w:rPr>
              <w:lastRenderedPageBreak/>
              <w:t xml:space="preserve">FORMATS for Short-Term </w:t>
            </w:r>
          </w:p>
        </w:tc>
      </w:tr>
      <w:tr w:rsidR="00FC6D7C" w:rsidRPr="00A47BCC" w:rsidTr="00FC6D7C">
        <w:trPr>
          <w:gridAfter w:val="2"/>
          <w:wAfter w:w="630" w:type="dxa"/>
          <w:trHeight w:val="255"/>
        </w:trPr>
        <w:tc>
          <w:tcPr>
            <w:tcW w:w="9900" w:type="dxa"/>
            <w:gridSpan w:val="42"/>
            <w:tcBorders>
              <w:top w:val="nil"/>
              <w:left w:val="nil"/>
              <w:bottom w:val="nil"/>
              <w:right w:val="nil"/>
            </w:tcBorders>
            <w:shd w:val="clear" w:color="auto" w:fill="auto"/>
            <w:noWrap/>
            <w:vAlign w:val="bottom"/>
          </w:tcPr>
          <w:p w:rsidR="00FC6D7C" w:rsidRPr="006178BC" w:rsidRDefault="00FC6D7C" w:rsidP="00FC6D7C">
            <w:pPr>
              <w:spacing w:after="0" w:line="240" w:lineRule="auto"/>
              <w:jc w:val="right"/>
              <w:rPr>
                <w:rFonts w:ascii="Arial" w:hAnsi="Arial" w:cs="Arial"/>
                <w:color w:val="000000"/>
                <w:sz w:val="20"/>
                <w:szCs w:val="20"/>
              </w:rPr>
            </w:pPr>
            <w:r w:rsidRPr="006178BC">
              <w:rPr>
                <w:rFonts w:ascii="Arial" w:hAnsi="Arial" w:cs="Arial"/>
                <w:color w:val="000000"/>
                <w:sz w:val="20"/>
                <w:szCs w:val="20"/>
              </w:rPr>
              <w:t xml:space="preserve">FORMAT- ST3 </w:t>
            </w:r>
          </w:p>
        </w:tc>
      </w:tr>
      <w:tr w:rsidR="00FC6D7C" w:rsidRPr="00A47BCC" w:rsidTr="00FC6D7C">
        <w:trPr>
          <w:gridAfter w:val="2"/>
          <w:wAfter w:w="630" w:type="dxa"/>
          <w:trHeight w:val="255"/>
        </w:trPr>
        <w:tc>
          <w:tcPr>
            <w:tcW w:w="9900" w:type="dxa"/>
            <w:gridSpan w:val="42"/>
            <w:tcBorders>
              <w:top w:val="nil"/>
              <w:left w:val="nil"/>
              <w:bottom w:val="nil"/>
              <w:right w:val="nil"/>
            </w:tcBorders>
            <w:shd w:val="clear" w:color="auto" w:fill="auto"/>
            <w:noWrap/>
            <w:vAlign w:val="bottom"/>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CONGESTION INFORMATION AND INVITATION OF BIDDING</w:t>
            </w:r>
          </w:p>
        </w:tc>
      </w:tr>
      <w:tr w:rsidR="00FC6D7C" w:rsidRPr="00A47BCC" w:rsidTr="00FC6D7C">
        <w:trPr>
          <w:gridAfter w:val="2"/>
          <w:wAfter w:w="630" w:type="dxa"/>
          <w:trHeight w:val="255"/>
        </w:trPr>
        <w:tc>
          <w:tcPr>
            <w:tcW w:w="9900" w:type="dxa"/>
            <w:gridSpan w:val="42"/>
            <w:tcBorders>
              <w:top w:val="nil"/>
              <w:left w:val="nil"/>
              <w:bottom w:val="nil"/>
              <w:right w:val="nil"/>
            </w:tcBorders>
            <w:shd w:val="clear" w:color="auto" w:fill="auto"/>
            <w:noWrap/>
            <w:vAlign w:val="bottom"/>
          </w:tcPr>
          <w:p w:rsidR="00FC6D7C" w:rsidRPr="006178BC" w:rsidRDefault="00FC6D7C" w:rsidP="00FC6D7C">
            <w:pPr>
              <w:spacing w:after="0" w:line="240" w:lineRule="auto"/>
              <w:jc w:val="center"/>
              <w:rPr>
                <w:rFonts w:ascii="Arial" w:hAnsi="Arial" w:cs="Arial"/>
                <w:i/>
                <w:iCs/>
                <w:color w:val="000000"/>
                <w:sz w:val="20"/>
                <w:szCs w:val="20"/>
              </w:rPr>
            </w:pPr>
            <w:r w:rsidRPr="006178BC">
              <w:rPr>
                <w:rFonts w:ascii="Arial" w:hAnsi="Arial" w:cs="Arial"/>
                <w:i/>
                <w:iCs/>
                <w:color w:val="000000"/>
                <w:sz w:val="20"/>
                <w:szCs w:val="20"/>
              </w:rPr>
              <w:t>(to be invited by SLDC)</w:t>
            </w:r>
          </w:p>
        </w:tc>
      </w:tr>
      <w:tr w:rsidR="00FC6D7C" w:rsidRPr="00A47BCC" w:rsidTr="00FC6D7C">
        <w:trPr>
          <w:gridAfter w:val="2"/>
          <w:wAfter w:w="630" w:type="dxa"/>
          <w:trHeight w:val="255"/>
        </w:trPr>
        <w:tc>
          <w:tcPr>
            <w:tcW w:w="7158" w:type="dxa"/>
            <w:gridSpan w:val="30"/>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SLDC Bidding Invitation No. ___________                                                               Date ____________</w:t>
            </w:r>
          </w:p>
        </w:tc>
        <w:tc>
          <w:tcPr>
            <w:tcW w:w="852" w:type="dxa"/>
            <w:gridSpan w:val="5"/>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1260" w:type="dxa"/>
            <w:gridSpan w:val="4"/>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630" w:type="dxa"/>
            <w:gridSpan w:val="3"/>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r>
      <w:tr w:rsidR="00FC6D7C" w:rsidRPr="00A47BCC" w:rsidTr="00FC6D7C">
        <w:trPr>
          <w:gridAfter w:val="2"/>
          <w:wAfter w:w="630" w:type="dxa"/>
          <w:trHeight w:val="255"/>
        </w:trPr>
        <w:tc>
          <w:tcPr>
            <w:tcW w:w="720" w:type="dxa"/>
            <w:gridSpan w:val="2"/>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2760" w:type="dxa"/>
            <w:gridSpan w:val="8"/>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1240" w:type="dxa"/>
            <w:gridSpan w:val="7"/>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i/>
                <w:iCs/>
                <w:color w:val="000000"/>
                <w:sz w:val="20"/>
                <w:szCs w:val="20"/>
              </w:rPr>
            </w:pPr>
          </w:p>
        </w:tc>
        <w:tc>
          <w:tcPr>
            <w:tcW w:w="1198" w:type="dxa"/>
            <w:gridSpan w:val="6"/>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1240" w:type="dxa"/>
            <w:gridSpan w:val="7"/>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852" w:type="dxa"/>
            <w:gridSpan w:val="5"/>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1260" w:type="dxa"/>
            <w:gridSpan w:val="4"/>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630" w:type="dxa"/>
            <w:gridSpan w:val="3"/>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r>
      <w:tr w:rsidR="00FC6D7C" w:rsidRPr="00A47BCC" w:rsidTr="00FC6D7C">
        <w:trPr>
          <w:gridAfter w:val="2"/>
          <w:wAfter w:w="630" w:type="dxa"/>
          <w:trHeight w:val="255"/>
        </w:trPr>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1</w:t>
            </w:r>
          </w:p>
        </w:tc>
        <w:tc>
          <w:tcPr>
            <w:tcW w:w="2760" w:type="dxa"/>
            <w:gridSpan w:val="8"/>
            <w:tcBorders>
              <w:top w:val="single" w:sz="4" w:space="0" w:color="auto"/>
              <w:left w:val="nil"/>
              <w:bottom w:val="single" w:sz="4" w:space="0" w:color="auto"/>
              <w:right w:val="single" w:sz="4" w:space="0" w:color="auto"/>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Customer Application No.</w:t>
            </w:r>
          </w:p>
        </w:tc>
        <w:tc>
          <w:tcPr>
            <w:tcW w:w="4530" w:type="dxa"/>
            <w:gridSpan w:val="25"/>
            <w:tcBorders>
              <w:top w:val="single" w:sz="4" w:space="0" w:color="auto"/>
              <w:left w:val="nil"/>
              <w:bottom w:val="single" w:sz="4" w:space="0" w:color="auto"/>
              <w:right w:val="single" w:sz="4" w:space="0" w:color="000000"/>
            </w:tcBorders>
            <w:shd w:val="clear" w:color="auto" w:fill="auto"/>
            <w:noWrap/>
            <w:vAlign w:val="bottom"/>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&lt;as provided by customer on FORMAT-ST1&gt;</w:t>
            </w:r>
          </w:p>
        </w:tc>
        <w:tc>
          <w:tcPr>
            <w:tcW w:w="1260" w:type="dxa"/>
            <w:gridSpan w:val="4"/>
            <w:tcBorders>
              <w:top w:val="single" w:sz="4" w:space="0" w:color="auto"/>
              <w:left w:val="nil"/>
              <w:bottom w:val="single" w:sz="4" w:space="0" w:color="auto"/>
              <w:right w:val="single" w:sz="4" w:space="0" w:color="auto"/>
            </w:tcBorders>
            <w:shd w:val="clear" w:color="auto" w:fill="auto"/>
            <w:noWrap/>
            <w:vAlign w:val="bottom"/>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Date</w:t>
            </w:r>
          </w:p>
        </w:tc>
        <w:tc>
          <w:tcPr>
            <w:tcW w:w="630" w:type="dxa"/>
            <w:gridSpan w:val="3"/>
            <w:tcBorders>
              <w:top w:val="single" w:sz="4" w:space="0" w:color="auto"/>
              <w:left w:val="nil"/>
              <w:bottom w:val="single" w:sz="4" w:space="0" w:color="auto"/>
              <w:right w:val="single" w:sz="4" w:space="0" w:color="auto"/>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 </w:t>
            </w:r>
          </w:p>
        </w:tc>
      </w:tr>
      <w:tr w:rsidR="00FC6D7C" w:rsidRPr="00A47BCC" w:rsidTr="00FC6D7C">
        <w:trPr>
          <w:gridAfter w:val="2"/>
          <w:wAfter w:w="630" w:type="dxa"/>
          <w:trHeight w:val="255"/>
        </w:trPr>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2</w:t>
            </w:r>
          </w:p>
        </w:tc>
        <w:tc>
          <w:tcPr>
            <w:tcW w:w="2760" w:type="dxa"/>
            <w:gridSpan w:val="8"/>
            <w:tcBorders>
              <w:top w:val="nil"/>
              <w:left w:val="nil"/>
              <w:bottom w:val="single" w:sz="4" w:space="0" w:color="auto"/>
              <w:right w:val="single" w:sz="4" w:space="0" w:color="auto"/>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Period of Transaction</w:t>
            </w:r>
          </w:p>
        </w:tc>
        <w:tc>
          <w:tcPr>
            <w:tcW w:w="6420" w:type="dxa"/>
            <w:gridSpan w:val="32"/>
            <w:tcBorders>
              <w:top w:val="single" w:sz="4" w:space="0" w:color="auto"/>
              <w:left w:val="nil"/>
              <w:bottom w:val="single" w:sz="4" w:space="0" w:color="auto"/>
              <w:right w:val="single" w:sz="4" w:space="0" w:color="000000"/>
            </w:tcBorders>
            <w:shd w:val="clear" w:color="auto" w:fill="auto"/>
            <w:noWrap/>
            <w:vAlign w:val="bottom"/>
          </w:tcPr>
          <w:p w:rsidR="00FC6D7C" w:rsidRPr="006178BC" w:rsidRDefault="00FC6D7C" w:rsidP="00FC6D7C">
            <w:pPr>
              <w:spacing w:after="0" w:line="240" w:lineRule="auto"/>
              <w:jc w:val="center"/>
              <w:rPr>
                <w:rFonts w:ascii="Arial" w:hAnsi="Arial" w:cs="Arial"/>
                <w:color w:val="000000"/>
                <w:sz w:val="20"/>
                <w:szCs w:val="20"/>
              </w:rPr>
            </w:pPr>
            <w:r w:rsidRPr="00B8513F">
              <w:rPr>
                <w:rFonts w:ascii="Arial" w:hAnsi="Arial" w:cs="Arial"/>
                <w:b/>
                <w:i/>
                <w:iCs/>
                <w:color w:val="000000"/>
                <w:sz w:val="20"/>
                <w:szCs w:val="20"/>
                <w:highlight w:val="yellow"/>
              </w:rPr>
              <w:t>&lt;</w:t>
            </w:r>
            <w:r w:rsidRPr="00617A3B">
              <w:rPr>
                <w:rFonts w:ascii="Arial" w:hAnsi="Arial" w:cs="Arial"/>
                <w:b/>
                <w:i/>
                <w:iCs/>
                <w:color w:val="000000"/>
                <w:sz w:val="20"/>
                <w:szCs w:val="20"/>
                <w:highlight w:val="yellow"/>
              </w:rPr>
              <w:t>1</w:t>
            </w:r>
            <w:r>
              <w:rPr>
                <w:rFonts w:ascii="Arial" w:hAnsi="Arial" w:cs="Arial"/>
                <w:b/>
                <w:i/>
                <w:iCs/>
                <w:color w:val="000000"/>
                <w:sz w:val="20"/>
                <w:szCs w:val="20"/>
                <w:highlight w:val="yellow"/>
              </w:rPr>
              <w:t xml:space="preserve"> month</w:t>
            </w:r>
            <w:r w:rsidRPr="00B8513F">
              <w:rPr>
                <w:rFonts w:ascii="Arial" w:hAnsi="Arial" w:cs="Arial"/>
                <w:b/>
                <w:i/>
                <w:iCs/>
                <w:color w:val="000000"/>
                <w:sz w:val="20"/>
                <w:szCs w:val="20"/>
                <w:highlight w:val="yellow"/>
              </w:rPr>
              <w:t xml:space="preserve"> and  less than </w:t>
            </w:r>
            <w:r w:rsidRPr="00617A3B">
              <w:rPr>
                <w:rFonts w:ascii="Arial" w:hAnsi="Arial" w:cs="Arial"/>
                <w:b/>
                <w:i/>
                <w:iCs/>
                <w:color w:val="000000"/>
                <w:sz w:val="20"/>
                <w:szCs w:val="20"/>
                <w:highlight w:val="yellow"/>
              </w:rPr>
              <w:t>1</w:t>
            </w:r>
            <w:r>
              <w:rPr>
                <w:rFonts w:ascii="Arial" w:hAnsi="Arial" w:cs="Arial"/>
                <w:b/>
                <w:i/>
                <w:iCs/>
                <w:color w:val="000000"/>
                <w:sz w:val="20"/>
                <w:szCs w:val="20"/>
                <w:highlight w:val="yellow"/>
              </w:rPr>
              <w:t xml:space="preserve"> month</w:t>
            </w:r>
            <w:r w:rsidRPr="00B8513F">
              <w:rPr>
                <w:rFonts w:ascii="Arial" w:hAnsi="Arial" w:cs="Arial"/>
                <w:b/>
                <w:i/>
                <w:iCs/>
                <w:color w:val="000000"/>
                <w:sz w:val="20"/>
                <w:szCs w:val="20"/>
                <w:highlight w:val="yellow"/>
              </w:rPr>
              <w:t xml:space="preserve"> / day-ahead</w:t>
            </w:r>
            <w:r w:rsidRPr="00617A3B">
              <w:rPr>
                <w:rFonts w:ascii="Arial" w:hAnsi="Arial" w:cs="Arial"/>
                <w:b/>
                <w:i/>
                <w:iCs/>
                <w:color w:val="000000"/>
                <w:sz w:val="20"/>
                <w:szCs w:val="20"/>
                <w:highlight w:val="yellow"/>
              </w:rPr>
              <w:t xml:space="preserve"> / same day</w:t>
            </w:r>
            <w:r w:rsidRPr="00B8513F">
              <w:rPr>
                <w:rFonts w:ascii="Arial" w:hAnsi="Arial" w:cs="Arial"/>
                <w:b/>
                <w:i/>
                <w:iCs/>
                <w:color w:val="000000"/>
                <w:sz w:val="20"/>
                <w:szCs w:val="20"/>
                <w:highlight w:val="yellow"/>
              </w:rPr>
              <w:t>&gt;</w:t>
            </w:r>
          </w:p>
        </w:tc>
      </w:tr>
      <w:tr w:rsidR="00FC6D7C" w:rsidRPr="00A47BCC" w:rsidTr="00FC6D7C">
        <w:trPr>
          <w:gridAfter w:val="2"/>
          <w:wAfter w:w="630" w:type="dxa"/>
          <w:trHeight w:val="255"/>
        </w:trPr>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3</w:t>
            </w:r>
          </w:p>
        </w:tc>
        <w:tc>
          <w:tcPr>
            <w:tcW w:w="2760" w:type="dxa"/>
            <w:gridSpan w:val="8"/>
            <w:tcBorders>
              <w:top w:val="nil"/>
              <w:left w:val="nil"/>
              <w:bottom w:val="single" w:sz="4" w:space="0" w:color="auto"/>
              <w:right w:val="single" w:sz="4" w:space="0" w:color="auto"/>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Nature of Customer</w:t>
            </w:r>
          </w:p>
        </w:tc>
        <w:tc>
          <w:tcPr>
            <w:tcW w:w="6420" w:type="dxa"/>
            <w:gridSpan w:val="32"/>
            <w:tcBorders>
              <w:top w:val="single" w:sz="4" w:space="0" w:color="auto"/>
              <w:left w:val="nil"/>
              <w:bottom w:val="single" w:sz="4" w:space="0" w:color="auto"/>
              <w:right w:val="single" w:sz="4" w:space="0" w:color="000000"/>
            </w:tcBorders>
            <w:shd w:val="clear" w:color="auto" w:fill="auto"/>
            <w:noWrap/>
            <w:vAlign w:val="bottom"/>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&lt; seller/buyer/captive user/trader(on behalf of seller/buyer/captive user) &gt;</w:t>
            </w:r>
          </w:p>
        </w:tc>
      </w:tr>
      <w:tr w:rsidR="00FC6D7C" w:rsidRPr="00A47BCC" w:rsidTr="00FC6D7C">
        <w:trPr>
          <w:gridAfter w:val="2"/>
          <w:wAfter w:w="630" w:type="dxa"/>
          <w:trHeight w:val="255"/>
        </w:trPr>
        <w:tc>
          <w:tcPr>
            <w:tcW w:w="9900" w:type="dxa"/>
            <w:gridSpan w:val="42"/>
            <w:tcBorders>
              <w:top w:val="single" w:sz="4" w:space="0" w:color="auto"/>
              <w:left w:val="nil"/>
              <w:bottom w:val="single" w:sz="4" w:space="0" w:color="auto"/>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&lt;* In terms of power transfer&gt;</w:t>
            </w:r>
          </w:p>
        </w:tc>
      </w:tr>
      <w:tr w:rsidR="00FC6D7C" w:rsidRPr="00A47BCC" w:rsidTr="00FC6D7C">
        <w:trPr>
          <w:gridAfter w:val="2"/>
          <w:wAfter w:w="630" w:type="dxa"/>
          <w:trHeight w:val="255"/>
        </w:trPr>
        <w:tc>
          <w:tcPr>
            <w:tcW w:w="720" w:type="dxa"/>
            <w:gridSpan w:val="2"/>
            <w:tcBorders>
              <w:top w:val="nil"/>
              <w:left w:val="single" w:sz="4" w:space="0" w:color="auto"/>
              <w:bottom w:val="single" w:sz="4" w:space="0" w:color="auto"/>
              <w:right w:val="single" w:sz="4" w:space="0" w:color="auto"/>
            </w:tcBorders>
            <w:shd w:val="clear" w:color="auto" w:fill="auto"/>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4</w:t>
            </w:r>
          </w:p>
        </w:tc>
        <w:tc>
          <w:tcPr>
            <w:tcW w:w="2760" w:type="dxa"/>
            <w:gridSpan w:val="8"/>
            <w:tcBorders>
              <w:top w:val="nil"/>
              <w:left w:val="nil"/>
              <w:bottom w:val="single" w:sz="4" w:space="0" w:color="auto"/>
              <w:right w:val="single" w:sz="4" w:space="0" w:color="auto"/>
            </w:tcBorders>
            <w:shd w:val="clear" w:color="auto" w:fill="auto"/>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Customer Name</w:t>
            </w:r>
          </w:p>
        </w:tc>
        <w:tc>
          <w:tcPr>
            <w:tcW w:w="6420" w:type="dxa"/>
            <w:gridSpan w:val="32"/>
            <w:tcBorders>
              <w:top w:val="single" w:sz="4" w:space="0" w:color="auto"/>
              <w:left w:val="nil"/>
              <w:bottom w:val="single" w:sz="4" w:space="0" w:color="auto"/>
              <w:right w:val="single" w:sz="4" w:space="0" w:color="auto"/>
            </w:tcBorders>
            <w:shd w:val="clear" w:color="auto" w:fill="auto"/>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r>
      <w:tr w:rsidR="00FC6D7C" w:rsidRPr="00A47BCC" w:rsidTr="00FC6D7C">
        <w:trPr>
          <w:gridAfter w:val="2"/>
          <w:wAfter w:w="630" w:type="dxa"/>
          <w:trHeight w:val="255"/>
        </w:trPr>
        <w:tc>
          <w:tcPr>
            <w:tcW w:w="720" w:type="dxa"/>
            <w:gridSpan w:val="2"/>
            <w:tcBorders>
              <w:top w:val="nil"/>
              <w:left w:val="single" w:sz="4" w:space="0" w:color="auto"/>
              <w:bottom w:val="single" w:sz="4" w:space="0" w:color="auto"/>
              <w:right w:val="single" w:sz="4" w:space="0" w:color="auto"/>
            </w:tcBorders>
            <w:shd w:val="clear" w:color="auto" w:fill="auto"/>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5</w:t>
            </w:r>
          </w:p>
        </w:tc>
        <w:tc>
          <w:tcPr>
            <w:tcW w:w="2760" w:type="dxa"/>
            <w:gridSpan w:val="8"/>
            <w:tcBorders>
              <w:top w:val="nil"/>
              <w:left w:val="nil"/>
              <w:bottom w:val="single" w:sz="4" w:space="0" w:color="auto"/>
              <w:right w:val="single" w:sz="4" w:space="0" w:color="auto"/>
            </w:tcBorders>
            <w:shd w:val="clear" w:color="auto" w:fill="auto"/>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Registration Code</w:t>
            </w:r>
          </w:p>
        </w:tc>
        <w:tc>
          <w:tcPr>
            <w:tcW w:w="4530" w:type="dxa"/>
            <w:gridSpan w:val="25"/>
            <w:tcBorders>
              <w:top w:val="single" w:sz="4" w:space="0" w:color="auto"/>
              <w:left w:val="nil"/>
              <w:bottom w:val="single" w:sz="4" w:space="0" w:color="auto"/>
              <w:right w:val="single" w:sz="4" w:space="0" w:color="auto"/>
            </w:tcBorders>
            <w:shd w:val="clear" w:color="auto" w:fill="auto"/>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260" w:type="dxa"/>
            <w:gridSpan w:val="4"/>
            <w:tcBorders>
              <w:top w:val="nil"/>
              <w:left w:val="nil"/>
              <w:bottom w:val="single" w:sz="4" w:space="0" w:color="auto"/>
              <w:right w:val="single" w:sz="4" w:space="0" w:color="auto"/>
            </w:tcBorders>
            <w:shd w:val="clear" w:color="auto" w:fill="auto"/>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Valid upto</w:t>
            </w:r>
          </w:p>
        </w:tc>
        <w:tc>
          <w:tcPr>
            <w:tcW w:w="630" w:type="dxa"/>
            <w:gridSpan w:val="3"/>
            <w:tcBorders>
              <w:top w:val="nil"/>
              <w:left w:val="nil"/>
              <w:bottom w:val="single" w:sz="4" w:space="0" w:color="auto"/>
              <w:right w:val="single" w:sz="4" w:space="0" w:color="auto"/>
            </w:tcBorders>
            <w:shd w:val="clear" w:color="auto" w:fill="auto"/>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 </w:t>
            </w:r>
          </w:p>
        </w:tc>
      </w:tr>
      <w:tr w:rsidR="00FC6D7C" w:rsidRPr="00A47BCC" w:rsidTr="00FC6D7C">
        <w:trPr>
          <w:gridAfter w:val="2"/>
          <w:wAfter w:w="630" w:type="dxa"/>
          <w:trHeight w:val="255"/>
        </w:trPr>
        <w:tc>
          <w:tcPr>
            <w:tcW w:w="720" w:type="dxa"/>
            <w:gridSpan w:val="2"/>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2760" w:type="dxa"/>
            <w:gridSpan w:val="8"/>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1240" w:type="dxa"/>
            <w:gridSpan w:val="7"/>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1198" w:type="dxa"/>
            <w:gridSpan w:val="6"/>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1240" w:type="dxa"/>
            <w:gridSpan w:val="7"/>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852" w:type="dxa"/>
            <w:gridSpan w:val="5"/>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1260" w:type="dxa"/>
            <w:gridSpan w:val="4"/>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630" w:type="dxa"/>
            <w:gridSpan w:val="3"/>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r>
      <w:tr w:rsidR="00FC6D7C" w:rsidRPr="00A47BCC" w:rsidTr="00FC6D7C">
        <w:trPr>
          <w:gridAfter w:val="2"/>
          <w:wAfter w:w="630" w:type="dxa"/>
          <w:trHeight w:val="255"/>
        </w:trPr>
        <w:tc>
          <w:tcPr>
            <w:tcW w:w="9900" w:type="dxa"/>
            <w:gridSpan w:val="42"/>
            <w:tcBorders>
              <w:top w:val="nil"/>
              <w:left w:val="nil"/>
              <w:bottom w:val="single" w:sz="4" w:space="0" w:color="auto"/>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 xml:space="preserve">6. The anticipated congestion (transformer and electric line/link) is as follow: </w:t>
            </w:r>
          </w:p>
        </w:tc>
      </w:tr>
      <w:tr w:rsidR="00FC6D7C" w:rsidRPr="00A47BCC" w:rsidTr="00FC6D7C">
        <w:trPr>
          <w:gridAfter w:val="2"/>
          <w:wAfter w:w="630" w:type="dxa"/>
          <w:trHeight w:val="255"/>
        </w:trPr>
        <w:tc>
          <w:tcPr>
            <w:tcW w:w="32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xml:space="preserve">Network Corridor </w:t>
            </w:r>
          </w:p>
        </w:tc>
        <w:tc>
          <w:tcPr>
            <w:tcW w:w="3600" w:type="dxa"/>
            <w:gridSpan w:val="19"/>
            <w:tcBorders>
              <w:top w:val="single" w:sz="4" w:space="0" w:color="auto"/>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Congestion Period</w:t>
            </w:r>
          </w:p>
        </w:tc>
        <w:tc>
          <w:tcPr>
            <w:tcW w:w="1170" w:type="dxa"/>
            <w:gridSpan w:val="7"/>
            <w:vMerge w:val="restart"/>
            <w:tcBorders>
              <w:top w:val="nil"/>
              <w:left w:val="single" w:sz="4" w:space="0" w:color="auto"/>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Margin/ Capacity Available</w:t>
            </w:r>
          </w:p>
        </w:tc>
        <w:tc>
          <w:tcPr>
            <w:tcW w:w="1890" w:type="dxa"/>
            <w:gridSpan w:val="7"/>
            <w:vMerge w:val="restart"/>
            <w:tcBorders>
              <w:top w:val="nil"/>
              <w:left w:val="single" w:sz="4" w:space="0" w:color="auto"/>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Total Capacity Applied by all the Customers</w:t>
            </w:r>
          </w:p>
        </w:tc>
      </w:tr>
      <w:tr w:rsidR="00FC6D7C" w:rsidRPr="00A47BCC" w:rsidTr="00FC6D7C">
        <w:trPr>
          <w:gridAfter w:val="2"/>
          <w:wAfter w:w="630" w:type="dxa"/>
          <w:trHeight w:val="540"/>
        </w:trPr>
        <w:tc>
          <w:tcPr>
            <w:tcW w:w="1620" w:type="dxa"/>
            <w:gridSpan w:val="6"/>
            <w:vMerge w:val="restart"/>
            <w:tcBorders>
              <w:top w:val="nil"/>
              <w:left w:val="single" w:sz="4" w:space="0" w:color="auto"/>
              <w:bottom w:val="single" w:sz="4" w:space="0" w:color="000000"/>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xml:space="preserve">Sub-station with Transformation Capacity </w:t>
            </w:r>
          </w:p>
        </w:tc>
        <w:tc>
          <w:tcPr>
            <w:tcW w:w="1620" w:type="dxa"/>
            <w:gridSpan w:val="3"/>
            <w:vMerge w:val="restart"/>
            <w:tcBorders>
              <w:top w:val="nil"/>
              <w:left w:val="single" w:sz="4" w:space="0" w:color="auto"/>
              <w:bottom w:val="single" w:sz="4" w:space="0" w:color="000000"/>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xml:space="preserve">Electric Line/Link with Capacity </w:t>
            </w:r>
          </w:p>
        </w:tc>
        <w:tc>
          <w:tcPr>
            <w:tcW w:w="1800" w:type="dxa"/>
            <w:gridSpan w:val="10"/>
            <w:tcBorders>
              <w:top w:val="single" w:sz="4" w:space="0" w:color="auto"/>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Date</w:t>
            </w:r>
          </w:p>
        </w:tc>
        <w:tc>
          <w:tcPr>
            <w:tcW w:w="1800" w:type="dxa"/>
            <w:gridSpan w:val="9"/>
            <w:tcBorders>
              <w:top w:val="single" w:sz="4" w:space="0" w:color="auto"/>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Hours</w:t>
            </w:r>
          </w:p>
        </w:tc>
        <w:tc>
          <w:tcPr>
            <w:tcW w:w="1170" w:type="dxa"/>
            <w:gridSpan w:val="7"/>
            <w:vMerge/>
            <w:tcBorders>
              <w:top w:val="nil"/>
              <w:left w:val="single" w:sz="4" w:space="0" w:color="auto"/>
              <w:bottom w:val="single" w:sz="4" w:space="0" w:color="auto"/>
              <w:right w:val="single" w:sz="4" w:space="0" w:color="auto"/>
            </w:tcBorders>
            <w:vAlign w:val="center"/>
          </w:tcPr>
          <w:p w:rsidR="00FC6D7C" w:rsidRPr="006178BC" w:rsidRDefault="00FC6D7C" w:rsidP="00FC6D7C">
            <w:pPr>
              <w:spacing w:after="0" w:line="240" w:lineRule="auto"/>
              <w:rPr>
                <w:rFonts w:ascii="Arial" w:hAnsi="Arial" w:cs="Arial"/>
                <w:color w:val="000000"/>
                <w:sz w:val="20"/>
                <w:szCs w:val="20"/>
              </w:rPr>
            </w:pPr>
          </w:p>
        </w:tc>
        <w:tc>
          <w:tcPr>
            <w:tcW w:w="1890" w:type="dxa"/>
            <w:gridSpan w:val="7"/>
            <w:vMerge/>
            <w:tcBorders>
              <w:top w:val="nil"/>
              <w:left w:val="single" w:sz="4" w:space="0" w:color="auto"/>
              <w:bottom w:val="single" w:sz="4" w:space="0" w:color="auto"/>
              <w:right w:val="single" w:sz="4" w:space="0" w:color="auto"/>
            </w:tcBorders>
            <w:vAlign w:val="center"/>
          </w:tcPr>
          <w:p w:rsidR="00FC6D7C" w:rsidRPr="006178BC" w:rsidRDefault="00FC6D7C" w:rsidP="00FC6D7C">
            <w:pPr>
              <w:spacing w:after="0" w:line="240" w:lineRule="auto"/>
              <w:rPr>
                <w:rFonts w:ascii="Arial" w:hAnsi="Arial" w:cs="Arial"/>
                <w:color w:val="000000"/>
                <w:sz w:val="20"/>
                <w:szCs w:val="20"/>
              </w:rPr>
            </w:pPr>
          </w:p>
        </w:tc>
      </w:tr>
      <w:tr w:rsidR="00FC6D7C" w:rsidRPr="00A47BCC" w:rsidTr="00FC6D7C">
        <w:trPr>
          <w:gridAfter w:val="2"/>
          <w:wAfter w:w="630" w:type="dxa"/>
          <w:trHeight w:val="255"/>
        </w:trPr>
        <w:tc>
          <w:tcPr>
            <w:tcW w:w="1620" w:type="dxa"/>
            <w:gridSpan w:val="6"/>
            <w:vMerge/>
            <w:tcBorders>
              <w:top w:val="nil"/>
              <w:left w:val="single" w:sz="4" w:space="0" w:color="auto"/>
              <w:bottom w:val="single" w:sz="4" w:space="0" w:color="000000"/>
              <w:right w:val="single" w:sz="4" w:space="0" w:color="auto"/>
            </w:tcBorders>
            <w:vAlign w:val="center"/>
          </w:tcPr>
          <w:p w:rsidR="00FC6D7C" w:rsidRPr="006178BC" w:rsidRDefault="00FC6D7C" w:rsidP="00FC6D7C">
            <w:pPr>
              <w:spacing w:after="0" w:line="240" w:lineRule="auto"/>
              <w:rPr>
                <w:rFonts w:ascii="Arial" w:hAnsi="Arial" w:cs="Arial"/>
                <w:color w:val="000000"/>
                <w:sz w:val="20"/>
                <w:szCs w:val="20"/>
              </w:rPr>
            </w:pPr>
          </w:p>
        </w:tc>
        <w:tc>
          <w:tcPr>
            <w:tcW w:w="1620" w:type="dxa"/>
            <w:gridSpan w:val="3"/>
            <w:vMerge/>
            <w:tcBorders>
              <w:top w:val="nil"/>
              <w:left w:val="single" w:sz="4" w:space="0" w:color="auto"/>
              <w:bottom w:val="single" w:sz="4" w:space="0" w:color="000000"/>
              <w:right w:val="single" w:sz="4" w:space="0" w:color="auto"/>
            </w:tcBorders>
            <w:vAlign w:val="center"/>
          </w:tcPr>
          <w:p w:rsidR="00FC6D7C" w:rsidRPr="006178BC" w:rsidRDefault="00FC6D7C" w:rsidP="00FC6D7C">
            <w:pPr>
              <w:spacing w:after="0" w:line="240" w:lineRule="auto"/>
              <w:rPr>
                <w:rFonts w:ascii="Arial" w:hAnsi="Arial" w:cs="Arial"/>
                <w:color w:val="000000"/>
                <w:sz w:val="20"/>
                <w:szCs w:val="20"/>
              </w:rPr>
            </w:pPr>
          </w:p>
        </w:tc>
        <w:tc>
          <w:tcPr>
            <w:tcW w:w="99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From</w:t>
            </w:r>
          </w:p>
        </w:tc>
        <w:tc>
          <w:tcPr>
            <w:tcW w:w="81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To</w:t>
            </w:r>
          </w:p>
        </w:tc>
        <w:tc>
          <w:tcPr>
            <w:tcW w:w="810" w:type="dxa"/>
            <w:gridSpan w:val="3"/>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From</w:t>
            </w:r>
          </w:p>
        </w:tc>
        <w:tc>
          <w:tcPr>
            <w:tcW w:w="990" w:type="dxa"/>
            <w:gridSpan w:val="6"/>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To</w:t>
            </w:r>
          </w:p>
        </w:tc>
        <w:tc>
          <w:tcPr>
            <w:tcW w:w="1170" w:type="dxa"/>
            <w:gridSpan w:val="7"/>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MW</w:t>
            </w:r>
          </w:p>
        </w:tc>
        <w:tc>
          <w:tcPr>
            <w:tcW w:w="1890" w:type="dxa"/>
            <w:gridSpan w:val="7"/>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MW</w:t>
            </w:r>
          </w:p>
        </w:tc>
      </w:tr>
      <w:tr w:rsidR="00FC6D7C" w:rsidRPr="00A47BCC" w:rsidTr="00FC6D7C">
        <w:trPr>
          <w:gridAfter w:val="2"/>
          <w:wAfter w:w="630" w:type="dxa"/>
          <w:trHeight w:val="255"/>
        </w:trPr>
        <w:tc>
          <w:tcPr>
            <w:tcW w:w="3240" w:type="dxa"/>
            <w:gridSpan w:val="9"/>
            <w:vMerge w:val="restart"/>
            <w:tcBorders>
              <w:top w:val="single" w:sz="4" w:space="0" w:color="auto"/>
              <w:left w:val="single" w:sz="4" w:space="0" w:color="auto"/>
              <w:right w:val="single" w:sz="4" w:space="0" w:color="auto"/>
            </w:tcBorders>
            <w:shd w:val="clear" w:color="auto" w:fill="auto"/>
            <w:vAlign w:val="center"/>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Intra-State Transmission System</w:t>
            </w:r>
          </w:p>
        </w:tc>
        <w:tc>
          <w:tcPr>
            <w:tcW w:w="99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81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810" w:type="dxa"/>
            <w:gridSpan w:val="3"/>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990" w:type="dxa"/>
            <w:gridSpan w:val="6"/>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170" w:type="dxa"/>
            <w:gridSpan w:val="7"/>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890" w:type="dxa"/>
            <w:gridSpan w:val="7"/>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r>
      <w:tr w:rsidR="00FC6D7C" w:rsidRPr="00A47BCC" w:rsidTr="00FC6D7C">
        <w:trPr>
          <w:gridAfter w:val="2"/>
          <w:wAfter w:w="630" w:type="dxa"/>
          <w:trHeight w:val="255"/>
        </w:trPr>
        <w:tc>
          <w:tcPr>
            <w:tcW w:w="3240" w:type="dxa"/>
            <w:gridSpan w:val="9"/>
            <w:vMerge/>
            <w:tcBorders>
              <w:left w:val="single" w:sz="4" w:space="0" w:color="auto"/>
              <w:right w:val="single" w:sz="4" w:space="0" w:color="auto"/>
            </w:tcBorders>
            <w:shd w:val="clear" w:color="auto" w:fill="auto"/>
            <w:vAlign w:val="center"/>
          </w:tcPr>
          <w:p w:rsidR="00FC6D7C" w:rsidRPr="006178BC" w:rsidRDefault="00FC6D7C" w:rsidP="00FC6D7C">
            <w:pPr>
              <w:spacing w:after="0" w:line="240" w:lineRule="auto"/>
              <w:rPr>
                <w:rFonts w:ascii="Arial" w:hAnsi="Arial" w:cs="Arial"/>
                <w:color w:val="000000"/>
                <w:sz w:val="20"/>
                <w:szCs w:val="20"/>
              </w:rPr>
            </w:pPr>
          </w:p>
        </w:tc>
        <w:tc>
          <w:tcPr>
            <w:tcW w:w="99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81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810" w:type="dxa"/>
            <w:gridSpan w:val="3"/>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990" w:type="dxa"/>
            <w:gridSpan w:val="6"/>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170" w:type="dxa"/>
            <w:gridSpan w:val="7"/>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890" w:type="dxa"/>
            <w:gridSpan w:val="7"/>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r>
      <w:tr w:rsidR="00FC6D7C" w:rsidRPr="00A47BCC" w:rsidTr="00FC6D7C">
        <w:trPr>
          <w:gridAfter w:val="2"/>
          <w:wAfter w:w="630" w:type="dxa"/>
          <w:trHeight w:val="255"/>
        </w:trPr>
        <w:tc>
          <w:tcPr>
            <w:tcW w:w="3240" w:type="dxa"/>
            <w:gridSpan w:val="9"/>
            <w:vMerge/>
            <w:tcBorders>
              <w:left w:val="single" w:sz="4" w:space="0" w:color="auto"/>
              <w:bottom w:val="single" w:sz="4" w:space="0" w:color="auto"/>
              <w:right w:val="single" w:sz="4" w:space="0" w:color="auto"/>
            </w:tcBorders>
            <w:shd w:val="clear" w:color="auto" w:fill="auto"/>
            <w:vAlign w:val="center"/>
          </w:tcPr>
          <w:p w:rsidR="00FC6D7C" w:rsidRPr="006178BC" w:rsidRDefault="00FC6D7C" w:rsidP="00FC6D7C">
            <w:pPr>
              <w:spacing w:after="0" w:line="240" w:lineRule="auto"/>
              <w:rPr>
                <w:rFonts w:ascii="Arial" w:hAnsi="Arial" w:cs="Arial"/>
                <w:color w:val="000000"/>
                <w:sz w:val="20"/>
                <w:szCs w:val="20"/>
              </w:rPr>
            </w:pPr>
          </w:p>
        </w:tc>
        <w:tc>
          <w:tcPr>
            <w:tcW w:w="99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81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810" w:type="dxa"/>
            <w:gridSpan w:val="3"/>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990" w:type="dxa"/>
            <w:gridSpan w:val="6"/>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170" w:type="dxa"/>
            <w:gridSpan w:val="7"/>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890" w:type="dxa"/>
            <w:gridSpan w:val="7"/>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r>
      <w:tr w:rsidR="00FC6D7C" w:rsidRPr="00A47BCC" w:rsidTr="00FC6D7C">
        <w:trPr>
          <w:gridAfter w:val="2"/>
          <w:wAfter w:w="630" w:type="dxa"/>
          <w:trHeight w:val="255"/>
        </w:trPr>
        <w:tc>
          <w:tcPr>
            <w:tcW w:w="3240" w:type="dxa"/>
            <w:gridSpan w:val="9"/>
            <w:vMerge w:val="restart"/>
            <w:tcBorders>
              <w:top w:val="single" w:sz="4" w:space="0" w:color="auto"/>
              <w:left w:val="single" w:sz="4" w:space="0" w:color="auto"/>
              <w:right w:val="single" w:sz="4" w:space="0" w:color="auto"/>
            </w:tcBorders>
            <w:shd w:val="clear" w:color="auto" w:fill="auto"/>
            <w:vAlign w:val="center"/>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Intra-State Distribution System</w:t>
            </w:r>
          </w:p>
        </w:tc>
        <w:tc>
          <w:tcPr>
            <w:tcW w:w="99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81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810" w:type="dxa"/>
            <w:gridSpan w:val="3"/>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990" w:type="dxa"/>
            <w:gridSpan w:val="6"/>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170" w:type="dxa"/>
            <w:gridSpan w:val="7"/>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890" w:type="dxa"/>
            <w:gridSpan w:val="7"/>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r>
      <w:tr w:rsidR="00FC6D7C" w:rsidRPr="00A47BCC" w:rsidTr="00FC6D7C">
        <w:trPr>
          <w:gridAfter w:val="2"/>
          <w:wAfter w:w="630" w:type="dxa"/>
          <w:trHeight w:val="255"/>
        </w:trPr>
        <w:tc>
          <w:tcPr>
            <w:tcW w:w="3240" w:type="dxa"/>
            <w:gridSpan w:val="9"/>
            <w:vMerge/>
            <w:tcBorders>
              <w:left w:val="single" w:sz="4" w:space="0" w:color="auto"/>
              <w:right w:val="single" w:sz="4" w:space="0" w:color="auto"/>
            </w:tcBorders>
            <w:shd w:val="clear" w:color="auto" w:fill="auto"/>
            <w:vAlign w:val="center"/>
          </w:tcPr>
          <w:p w:rsidR="00FC6D7C" w:rsidRPr="006178BC" w:rsidRDefault="00FC6D7C" w:rsidP="00FC6D7C">
            <w:pPr>
              <w:spacing w:after="0" w:line="240" w:lineRule="auto"/>
              <w:rPr>
                <w:rFonts w:ascii="Arial" w:hAnsi="Arial" w:cs="Arial"/>
                <w:color w:val="000000"/>
                <w:sz w:val="20"/>
                <w:szCs w:val="20"/>
              </w:rPr>
            </w:pPr>
          </w:p>
        </w:tc>
        <w:tc>
          <w:tcPr>
            <w:tcW w:w="99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81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810" w:type="dxa"/>
            <w:gridSpan w:val="3"/>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990" w:type="dxa"/>
            <w:gridSpan w:val="6"/>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170" w:type="dxa"/>
            <w:gridSpan w:val="7"/>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890" w:type="dxa"/>
            <w:gridSpan w:val="7"/>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r>
      <w:tr w:rsidR="00FC6D7C" w:rsidRPr="00A47BCC" w:rsidTr="00FC6D7C">
        <w:trPr>
          <w:gridAfter w:val="2"/>
          <w:wAfter w:w="630" w:type="dxa"/>
          <w:trHeight w:val="255"/>
        </w:trPr>
        <w:tc>
          <w:tcPr>
            <w:tcW w:w="3240" w:type="dxa"/>
            <w:gridSpan w:val="9"/>
            <w:vMerge/>
            <w:tcBorders>
              <w:left w:val="single" w:sz="4" w:space="0" w:color="auto"/>
              <w:bottom w:val="single" w:sz="4" w:space="0" w:color="auto"/>
              <w:right w:val="single" w:sz="4" w:space="0" w:color="auto"/>
            </w:tcBorders>
            <w:shd w:val="clear" w:color="auto" w:fill="auto"/>
            <w:vAlign w:val="center"/>
          </w:tcPr>
          <w:p w:rsidR="00FC6D7C" w:rsidRPr="006178BC" w:rsidRDefault="00FC6D7C" w:rsidP="00FC6D7C">
            <w:pPr>
              <w:spacing w:after="0" w:line="240" w:lineRule="auto"/>
              <w:rPr>
                <w:rFonts w:ascii="Arial" w:hAnsi="Arial" w:cs="Arial"/>
                <w:color w:val="000000"/>
                <w:sz w:val="20"/>
                <w:szCs w:val="20"/>
              </w:rPr>
            </w:pPr>
          </w:p>
        </w:tc>
        <w:tc>
          <w:tcPr>
            <w:tcW w:w="99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81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 </w:t>
            </w:r>
          </w:p>
        </w:tc>
        <w:tc>
          <w:tcPr>
            <w:tcW w:w="810" w:type="dxa"/>
            <w:gridSpan w:val="3"/>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 </w:t>
            </w:r>
          </w:p>
        </w:tc>
        <w:tc>
          <w:tcPr>
            <w:tcW w:w="990" w:type="dxa"/>
            <w:gridSpan w:val="6"/>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170" w:type="dxa"/>
            <w:gridSpan w:val="7"/>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890" w:type="dxa"/>
            <w:gridSpan w:val="7"/>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r>
      <w:tr w:rsidR="00FC6D7C" w:rsidRPr="00A47BCC" w:rsidTr="00FC6D7C">
        <w:trPr>
          <w:gridAfter w:val="2"/>
          <w:wAfter w:w="630" w:type="dxa"/>
          <w:trHeight w:val="255"/>
        </w:trPr>
        <w:tc>
          <w:tcPr>
            <w:tcW w:w="3240" w:type="dxa"/>
            <w:gridSpan w:val="9"/>
            <w:vMerge w:val="restart"/>
            <w:tcBorders>
              <w:top w:val="single" w:sz="4" w:space="0" w:color="auto"/>
              <w:left w:val="single" w:sz="4" w:space="0" w:color="auto"/>
              <w:right w:val="single" w:sz="4" w:space="0" w:color="auto"/>
            </w:tcBorders>
            <w:shd w:val="clear" w:color="auto" w:fill="auto"/>
            <w:noWrap/>
            <w:vAlign w:val="center"/>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Inter-State Transmission System</w:t>
            </w:r>
          </w:p>
        </w:tc>
        <w:tc>
          <w:tcPr>
            <w:tcW w:w="990" w:type="dxa"/>
            <w:gridSpan w:val="5"/>
            <w:tcBorders>
              <w:top w:val="nil"/>
              <w:left w:val="nil"/>
              <w:bottom w:val="single" w:sz="4" w:space="0" w:color="auto"/>
              <w:right w:val="single" w:sz="4" w:space="0" w:color="auto"/>
            </w:tcBorders>
            <w:shd w:val="clear" w:color="auto" w:fill="auto"/>
            <w:noWrap/>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810" w:type="dxa"/>
            <w:gridSpan w:val="5"/>
            <w:tcBorders>
              <w:top w:val="nil"/>
              <w:left w:val="nil"/>
              <w:bottom w:val="single" w:sz="4" w:space="0" w:color="auto"/>
              <w:right w:val="single" w:sz="4" w:space="0" w:color="auto"/>
            </w:tcBorders>
            <w:shd w:val="clear" w:color="auto" w:fill="auto"/>
            <w:noWrap/>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990" w:type="dxa"/>
            <w:gridSpan w:val="6"/>
            <w:tcBorders>
              <w:top w:val="nil"/>
              <w:left w:val="nil"/>
              <w:bottom w:val="single" w:sz="4" w:space="0" w:color="auto"/>
              <w:right w:val="single" w:sz="4" w:space="0" w:color="auto"/>
            </w:tcBorders>
            <w:shd w:val="clear" w:color="auto" w:fill="auto"/>
            <w:noWrap/>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170" w:type="dxa"/>
            <w:gridSpan w:val="7"/>
            <w:tcBorders>
              <w:top w:val="nil"/>
              <w:left w:val="nil"/>
              <w:bottom w:val="single" w:sz="4" w:space="0" w:color="auto"/>
              <w:right w:val="single" w:sz="4" w:space="0" w:color="auto"/>
            </w:tcBorders>
            <w:shd w:val="clear" w:color="auto" w:fill="auto"/>
            <w:noWrap/>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890" w:type="dxa"/>
            <w:gridSpan w:val="7"/>
            <w:tcBorders>
              <w:top w:val="nil"/>
              <w:left w:val="nil"/>
              <w:bottom w:val="single" w:sz="4" w:space="0" w:color="auto"/>
              <w:right w:val="single" w:sz="4" w:space="0" w:color="auto"/>
            </w:tcBorders>
            <w:shd w:val="clear" w:color="auto" w:fill="auto"/>
            <w:noWrap/>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r>
      <w:tr w:rsidR="00FC6D7C" w:rsidRPr="00A47BCC" w:rsidTr="00FC6D7C">
        <w:trPr>
          <w:gridAfter w:val="2"/>
          <w:wAfter w:w="630" w:type="dxa"/>
          <w:trHeight w:val="255"/>
        </w:trPr>
        <w:tc>
          <w:tcPr>
            <w:tcW w:w="3240" w:type="dxa"/>
            <w:gridSpan w:val="9"/>
            <w:vMerge/>
            <w:tcBorders>
              <w:left w:val="single" w:sz="4" w:space="0" w:color="auto"/>
              <w:right w:val="single" w:sz="4" w:space="0" w:color="auto"/>
            </w:tcBorders>
            <w:shd w:val="clear" w:color="auto" w:fill="auto"/>
            <w:vAlign w:val="center"/>
          </w:tcPr>
          <w:p w:rsidR="00FC6D7C" w:rsidRPr="006178BC" w:rsidRDefault="00FC6D7C" w:rsidP="00FC6D7C">
            <w:pPr>
              <w:spacing w:after="0" w:line="240" w:lineRule="auto"/>
              <w:rPr>
                <w:rFonts w:ascii="Arial" w:hAnsi="Arial" w:cs="Arial"/>
                <w:color w:val="000000"/>
                <w:sz w:val="20"/>
                <w:szCs w:val="20"/>
              </w:rPr>
            </w:pPr>
          </w:p>
        </w:tc>
        <w:tc>
          <w:tcPr>
            <w:tcW w:w="99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81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810" w:type="dxa"/>
            <w:gridSpan w:val="3"/>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990" w:type="dxa"/>
            <w:gridSpan w:val="6"/>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170" w:type="dxa"/>
            <w:gridSpan w:val="7"/>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890" w:type="dxa"/>
            <w:gridSpan w:val="7"/>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r>
      <w:tr w:rsidR="00FC6D7C" w:rsidRPr="00A47BCC" w:rsidTr="00FC6D7C">
        <w:trPr>
          <w:gridAfter w:val="2"/>
          <w:wAfter w:w="630" w:type="dxa"/>
          <w:trHeight w:val="255"/>
        </w:trPr>
        <w:tc>
          <w:tcPr>
            <w:tcW w:w="3240" w:type="dxa"/>
            <w:gridSpan w:val="9"/>
            <w:vMerge/>
            <w:tcBorders>
              <w:left w:val="single" w:sz="4" w:space="0" w:color="auto"/>
              <w:bottom w:val="single" w:sz="4" w:space="0" w:color="auto"/>
              <w:right w:val="single" w:sz="4" w:space="0" w:color="auto"/>
            </w:tcBorders>
            <w:shd w:val="clear" w:color="auto" w:fill="auto"/>
            <w:vAlign w:val="center"/>
          </w:tcPr>
          <w:p w:rsidR="00FC6D7C" w:rsidRPr="006178BC" w:rsidRDefault="00FC6D7C" w:rsidP="00FC6D7C">
            <w:pPr>
              <w:spacing w:after="0" w:line="240" w:lineRule="auto"/>
              <w:rPr>
                <w:rFonts w:ascii="Arial" w:hAnsi="Arial" w:cs="Arial"/>
                <w:color w:val="000000"/>
                <w:sz w:val="20"/>
                <w:szCs w:val="20"/>
              </w:rPr>
            </w:pPr>
          </w:p>
        </w:tc>
        <w:tc>
          <w:tcPr>
            <w:tcW w:w="99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81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 </w:t>
            </w:r>
          </w:p>
        </w:tc>
        <w:tc>
          <w:tcPr>
            <w:tcW w:w="810" w:type="dxa"/>
            <w:gridSpan w:val="3"/>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 </w:t>
            </w:r>
          </w:p>
        </w:tc>
        <w:tc>
          <w:tcPr>
            <w:tcW w:w="990" w:type="dxa"/>
            <w:gridSpan w:val="6"/>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170" w:type="dxa"/>
            <w:gridSpan w:val="7"/>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890" w:type="dxa"/>
            <w:gridSpan w:val="7"/>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r>
      <w:tr w:rsidR="00FC6D7C" w:rsidRPr="00A47BCC" w:rsidTr="00FC6D7C">
        <w:trPr>
          <w:gridAfter w:val="2"/>
          <w:wAfter w:w="630" w:type="dxa"/>
          <w:trHeight w:val="255"/>
        </w:trPr>
        <w:tc>
          <w:tcPr>
            <w:tcW w:w="1530" w:type="dxa"/>
            <w:gridSpan w:val="5"/>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1710" w:type="dxa"/>
            <w:gridSpan w:val="4"/>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990" w:type="dxa"/>
            <w:gridSpan w:val="5"/>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810" w:type="dxa"/>
            <w:gridSpan w:val="5"/>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810" w:type="dxa"/>
            <w:gridSpan w:val="3"/>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990" w:type="dxa"/>
            <w:gridSpan w:val="6"/>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1170" w:type="dxa"/>
            <w:gridSpan w:val="7"/>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1890" w:type="dxa"/>
            <w:gridSpan w:val="7"/>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r>
      <w:tr w:rsidR="00FC6D7C" w:rsidRPr="00A47BCC" w:rsidTr="00FC6D7C">
        <w:trPr>
          <w:gridAfter w:val="2"/>
          <w:wAfter w:w="630" w:type="dxa"/>
          <w:trHeight w:val="255"/>
        </w:trPr>
        <w:tc>
          <w:tcPr>
            <w:tcW w:w="9900" w:type="dxa"/>
            <w:gridSpan w:val="42"/>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7. In view of above please submit bid on format [FORMAT-ST4]. The details for bidding are hereunder</w:t>
            </w:r>
          </w:p>
        </w:tc>
      </w:tr>
      <w:tr w:rsidR="00FC6D7C" w:rsidRPr="00A47BCC" w:rsidTr="00FC6D7C">
        <w:trPr>
          <w:gridAfter w:val="1"/>
          <w:wAfter w:w="622" w:type="dxa"/>
          <w:trHeight w:val="255"/>
        </w:trPr>
        <w:tc>
          <w:tcPr>
            <w:tcW w:w="2610"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(a) Bid Invitation Date</w:t>
            </w:r>
          </w:p>
        </w:tc>
        <w:tc>
          <w:tcPr>
            <w:tcW w:w="5400" w:type="dxa"/>
            <w:gridSpan w:val="28"/>
            <w:tcBorders>
              <w:top w:val="single" w:sz="4" w:space="0" w:color="auto"/>
              <w:left w:val="nil"/>
              <w:bottom w:val="single" w:sz="4" w:space="0" w:color="auto"/>
              <w:right w:val="single" w:sz="4" w:space="0" w:color="000000"/>
            </w:tcBorders>
            <w:shd w:val="clear" w:color="auto" w:fill="auto"/>
            <w:noWrap/>
            <w:vAlign w:val="bottom"/>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080" w:type="dxa"/>
            <w:gridSpan w:val="3"/>
            <w:tcBorders>
              <w:top w:val="single" w:sz="4" w:space="0" w:color="auto"/>
              <w:left w:val="nil"/>
              <w:bottom w:val="single" w:sz="4" w:space="0" w:color="auto"/>
              <w:right w:val="single" w:sz="4" w:space="0" w:color="auto"/>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Time</w:t>
            </w:r>
          </w:p>
        </w:tc>
        <w:tc>
          <w:tcPr>
            <w:tcW w:w="818" w:type="dxa"/>
            <w:gridSpan w:val="5"/>
            <w:tcBorders>
              <w:top w:val="single" w:sz="4" w:space="0" w:color="auto"/>
              <w:left w:val="nil"/>
              <w:bottom w:val="single" w:sz="4" w:space="0" w:color="auto"/>
              <w:right w:val="single" w:sz="4" w:space="0" w:color="auto"/>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 </w:t>
            </w:r>
          </w:p>
        </w:tc>
      </w:tr>
      <w:tr w:rsidR="00FC6D7C" w:rsidRPr="00A47BCC" w:rsidTr="00FC6D7C">
        <w:trPr>
          <w:gridAfter w:val="1"/>
          <w:wAfter w:w="622" w:type="dxa"/>
          <w:trHeight w:val="255"/>
        </w:trPr>
        <w:tc>
          <w:tcPr>
            <w:tcW w:w="2610" w:type="dxa"/>
            <w:gridSpan w:val="7"/>
            <w:tcBorders>
              <w:top w:val="nil"/>
              <w:left w:val="single" w:sz="4" w:space="0" w:color="auto"/>
              <w:bottom w:val="single" w:sz="4" w:space="0" w:color="auto"/>
              <w:right w:val="single" w:sz="4" w:space="0" w:color="auto"/>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(b) Bid Submission Date</w:t>
            </w:r>
          </w:p>
        </w:tc>
        <w:tc>
          <w:tcPr>
            <w:tcW w:w="5400" w:type="dxa"/>
            <w:gridSpan w:val="28"/>
            <w:tcBorders>
              <w:top w:val="single" w:sz="4" w:space="0" w:color="auto"/>
              <w:left w:val="nil"/>
              <w:bottom w:val="single" w:sz="4" w:space="0" w:color="auto"/>
              <w:right w:val="single" w:sz="4" w:space="0" w:color="000000"/>
            </w:tcBorders>
            <w:shd w:val="clear" w:color="auto" w:fill="auto"/>
            <w:noWrap/>
            <w:vAlign w:val="bottom"/>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080" w:type="dxa"/>
            <w:gridSpan w:val="3"/>
            <w:tcBorders>
              <w:top w:val="nil"/>
              <w:left w:val="nil"/>
              <w:bottom w:val="single" w:sz="4" w:space="0" w:color="auto"/>
              <w:right w:val="single" w:sz="4" w:space="0" w:color="auto"/>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Time</w:t>
            </w:r>
          </w:p>
        </w:tc>
        <w:tc>
          <w:tcPr>
            <w:tcW w:w="818" w:type="dxa"/>
            <w:gridSpan w:val="5"/>
            <w:tcBorders>
              <w:top w:val="nil"/>
              <w:left w:val="nil"/>
              <w:bottom w:val="single" w:sz="4" w:space="0" w:color="auto"/>
              <w:right w:val="single" w:sz="4" w:space="0" w:color="auto"/>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 </w:t>
            </w:r>
          </w:p>
        </w:tc>
      </w:tr>
      <w:tr w:rsidR="00FC6D7C" w:rsidRPr="00A47BCC" w:rsidTr="00FC6D7C">
        <w:trPr>
          <w:gridAfter w:val="1"/>
          <w:wAfter w:w="622" w:type="dxa"/>
          <w:trHeight w:val="255"/>
        </w:trPr>
        <w:tc>
          <w:tcPr>
            <w:tcW w:w="2610" w:type="dxa"/>
            <w:gridSpan w:val="7"/>
            <w:tcBorders>
              <w:top w:val="nil"/>
              <w:left w:val="single" w:sz="4" w:space="0" w:color="auto"/>
              <w:bottom w:val="single" w:sz="4" w:space="0" w:color="auto"/>
              <w:right w:val="single" w:sz="4" w:space="0" w:color="auto"/>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(c) Bid Opening Date</w:t>
            </w:r>
          </w:p>
        </w:tc>
        <w:tc>
          <w:tcPr>
            <w:tcW w:w="5400" w:type="dxa"/>
            <w:gridSpan w:val="28"/>
            <w:tcBorders>
              <w:top w:val="single" w:sz="4" w:space="0" w:color="auto"/>
              <w:left w:val="nil"/>
              <w:bottom w:val="single" w:sz="4" w:space="0" w:color="auto"/>
              <w:right w:val="single" w:sz="4" w:space="0" w:color="000000"/>
            </w:tcBorders>
            <w:shd w:val="clear" w:color="auto" w:fill="auto"/>
            <w:noWrap/>
            <w:vAlign w:val="bottom"/>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080" w:type="dxa"/>
            <w:gridSpan w:val="3"/>
            <w:tcBorders>
              <w:top w:val="nil"/>
              <w:left w:val="nil"/>
              <w:bottom w:val="single" w:sz="4" w:space="0" w:color="auto"/>
              <w:right w:val="single" w:sz="4" w:space="0" w:color="auto"/>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Time</w:t>
            </w:r>
          </w:p>
        </w:tc>
        <w:tc>
          <w:tcPr>
            <w:tcW w:w="818" w:type="dxa"/>
            <w:gridSpan w:val="5"/>
            <w:tcBorders>
              <w:top w:val="nil"/>
              <w:left w:val="nil"/>
              <w:bottom w:val="single" w:sz="4" w:space="0" w:color="auto"/>
              <w:right w:val="single" w:sz="4" w:space="0" w:color="auto"/>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 </w:t>
            </w:r>
          </w:p>
        </w:tc>
      </w:tr>
      <w:tr w:rsidR="00FC6D7C" w:rsidRPr="00A47BCC" w:rsidTr="00FC6D7C">
        <w:trPr>
          <w:gridAfter w:val="2"/>
          <w:wAfter w:w="630" w:type="dxa"/>
          <w:trHeight w:val="255"/>
        </w:trPr>
        <w:tc>
          <w:tcPr>
            <w:tcW w:w="9900" w:type="dxa"/>
            <w:gridSpan w:val="42"/>
            <w:tcBorders>
              <w:top w:val="single" w:sz="4" w:space="0" w:color="auto"/>
              <w:left w:val="single" w:sz="4" w:space="0" w:color="auto"/>
              <w:bottom w:val="single" w:sz="4" w:space="0" w:color="auto"/>
              <w:right w:val="single" w:sz="4" w:space="0" w:color="000000"/>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(d) Bids Invited for</w:t>
            </w:r>
          </w:p>
        </w:tc>
      </w:tr>
      <w:tr w:rsidR="00FC6D7C" w:rsidRPr="00A47BCC" w:rsidTr="00FC6D7C">
        <w:trPr>
          <w:gridAfter w:val="1"/>
          <w:wAfter w:w="622" w:type="dxa"/>
          <w:trHeight w:val="255"/>
        </w:trPr>
        <w:tc>
          <w:tcPr>
            <w:tcW w:w="30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xml:space="preserve">Network Corridor </w:t>
            </w:r>
          </w:p>
        </w:tc>
        <w:tc>
          <w:tcPr>
            <w:tcW w:w="3420" w:type="dxa"/>
            <w:gridSpan w:val="18"/>
            <w:tcBorders>
              <w:top w:val="single" w:sz="4" w:space="0" w:color="auto"/>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Congestion Period</w:t>
            </w:r>
          </w:p>
        </w:tc>
        <w:tc>
          <w:tcPr>
            <w:tcW w:w="2250" w:type="dxa"/>
            <w:gridSpan w:val="11"/>
            <w:vMerge w:val="restart"/>
            <w:tcBorders>
              <w:top w:val="nil"/>
              <w:left w:val="single" w:sz="4" w:space="0" w:color="auto"/>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Margin/Capacity Available</w:t>
            </w:r>
            <w:r w:rsidRPr="006178BC">
              <w:rPr>
                <w:rFonts w:ascii="Arial" w:hAnsi="Arial" w:cs="Arial"/>
                <w:color w:val="000000"/>
                <w:sz w:val="20"/>
                <w:szCs w:val="20"/>
              </w:rPr>
              <w:br/>
              <w:t>for Bidding</w:t>
            </w:r>
          </w:p>
        </w:tc>
        <w:tc>
          <w:tcPr>
            <w:tcW w:w="1178" w:type="dxa"/>
            <w:gridSpan w:val="6"/>
            <w:vMerge w:val="restart"/>
            <w:tcBorders>
              <w:top w:val="nil"/>
              <w:left w:val="single" w:sz="4" w:space="0" w:color="auto"/>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Floor Price</w:t>
            </w:r>
          </w:p>
        </w:tc>
      </w:tr>
      <w:tr w:rsidR="00FC6D7C" w:rsidRPr="00A47BCC" w:rsidTr="00FC6D7C">
        <w:trPr>
          <w:gridAfter w:val="1"/>
          <w:wAfter w:w="622" w:type="dxa"/>
          <w:trHeight w:val="570"/>
        </w:trPr>
        <w:tc>
          <w:tcPr>
            <w:tcW w:w="990" w:type="dxa"/>
            <w:gridSpan w:val="3"/>
            <w:vMerge w:val="restart"/>
            <w:tcBorders>
              <w:top w:val="nil"/>
              <w:left w:val="single" w:sz="4" w:space="0" w:color="auto"/>
              <w:bottom w:val="single" w:sz="4" w:space="0" w:color="000000"/>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xml:space="preserve">Sub-station </w:t>
            </w:r>
          </w:p>
        </w:tc>
        <w:tc>
          <w:tcPr>
            <w:tcW w:w="2070" w:type="dxa"/>
            <w:gridSpan w:val="5"/>
            <w:vMerge w:val="restart"/>
            <w:tcBorders>
              <w:top w:val="nil"/>
              <w:left w:val="single" w:sz="4" w:space="0" w:color="auto"/>
              <w:bottom w:val="single" w:sz="4" w:space="0" w:color="000000"/>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xml:space="preserve">Electric Line/Link with Capacity </w:t>
            </w:r>
          </w:p>
        </w:tc>
        <w:tc>
          <w:tcPr>
            <w:tcW w:w="1620" w:type="dxa"/>
            <w:gridSpan w:val="8"/>
            <w:tcBorders>
              <w:top w:val="single" w:sz="4" w:space="0" w:color="auto"/>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Date</w:t>
            </w:r>
          </w:p>
        </w:tc>
        <w:tc>
          <w:tcPr>
            <w:tcW w:w="1800" w:type="dxa"/>
            <w:gridSpan w:val="10"/>
            <w:tcBorders>
              <w:top w:val="single" w:sz="4" w:space="0" w:color="auto"/>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Hours</w:t>
            </w:r>
          </w:p>
        </w:tc>
        <w:tc>
          <w:tcPr>
            <w:tcW w:w="2250" w:type="dxa"/>
            <w:gridSpan w:val="11"/>
            <w:vMerge/>
            <w:tcBorders>
              <w:top w:val="nil"/>
              <w:left w:val="single" w:sz="4" w:space="0" w:color="auto"/>
              <w:bottom w:val="single" w:sz="4" w:space="0" w:color="auto"/>
              <w:right w:val="single" w:sz="4" w:space="0" w:color="auto"/>
            </w:tcBorders>
            <w:vAlign w:val="center"/>
          </w:tcPr>
          <w:p w:rsidR="00FC6D7C" w:rsidRPr="006178BC" w:rsidRDefault="00FC6D7C" w:rsidP="00FC6D7C">
            <w:pPr>
              <w:spacing w:after="0" w:line="240" w:lineRule="auto"/>
              <w:rPr>
                <w:rFonts w:ascii="Arial" w:hAnsi="Arial" w:cs="Arial"/>
                <w:color w:val="000000"/>
                <w:sz w:val="20"/>
                <w:szCs w:val="20"/>
              </w:rPr>
            </w:pPr>
          </w:p>
        </w:tc>
        <w:tc>
          <w:tcPr>
            <w:tcW w:w="1178" w:type="dxa"/>
            <w:gridSpan w:val="6"/>
            <w:vMerge/>
            <w:tcBorders>
              <w:top w:val="nil"/>
              <w:left w:val="single" w:sz="4" w:space="0" w:color="auto"/>
              <w:bottom w:val="single" w:sz="4" w:space="0" w:color="auto"/>
              <w:right w:val="single" w:sz="4" w:space="0" w:color="auto"/>
            </w:tcBorders>
            <w:vAlign w:val="center"/>
          </w:tcPr>
          <w:p w:rsidR="00FC6D7C" w:rsidRPr="006178BC" w:rsidRDefault="00FC6D7C" w:rsidP="00FC6D7C">
            <w:pPr>
              <w:spacing w:after="0" w:line="240" w:lineRule="auto"/>
              <w:rPr>
                <w:rFonts w:ascii="Arial" w:hAnsi="Arial" w:cs="Arial"/>
                <w:color w:val="000000"/>
                <w:sz w:val="20"/>
                <w:szCs w:val="20"/>
              </w:rPr>
            </w:pPr>
          </w:p>
        </w:tc>
      </w:tr>
      <w:tr w:rsidR="00FC6D7C" w:rsidRPr="00A47BCC" w:rsidTr="00FC6D7C">
        <w:trPr>
          <w:gridAfter w:val="1"/>
          <w:wAfter w:w="622" w:type="dxa"/>
          <w:trHeight w:val="255"/>
        </w:trPr>
        <w:tc>
          <w:tcPr>
            <w:tcW w:w="990" w:type="dxa"/>
            <w:gridSpan w:val="3"/>
            <w:vMerge/>
            <w:tcBorders>
              <w:top w:val="nil"/>
              <w:left w:val="single" w:sz="4" w:space="0" w:color="auto"/>
              <w:bottom w:val="single" w:sz="4" w:space="0" w:color="000000"/>
              <w:right w:val="single" w:sz="4" w:space="0" w:color="auto"/>
            </w:tcBorders>
            <w:vAlign w:val="center"/>
          </w:tcPr>
          <w:p w:rsidR="00FC6D7C" w:rsidRPr="006178BC" w:rsidRDefault="00FC6D7C" w:rsidP="00FC6D7C">
            <w:pPr>
              <w:spacing w:after="0" w:line="240" w:lineRule="auto"/>
              <w:rPr>
                <w:rFonts w:ascii="Arial" w:hAnsi="Arial" w:cs="Arial"/>
                <w:color w:val="000000"/>
                <w:sz w:val="20"/>
                <w:szCs w:val="20"/>
              </w:rPr>
            </w:pPr>
          </w:p>
        </w:tc>
        <w:tc>
          <w:tcPr>
            <w:tcW w:w="2070" w:type="dxa"/>
            <w:gridSpan w:val="5"/>
            <w:vMerge/>
            <w:tcBorders>
              <w:top w:val="nil"/>
              <w:left w:val="single" w:sz="4" w:space="0" w:color="auto"/>
              <w:bottom w:val="single" w:sz="4" w:space="0" w:color="000000"/>
              <w:right w:val="single" w:sz="4" w:space="0" w:color="auto"/>
            </w:tcBorders>
            <w:vAlign w:val="center"/>
          </w:tcPr>
          <w:p w:rsidR="00FC6D7C" w:rsidRPr="006178BC" w:rsidRDefault="00FC6D7C" w:rsidP="00FC6D7C">
            <w:pPr>
              <w:spacing w:after="0" w:line="240" w:lineRule="auto"/>
              <w:rPr>
                <w:rFonts w:ascii="Arial" w:hAnsi="Arial" w:cs="Arial"/>
                <w:color w:val="000000"/>
                <w:sz w:val="20"/>
                <w:szCs w:val="20"/>
              </w:rPr>
            </w:pPr>
          </w:p>
        </w:tc>
        <w:tc>
          <w:tcPr>
            <w:tcW w:w="720" w:type="dxa"/>
            <w:gridSpan w:val="4"/>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From</w:t>
            </w:r>
          </w:p>
        </w:tc>
        <w:tc>
          <w:tcPr>
            <w:tcW w:w="900" w:type="dxa"/>
            <w:gridSpan w:val="4"/>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To</w:t>
            </w:r>
          </w:p>
        </w:tc>
        <w:tc>
          <w:tcPr>
            <w:tcW w:w="90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From</w:t>
            </w:r>
          </w:p>
        </w:tc>
        <w:tc>
          <w:tcPr>
            <w:tcW w:w="90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To</w:t>
            </w:r>
          </w:p>
        </w:tc>
        <w:tc>
          <w:tcPr>
            <w:tcW w:w="2250" w:type="dxa"/>
            <w:gridSpan w:val="11"/>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MW</w:t>
            </w:r>
          </w:p>
        </w:tc>
        <w:tc>
          <w:tcPr>
            <w:tcW w:w="1178" w:type="dxa"/>
            <w:gridSpan w:val="6"/>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Rs./kWh</w:t>
            </w:r>
          </w:p>
        </w:tc>
      </w:tr>
      <w:tr w:rsidR="00FC6D7C" w:rsidRPr="00A47BCC" w:rsidTr="00FC6D7C">
        <w:trPr>
          <w:gridAfter w:val="1"/>
          <w:wAfter w:w="622" w:type="dxa"/>
          <w:trHeight w:val="255"/>
        </w:trPr>
        <w:tc>
          <w:tcPr>
            <w:tcW w:w="3060" w:type="dxa"/>
            <w:gridSpan w:val="8"/>
            <w:vMerge w:val="restart"/>
            <w:tcBorders>
              <w:top w:val="single" w:sz="4" w:space="0" w:color="auto"/>
              <w:left w:val="single" w:sz="4" w:space="0" w:color="auto"/>
              <w:right w:val="single" w:sz="4" w:space="0" w:color="auto"/>
            </w:tcBorders>
            <w:shd w:val="clear" w:color="auto" w:fill="auto"/>
            <w:vAlign w:val="center"/>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Name of Transmission Syste</w:t>
            </w:r>
            <w:r>
              <w:rPr>
                <w:rFonts w:ascii="Arial" w:hAnsi="Arial" w:cs="Arial"/>
                <w:color w:val="000000"/>
                <w:sz w:val="20"/>
                <w:szCs w:val="20"/>
              </w:rPr>
              <w:t>m</w:t>
            </w:r>
          </w:p>
        </w:tc>
        <w:tc>
          <w:tcPr>
            <w:tcW w:w="720" w:type="dxa"/>
            <w:gridSpan w:val="4"/>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900" w:type="dxa"/>
            <w:gridSpan w:val="4"/>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90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90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2250" w:type="dxa"/>
            <w:gridSpan w:val="11"/>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178" w:type="dxa"/>
            <w:gridSpan w:val="6"/>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r>
      <w:tr w:rsidR="00FC6D7C" w:rsidRPr="00A47BCC" w:rsidTr="00FC6D7C">
        <w:trPr>
          <w:gridAfter w:val="1"/>
          <w:wAfter w:w="622" w:type="dxa"/>
          <w:trHeight w:val="255"/>
        </w:trPr>
        <w:tc>
          <w:tcPr>
            <w:tcW w:w="3060" w:type="dxa"/>
            <w:gridSpan w:val="8"/>
            <w:vMerge/>
            <w:tcBorders>
              <w:left w:val="single" w:sz="4" w:space="0" w:color="auto"/>
              <w:right w:val="single" w:sz="4" w:space="0" w:color="auto"/>
            </w:tcBorders>
            <w:shd w:val="clear" w:color="auto" w:fill="auto"/>
            <w:vAlign w:val="center"/>
          </w:tcPr>
          <w:p w:rsidR="00FC6D7C" w:rsidRPr="006178BC" w:rsidRDefault="00FC6D7C" w:rsidP="00FC6D7C">
            <w:pPr>
              <w:spacing w:after="0" w:line="240" w:lineRule="auto"/>
              <w:rPr>
                <w:rFonts w:ascii="Arial" w:hAnsi="Arial" w:cs="Arial"/>
                <w:color w:val="000000"/>
                <w:sz w:val="20"/>
                <w:szCs w:val="20"/>
              </w:rPr>
            </w:pPr>
          </w:p>
        </w:tc>
        <w:tc>
          <w:tcPr>
            <w:tcW w:w="720" w:type="dxa"/>
            <w:gridSpan w:val="4"/>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900" w:type="dxa"/>
            <w:gridSpan w:val="4"/>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90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90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2250" w:type="dxa"/>
            <w:gridSpan w:val="11"/>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178" w:type="dxa"/>
            <w:gridSpan w:val="6"/>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r>
      <w:tr w:rsidR="00FC6D7C" w:rsidRPr="00A47BCC" w:rsidTr="00FC6D7C">
        <w:trPr>
          <w:gridAfter w:val="1"/>
          <w:wAfter w:w="622" w:type="dxa"/>
          <w:trHeight w:val="255"/>
        </w:trPr>
        <w:tc>
          <w:tcPr>
            <w:tcW w:w="3060" w:type="dxa"/>
            <w:gridSpan w:val="8"/>
            <w:vMerge/>
            <w:tcBorders>
              <w:left w:val="single" w:sz="4" w:space="0" w:color="auto"/>
              <w:bottom w:val="single" w:sz="4" w:space="0" w:color="auto"/>
              <w:right w:val="single" w:sz="4" w:space="0" w:color="auto"/>
            </w:tcBorders>
            <w:shd w:val="clear" w:color="auto" w:fill="auto"/>
            <w:vAlign w:val="center"/>
          </w:tcPr>
          <w:p w:rsidR="00FC6D7C" w:rsidRPr="006178BC" w:rsidRDefault="00FC6D7C" w:rsidP="00FC6D7C">
            <w:pPr>
              <w:spacing w:after="0" w:line="240" w:lineRule="auto"/>
              <w:rPr>
                <w:rFonts w:ascii="Arial" w:hAnsi="Arial" w:cs="Arial"/>
                <w:color w:val="000000"/>
                <w:sz w:val="20"/>
                <w:szCs w:val="20"/>
              </w:rPr>
            </w:pPr>
          </w:p>
        </w:tc>
        <w:tc>
          <w:tcPr>
            <w:tcW w:w="720" w:type="dxa"/>
            <w:gridSpan w:val="4"/>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900" w:type="dxa"/>
            <w:gridSpan w:val="4"/>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90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90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2250" w:type="dxa"/>
            <w:gridSpan w:val="11"/>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178" w:type="dxa"/>
            <w:gridSpan w:val="6"/>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r>
      <w:tr w:rsidR="00FC6D7C" w:rsidRPr="00A47BCC" w:rsidTr="00FC6D7C">
        <w:trPr>
          <w:gridAfter w:val="1"/>
          <w:wAfter w:w="622" w:type="dxa"/>
          <w:trHeight w:val="255"/>
        </w:trPr>
        <w:tc>
          <w:tcPr>
            <w:tcW w:w="3060" w:type="dxa"/>
            <w:gridSpan w:val="8"/>
            <w:vMerge w:val="restart"/>
            <w:tcBorders>
              <w:top w:val="single" w:sz="4" w:space="0" w:color="auto"/>
              <w:left w:val="single" w:sz="4" w:space="0" w:color="auto"/>
              <w:right w:val="single" w:sz="4" w:space="0" w:color="auto"/>
            </w:tcBorders>
            <w:shd w:val="clear" w:color="auto" w:fill="auto"/>
            <w:vAlign w:val="center"/>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Name of Distribution System</w:t>
            </w:r>
          </w:p>
        </w:tc>
        <w:tc>
          <w:tcPr>
            <w:tcW w:w="720" w:type="dxa"/>
            <w:gridSpan w:val="4"/>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900" w:type="dxa"/>
            <w:gridSpan w:val="4"/>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90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90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2250" w:type="dxa"/>
            <w:gridSpan w:val="11"/>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178" w:type="dxa"/>
            <w:gridSpan w:val="6"/>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r>
      <w:tr w:rsidR="00FC6D7C" w:rsidRPr="00A47BCC" w:rsidTr="00FC6D7C">
        <w:trPr>
          <w:gridAfter w:val="1"/>
          <w:wAfter w:w="622" w:type="dxa"/>
          <w:trHeight w:val="255"/>
        </w:trPr>
        <w:tc>
          <w:tcPr>
            <w:tcW w:w="3060" w:type="dxa"/>
            <w:gridSpan w:val="8"/>
            <w:vMerge/>
            <w:tcBorders>
              <w:left w:val="single" w:sz="4" w:space="0" w:color="auto"/>
              <w:right w:val="single" w:sz="4" w:space="0" w:color="auto"/>
            </w:tcBorders>
            <w:shd w:val="clear" w:color="auto" w:fill="auto"/>
            <w:vAlign w:val="center"/>
          </w:tcPr>
          <w:p w:rsidR="00FC6D7C" w:rsidRPr="006178BC" w:rsidRDefault="00FC6D7C" w:rsidP="00FC6D7C">
            <w:pPr>
              <w:spacing w:after="0" w:line="240" w:lineRule="auto"/>
              <w:rPr>
                <w:rFonts w:ascii="Arial" w:hAnsi="Arial" w:cs="Arial"/>
                <w:color w:val="000000"/>
                <w:sz w:val="20"/>
                <w:szCs w:val="20"/>
              </w:rPr>
            </w:pPr>
          </w:p>
        </w:tc>
        <w:tc>
          <w:tcPr>
            <w:tcW w:w="720" w:type="dxa"/>
            <w:gridSpan w:val="4"/>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900" w:type="dxa"/>
            <w:gridSpan w:val="4"/>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90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90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2250" w:type="dxa"/>
            <w:gridSpan w:val="11"/>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178" w:type="dxa"/>
            <w:gridSpan w:val="6"/>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r>
      <w:tr w:rsidR="00FC6D7C" w:rsidRPr="00A47BCC" w:rsidTr="00FC6D7C">
        <w:trPr>
          <w:gridAfter w:val="1"/>
          <w:wAfter w:w="622" w:type="dxa"/>
          <w:trHeight w:val="255"/>
        </w:trPr>
        <w:tc>
          <w:tcPr>
            <w:tcW w:w="3060" w:type="dxa"/>
            <w:gridSpan w:val="8"/>
            <w:vMerge/>
            <w:tcBorders>
              <w:left w:val="single" w:sz="4" w:space="0" w:color="auto"/>
              <w:bottom w:val="single" w:sz="4" w:space="0" w:color="auto"/>
              <w:right w:val="single" w:sz="4" w:space="0" w:color="auto"/>
            </w:tcBorders>
            <w:shd w:val="clear" w:color="auto" w:fill="auto"/>
            <w:vAlign w:val="center"/>
          </w:tcPr>
          <w:p w:rsidR="00FC6D7C" w:rsidRPr="006178BC" w:rsidRDefault="00FC6D7C" w:rsidP="00FC6D7C">
            <w:pPr>
              <w:spacing w:after="0" w:line="240" w:lineRule="auto"/>
              <w:rPr>
                <w:rFonts w:ascii="Arial" w:hAnsi="Arial" w:cs="Arial"/>
                <w:color w:val="000000"/>
                <w:sz w:val="20"/>
                <w:szCs w:val="20"/>
              </w:rPr>
            </w:pPr>
          </w:p>
        </w:tc>
        <w:tc>
          <w:tcPr>
            <w:tcW w:w="720" w:type="dxa"/>
            <w:gridSpan w:val="4"/>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900" w:type="dxa"/>
            <w:gridSpan w:val="4"/>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 </w:t>
            </w:r>
          </w:p>
        </w:tc>
        <w:tc>
          <w:tcPr>
            <w:tcW w:w="90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 </w:t>
            </w:r>
          </w:p>
        </w:tc>
        <w:tc>
          <w:tcPr>
            <w:tcW w:w="90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2250" w:type="dxa"/>
            <w:gridSpan w:val="11"/>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178" w:type="dxa"/>
            <w:gridSpan w:val="6"/>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r>
      <w:tr w:rsidR="00FC6D7C" w:rsidRPr="00A47BCC" w:rsidTr="00FC6D7C">
        <w:trPr>
          <w:gridAfter w:val="1"/>
          <w:wAfter w:w="622" w:type="dxa"/>
          <w:trHeight w:val="255"/>
        </w:trPr>
        <w:tc>
          <w:tcPr>
            <w:tcW w:w="720" w:type="dxa"/>
            <w:gridSpan w:val="2"/>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2340" w:type="dxa"/>
            <w:gridSpan w:val="6"/>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720" w:type="dxa"/>
            <w:gridSpan w:val="4"/>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900" w:type="dxa"/>
            <w:gridSpan w:val="4"/>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900" w:type="dxa"/>
            <w:gridSpan w:val="5"/>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900" w:type="dxa"/>
            <w:gridSpan w:val="5"/>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2250" w:type="dxa"/>
            <w:gridSpan w:val="11"/>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1178" w:type="dxa"/>
            <w:gridSpan w:val="6"/>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r>
      <w:tr w:rsidR="00FC6D7C" w:rsidRPr="00A47BCC" w:rsidTr="00FC6D7C">
        <w:trPr>
          <w:gridAfter w:val="2"/>
          <w:wAfter w:w="630" w:type="dxa"/>
          <w:trHeight w:val="255"/>
        </w:trPr>
        <w:tc>
          <w:tcPr>
            <w:tcW w:w="9900" w:type="dxa"/>
            <w:gridSpan w:val="42"/>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8. In case of non submission of bid, application shall be deemed to have been withdrawn and shall not be processed.</w:t>
            </w:r>
          </w:p>
        </w:tc>
      </w:tr>
      <w:tr w:rsidR="00FC6D7C" w:rsidRPr="00A47BCC" w:rsidTr="00FC6D7C">
        <w:trPr>
          <w:gridAfter w:val="1"/>
          <w:wAfter w:w="622" w:type="dxa"/>
          <w:trHeight w:val="255"/>
        </w:trPr>
        <w:tc>
          <w:tcPr>
            <w:tcW w:w="720" w:type="dxa"/>
            <w:gridSpan w:val="2"/>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2760" w:type="dxa"/>
            <w:gridSpan w:val="8"/>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1240" w:type="dxa"/>
            <w:gridSpan w:val="7"/>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1198" w:type="dxa"/>
            <w:gridSpan w:val="6"/>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1240" w:type="dxa"/>
            <w:gridSpan w:val="7"/>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2278" w:type="dxa"/>
            <w:gridSpan w:val="9"/>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236" w:type="dxa"/>
            <w:gridSpan w:val="3"/>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r>
      <w:tr w:rsidR="00FC6D7C" w:rsidRPr="00A47BCC" w:rsidTr="00FC6D7C">
        <w:trPr>
          <w:gridAfter w:val="2"/>
          <w:wAfter w:w="630" w:type="dxa"/>
          <w:trHeight w:val="255"/>
        </w:trPr>
        <w:tc>
          <w:tcPr>
            <w:tcW w:w="720" w:type="dxa"/>
            <w:gridSpan w:val="2"/>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 xml:space="preserve">Place </w:t>
            </w:r>
          </w:p>
        </w:tc>
        <w:tc>
          <w:tcPr>
            <w:tcW w:w="2760" w:type="dxa"/>
            <w:gridSpan w:val="8"/>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1240" w:type="dxa"/>
            <w:gridSpan w:val="7"/>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1198" w:type="dxa"/>
            <w:gridSpan w:val="6"/>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1240" w:type="dxa"/>
            <w:gridSpan w:val="7"/>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2506" w:type="dxa"/>
            <w:gridSpan w:val="11"/>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Signature (with stamp)</w:t>
            </w:r>
          </w:p>
        </w:tc>
      </w:tr>
      <w:tr w:rsidR="00FC6D7C" w:rsidRPr="00A47BCC" w:rsidTr="00FC6D7C">
        <w:trPr>
          <w:gridAfter w:val="2"/>
          <w:wAfter w:w="630" w:type="dxa"/>
          <w:trHeight w:val="255"/>
        </w:trPr>
        <w:tc>
          <w:tcPr>
            <w:tcW w:w="720" w:type="dxa"/>
            <w:gridSpan w:val="2"/>
            <w:tcBorders>
              <w:top w:val="nil"/>
              <w:left w:val="nil"/>
              <w:bottom w:val="nil"/>
              <w:right w:val="nil"/>
            </w:tcBorders>
            <w:shd w:val="clear" w:color="auto" w:fill="auto"/>
            <w:noWrap/>
            <w:vAlign w:val="bottom"/>
          </w:tcPr>
          <w:p w:rsidR="00FC6D7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 xml:space="preserve">Date </w:t>
            </w:r>
          </w:p>
          <w:p w:rsidR="00FC6D7C" w:rsidRPr="006178BC" w:rsidRDefault="00FC6D7C" w:rsidP="00FC6D7C">
            <w:pPr>
              <w:spacing w:after="0" w:line="240" w:lineRule="auto"/>
              <w:rPr>
                <w:rFonts w:ascii="Arial" w:hAnsi="Arial" w:cs="Arial"/>
                <w:color w:val="000000"/>
                <w:sz w:val="20"/>
                <w:szCs w:val="20"/>
              </w:rPr>
            </w:pPr>
          </w:p>
        </w:tc>
        <w:tc>
          <w:tcPr>
            <w:tcW w:w="2760" w:type="dxa"/>
            <w:gridSpan w:val="8"/>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1240" w:type="dxa"/>
            <w:gridSpan w:val="7"/>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1198" w:type="dxa"/>
            <w:gridSpan w:val="6"/>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1240" w:type="dxa"/>
            <w:gridSpan w:val="7"/>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2506" w:type="dxa"/>
            <w:gridSpan w:val="11"/>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Name &amp; Designation</w:t>
            </w:r>
          </w:p>
        </w:tc>
      </w:tr>
      <w:tr w:rsidR="00FC6D7C" w:rsidRPr="00A47BCC" w:rsidTr="00FC6D7C">
        <w:trPr>
          <w:gridAfter w:val="1"/>
          <w:wAfter w:w="622" w:type="dxa"/>
          <w:trHeight w:val="255"/>
        </w:trPr>
        <w:tc>
          <w:tcPr>
            <w:tcW w:w="7740" w:type="dxa"/>
            <w:gridSpan w:val="32"/>
            <w:tcBorders>
              <w:top w:val="nil"/>
              <w:left w:val="nil"/>
              <w:bottom w:val="nil"/>
              <w:right w:val="nil"/>
            </w:tcBorders>
            <w:shd w:val="clear" w:color="auto" w:fill="auto"/>
            <w:noWrap/>
            <w:vAlign w:val="bottom"/>
          </w:tcPr>
          <w:p w:rsidR="00FC6D7C" w:rsidRPr="001F7DC7" w:rsidRDefault="00FC6D7C" w:rsidP="00FC6D7C">
            <w:pPr>
              <w:spacing w:after="0" w:line="240" w:lineRule="auto"/>
              <w:ind w:right="-108"/>
              <w:rPr>
                <w:rFonts w:ascii="Arial" w:hAnsi="Arial" w:cs="Arial"/>
                <w:color w:val="000000"/>
                <w:sz w:val="16"/>
                <w:szCs w:val="16"/>
              </w:rPr>
            </w:pPr>
            <w:r w:rsidRPr="001F7DC7">
              <w:rPr>
                <w:rFonts w:ascii="Arial" w:hAnsi="Arial" w:cs="Arial"/>
                <w:color w:val="000000"/>
                <w:sz w:val="16"/>
                <w:szCs w:val="16"/>
              </w:rPr>
              <w:t>To: Customers with their reference’s &lt; as provided by customers at sl.no. 1 on FORMAT-ST1 &gt;</w:t>
            </w:r>
          </w:p>
        </w:tc>
        <w:tc>
          <w:tcPr>
            <w:tcW w:w="236" w:type="dxa"/>
            <w:gridSpan w:val="2"/>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1696" w:type="dxa"/>
            <w:gridSpan w:val="6"/>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236" w:type="dxa"/>
            <w:gridSpan w:val="3"/>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r>
      <w:tr w:rsidR="00FC6D7C" w:rsidRPr="00A47BCC" w:rsidTr="00FC6D7C">
        <w:trPr>
          <w:gridAfter w:val="1"/>
          <w:wAfter w:w="622" w:type="dxa"/>
          <w:trHeight w:val="255"/>
        </w:trPr>
        <w:tc>
          <w:tcPr>
            <w:tcW w:w="720" w:type="dxa"/>
            <w:gridSpan w:val="2"/>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2760" w:type="dxa"/>
            <w:gridSpan w:val="8"/>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1240" w:type="dxa"/>
            <w:gridSpan w:val="7"/>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1198" w:type="dxa"/>
            <w:gridSpan w:val="6"/>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1240" w:type="dxa"/>
            <w:gridSpan w:val="7"/>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2278" w:type="dxa"/>
            <w:gridSpan w:val="9"/>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236" w:type="dxa"/>
            <w:gridSpan w:val="3"/>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r>
      <w:tr w:rsidR="00FC6D7C" w:rsidRPr="00A47BCC" w:rsidTr="00FC6D7C">
        <w:trPr>
          <w:gridAfter w:val="2"/>
          <w:wAfter w:w="630" w:type="dxa"/>
          <w:trHeight w:val="255"/>
        </w:trPr>
        <w:tc>
          <w:tcPr>
            <w:tcW w:w="9900" w:type="dxa"/>
            <w:gridSpan w:val="42"/>
            <w:tcBorders>
              <w:top w:val="nil"/>
              <w:left w:val="nil"/>
              <w:bottom w:val="nil"/>
              <w:right w:val="nil"/>
            </w:tcBorders>
            <w:shd w:val="clear" w:color="auto" w:fill="auto"/>
            <w:noWrap/>
            <w:vAlign w:val="bottom"/>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FORMAT-ST3: CONGESTION INFORMATION AND INVITATION OF SNAP BIDS (Page -1 of 1)</w:t>
            </w:r>
          </w:p>
        </w:tc>
      </w:tr>
      <w:tr w:rsidR="00FC6D7C" w:rsidRPr="00B55AE7" w:rsidTr="00FC6D7C">
        <w:trPr>
          <w:gridBefore w:val="1"/>
          <w:wBefore w:w="270" w:type="dxa"/>
          <w:trHeight w:val="255"/>
        </w:trPr>
        <w:tc>
          <w:tcPr>
            <w:tcW w:w="10260" w:type="dxa"/>
            <w:gridSpan w:val="43"/>
            <w:tcBorders>
              <w:top w:val="nil"/>
              <w:left w:val="nil"/>
              <w:bottom w:val="nil"/>
              <w:right w:val="nil"/>
            </w:tcBorders>
            <w:shd w:val="clear" w:color="auto" w:fill="auto"/>
            <w:noWrap/>
            <w:vAlign w:val="bottom"/>
          </w:tcPr>
          <w:p w:rsidR="00FC6D7C" w:rsidRPr="00B8513F" w:rsidRDefault="00FC6D7C" w:rsidP="00FC6D7C">
            <w:pPr>
              <w:spacing w:after="0" w:line="240" w:lineRule="auto"/>
              <w:jc w:val="right"/>
              <w:rPr>
                <w:rFonts w:ascii="Arial" w:hAnsi="Arial" w:cs="Arial"/>
                <w:color w:val="000000"/>
                <w:sz w:val="20"/>
                <w:szCs w:val="20"/>
              </w:rPr>
            </w:pPr>
            <w:r w:rsidRPr="00B8513F">
              <w:rPr>
                <w:rFonts w:ascii="Arial" w:hAnsi="Arial" w:cs="Arial"/>
                <w:color w:val="000000"/>
                <w:sz w:val="20"/>
                <w:szCs w:val="20"/>
              </w:rPr>
              <w:t>FORMATS for Short-Term</w:t>
            </w:r>
          </w:p>
        </w:tc>
      </w:tr>
      <w:tr w:rsidR="00FC6D7C" w:rsidRPr="00B55AE7" w:rsidTr="00FC6D7C">
        <w:trPr>
          <w:gridBefore w:val="1"/>
          <w:wBefore w:w="270" w:type="dxa"/>
          <w:trHeight w:val="255"/>
        </w:trPr>
        <w:tc>
          <w:tcPr>
            <w:tcW w:w="10260" w:type="dxa"/>
            <w:gridSpan w:val="43"/>
            <w:tcBorders>
              <w:top w:val="nil"/>
              <w:left w:val="nil"/>
              <w:bottom w:val="nil"/>
              <w:right w:val="nil"/>
            </w:tcBorders>
            <w:shd w:val="clear" w:color="auto" w:fill="auto"/>
            <w:noWrap/>
            <w:vAlign w:val="bottom"/>
          </w:tcPr>
          <w:p w:rsidR="00FC6D7C" w:rsidRPr="00B8513F" w:rsidRDefault="00FC6D7C" w:rsidP="00FC6D7C">
            <w:pPr>
              <w:spacing w:after="0" w:line="240" w:lineRule="auto"/>
              <w:jc w:val="right"/>
              <w:rPr>
                <w:rFonts w:ascii="Arial" w:hAnsi="Arial" w:cs="Arial"/>
                <w:color w:val="000000"/>
                <w:sz w:val="20"/>
                <w:szCs w:val="20"/>
              </w:rPr>
            </w:pPr>
            <w:r w:rsidRPr="00B8513F">
              <w:rPr>
                <w:rFonts w:ascii="Arial" w:hAnsi="Arial" w:cs="Arial"/>
                <w:color w:val="000000"/>
                <w:sz w:val="20"/>
                <w:szCs w:val="20"/>
              </w:rPr>
              <w:t>FORMAT- ST4</w:t>
            </w:r>
          </w:p>
        </w:tc>
      </w:tr>
      <w:tr w:rsidR="00FC6D7C" w:rsidRPr="00B55AE7" w:rsidTr="00FC6D7C">
        <w:trPr>
          <w:gridBefore w:val="1"/>
          <w:wBefore w:w="270" w:type="dxa"/>
          <w:trHeight w:val="255"/>
        </w:trPr>
        <w:tc>
          <w:tcPr>
            <w:tcW w:w="10260" w:type="dxa"/>
            <w:gridSpan w:val="43"/>
            <w:tcBorders>
              <w:top w:val="nil"/>
              <w:left w:val="nil"/>
              <w:bottom w:val="nil"/>
              <w:right w:val="nil"/>
            </w:tcBorders>
            <w:shd w:val="clear" w:color="auto" w:fill="auto"/>
            <w:noWrap/>
            <w:vAlign w:val="bottom"/>
          </w:tcPr>
          <w:p w:rsidR="00FC6D7C" w:rsidRPr="00B8513F" w:rsidRDefault="00FC6D7C" w:rsidP="00FC6D7C">
            <w:pPr>
              <w:spacing w:after="0" w:line="240" w:lineRule="auto"/>
              <w:jc w:val="center"/>
              <w:rPr>
                <w:rFonts w:ascii="Arial" w:hAnsi="Arial" w:cs="Arial"/>
                <w:b/>
                <w:bCs/>
                <w:color w:val="000000"/>
                <w:sz w:val="20"/>
                <w:szCs w:val="20"/>
              </w:rPr>
            </w:pPr>
            <w:r w:rsidRPr="00B8513F">
              <w:rPr>
                <w:rFonts w:ascii="Arial" w:hAnsi="Arial" w:cs="Arial"/>
                <w:b/>
                <w:bCs/>
                <w:color w:val="000000"/>
                <w:sz w:val="20"/>
                <w:szCs w:val="20"/>
              </w:rPr>
              <w:t>BID PROPOSAL</w:t>
            </w:r>
          </w:p>
        </w:tc>
      </w:tr>
      <w:tr w:rsidR="00FC6D7C" w:rsidRPr="00B55AE7" w:rsidTr="00FC6D7C">
        <w:trPr>
          <w:gridBefore w:val="1"/>
          <w:wBefore w:w="270" w:type="dxa"/>
          <w:trHeight w:val="255"/>
        </w:trPr>
        <w:tc>
          <w:tcPr>
            <w:tcW w:w="10260" w:type="dxa"/>
            <w:gridSpan w:val="43"/>
            <w:tcBorders>
              <w:top w:val="nil"/>
              <w:left w:val="nil"/>
              <w:bottom w:val="nil"/>
              <w:right w:val="nil"/>
            </w:tcBorders>
            <w:shd w:val="clear" w:color="auto" w:fill="auto"/>
            <w:noWrap/>
            <w:vAlign w:val="bottom"/>
          </w:tcPr>
          <w:p w:rsidR="00FC6D7C" w:rsidRPr="00B8513F" w:rsidRDefault="00FC6D7C" w:rsidP="00FC6D7C">
            <w:pPr>
              <w:spacing w:after="0" w:line="240" w:lineRule="auto"/>
              <w:jc w:val="center"/>
              <w:rPr>
                <w:rFonts w:ascii="Arial" w:hAnsi="Arial" w:cs="Arial"/>
                <w:color w:val="000000"/>
                <w:sz w:val="20"/>
                <w:szCs w:val="20"/>
              </w:rPr>
            </w:pPr>
            <w:r w:rsidRPr="00B8513F">
              <w:rPr>
                <w:rFonts w:ascii="Arial" w:hAnsi="Arial" w:cs="Arial"/>
                <w:color w:val="000000"/>
                <w:sz w:val="20"/>
                <w:szCs w:val="20"/>
              </w:rPr>
              <w:lastRenderedPageBreak/>
              <w:t xml:space="preserve">(to be submitted by the customer to </w:t>
            </w:r>
            <w:r w:rsidRPr="00B8513F">
              <w:rPr>
                <w:rFonts w:ascii="Arial" w:hAnsi="Arial" w:cs="Arial"/>
                <w:color w:val="000000"/>
                <w:sz w:val="20"/>
                <w:szCs w:val="20"/>
                <w:highlight w:val="yellow"/>
              </w:rPr>
              <w:t>NODAL AGENCY</w:t>
            </w:r>
            <w:r w:rsidRPr="00B8513F">
              <w:rPr>
                <w:rFonts w:ascii="Arial" w:hAnsi="Arial" w:cs="Arial"/>
                <w:color w:val="000000"/>
                <w:sz w:val="20"/>
                <w:szCs w:val="20"/>
              </w:rPr>
              <w:t>)</w:t>
            </w:r>
          </w:p>
        </w:tc>
      </w:tr>
      <w:tr w:rsidR="00FC6D7C" w:rsidRPr="00B55AE7" w:rsidTr="00FC6D7C">
        <w:trPr>
          <w:gridBefore w:val="1"/>
          <w:wBefore w:w="270" w:type="dxa"/>
          <w:trHeight w:val="255"/>
        </w:trPr>
        <w:tc>
          <w:tcPr>
            <w:tcW w:w="10260" w:type="dxa"/>
            <w:gridSpan w:val="43"/>
            <w:tcBorders>
              <w:top w:val="nil"/>
              <w:left w:val="nil"/>
              <w:bottom w:val="nil"/>
              <w:right w:val="nil"/>
            </w:tcBorders>
            <w:shd w:val="clear" w:color="auto" w:fill="auto"/>
            <w:noWrap/>
            <w:vAlign w:val="bottom"/>
          </w:tcPr>
          <w:p w:rsidR="00FC6D7C" w:rsidRPr="00B8513F" w:rsidRDefault="00FC6D7C" w:rsidP="00FC6D7C">
            <w:pPr>
              <w:spacing w:after="0" w:line="240" w:lineRule="auto"/>
              <w:jc w:val="center"/>
              <w:rPr>
                <w:rFonts w:ascii="Arial" w:hAnsi="Arial" w:cs="Arial"/>
                <w:color w:val="000000"/>
                <w:sz w:val="20"/>
                <w:szCs w:val="20"/>
              </w:rPr>
            </w:pPr>
            <w:r w:rsidRPr="00B8513F">
              <w:rPr>
                <w:rFonts w:ascii="Arial" w:hAnsi="Arial" w:cs="Arial"/>
                <w:color w:val="000000"/>
                <w:sz w:val="20"/>
                <w:szCs w:val="20"/>
              </w:rPr>
              <w:t xml:space="preserve">Ref: </w:t>
            </w:r>
            <w:r w:rsidRPr="00B8513F">
              <w:rPr>
                <w:rFonts w:ascii="Arial" w:hAnsi="Arial" w:cs="Arial"/>
                <w:color w:val="000000"/>
                <w:sz w:val="20"/>
                <w:szCs w:val="20"/>
                <w:highlight w:val="yellow"/>
              </w:rPr>
              <w:t>NODAL AGENCY</w:t>
            </w:r>
            <w:r w:rsidRPr="00B8513F">
              <w:rPr>
                <w:rFonts w:ascii="Arial" w:hAnsi="Arial" w:cs="Arial"/>
                <w:color w:val="000000"/>
                <w:sz w:val="20"/>
                <w:szCs w:val="20"/>
              </w:rPr>
              <w:t xml:space="preserve"> Bidding Invitation No. ________________                             Date _______________</w:t>
            </w:r>
          </w:p>
        </w:tc>
      </w:tr>
      <w:tr w:rsidR="00FC6D7C" w:rsidRPr="00B55AE7" w:rsidTr="00FC6D7C">
        <w:trPr>
          <w:gridBefore w:val="1"/>
          <w:wBefore w:w="270" w:type="dxa"/>
          <w:trHeight w:val="255"/>
        </w:trPr>
        <w:tc>
          <w:tcPr>
            <w:tcW w:w="960"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jc w:val="center"/>
              <w:rPr>
                <w:rFonts w:ascii="Arial" w:hAnsi="Arial" w:cs="Arial"/>
                <w:color w:val="000000"/>
                <w:sz w:val="20"/>
                <w:szCs w:val="20"/>
              </w:rPr>
            </w:pPr>
          </w:p>
        </w:tc>
        <w:tc>
          <w:tcPr>
            <w:tcW w:w="2370" w:type="dxa"/>
            <w:gridSpan w:val="7"/>
            <w:tcBorders>
              <w:top w:val="nil"/>
              <w:left w:val="nil"/>
              <w:bottom w:val="nil"/>
              <w:right w:val="nil"/>
            </w:tcBorders>
            <w:shd w:val="clear" w:color="auto" w:fill="auto"/>
            <w:noWrap/>
            <w:vAlign w:val="bottom"/>
          </w:tcPr>
          <w:p w:rsidR="00FC6D7C" w:rsidRPr="00B8513F" w:rsidRDefault="00FC6D7C" w:rsidP="00FC6D7C">
            <w:pPr>
              <w:spacing w:after="0" w:line="240" w:lineRule="auto"/>
              <w:jc w:val="center"/>
              <w:rPr>
                <w:rFonts w:ascii="Arial" w:hAnsi="Arial" w:cs="Arial"/>
                <w:color w:val="000000"/>
                <w:sz w:val="20"/>
                <w:szCs w:val="20"/>
              </w:rPr>
            </w:pPr>
          </w:p>
        </w:tc>
        <w:tc>
          <w:tcPr>
            <w:tcW w:w="960" w:type="dxa"/>
            <w:gridSpan w:val="4"/>
            <w:tcBorders>
              <w:top w:val="nil"/>
              <w:left w:val="nil"/>
              <w:bottom w:val="nil"/>
              <w:right w:val="nil"/>
            </w:tcBorders>
            <w:shd w:val="clear" w:color="auto" w:fill="auto"/>
            <w:noWrap/>
            <w:vAlign w:val="bottom"/>
          </w:tcPr>
          <w:p w:rsidR="00FC6D7C" w:rsidRPr="00B8513F" w:rsidRDefault="00FC6D7C" w:rsidP="00FC6D7C">
            <w:pPr>
              <w:spacing w:after="0" w:line="240" w:lineRule="auto"/>
              <w:jc w:val="center"/>
              <w:rPr>
                <w:rFonts w:ascii="Arial" w:hAnsi="Arial" w:cs="Arial"/>
                <w:color w:val="000000"/>
                <w:sz w:val="20"/>
                <w:szCs w:val="20"/>
              </w:rPr>
            </w:pPr>
          </w:p>
        </w:tc>
        <w:tc>
          <w:tcPr>
            <w:tcW w:w="654" w:type="dxa"/>
            <w:gridSpan w:val="5"/>
            <w:tcBorders>
              <w:top w:val="nil"/>
              <w:left w:val="nil"/>
              <w:bottom w:val="nil"/>
              <w:right w:val="nil"/>
            </w:tcBorders>
            <w:shd w:val="clear" w:color="auto" w:fill="auto"/>
            <w:noWrap/>
            <w:vAlign w:val="bottom"/>
          </w:tcPr>
          <w:p w:rsidR="00FC6D7C" w:rsidRPr="00B8513F" w:rsidRDefault="00FC6D7C" w:rsidP="00FC6D7C">
            <w:pPr>
              <w:spacing w:after="0" w:line="240" w:lineRule="auto"/>
              <w:jc w:val="center"/>
              <w:rPr>
                <w:rFonts w:ascii="Arial" w:hAnsi="Arial" w:cs="Arial"/>
                <w:color w:val="000000"/>
                <w:sz w:val="20"/>
                <w:szCs w:val="20"/>
              </w:rPr>
            </w:pPr>
          </w:p>
        </w:tc>
        <w:tc>
          <w:tcPr>
            <w:tcW w:w="887" w:type="dxa"/>
            <w:gridSpan w:val="4"/>
            <w:tcBorders>
              <w:top w:val="nil"/>
              <w:left w:val="nil"/>
              <w:bottom w:val="nil"/>
              <w:right w:val="nil"/>
            </w:tcBorders>
            <w:shd w:val="clear" w:color="auto" w:fill="auto"/>
            <w:noWrap/>
            <w:vAlign w:val="bottom"/>
          </w:tcPr>
          <w:p w:rsidR="00FC6D7C" w:rsidRPr="00B8513F" w:rsidRDefault="00FC6D7C" w:rsidP="00FC6D7C">
            <w:pPr>
              <w:spacing w:after="0" w:line="240" w:lineRule="auto"/>
              <w:jc w:val="center"/>
              <w:rPr>
                <w:rFonts w:ascii="Arial" w:hAnsi="Arial" w:cs="Arial"/>
                <w:color w:val="000000"/>
                <w:sz w:val="20"/>
                <w:szCs w:val="20"/>
              </w:rPr>
            </w:pPr>
          </w:p>
        </w:tc>
        <w:tc>
          <w:tcPr>
            <w:tcW w:w="582"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jc w:val="center"/>
              <w:rPr>
                <w:rFonts w:ascii="Arial" w:hAnsi="Arial" w:cs="Arial"/>
                <w:color w:val="000000"/>
                <w:sz w:val="20"/>
                <w:szCs w:val="20"/>
              </w:rPr>
            </w:pPr>
          </w:p>
        </w:tc>
        <w:tc>
          <w:tcPr>
            <w:tcW w:w="1662" w:type="dxa"/>
            <w:gridSpan w:val="9"/>
            <w:tcBorders>
              <w:top w:val="nil"/>
              <w:left w:val="nil"/>
              <w:bottom w:val="nil"/>
              <w:right w:val="nil"/>
            </w:tcBorders>
            <w:shd w:val="clear" w:color="auto" w:fill="auto"/>
            <w:noWrap/>
            <w:vAlign w:val="bottom"/>
          </w:tcPr>
          <w:p w:rsidR="00FC6D7C" w:rsidRPr="00B8513F" w:rsidRDefault="00FC6D7C" w:rsidP="00FC6D7C">
            <w:pPr>
              <w:spacing w:after="0" w:line="240" w:lineRule="auto"/>
              <w:jc w:val="center"/>
              <w:rPr>
                <w:rFonts w:ascii="Arial" w:hAnsi="Arial" w:cs="Arial"/>
                <w:color w:val="000000"/>
                <w:sz w:val="20"/>
                <w:szCs w:val="20"/>
              </w:rPr>
            </w:pPr>
          </w:p>
        </w:tc>
        <w:tc>
          <w:tcPr>
            <w:tcW w:w="1375" w:type="dxa"/>
            <w:gridSpan w:val="5"/>
            <w:tcBorders>
              <w:top w:val="nil"/>
              <w:left w:val="nil"/>
              <w:bottom w:val="nil"/>
              <w:right w:val="nil"/>
            </w:tcBorders>
            <w:shd w:val="clear" w:color="auto" w:fill="auto"/>
            <w:noWrap/>
            <w:vAlign w:val="bottom"/>
          </w:tcPr>
          <w:p w:rsidR="00FC6D7C" w:rsidRPr="00B8513F" w:rsidRDefault="00FC6D7C" w:rsidP="00FC6D7C">
            <w:pPr>
              <w:spacing w:after="0" w:line="240" w:lineRule="auto"/>
              <w:jc w:val="center"/>
              <w:rPr>
                <w:rFonts w:ascii="Arial" w:hAnsi="Arial" w:cs="Arial"/>
                <w:color w:val="000000"/>
                <w:sz w:val="20"/>
                <w:szCs w:val="20"/>
              </w:rPr>
            </w:pPr>
          </w:p>
        </w:tc>
        <w:tc>
          <w:tcPr>
            <w:tcW w:w="810"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jc w:val="center"/>
              <w:rPr>
                <w:rFonts w:ascii="Arial" w:hAnsi="Arial" w:cs="Arial"/>
                <w:color w:val="000000"/>
                <w:sz w:val="20"/>
                <w:szCs w:val="20"/>
              </w:rPr>
            </w:pPr>
          </w:p>
        </w:tc>
      </w:tr>
      <w:tr w:rsidR="00FC6D7C" w:rsidRPr="00B55AE7" w:rsidTr="00FC6D7C">
        <w:trPr>
          <w:gridBefore w:val="1"/>
          <w:wBefore w:w="270" w:type="dxa"/>
          <w:trHeight w:val="255"/>
        </w:trPr>
        <w:tc>
          <w:tcPr>
            <w:tcW w:w="10260" w:type="dxa"/>
            <w:gridSpan w:val="43"/>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xml:space="preserve">To: </w:t>
            </w:r>
            <w:r w:rsidRPr="00B8513F">
              <w:rPr>
                <w:rFonts w:ascii="Arial" w:hAnsi="Arial" w:cs="Arial"/>
                <w:b/>
                <w:sz w:val="20"/>
                <w:szCs w:val="20"/>
                <w:highlight w:val="yellow"/>
              </w:rPr>
              <w:t>NODAL AGENCY,</w:t>
            </w:r>
          </w:p>
        </w:tc>
      </w:tr>
      <w:tr w:rsidR="00FC6D7C" w:rsidRPr="00B55AE7" w:rsidTr="00FC6D7C">
        <w:trPr>
          <w:gridBefore w:val="1"/>
          <w:wBefore w:w="270" w:type="dxa"/>
          <w:trHeight w:val="255"/>
        </w:trPr>
        <w:tc>
          <w:tcPr>
            <w:tcW w:w="960"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2730" w:type="dxa"/>
            <w:gridSpan w:val="9"/>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600" w:type="dxa"/>
            <w:gridSpan w:val="2"/>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654" w:type="dxa"/>
            <w:gridSpan w:val="5"/>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887" w:type="dxa"/>
            <w:gridSpan w:val="4"/>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582"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1662" w:type="dxa"/>
            <w:gridSpan w:val="9"/>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1375" w:type="dxa"/>
            <w:gridSpan w:val="5"/>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810"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r>
      <w:tr w:rsidR="00FC6D7C" w:rsidRPr="00B55AE7" w:rsidTr="00FC6D7C">
        <w:trPr>
          <w:gridBefore w:val="1"/>
          <w:wBefore w:w="270" w:type="dxa"/>
          <w:trHeight w:val="467"/>
        </w:trPr>
        <w:tc>
          <w:tcPr>
            <w:tcW w:w="960" w:type="dxa"/>
            <w:gridSpan w:val="3"/>
            <w:tcBorders>
              <w:top w:val="single" w:sz="4" w:space="0" w:color="auto"/>
              <w:left w:val="single" w:sz="4" w:space="0" w:color="auto"/>
              <w:bottom w:val="single" w:sz="4" w:space="0" w:color="auto"/>
              <w:right w:val="single" w:sz="4" w:space="0" w:color="auto"/>
            </w:tcBorders>
            <w:shd w:val="clear" w:color="000000" w:fill="FFFFFF"/>
          </w:tcPr>
          <w:p w:rsidR="00FC6D7C" w:rsidRDefault="00FC6D7C" w:rsidP="00FC6D7C">
            <w:pPr>
              <w:spacing w:after="0" w:line="240" w:lineRule="auto"/>
              <w:rPr>
                <w:rFonts w:ascii="Arial" w:hAnsi="Arial" w:cs="Arial"/>
                <w:sz w:val="20"/>
                <w:szCs w:val="20"/>
              </w:rPr>
            </w:pPr>
          </w:p>
          <w:p w:rsidR="00FC6D7C" w:rsidRPr="00B8513F" w:rsidRDefault="00FC6D7C" w:rsidP="00FC6D7C">
            <w:pPr>
              <w:spacing w:after="0" w:line="240" w:lineRule="auto"/>
              <w:rPr>
                <w:rFonts w:ascii="Arial" w:hAnsi="Arial" w:cs="Arial"/>
                <w:sz w:val="20"/>
                <w:szCs w:val="20"/>
              </w:rPr>
            </w:pPr>
            <w:r w:rsidRPr="00B8513F">
              <w:rPr>
                <w:rFonts w:ascii="Arial" w:hAnsi="Arial" w:cs="Arial"/>
                <w:sz w:val="20"/>
                <w:szCs w:val="20"/>
              </w:rPr>
              <w:t xml:space="preserve">1 </w:t>
            </w:r>
          </w:p>
        </w:tc>
        <w:tc>
          <w:tcPr>
            <w:tcW w:w="2730" w:type="dxa"/>
            <w:gridSpan w:val="9"/>
            <w:tcBorders>
              <w:top w:val="single" w:sz="4" w:space="0" w:color="auto"/>
              <w:left w:val="nil"/>
              <w:bottom w:val="single" w:sz="4" w:space="0" w:color="auto"/>
              <w:right w:val="single" w:sz="4" w:space="0" w:color="auto"/>
            </w:tcBorders>
            <w:shd w:val="clear" w:color="000000" w:fill="FFFFFF"/>
          </w:tcPr>
          <w:p w:rsidR="00FC6D7C" w:rsidRDefault="00FC6D7C" w:rsidP="00FC6D7C">
            <w:pPr>
              <w:spacing w:after="0" w:line="240" w:lineRule="auto"/>
              <w:rPr>
                <w:rFonts w:ascii="Arial" w:hAnsi="Arial" w:cs="Arial"/>
                <w:color w:val="000000"/>
                <w:sz w:val="20"/>
                <w:szCs w:val="20"/>
              </w:rPr>
            </w:pPr>
          </w:p>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Customer Application No.</w:t>
            </w:r>
          </w:p>
        </w:tc>
        <w:tc>
          <w:tcPr>
            <w:tcW w:w="4385" w:type="dxa"/>
            <w:gridSpan w:val="23"/>
            <w:tcBorders>
              <w:top w:val="single" w:sz="4" w:space="0" w:color="auto"/>
              <w:left w:val="nil"/>
              <w:bottom w:val="single" w:sz="4" w:space="0" w:color="auto"/>
              <w:right w:val="single" w:sz="4" w:space="0" w:color="auto"/>
            </w:tcBorders>
            <w:shd w:val="clear" w:color="000000" w:fill="FFFFFF"/>
          </w:tcPr>
          <w:p w:rsidR="00FC6D7C" w:rsidRDefault="00FC6D7C" w:rsidP="00FC6D7C">
            <w:pPr>
              <w:spacing w:after="0" w:line="240" w:lineRule="auto"/>
              <w:jc w:val="center"/>
              <w:rPr>
                <w:rFonts w:ascii="Arial" w:hAnsi="Arial" w:cs="Arial"/>
                <w:i/>
                <w:iCs/>
                <w:color w:val="000000"/>
                <w:sz w:val="20"/>
                <w:szCs w:val="20"/>
              </w:rPr>
            </w:pPr>
          </w:p>
          <w:p w:rsidR="00FC6D7C" w:rsidRPr="00B8513F" w:rsidRDefault="00FC6D7C" w:rsidP="00FC6D7C">
            <w:pPr>
              <w:spacing w:after="0" w:line="240" w:lineRule="auto"/>
              <w:jc w:val="center"/>
              <w:rPr>
                <w:rFonts w:ascii="Arial" w:hAnsi="Arial" w:cs="Arial"/>
                <w:i/>
                <w:iCs/>
                <w:color w:val="000000"/>
                <w:sz w:val="20"/>
                <w:szCs w:val="20"/>
              </w:rPr>
            </w:pPr>
            <w:r w:rsidRPr="00B8513F">
              <w:rPr>
                <w:rFonts w:ascii="Arial" w:hAnsi="Arial" w:cs="Arial"/>
                <w:i/>
                <w:iCs/>
                <w:color w:val="000000"/>
                <w:sz w:val="20"/>
                <w:szCs w:val="20"/>
              </w:rPr>
              <w:t>&lt;as provided by customer on FORMAT-ST1&gt;</w:t>
            </w:r>
          </w:p>
        </w:tc>
        <w:tc>
          <w:tcPr>
            <w:tcW w:w="1375" w:type="dxa"/>
            <w:gridSpan w:val="5"/>
            <w:tcBorders>
              <w:top w:val="single" w:sz="4" w:space="0" w:color="auto"/>
              <w:left w:val="nil"/>
              <w:bottom w:val="single" w:sz="4" w:space="0" w:color="auto"/>
              <w:right w:val="single" w:sz="4" w:space="0" w:color="auto"/>
            </w:tcBorders>
            <w:shd w:val="clear" w:color="000000" w:fill="FFFFFF"/>
          </w:tcPr>
          <w:p w:rsidR="00FC6D7C" w:rsidRDefault="00FC6D7C" w:rsidP="00FC6D7C">
            <w:pPr>
              <w:spacing w:after="0" w:line="240" w:lineRule="auto"/>
              <w:rPr>
                <w:rFonts w:ascii="Arial" w:hAnsi="Arial" w:cs="Arial"/>
                <w:color w:val="000000"/>
                <w:sz w:val="20"/>
                <w:szCs w:val="20"/>
              </w:rPr>
            </w:pPr>
          </w:p>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Date</w:t>
            </w:r>
          </w:p>
        </w:tc>
        <w:tc>
          <w:tcPr>
            <w:tcW w:w="810" w:type="dxa"/>
            <w:gridSpan w:val="3"/>
            <w:tcBorders>
              <w:top w:val="single" w:sz="4" w:space="0" w:color="auto"/>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sz w:val="20"/>
                <w:szCs w:val="20"/>
              </w:rPr>
            </w:pPr>
            <w:r w:rsidRPr="00B8513F">
              <w:rPr>
                <w:rFonts w:ascii="Arial" w:hAnsi="Arial" w:cs="Arial"/>
                <w:sz w:val="20"/>
                <w:szCs w:val="20"/>
              </w:rPr>
              <w:t> </w:t>
            </w:r>
          </w:p>
        </w:tc>
      </w:tr>
      <w:tr w:rsidR="00FC6D7C" w:rsidRPr="00B55AE7" w:rsidTr="00FC6D7C">
        <w:trPr>
          <w:gridBefore w:val="1"/>
          <w:wBefore w:w="270" w:type="dxa"/>
          <w:trHeight w:val="350"/>
        </w:trPr>
        <w:tc>
          <w:tcPr>
            <w:tcW w:w="960" w:type="dxa"/>
            <w:gridSpan w:val="3"/>
            <w:tcBorders>
              <w:top w:val="nil"/>
              <w:left w:val="single" w:sz="4" w:space="0" w:color="auto"/>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sz w:val="20"/>
                <w:szCs w:val="20"/>
              </w:rPr>
            </w:pPr>
            <w:r w:rsidRPr="00B8513F">
              <w:rPr>
                <w:rFonts w:ascii="Arial" w:hAnsi="Arial" w:cs="Arial"/>
                <w:sz w:val="20"/>
                <w:szCs w:val="20"/>
              </w:rPr>
              <w:t xml:space="preserve">2 </w:t>
            </w:r>
          </w:p>
        </w:tc>
        <w:tc>
          <w:tcPr>
            <w:tcW w:w="2730" w:type="dxa"/>
            <w:gridSpan w:val="9"/>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Period of Transaction</w:t>
            </w:r>
          </w:p>
        </w:tc>
        <w:tc>
          <w:tcPr>
            <w:tcW w:w="6570" w:type="dxa"/>
            <w:gridSpan w:val="31"/>
            <w:tcBorders>
              <w:top w:val="single" w:sz="4" w:space="0" w:color="auto"/>
              <w:left w:val="nil"/>
              <w:bottom w:val="single" w:sz="4" w:space="0" w:color="auto"/>
              <w:right w:val="single" w:sz="4" w:space="0" w:color="auto"/>
            </w:tcBorders>
            <w:shd w:val="clear" w:color="000000" w:fill="FFFFFF"/>
          </w:tcPr>
          <w:p w:rsidR="00FC6D7C" w:rsidRPr="00B8513F" w:rsidRDefault="00FC6D7C" w:rsidP="00FC6D7C">
            <w:pPr>
              <w:spacing w:after="0" w:line="240" w:lineRule="auto"/>
              <w:jc w:val="center"/>
              <w:rPr>
                <w:rFonts w:ascii="Arial" w:hAnsi="Arial" w:cs="Arial"/>
                <w:b/>
                <w:i/>
                <w:iCs/>
                <w:color w:val="000000"/>
                <w:sz w:val="20"/>
                <w:szCs w:val="20"/>
              </w:rPr>
            </w:pPr>
            <w:r w:rsidRPr="00B8513F">
              <w:rPr>
                <w:rFonts w:ascii="Arial" w:hAnsi="Arial" w:cs="Arial"/>
                <w:b/>
                <w:i/>
                <w:iCs/>
                <w:color w:val="000000"/>
                <w:sz w:val="20"/>
                <w:szCs w:val="20"/>
                <w:highlight w:val="yellow"/>
              </w:rPr>
              <w:t>&lt;</w:t>
            </w:r>
            <w:r w:rsidRPr="00617A3B">
              <w:rPr>
                <w:rFonts w:ascii="Arial" w:hAnsi="Arial" w:cs="Arial"/>
                <w:b/>
                <w:i/>
                <w:iCs/>
                <w:color w:val="000000"/>
                <w:sz w:val="20"/>
                <w:szCs w:val="20"/>
                <w:highlight w:val="yellow"/>
              </w:rPr>
              <w:t>1</w:t>
            </w:r>
            <w:r>
              <w:rPr>
                <w:rFonts w:ascii="Arial" w:hAnsi="Arial" w:cs="Arial"/>
                <w:b/>
                <w:i/>
                <w:iCs/>
                <w:color w:val="000000"/>
                <w:sz w:val="20"/>
                <w:szCs w:val="20"/>
                <w:highlight w:val="yellow"/>
              </w:rPr>
              <w:t xml:space="preserve"> month</w:t>
            </w:r>
            <w:r w:rsidRPr="00B8513F">
              <w:rPr>
                <w:rFonts w:ascii="Arial" w:hAnsi="Arial" w:cs="Arial"/>
                <w:b/>
                <w:i/>
                <w:iCs/>
                <w:color w:val="000000"/>
                <w:sz w:val="20"/>
                <w:szCs w:val="20"/>
                <w:highlight w:val="yellow"/>
              </w:rPr>
              <w:t xml:space="preserve"> and  less than </w:t>
            </w:r>
            <w:r w:rsidRPr="00617A3B">
              <w:rPr>
                <w:rFonts w:ascii="Arial" w:hAnsi="Arial" w:cs="Arial"/>
                <w:b/>
                <w:i/>
                <w:iCs/>
                <w:color w:val="000000"/>
                <w:sz w:val="20"/>
                <w:szCs w:val="20"/>
                <w:highlight w:val="yellow"/>
              </w:rPr>
              <w:t>1</w:t>
            </w:r>
            <w:r>
              <w:rPr>
                <w:rFonts w:ascii="Arial" w:hAnsi="Arial" w:cs="Arial"/>
                <w:b/>
                <w:i/>
                <w:iCs/>
                <w:color w:val="000000"/>
                <w:sz w:val="20"/>
                <w:szCs w:val="20"/>
                <w:highlight w:val="yellow"/>
              </w:rPr>
              <w:t xml:space="preserve"> month</w:t>
            </w:r>
            <w:r w:rsidRPr="00B8513F">
              <w:rPr>
                <w:rFonts w:ascii="Arial" w:hAnsi="Arial" w:cs="Arial"/>
                <w:b/>
                <w:i/>
                <w:iCs/>
                <w:color w:val="000000"/>
                <w:sz w:val="20"/>
                <w:szCs w:val="20"/>
                <w:highlight w:val="yellow"/>
              </w:rPr>
              <w:t xml:space="preserve"> / day-ahead</w:t>
            </w:r>
            <w:r w:rsidRPr="00617A3B">
              <w:rPr>
                <w:rFonts w:ascii="Arial" w:hAnsi="Arial" w:cs="Arial"/>
                <w:b/>
                <w:i/>
                <w:iCs/>
                <w:color w:val="000000"/>
                <w:sz w:val="20"/>
                <w:szCs w:val="20"/>
                <w:highlight w:val="yellow"/>
              </w:rPr>
              <w:t xml:space="preserve"> / same day</w:t>
            </w:r>
            <w:r w:rsidRPr="00B8513F">
              <w:rPr>
                <w:rFonts w:ascii="Arial" w:hAnsi="Arial" w:cs="Arial"/>
                <w:b/>
                <w:i/>
                <w:iCs/>
                <w:color w:val="000000"/>
                <w:sz w:val="20"/>
                <w:szCs w:val="20"/>
                <w:highlight w:val="yellow"/>
              </w:rPr>
              <w:t>&gt;</w:t>
            </w:r>
          </w:p>
        </w:tc>
      </w:tr>
      <w:tr w:rsidR="00FC6D7C" w:rsidRPr="00B55AE7" w:rsidTr="00FC6D7C">
        <w:trPr>
          <w:gridBefore w:val="1"/>
          <w:wBefore w:w="270" w:type="dxa"/>
          <w:trHeight w:val="260"/>
        </w:trPr>
        <w:tc>
          <w:tcPr>
            <w:tcW w:w="960" w:type="dxa"/>
            <w:gridSpan w:val="3"/>
            <w:tcBorders>
              <w:top w:val="nil"/>
              <w:left w:val="single" w:sz="4" w:space="0" w:color="auto"/>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sz w:val="20"/>
                <w:szCs w:val="20"/>
              </w:rPr>
            </w:pPr>
            <w:r w:rsidRPr="00B8513F">
              <w:rPr>
                <w:rFonts w:ascii="Arial" w:hAnsi="Arial" w:cs="Arial"/>
                <w:sz w:val="20"/>
                <w:szCs w:val="20"/>
              </w:rPr>
              <w:t xml:space="preserve">3 </w:t>
            </w:r>
          </w:p>
        </w:tc>
        <w:tc>
          <w:tcPr>
            <w:tcW w:w="2730" w:type="dxa"/>
            <w:gridSpan w:val="9"/>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Nature of Customer*</w:t>
            </w:r>
          </w:p>
        </w:tc>
        <w:tc>
          <w:tcPr>
            <w:tcW w:w="6570" w:type="dxa"/>
            <w:gridSpan w:val="31"/>
            <w:tcBorders>
              <w:top w:val="single" w:sz="4" w:space="0" w:color="auto"/>
              <w:left w:val="nil"/>
              <w:bottom w:val="single" w:sz="4" w:space="0" w:color="auto"/>
              <w:right w:val="single" w:sz="4" w:space="0" w:color="auto"/>
            </w:tcBorders>
            <w:shd w:val="clear" w:color="000000" w:fill="FFFFFF"/>
          </w:tcPr>
          <w:p w:rsidR="00FC6D7C" w:rsidRPr="00B8513F" w:rsidRDefault="00FC6D7C" w:rsidP="00FC6D7C">
            <w:pPr>
              <w:spacing w:after="0" w:line="240" w:lineRule="auto"/>
              <w:jc w:val="center"/>
              <w:rPr>
                <w:rFonts w:ascii="Arial" w:hAnsi="Arial" w:cs="Arial"/>
                <w:i/>
                <w:iCs/>
                <w:color w:val="000000"/>
                <w:sz w:val="20"/>
                <w:szCs w:val="20"/>
              </w:rPr>
            </w:pPr>
            <w:r w:rsidRPr="00B8513F">
              <w:rPr>
                <w:rFonts w:ascii="Arial" w:hAnsi="Arial" w:cs="Arial"/>
                <w:i/>
                <w:iCs/>
                <w:color w:val="000000"/>
                <w:sz w:val="20"/>
                <w:szCs w:val="20"/>
              </w:rPr>
              <w:t>&lt; seller/buyer/captive user/trader(on behalf of seller/buyer/captive user) &gt;</w:t>
            </w:r>
          </w:p>
        </w:tc>
      </w:tr>
      <w:tr w:rsidR="00FC6D7C" w:rsidRPr="00B55AE7" w:rsidTr="00FC6D7C">
        <w:trPr>
          <w:gridBefore w:val="1"/>
          <w:wBefore w:w="270" w:type="dxa"/>
          <w:trHeight w:val="255"/>
        </w:trPr>
        <w:tc>
          <w:tcPr>
            <w:tcW w:w="10260" w:type="dxa"/>
            <w:gridSpan w:val="43"/>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&lt;* In terms of power transfer&gt;</w:t>
            </w:r>
          </w:p>
        </w:tc>
      </w:tr>
      <w:tr w:rsidR="00FC6D7C" w:rsidRPr="00B55AE7" w:rsidTr="00FC6D7C">
        <w:trPr>
          <w:gridBefore w:val="1"/>
          <w:wBefore w:w="270" w:type="dxa"/>
          <w:trHeight w:val="278"/>
        </w:trPr>
        <w:tc>
          <w:tcPr>
            <w:tcW w:w="960" w:type="dxa"/>
            <w:gridSpan w:val="3"/>
            <w:tcBorders>
              <w:top w:val="single" w:sz="4" w:space="0" w:color="auto"/>
              <w:left w:val="single" w:sz="4" w:space="0" w:color="auto"/>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sz w:val="20"/>
                <w:szCs w:val="20"/>
              </w:rPr>
            </w:pPr>
            <w:r w:rsidRPr="00B8513F">
              <w:rPr>
                <w:rFonts w:ascii="Arial" w:hAnsi="Arial" w:cs="Arial"/>
                <w:sz w:val="20"/>
                <w:szCs w:val="20"/>
              </w:rPr>
              <w:t xml:space="preserve">4 </w:t>
            </w:r>
          </w:p>
        </w:tc>
        <w:tc>
          <w:tcPr>
            <w:tcW w:w="2370" w:type="dxa"/>
            <w:gridSpan w:val="7"/>
            <w:tcBorders>
              <w:top w:val="single" w:sz="4" w:space="0" w:color="000000"/>
              <w:left w:val="nil"/>
              <w:bottom w:val="single" w:sz="4" w:space="0" w:color="000000"/>
              <w:right w:val="nil"/>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Customer Name</w:t>
            </w:r>
          </w:p>
        </w:tc>
        <w:tc>
          <w:tcPr>
            <w:tcW w:w="6930" w:type="dxa"/>
            <w:gridSpan w:val="33"/>
            <w:tcBorders>
              <w:top w:val="single" w:sz="4" w:space="0" w:color="auto"/>
              <w:left w:val="single" w:sz="4" w:space="0" w:color="auto"/>
              <w:bottom w:val="single" w:sz="4" w:space="0" w:color="auto"/>
              <w:right w:val="single" w:sz="4" w:space="0" w:color="auto"/>
            </w:tcBorders>
            <w:shd w:val="clear" w:color="000000" w:fill="FFFFFF"/>
          </w:tcPr>
          <w:p w:rsidR="00FC6D7C" w:rsidRPr="00B8513F" w:rsidRDefault="00FC6D7C" w:rsidP="00FC6D7C">
            <w:pPr>
              <w:spacing w:after="0" w:line="240" w:lineRule="auto"/>
              <w:jc w:val="center"/>
              <w:rPr>
                <w:rFonts w:ascii="Arial" w:hAnsi="Arial" w:cs="Arial"/>
                <w:sz w:val="20"/>
                <w:szCs w:val="20"/>
              </w:rPr>
            </w:pPr>
            <w:r w:rsidRPr="00B8513F">
              <w:rPr>
                <w:rFonts w:ascii="Arial" w:hAnsi="Arial" w:cs="Arial"/>
                <w:sz w:val="20"/>
                <w:szCs w:val="20"/>
              </w:rPr>
              <w:t> </w:t>
            </w:r>
          </w:p>
        </w:tc>
      </w:tr>
      <w:tr w:rsidR="00FC6D7C" w:rsidRPr="00B55AE7" w:rsidTr="00FC6D7C">
        <w:trPr>
          <w:gridBefore w:val="1"/>
          <w:wBefore w:w="270" w:type="dxa"/>
          <w:trHeight w:val="242"/>
        </w:trPr>
        <w:tc>
          <w:tcPr>
            <w:tcW w:w="960" w:type="dxa"/>
            <w:gridSpan w:val="3"/>
            <w:tcBorders>
              <w:top w:val="nil"/>
              <w:left w:val="single" w:sz="4" w:space="0" w:color="auto"/>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sz w:val="20"/>
                <w:szCs w:val="20"/>
              </w:rPr>
            </w:pPr>
            <w:r w:rsidRPr="00B8513F">
              <w:rPr>
                <w:rFonts w:ascii="Arial" w:hAnsi="Arial" w:cs="Arial"/>
                <w:sz w:val="20"/>
                <w:szCs w:val="20"/>
              </w:rPr>
              <w:t xml:space="preserve">5 </w:t>
            </w:r>
          </w:p>
        </w:tc>
        <w:tc>
          <w:tcPr>
            <w:tcW w:w="2370" w:type="dxa"/>
            <w:gridSpan w:val="7"/>
            <w:tcBorders>
              <w:top w:val="nil"/>
              <w:left w:val="nil"/>
              <w:bottom w:val="single" w:sz="4" w:space="0" w:color="000000"/>
              <w:right w:val="nil"/>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Registration Code</w:t>
            </w:r>
          </w:p>
        </w:tc>
        <w:tc>
          <w:tcPr>
            <w:tcW w:w="4745" w:type="dxa"/>
            <w:gridSpan w:val="25"/>
            <w:tcBorders>
              <w:top w:val="single" w:sz="4" w:space="0" w:color="auto"/>
              <w:left w:val="single" w:sz="4" w:space="0" w:color="auto"/>
              <w:bottom w:val="single" w:sz="4" w:space="0" w:color="auto"/>
              <w:right w:val="single" w:sz="4" w:space="0" w:color="auto"/>
            </w:tcBorders>
            <w:shd w:val="clear" w:color="000000" w:fill="FFFFFF"/>
          </w:tcPr>
          <w:p w:rsidR="00FC6D7C" w:rsidRPr="00B8513F" w:rsidRDefault="00FC6D7C" w:rsidP="00FC6D7C">
            <w:pPr>
              <w:spacing w:after="0" w:line="240" w:lineRule="auto"/>
              <w:jc w:val="center"/>
              <w:rPr>
                <w:rFonts w:ascii="Arial" w:hAnsi="Arial" w:cs="Arial"/>
                <w:sz w:val="20"/>
                <w:szCs w:val="20"/>
              </w:rPr>
            </w:pPr>
            <w:r w:rsidRPr="00B8513F">
              <w:rPr>
                <w:rFonts w:ascii="Arial" w:hAnsi="Arial" w:cs="Arial"/>
                <w:sz w:val="20"/>
                <w:szCs w:val="20"/>
              </w:rPr>
              <w:t> </w:t>
            </w:r>
          </w:p>
        </w:tc>
        <w:tc>
          <w:tcPr>
            <w:tcW w:w="1375" w:type="dxa"/>
            <w:gridSpan w:val="5"/>
            <w:tcBorders>
              <w:top w:val="nil"/>
              <w:left w:val="nil"/>
              <w:bottom w:val="single" w:sz="4" w:space="0" w:color="000000"/>
              <w:right w:val="nil"/>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Valid upto</w:t>
            </w:r>
          </w:p>
        </w:tc>
        <w:tc>
          <w:tcPr>
            <w:tcW w:w="810" w:type="dxa"/>
            <w:gridSpan w:val="3"/>
            <w:tcBorders>
              <w:top w:val="nil"/>
              <w:left w:val="single" w:sz="4" w:space="0" w:color="auto"/>
              <w:bottom w:val="single" w:sz="4" w:space="0" w:color="auto"/>
              <w:right w:val="single" w:sz="4" w:space="0" w:color="auto"/>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r>
      <w:tr w:rsidR="00FC6D7C" w:rsidRPr="00B55AE7" w:rsidTr="00FC6D7C">
        <w:trPr>
          <w:gridBefore w:val="1"/>
          <w:wBefore w:w="270" w:type="dxa"/>
          <w:trHeight w:val="255"/>
        </w:trPr>
        <w:tc>
          <w:tcPr>
            <w:tcW w:w="960"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2370" w:type="dxa"/>
            <w:gridSpan w:val="7"/>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960" w:type="dxa"/>
            <w:gridSpan w:val="4"/>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654" w:type="dxa"/>
            <w:gridSpan w:val="5"/>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887" w:type="dxa"/>
            <w:gridSpan w:val="4"/>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582"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1662" w:type="dxa"/>
            <w:gridSpan w:val="9"/>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1375" w:type="dxa"/>
            <w:gridSpan w:val="5"/>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810"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r>
      <w:tr w:rsidR="00FC6D7C" w:rsidRPr="00B55AE7" w:rsidTr="00FC6D7C">
        <w:trPr>
          <w:gridBefore w:val="1"/>
          <w:wBefore w:w="270" w:type="dxa"/>
          <w:trHeight w:val="255"/>
        </w:trPr>
        <w:tc>
          <w:tcPr>
            <w:tcW w:w="10260" w:type="dxa"/>
            <w:gridSpan w:val="43"/>
            <w:tcBorders>
              <w:top w:val="nil"/>
              <w:left w:val="nil"/>
              <w:bottom w:val="single" w:sz="4" w:space="0" w:color="000000"/>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6. In reference to above bidding invitation, I hereby submit my bid as follows:</w:t>
            </w:r>
          </w:p>
        </w:tc>
      </w:tr>
      <w:tr w:rsidR="00FC6D7C" w:rsidRPr="00B55AE7" w:rsidTr="00FC6D7C">
        <w:trPr>
          <w:gridBefore w:val="1"/>
          <w:wBefore w:w="270" w:type="dxa"/>
          <w:trHeight w:val="255"/>
        </w:trPr>
        <w:tc>
          <w:tcPr>
            <w:tcW w:w="8820" w:type="dxa"/>
            <w:gridSpan w:val="37"/>
            <w:tcBorders>
              <w:top w:val="single" w:sz="4" w:space="0" w:color="auto"/>
              <w:left w:val="single" w:sz="4" w:space="0" w:color="auto"/>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xml:space="preserve">Bidding Details as provided by </w:t>
            </w:r>
            <w:r w:rsidRPr="00B8513F">
              <w:rPr>
                <w:rFonts w:ascii="Arial" w:hAnsi="Arial" w:cs="Arial"/>
                <w:color w:val="000000"/>
                <w:sz w:val="20"/>
                <w:szCs w:val="20"/>
                <w:highlight w:val="yellow"/>
              </w:rPr>
              <w:t>NODAL AGENCY</w:t>
            </w:r>
          </w:p>
        </w:tc>
        <w:tc>
          <w:tcPr>
            <w:tcW w:w="1440" w:type="dxa"/>
            <w:gridSpan w:val="6"/>
            <w:vMerge w:val="restart"/>
            <w:tcBorders>
              <w:top w:val="nil"/>
              <w:left w:val="nil"/>
              <w:bottom w:val="single" w:sz="4" w:space="0" w:color="000000"/>
              <w:right w:val="single" w:sz="4" w:space="0" w:color="000000"/>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Bid Price</w:t>
            </w:r>
            <w:r w:rsidRPr="00B8513F">
              <w:rPr>
                <w:rFonts w:ascii="Arial" w:hAnsi="Arial" w:cs="Arial"/>
                <w:color w:val="000000"/>
                <w:sz w:val="20"/>
                <w:szCs w:val="20"/>
              </w:rPr>
              <w:br/>
              <w:t>to be Quoted by Bidder</w:t>
            </w:r>
          </w:p>
        </w:tc>
      </w:tr>
      <w:tr w:rsidR="00FC6D7C" w:rsidRPr="00B55AE7" w:rsidTr="00FC6D7C">
        <w:trPr>
          <w:gridBefore w:val="1"/>
          <w:wBefore w:w="270" w:type="dxa"/>
          <w:trHeight w:val="255"/>
        </w:trPr>
        <w:tc>
          <w:tcPr>
            <w:tcW w:w="2970" w:type="dxa"/>
            <w:gridSpan w:val="8"/>
            <w:tcBorders>
              <w:top w:val="single" w:sz="4" w:space="0" w:color="auto"/>
              <w:left w:val="single" w:sz="4" w:space="0" w:color="auto"/>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Intra-State Network Corridor</w:t>
            </w:r>
          </w:p>
        </w:tc>
        <w:tc>
          <w:tcPr>
            <w:tcW w:w="3150" w:type="dxa"/>
            <w:gridSpan w:val="16"/>
            <w:tcBorders>
              <w:top w:val="single" w:sz="4" w:space="0" w:color="auto"/>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Congestion Period</w:t>
            </w:r>
          </w:p>
        </w:tc>
        <w:tc>
          <w:tcPr>
            <w:tcW w:w="1530" w:type="dxa"/>
            <w:gridSpan w:val="8"/>
            <w:vMerge w:val="restart"/>
            <w:tcBorders>
              <w:top w:val="nil"/>
              <w:left w:val="single" w:sz="4" w:space="0" w:color="auto"/>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Margin/Capacity</w:t>
            </w:r>
            <w:r w:rsidRPr="00B8513F">
              <w:rPr>
                <w:rFonts w:ascii="Arial" w:hAnsi="Arial" w:cs="Arial"/>
                <w:color w:val="000000"/>
                <w:sz w:val="20"/>
                <w:szCs w:val="20"/>
              </w:rPr>
              <w:br/>
              <w:t>Available</w:t>
            </w:r>
            <w:r w:rsidRPr="00B8513F">
              <w:rPr>
                <w:rFonts w:ascii="Arial" w:hAnsi="Arial" w:cs="Arial"/>
                <w:color w:val="000000"/>
                <w:sz w:val="20"/>
                <w:szCs w:val="20"/>
              </w:rPr>
              <w:br/>
              <w:t>for Bidding</w:t>
            </w:r>
          </w:p>
        </w:tc>
        <w:tc>
          <w:tcPr>
            <w:tcW w:w="1170" w:type="dxa"/>
            <w:gridSpan w:val="5"/>
            <w:vMerge w:val="restart"/>
            <w:tcBorders>
              <w:top w:val="nil"/>
              <w:left w:val="single" w:sz="4" w:space="0" w:color="auto"/>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Floor</w:t>
            </w:r>
            <w:r w:rsidRPr="00B8513F">
              <w:rPr>
                <w:rFonts w:ascii="Arial" w:hAnsi="Arial" w:cs="Arial"/>
                <w:color w:val="000000"/>
                <w:sz w:val="20"/>
                <w:szCs w:val="20"/>
              </w:rPr>
              <w:br/>
              <w:t>Price</w:t>
            </w:r>
          </w:p>
        </w:tc>
        <w:tc>
          <w:tcPr>
            <w:tcW w:w="1440" w:type="dxa"/>
            <w:gridSpan w:val="6"/>
            <w:vMerge/>
            <w:tcBorders>
              <w:top w:val="nil"/>
              <w:left w:val="nil"/>
              <w:bottom w:val="single" w:sz="4" w:space="0" w:color="000000"/>
              <w:right w:val="single" w:sz="4" w:space="0" w:color="000000"/>
            </w:tcBorders>
            <w:vAlign w:val="center"/>
          </w:tcPr>
          <w:p w:rsidR="00FC6D7C" w:rsidRPr="00B8513F" w:rsidRDefault="00FC6D7C" w:rsidP="00FC6D7C">
            <w:pPr>
              <w:spacing w:after="0" w:line="240" w:lineRule="auto"/>
              <w:rPr>
                <w:rFonts w:ascii="Arial" w:hAnsi="Arial" w:cs="Arial"/>
                <w:color w:val="000000"/>
                <w:sz w:val="20"/>
                <w:szCs w:val="20"/>
              </w:rPr>
            </w:pPr>
          </w:p>
        </w:tc>
      </w:tr>
      <w:tr w:rsidR="00FC6D7C" w:rsidRPr="00B55AE7" w:rsidTr="00FC6D7C">
        <w:trPr>
          <w:gridBefore w:val="1"/>
          <w:wBefore w:w="270" w:type="dxa"/>
          <w:trHeight w:val="255"/>
        </w:trPr>
        <w:tc>
          <w:tcPr>
            <w:tcW w:w="960" w:type="dxa"/>
            <w:gridSpan w:val="3"/>
            <w:vMerge w:val="restart"/>
            <w:tcBorders>
              <w:top w:val="nil"/>
              <w:left w:val="single" w:sz="4" w:space="0" w:color="auto"/>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Sub-station</w:t>
            </w:r>
          </w:p>
        </w:tc>
        <w:tc>
          <w:tcPr>
            <w:tcW w:w="2010" w:type="dxa"/>
            <w:gridSpan w:val="5"/>
            <w:vMerge w:val="restart"/>
            <w:tcBorders>
              <w:top w:val="nil"/>
              <w:left w:val="single" w:sz="4" w:space="0" w:color="auto"/>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ElectricLine/Link</w:t>
            </w:r>
          </w:p>
        </w:tc>
        <w:tc>
          <w:tcPr>
            <w:tcW w:w="1530" w:type="dxa"/>
            <w:gridSpan w:val="9"/>
            <w:tcBorders>
              <w:top w:val="single" w:sz="4" w:space="0" w:color="auto"/>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Date</w:t>
            </w:r>
          </w:p>
        </w:tc>
        <w:tc>
          <w:tcPr>
            <w:tcW w:w="1620" w:type="dxa"/>
            <w:gridSpan w:val="7"/>
            <w:tcBorders>
              <w:top w:val="single" w:sz="4" w:space="0" w:color="auto"/>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Hours</w:t>
            </w:r>
          </w:p>
        </w:tc>
        <w:tc>
          <w:tcPr>
            <w:tcW w:w="1530" w:type="dxa"/>
            <w:gridSpan w:val="8"/>
            <w:vMerge/>
            <w:tcBorders>
              <w:top w:val="nil"/>
              <w:left w:val="single" w:sz="4" w:space="0" w:color="auto"/>
              <w:bottom w:val="single" w:sz="4" w:space="0" w:color="auto"/>
              <w:right w:val="single" w:sz="4" w:space="0" w:color="auto"/>
            </w:tcBorders>
            <w:vAlign w:val="center"/>
          </w:tcPr>
          <w:p w:rsidR="00FC6D7C" w:rsidRPr="00B8513F" w:rsidRDefault="00FC6D7C" w:rsidP="00FC6D7C">
            <w:pPr>
              <w:spacing w:after="0" w:line="240" w:lineRule="auto"/>
              <w:rPr>
                <w:rFonts w:ascii="Arial" w:hAnsi="Arial" w:cs="Arial"/>
                <w:color w:val="000000"/>
                <w:sz w:val="20"/>
                <w:szCs w:val="20"/>
              </w:rPr>
            </w:pPr>
          </w:p>
        </w:tc>
        <w:tc>
          <w:tcPr>
            <w:tcW w:w="1170" w:type="dxa"/>
            <w:gridSpan w:val="5"/>
            <w:vMerge/>
            <w:tcBorders>
              <w:top w:val="nil"/>
              <w:left w:val="single" w:sz="4" w:space="0" w:color="auto"/>
              <w:bottom w:val="single" w:sz="4" w:space="0" w:color="auto"/>
              <w:right w:val="single" w:sz="4" w:space="0" w:color="auto"/>
            </w:tcBorders>
            <w:vAlign w:val="center"/>
          </w:tcPr>
          <w:p w:rsidR="00FC6D7C" w:rsidRPr="00B8513F" w:rsidRDefault="00FC6D7C" w:rsidP="00FC6D7C">
            <w:pPr>
              <w:spacing w:after="0" w:line="240" w:lineRule="auto"/>
              <w:rPr>
                <w:rFonts w:ascii="Arial" w:hAnsi="Arial" w:cs="Arial"/>
                <w:color w:val="000000"/>
                <w:sz w:val="20"/>
                <w:szCs w:val="20"/>
              </w:rPr>
            </w:pPr>
          </w:p>
        </w:tc>
        <w:tc>
          <w:tcPr>
            <w:tcW w:w="1440" w:type="dxa"/>
            <w:gridSpan w:val="6"/>
            <w:vMerge/>
            <w:tcBorders>
              <w:top w:val="nil"/>
              <w:left w:val="nil"/>
              <w:bottom w:val="single" w:sz="4" w:space="0" w:color="000000"/>
              <w:right w:val="single" w:sz="4" w:space="0" w:color="000000"/>
            </w:tcBorders>
            <w:vAlign w:val="center"/>
          </w:tcPr>
          <w:p w:rsidR="00FC6D7C" w:rsidRPr="00B8513F" w:rsidRDefault="00FC6D7C" w:rsidP="00FC6D7C">
            <w:pPr>
              <w:spacing w:after="0" w:line="240" w:lineRule="auto"/>
              <w:rPr>
                <w:rFonts w:ascii="Arial" w:hAnsi="Arial" w:cs="Arial"/>
                <w:color w:val="000000"/>
                <w:sz w:val="20"/>
                <w:szCs w:val="20"/>
              </w:rPr>
            </w:pPr>
          </w:p>
        </w:tc>
      </w:tr>
      <w:tr w:rsidR="00FC6D7C" w:rsidRPr="00B55AE7" w:rsidTr="00FC6D7C">
        <w:trPr>
          <w:gridBefore w:val="1"/>
          <w:wBefore w:w="270" w:type="dxa"/>
          <w:trHeight w:val="278"/>
        </w:trPr>
        <w:tc>
          <w:tcPr>
            <w:tcW w:w="960" w:type="dxa"/>
            <w:gridSpan w:val="3"/>
            <w:vMerge/>
            <w:tcBorders>
              <w:top w:val="nil"/>
              <w:left w:val="single" w:sz="4" w:space="0" w:color="auto"/>
              <w:bottom w:val="single" w:sz="4" w:space="0" w:color="auto"/>
              <w:right w:val="single" w:sz="4" w:space="0" w:color="auto"/>
            </w:tcBorders>
            <w:vAlign w:val="center"/>
          </w:tcPr>
          <w:p w:rsidR="00FC6D7C" w:rsidRPr="00B8513F" w:rsidRDefault="00FC6D7C" w:rsidP="00FC6D7C">
            <w:pPr>
              <w:spacing w:after="0" w:line="240" w:lineRule="auto"/>
              <w:rPr>
                <w:rFonts w:ascii="Arial" w:hAnsi="Arial" w:cs="Arial"/>
                <w:color w:val="000000"/>
                <w:sz w:val="20"/>
                <w:szCs w:val="20"/>
              </w:rPr>
            </w:pPr>
          </w:p>
        </w:tc>
        <w:tc>
          <w:tcPr>
            <w:tcW w:w="2010" w:type="dxa"/>
            <w:gridSpan w:val="5"/>
            <w:vMerge/>
            <w:tcBorders>
              <w:top w:val="nil"/>
              <w:left w:val="single" w:sz="4" w:space="0" w:color="auto"/>
              <w:bottom w:val="single" w:sz="4" w:space="0" w:color="auto"/>
              <w:right w:val="single" w:sz="4" w:space="0" w:color="auto"/>
            </w:tcBorders>
            <w:vAlign w:val="center"/>
          </w:tcPr>
          <w:p w:rsidR="00FC6D7C" w:rsidRPr="00B8513F" w:rsidRDefault="00FC6D7C" w:rsidP="00FC6D7C">
            <w:pPr>
              <w:spacing w:after="0" w:line="240" w:lineRule="auto"/>
              <w:rPr>
                <w:rFonts w:ascii="Arial" w:hAnsi="Arial" w:cs="Arial"/>
                <w:color w:val="000000"/>
                <w:sz w:val="20"/>
                <w:szCs w:val="20"/>
              </w:rPr>
            </w:pPr>
          </w:p>
        </w:tc>
        <w:tc>
          <w:tcPr>
            <w:tcW w:w="720" w:type="dxa"/>
            <w:gridSpan w:val="4"/>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From</w:t>
            </w:r>
          </w:p>
        </w:tc>
        <w:tc>
          <w:tcPr>
            <w:tcW w:w="810" w:type="dxa"/>
            <w:gridSpan w:val="5"/>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To</w:t>
            </w:r>
          </w:p>
        </w:tc>
        <w:tc>
          <w:tcPr>
            <w:tcW w:w="810" w:type="dxa"/>
            <w:gridSpan w:val="3"/>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From</w:t>
            </w:r>
          </w:p>
        </w:tc>
        <w:tc>
          <w:tcPr>
            <w:tcW w:w="810" w:type="dxa"/>
            <w:gridSpan w:val="4"/>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To</w:t>
            </w:r>
          </w:p>
        </w:tc>
        <w:tc>
          <w:tcPr>
            <w:tcW w:w="1530" w:type="dxa"/>
            <w:gridSpan w:val="8"/>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MW</w:t>
            </w:r>
          </w:p>
        </w:tc>
        <w:tc>
          <w:tcPr>
            <w:tcW w:w="1170" w:type="dxa"/>
            <w:gridSpan w:val="5"/>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Paise./kWh</w:t>
            </w:r>
          </w:p>
        </w:tc>
        <w:tc>
          <w:tcPr>
            <w:tcW w:w="1440" w:type="dxa"/>
            <w:gridSpan w:val="6"/>
            <w:tcBorders>
              <w:top w:val="nil"/>
              <w:left w:val="nil"/>
              <w:bottom w:val="single" w:sz="4" w:space="0" w:color="000000"/>
              <w:right w:val="single" w:sz="4" w:space="0" w:color="000000"/>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Paise/kWh*</w:t>
            </w:r>
          </w:p>
        </w:tc>
      </w:tr>
      <w:tr w:rsidR="00FC6D7C" w:rsidRPr="00B55AE7" w:rsidTr="00FC6D7C">
        <w:trPr>
          <w:gridBefore w:val="1"/>
          <w:wBefore w:w="270" w:type="dxa"/>
          <w:trHeight w:val="255"/>
        </w:trPr>
        <w:tc>
          <w:tcPr>
            <w:tcW w:w="2970" w:type="dxa"/>
            <w:gridSpan w:val="8"/>
            <w:tcBorders>
              <w:top w:val="single" w:sz="4" w:space="0" w:color="auto"/>
              <w:left w:val="single" w:sz="4" w:space="0" w:color="auto"/>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Name of Transmission System</w:t>
            </w:r>
          </w:p>
        </w:tc>
        <w:tc>
          <w:tcPr>
            <w:tcW w:w="720" w:type="dxa"/>
            <w:gridSpan w:val="4"/>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810" w:type="dxa"/>
            <w:gridSpan w:val="5"/>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810" w:type="dxa"/>
            <w:gridSpan w:val="3"/>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810" w:type="dxa"/>
            <w:gridSpan w:val="4"/>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1530" w:type="dxa"/>
            <w:gridSpan w:val="8"/>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1170" w:type="dxa"/>
            <w:gridSpan w:val="5"/>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1440" w:type="dxa"/>
            <w:gridSpan w:val="6"/>
            <w:tcBorders>
              <w:top w:val="nil"/>
              <w:left w:val="nil"/>
              <w:bottom w:val="single" w:sz="4" w:space="0" w:color="000000"/>
              <w:right w:val="single" w:sz="4" w:space="0" w:color="000000"/>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r>
      <w:tr w:rsidR="00FC6D7C" w:rsidRPr="00B55AE7" w:rsidTr="00FC6D7C">
        <w:trPr>
          <w:gridBefore w:val="1"/>
          <w:wBefore w:w="270" w:type="dxa"/>
          <w:trHeight w:val="255"/>
        </w:trPr>
        <w:tc>
          <w:tcPr>
            <w:tcW w:w="960" w:type="dxa"/>
            <w:gridSpan w:val="3"/>
            <w:tcBorders>
              <w:top w:val="nil"/>
              <w:left w:val="single" w:sz="4" w:space="0" w:color="auto"/>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2010" w:type="dxa"/>
            <w:gridSpan w:val="5"/>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720" w:type="dxa"/>
            <w:gridSpan w:val="4"/>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810" w:type="dxa"/>
            <w:gridSpan w:val="5"/>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810" w:type="dxa"/>
            <w:gridSpan w:val="3"/>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810" w:type="dxa"/>
            <w:gridSpan w:val="4"/>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1530" w:type="dxa"/>
            <w:gridSpan w:val="8"/>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1170" w:type="dxa"/>
            <w:gridSpan w:val="5"/>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1440" w:type="dxa"/>
            <w:gridSpan w:val="6"/>
            <w:tcBorders>
              <w:top w:val="nil"/>
              <w:left w:val="nil"/>
              <w:bottom w:val="single" w:sz="4" w:space="0" w:color="000000"/>
              <w:right w:val="single" w:sz="4" w:space="0" w:color="000000"/>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r>
      <w:tr w:rsidR="00FC6D7C" w:rsidRPr="00B55AE7" w:rsidTr="00FC6D7C">
        <w:trPr>
          <w:gridBefore w:val="1"/>
          <w:wBefore w:w="270" w:type="dxa"/>
          <w:trHeight w:val="255"/>
        </w:trPr>
        <w:tc>
          <w:tcPr>
            <w:tcW w:w="960" w:type="dxa"/>
            <w:gridSpan w:val="3"/>
            <w:tcBorders>
              <w:top w:val="nil"/>
              <w:left w:val="single" w:sz="4" w:space="0" w:color="auto"/>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2010" w:type="dxa"/>
            <w:gridSpan w:val="5"/>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720" w:type="dxa"/>
            <w:gridSpan w:val="4"/>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810" w:type="dxa"/>
            <w:gridSpan w:val="5"/>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810" w:type="dxa"/>
            <w:gridSpan w:val="3"/>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810" w:type="dxa"/>
            <w:gridSpan w:val="4"/>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1530" w:type="dxa"/>
            <w:gridSpan w:val="8"/>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1170" w:type="dxa"/>
            <w:gridSpan w:val="5"/>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1440" w:type="dxa"/>
            <w:gridSpan w:val="6"/>
            <w:tcBorders>
              <w:top w:val="nil"/>
              <w:left w:val="nil"/>
              <w:bottom w:val="single" w:sz="4" w:space="0" w:color="000000"/>
              <w:right w:val="single" w:sz="4" w:space="0" w:color="000000"/>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r>
      <w:tr w:rsidR="00FC6D7C" w:rsidRPr="00B55AE7" w:rsidTr="00FC6D7C">
        <w:trPr>
          <w:gridBefore w:val="1"/>
          <w:wBefore w:w="270" w:type="dxa"/>
          <w:trHeight w:val="255"/>
        </w:trPr>
        <w:tc>
          <w:tcPr>
            <w:tcW w:w="2970" w:type="dxa"/>
            <w:gridSpan w:val="8"/>
            <w:tcBorders>
              <w:top w:val="single" w:sz="4" w:space="0" w:color="auto"/>
              <w:left w:val="single" w:sz="4" w:space="0" w:color="auto"/>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Name of Distribution System</w:t>
            </w:r>
          </w:p>
        </w:tc>
        <w:tc>
          <w:tcPr>
            <w:tcW w:w="720" w:type="dxa"/>
            <w:gridSpan w:val="4"/>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810" w:type="dxa"/>
            <w:gridSpan w:val="5"/>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810" w:type="dxa"/>
            <w:gridSpan w:val="3"/>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810" w:type="dxa"/>
            <w:gridSpan w:val="4"/>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1530" w:type="dxa"/>
            <w:gridSpan w:val="8"/>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1170" w:type="dxa"/>
            <w:gridSpan w:val="5"/>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1440" w:type="dxa"/>
            <w:gridSpan w:val="6"/>
            <w:tcBorders>
              <w:top w:val="nil"/>
              <w:left w:val="nil"/>
              <w:bottom w:val="single" w:sz="4" w:space="0" w:color="000000"/>
              <w:right w:val="single" w:sz="4" w:space="0" w:color="000000"/>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r>
      <w:tr w:rsidR="00FC6D7C" w:rsidRPr="00B55AE7" w:rsidTr="00FC6D7C">
        <w:trPr>
          <w:gridBefore w:val="1"/>
          <w:wBefore w:w="270" w:type="dxa"/>
          <w:trHeight w:val="255"/>
        </w:trPr>
        <w:tc>
          <w:tcPr>
            <w:tcW w:w="960" w:type="dxa"/>
            <w:gridSpan w:val="3"/>
            <w:tcBorders>
              <w:top w:val="nil"/>
              <w:left w:val="single" w:sz="4" w:space="0" w:color="auto"/>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2010" w:type="dxa"/>
            <w:gridSpan w:val="5"/>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720" w:type="dxa"/>
            <w:gridSpan w:val="4"/>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810" w:type="dxa"/>
            <w:gridSpan w:val="5"/>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810" w:type="dxa"/>
            <w:gridSpan w:val="3"/>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810" w:type="dxa"/>
            <w:gridSpan w:val="4"/>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1530" w:type="dxa"/>
            <w:gridSpan w:val="8"/>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1170" w:type="dxa"/>
            <w:gridSpan w:val="5"/>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1440" w:type="dxa"/>
            <w:gridSpan w:val="6"/>
            <w:tcBorders>
              <w:top w:val="nil"/>
              <w:left w:val="nil"/>
              <w:bottom w:val="single" w:sz="4" w:space="0" w:color="000000"/>
              <w:right w:val="single" w:sz="4" w:space="0" w:color="000000"/>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r>
      <w:tr w:rsidR="00FC6D7C" w:rsidRPr="00B55AE7" w:rsidTr="00FC6D7C">
        <w:trPr>
          <w:gridBefore w:val="1"/>
          <w:wBefore w:w="270" w:type="dxa"/>
          <w:trHeight w:val="255"/>
        </w:trPr>
        <w:tc>
          <w:tcPr>
            <w:tcW w:w="960" w:type="dxa"/>
            <w:gridSpan w:val="3"/>
            <w:tcBorders>
              <w:top w:val="nil"/>
              <w:left w:val="single" w:sz="4" w:space="0" w:color="auto"/>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2010" w:type="dxa"/>
            <w:gridSpan w:val="5"/>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720" w:type="dxa"/>
            <w:gridSpan w:val="4"/>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810" w:type="dxa"/>
            <w:gridSpan w:val="5"/>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810" w:type="dxa"/>
            <w:gridSpan w:val="3"/>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810" w:type="dxa"/>
            <w:gridSpan w:val="4"/>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1530" w:type="dxa"/>
            <w:gridSpan w:val="8"/>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1170" w:type="dxa"/>
            <w:gridSpan w:val="5"/>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1440" w:type="dxa"/>
            <w:gridSpan w:val="6"/>
            <w:tcBorders>
              <w:top w:val="nil"/>
              <w:left w:val="nil"/>
              <w:bottom w:val="single" w:sz="4" w:space="0" w:color="000000"/>
              <w:right w:val="single" w:sz="4" w:space="0" w:color="000000"/>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r>
      <w:tr w:rsidR="00FC6D7C" w:rsidRPr="00B55AE7" w:rsidTr="00FC6D7C">
        <w:trPr>
          <w:gridBefore w:val="1"/>
          <w:wBefore w:w="270" w:type="dxa"/>
          <w:trHeight w:val="255"/>
        </w:trPr>
        <w:tc>
          <w:tcPr>
            <w:tcW w:w="10260" w:type="dxa"/>
            <w:gridSpan w:val="43"/>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&lt; * Bidder shall quote price (rounded-off to whole number) in denotation of floor price &gt;</w:t>
            </w:r>
          </w:p>
        </w:tc>
      </w:tr>
      <w:tr w:rsidR="00FC6D7C" w:rsidRPr="00B55AE7" w:rsidTr="00FC6D7C">
        <w:trPr>
          <w:gridBefore w:val="1"/>
          <w:wBefore w:w="270" w:type="dxa"/>
          <w:trHeight w:val="300"/>
        </w:trPr>
        <w:tc>
          <w:tcPr>
            <w:tcW w:w="960"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rPr>
                <w:color w:val="000000"/>
              </w:rPr>
            </w:pPr>
          </w:p>
        </w:tc>
        <w:tc>
          <w:tcPr>
            <w:tcW w:w="2370" w:type="dxa"/>
            <w:gridSpan w:val="7"/>
            <w:tcBorders>
              <w:top w:val="nil"/>
              <w:left w:val="nil"/>
              <w:bottom w:val="nil"/>
              <w:right w:val="nil"/>
            </w:tcBorders>
            <w:shd w:val="clear" w:color="auto" w:fill="auto"/>
            <w:noWrap/>
            <w:vAlign w:val="bottom"/>
          </w:tcPr>
          <w:p w:rsidR="00FC6D7C" w:rsidRPr="00B8513F" w:rsidRDefault="00FC6D7C" w:rsidP="00FC6D7C">
            <w:pPr>
              <w:spacing w:after="0" w:line="240" w:lineRule="auto"/>
              <w:rPr>
                <w:color w:val="000000"/>
              </w:rPr>
            </w:pPr>
          </w:p>
        </w:tc>
        <w:tc>
          <w:tcPr>
            <w:tcW w:w="960" w:type="dxa"/>
            <w:gridSpan w:val="4"/>
            <w:tcBorders>
              <w:top w:val="nil"/>
              <w:left w:val="nil"/>
              <w:bottom w:val="nil"/>
              <w:right w:val="nil"/>
            </w:tcBorders>
            <w:shd w:val="clear" w:color="auto" w:fill="auto"/>
            <w:noWrap/>
            <w:vAlign w:val="bottom"/>
          </w:tcPr>
          <w:p w:rsidR="00FC6D7C" w:rsidRPr="00B8513F" w:rsidRDefault="00FC6D7C" w:rsidP="00FC6D7C">
            <w:pPr>
              <w:spacing w:after="0" w:line="240" w:lineRule="auto"/>
              <w:rPr>
                <w:color w:val="000000"/>
              </w:rPr>
            </w:pPr>
          </w:p>
        </w:tc>
        <w:tc>
          <w:tcPr>
            <w:tcW w:w="654" w:type="dxa"/>
            <w:gridSpan w:val="5"/>
            <w:tcBorders>
              <w:top w:val="nil"/>
              <w:left w:val="nil"/>
              <w:bottom w:val="nil"/>
              <w:right w:val="nil"/>
            </w:tcBorders>
            <w:shd w:val="clear" w:color="auto" w:fill="auto"/>
            <w:noWrap/>
            <w:vAlign w:val="bottom"/>
          </w:tcPr>
          <w:p w:rsidR="00FC6D7C" w:rsidRPr="00B8513F" w:rsidRDefault="00FC6D7C" w:rsidP="00FC6D7C">
            <w:pPr>
              <w:spacing w:after="0" w:line="240" w:lineRule="auto"/>
              <w:rPr>
                <w:color w:val="000000"/>
              </w:rPr>
            </w:pPr>
          </w:p>
        </w:tc>
        <w:tc>
          <w:tcPr>
            <w:tcW w:w="887" w:type="dxa"/>
            <w:gridSpan w:val="4"/>
            <w:tcBorders>
              <w:top w:val="nil"/>
              <w:left w:val="nil"/>
              <w:bottom w:val="nil"/>
              <w:right w:val="nil"/>
            </w:tcBorders>
            <w:shd w:val="clear" w:color="auto" w:fill="auto"/>
            <w:noWrap/>
            <w:vAlign w:val="bottom"/>
          </w:tcPr>
          <w:p w:rsidR="00FC6D7C" w:rsidRPr="00B8513F" w:rsidRDefault="00FC6D7C" w:rsidP="00FC6D7C">
            <w:pPr>
              <w:spacing w:after="0" w:line="240" w:lineRule="auto"/>
              <w:rPr>
                <w:color w:val="000000"/>
              </w:rPr>
            </w:pPr>
          </w:p>
        </w:tc>
        <w:tc>
          <w:tcPr>
            <w:tcW w:w="582"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rPr>
                <w:color w:val="000000"/>
              </w:rPr>
            </w:pPr>
          </w:p>
        </w:tc>
        <w:tc>
          <w:tcPr>
            <w:tcW w:w="1662" w:type="dxa"/>
            <w:gridSpan w:val="9"/>
            <w:tcBorders>
              <w:top w:val="nil"/>
              <w:left w:val="nil"/>
              <w:bottom w:val="nil"/>
              <w:right w:val="nil"/>
            </w:tcBorders>
            <w:shd w:val="clear" w:color="auto" w:fill="auto"/>
            <w:noWrap/>
            <w:vAlign w:val="bottom"/>
          </w:tcPr>
          <w:p w:rsidR="00FC6D7C" w:rsidRPr="00B8513F" w:rsidRDefault="00FC6D7C" w:rsidP="00FC6D7C">
            <w:pPr>
              <w:spacing w:after="0" w:line="240" w:lineRule="auto"/>
              <w:rPr>
                <w:color w:val="000000"/>
              </w:rPr>
            </w:pPr>
          </w:p>
        </w:tc>
        <w:tc>
          <w:tcPr>
            <w:tcW w:w="1375" w:type="dxa"/>
            <w:gridSpan w:val="5"/>
            <w:tcBorders>
              <w:top w:val="nil"/>
              <w:left w:val="nil"/>
              <w:bottom w:val="nil"/>
              <w:right w:val="nil"/>
            </w:tcBorders>
            <w:shd w:val="clear" w:color="auto" w:fill="auto"/>
            <w:noWrap/>
            <w:vAlign w:val="bottom"/>
          </w:tcPr>
          <w:p w:rsidR="00FC6D7C" w:rsidRPr="00B8513F" w:rsidRDefault="00FC6D7C" w:rsidP="00FC6D7C">
            <w:pPr>
              <w:spacing w:after="0" w:line="240" w:lineRule="auto"/>
              <w:rPr>
                <w:color w:val="000000"/>
              </w:rPr>
            </w:pPr>
          </w:p>
        </w:tc>
        <w:tc>
          <w:tcPr>
            <w:tcW w:w="810"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rPr>
                <w:color w:val="000000"/>
              </w:rPr>
            </w:pPr>
          </w:p>
        </w:tc>
      </w:tr>
      <w:tr w:rsidR="00FC6D7C" w:rsidRPr="00B55AE7" w:rsidTr="00FC6D7C">
        <w:trPr>
          <w:gridBefore w:val="1"/>
          <w:wBefore w:w="270" w:type="dxa"/>
          <w:trHeight w:val="255"/>
        </w:trPr>
        <w:tc>
          <w:tcPr>
            <w:tcW w:w="10260" w:type="dxa"/>
            <w:gridSpan w:val="43"/>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7. I do hereby agree that determined bid price(s) shall be transmission and/or wheeling charges.</w:t>
            </w:r>
          </w:p>
        </w:tc>
      </w:tr>
      <w:tr w:rsidR="00FC6D7C" w:rsidRPr="00B55AE7" w:rsidTr="00FC6D7C">
        <w:trPr>
          <w:gridBefore w:val="1"/>
          <w:wBefore w:w="270" w:type="dxa"/>
          <w:trHeight w:val="255"/>
        </w:trPr>
        <w:tc>
          <w:tcPr>
            <w:tcW w:w="960"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2370" w:type="dxa"/>
            <w:gridSpan w:val="7"/>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960" w:type="dxa"/>
            <w:gridSpan w:val="4"/>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654" w:type="dxa"/>
            <w:gridSpan w:val="5"/>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887" w:type="dxa"/>
            <w:gridSpan w:val="4"/>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582"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247" w:type="dxa"/>
            <w:gridSpan w:val="2"/>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2790" w:type="dxa"/>
            <w:gridSpan w:val="12"/>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810"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r>
      <w:tr w:rsidR="00FC6D7C" w:rsidRPr="00B55AE7" w:rsidTr="00FC6D7C">
        <w:trPr>
          <w:gridBefore w:val="1"/>
          <w:wBefore w:w="270" w:type="dxa"/>
          <w:trHeight w:val="255"/>
        </w:trPr>
        <w:tc>
          <w:tcPr>
            <w:tcW w:w="960"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2370" w:type="dxa"/>
            <w:gridSpan w:val="7"/>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960" w:type="dxa"/>
            <w:gridSpan w:val="4"/>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654" w:type="dxa"/>
            <w:gridSpan w:val="5"/>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887" w:type="dxa"/>
            <w:gridSpan w:val="4"/>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582"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247" w:type="dxa"/>
            <w:gridSpan w:val="2"/>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2790" w:type="dxa"/>
            <w:gridSpan w:val="12"/>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810"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r>
      <w:tr w:rsidR="00FC6D7C" w:rsidRPr="00B55AE7" w:rsidTr="00FC6D7C">
        <w:trPr>
          <w:gridBefore w:val="1"/>
          <w:wBefore w:w="270" w:type="dxa"/>
          <w:trHeight w:val="255"/>
        </w:trPr>
        <w:tc>
          <w:tcPr>
            <w:tcW w:w="960"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2370" w:type="dxa"/>
            <w:gridSpan w:val="7"/>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960" w:type="dxa"/>
            <w:gridSpan w:val="4"/>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654" w:type="dxa"/>
            <w:gridSpan w:val="5"/>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887" w:type="dxa"/>
            <w:gridSpan w:val="4"/>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582"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247" w:type="dxa"/>
            <w:gridSpan w:val="2"/>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2790" w:type="dxa"/>
            <w:gridSpan w:val="12"/>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810"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r>
      <w:tr w:rsidR="00FC6D7C" w:rsidRPr="00B55AE7" w:rsidTr="00FC6D7C">
        <w:trPr>
          <w:gridBefore w:val="1"/>
          <w:wBefore w:w="270" w:type="dxa"/>
          <w:trHeight w:val="255"/>
        </w:trPr>
        <w:tc>
          <w:tcPr>
            <w:tcW w:w="960"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xml:space="preserve">Place </w:t>
            </w:r>
          </w:p>
        </w:tc>
        <w:tc>
          <w:tcPr>
            <w:tcW w:w="2370" w:type="dxa"/>
            <w:gridSpan w:val="7"/>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960" w:type="dxa"/>
            <w:gridSpan w:val="4"/>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654" w:type="dxa"/>
            <w:gridSpan w:val="5"/>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887" w:type="dxa"/>
            <w:gridSpan w:val="4"/>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582"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247" w:type="dxa"/>
            <w:gridSpan w:val="2"/>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3600" w:type="dxa"/>
            <w:gridSpan w:val="15"/>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Signature (with stamp)</w:t>
            </w:r>
          </w:p>
        </w:tc>
      </w:tr>
      <w:tr w:rsidR="00FC6D7C" w:rsidRPr="00B55AE7" w:rsidTr="00FC6D7C">
        <w:trPr>
          <w:gridBefore w:val="1"/>
          <w:wBefore w:w="270" w:type="dxa"/>
          <w:trHeight w:val="255"/>
        </w:trPr>
        <w:tc>
          <w:tcPr>
            <w:tcW w:w="960"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Date</w:t>
            </w:r>
          </w:p>
        </w:tc>
        <w:tc>
          <w:tcPr>
            <w:tcW w:w="2370" w:type="dxa"/>
            <w:gridSpan w:val="7"/>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960" w:type="dxa"/>
            <w:gridSpan w:val="4"/>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654" w:type="dxa"/>
            <w:gridSpan w:val="5"/>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887" w:type="dxa"/>
            <w:gridSpan w:val="4"/>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582"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247" w:type="dxa"/>
            <w:gridSpan w:val="2"/>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3600" w:type="dxa"/>
            <w:gridSpan w:val="15"/>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xml:space="preserve"> Name &amp; Designation</w:t>
            </w:r>
          </w:p>
        </w:tc>
      </w:tr>
      <w:tr w:rsidR="00FC6D7C" w:rsidRPr="00B55AE7" w:rsidTr="00FC6D7C">
        <w:trPr>
          <w:gridBefore w:val="1"/>
          <w:wBefore w:w="270" w:type="dxa"/>
          <w:trHeight w:val="255"/>
        </w:trPr>
        <w:tc>
          <w:tcPr>
            <w:tcW w:w="960"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2370" w:type="dxa"/>
            <w:gridSpan w:val="7"/>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960" w:type="dxa"/>
            <w:gridSpan w:val="4"/>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654" w:type="dxa"/>
            <w:gridSpan w:val="5"/>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887" w:type="dxa"/>
            <w:gridSpan w:val="4"/>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582"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247" w:type="dxa"/>
            <w:gridSpan w:val="2"/>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2790" w:type="dxa"/>
            <w:gridSpan w:val="12"/>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810"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r>
      <w:tr w:rsidR="00FC6D7C" w:rsidRPr="00B55AE7" w:rsidTr="00FC6D7C">
        <w:trPr>
          <w:gridBefore w:val="1"/>
          <w:wBefore w:w="270" w:type="dxa"/>
          <w:trHeight w:val="255"/>
        </w:trPr>
        <w:tc>
          <w:tcPr>
            <w:tcW w:w="10260" w:type="dxa"/>
            <w:gridSpan w:val="43"/>
            <w:tcBorders>
              <w:top w:val="nil"/>
              <w:left w:val="nil"/>
              <w:bottom w:val="nil"/>
              <w:right w:val="nil"/>
            </w:tcBorders>
            <w:shd w:val="clear" w:color="auto" w:fill="auto"/>
            <w:noWrap/>
            <w:vAlign w:val="bottom"/>
          </w:tcPr>
          <w:p w:rsidR="00FC6D7C" w:rsidRPr="00B8513F" w:rsidRDefault="00FC6D7C" w:rsidP="00FC6D7C">
            <w:pPr>
              <w:spacing w:after="0" w:line="240" w:lineRule="auto"/>
              <w:jc w:val="center"/>
              <w:rPr>
                <w:rFonts w:ascii="Arial" w:hAnsi="Arial" w:cs="Arial"/>
                <w:color w:val="000000"/>
                <w:sz w:val="20"/>
                <w:szCs w:val="20"/>
              </w:rPr>
            </w:pPr>
            <w:r w:rsidRPr="00B8513F">
              <w:rPr>
                <w:rFonts w:ascii="Arial" w:hAnsi="Arial" w:cs="Arial"/>
                <w:color w:val="000000"/>
                <w:sz w:val="20"/>
                <w:szCs w:val="20"/>
              </w:rPr>
              <w:t>FORMAT-ST4: BID PROPOSAL (Page -1 of 1)</w:t>
            </w:r>
          </w:p>
        </w:tc>
      </w:tr>
    </w:tbl>
    <w:p w:rsidR="00FC6D7C" w:rsidRDefault="00FC6D7C" w:rsidP="00FC6D7C">
      <w:pPr>
        <w:rPr>
          <w:rFonts w:ascii="BookAntiqua" w:hAnsi="BookAntiqua" w:cs="BookAntiqua"/>
        </w:rPr>
      </w:pPr>
    </w:p>
    <w:p w:rsidR="00FC6D7C" w:rsidRDefault="00FC6D7C" w:rsidP="00FC6D7C">
      <w:pPr>
        <w:rPr>
          <w:rFonts w:ascii="BookAntiqua" w:hAnsi="BookAntiqua" w:cs="BookAntiqua"/>
        </w:rPr>
      </w:pPr>
      <w:r>
        <w:rPr>
          <w:rFonts w:ascii="BookAntiqua" w:hAnsi="BookAntiqua" w:cs="BookAntiqua"/>
        </w:rPr>
        <w:br w:type="page"/>
      </w:r>
    </w:p>
    <w:tbl>
      <w:tblPr>
        <w:tblW w:w="10530" w:type="dxa"/>
        <w:tblInd w:w="-612" w:type="dxa"/>
        <w:tblLayout w:type="fixed"/>
        <w:tblLook w:val="04A0"/>
      </w:tblPr>
      <w:tblGrid>
        <w:gridCol w:w="10530"/>
      </w:tblGrid>
      <w:tr w:rsidR="00191873" w:rsidRPr="00B8513F" w:rsidTr="00325F38">
        <w:trPr>
          <w:trHeight w:val="255"/>
        </w:trPr>
        <w:tc>
          <w:tcPr>
            <w:tcW w:w="10260" w:type="dxa"/>
            <w:tcBorders>
              <w:top w:val="nil"/>
              <w:left w:val="nil"/>
              <w:bottom w:val="nil"/>
              <w:right w:val="nil"/>
            </w:tcBorders>
            <w:shd w:val="clear" w:color="auto" w:fill="auto"/>
            <w:noWrap/>
            <w:vAlign w:val="bottom"/>
          </w:tcPr>
          <w:p w:rsidR="00191873" w:rsidRPr="00B8513F" w:rsidRDefault="00191873" w:rsidP="00325F38">
            <w:pPr>
              <w:spacing w:after="0" w:line="240" w:lineRule="auto"/>
              <w:jc w:val="right"/>
              <w:rPr>
                <w:rFonts w:ascii="Arial" w:hAnsi="Arial" w:cs="Arial"/>
                <w:color w:val="000000"/>
                <w:sz w:val="20"/>
                <w:szCs w:val="20"/>
              </w:rPr>
            </w:pPr>
            <w:r w:rsidRPr="00B8513F">
              <w:rPr>
                <w:rFonts w:ascii="Arial" w:hAnsi="Arial" w:cs="Arial"/>
                <w:color w:val="000000"/>
                <w:sz w:val="20"/>
                <w:szCs w:val="20"/>
              </w:rPr>
              <w:lastRenderedPageBreak/>
              <w:t>FORMATS for Short-Term</w:t>
            </w:r>
          </w:p>
        </w:tc>
      </w:tr>
      <w:tr w:rsidR="00191873" w:rsidRPr="00B8513F" w:rsidTr="00325F38">
        <w:trPr>
          <w:trHeight w:val="255"/>
        </w:trPr>
        <w:tc>
          <w:tcPr>
            <w:tcW w:w="10260" w:type="dxa"/>
            <w:tcBorders>
              <w:top w:val="nil"/>
              <w:left w:val="nil"/>
              <w:bottom w:val="nil"/>
              <w:right w:val="nil"/>
            </w:tcBorders>
            <w:shd w:val="clear" w:color="auto" w:fill="auto"/>
            <w:noWrap/>
            <w:vAlign w:val="bottom"/>
          </w:tcPr>
          <w:p w:rsidR="00191873" w:rsidRPr="00B8513F" w:rsidRDefault="00191873" w:rsidP="00191873">
            <w:pPr>
              <w:spacing w:after="0" w:line="240" w:lineRule="auto"/>
              <w:jc w:val="right"/>
              <w:rPr>
                <w:rFonts w:ascii="Arial" w:hAnsi="Arial" w:cs="Arial"/>
                <w:color w:val="000000"/>
                <w:sz w:val="20"/>
                <w:szCs w:val="20"/>
              </w:rPr>
            </w:pPr>
            <w:r w:rsidRPr="00B8513F">
              <w:rPr>
                <w:rFonts w:ascii="Arial" w:hAnsi="Arial" w:cs="Arial"/>
                <w:color w:val="000000"/>
                <w:sz w:val="20"/>
                <w:szCs w:val="20"/>
              </w:rPr>
              <w:t>FORMAT- ST</w:t>
            </w:r>
            <w:r>
              <w:rPr>
                <w:rFonts w:ascii="Arial" w:hAnsi="Arial" w:cs="Arial"/>
                <w:color w:val="000000"/>
                <w:sz w:val="20"/>
                <w:szCs w:val="20"/>
              </w:rPr>
              <w:t>5</w:t>
            </w:r>
          </w:p>
        </w:tc>
      </w:tr>
    </w:tbl>
    <w:p w:rsidR="00191873" w:rsidRDefault="00191873" w:rsidP="00023D55">
      <w:pPr>
        <w:autoSpaceDE w:val="0"/>
        <w:autoSpaceDN w:val="0"/>
        <w:adjustRightInd w:val="0"/>
        <w:spacing w:after="0" w:line="240" w:lineRule="auto"/>
        <w:rPr>
          <w:rFonts w:ascii="Times New Roman" w:hAnsi="Times New Roman" w:cs="Times New Roman"/>
          <w:b/>
          <w:bCs/>
          <w:color w:val="000000"/>
          <w:sz w:val="24"/>
          <w:szCs w:val="24"/>
        </w:rPr>
      </w:pPr>
    </w:p>
    <w:p w:rsidR="00023D55" w:rsidRPr="00191873" w:rsidRDefault="00023D55" w:rsidP="00023D5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FORM FOR THE CONSENT OF OPEN ACCESS BY </w:t>
      </w:r>
      <w:r w:rsidR="00191873">
        <w:rPr>
          <w:rFonts w:ascii="Times New Roman" w:hAnsi="Times New Roman" w:cs="Times New Roman"/>
          <w:color w:val="000000"/>
          <w:sz w:val="24"/>
          <w:szCs w:val="24"/>
        </w:rPr>
        <w:t>DISTRIBUTION LICENSEES</w:t>
      </w:r>
      <w:r>
        <w:rPr>
          <w:rFonts w:ascii="Times New Roman" w:hAnsi="Times New Roman" w:cs="Times New Roman"/>
          <w:color w:val="000000"/>
          <w:sz w:val="24"/>
          <w:szCs w:val="24"/>
        </w:rPr>
        <w:t xml:space="preserve"> TO SLDC </w:t>
      </w:r>
    </w:p>
    <w:p w:rsidR="00023D55" w:rsidRDefault="00023D55" w:rsidP="00023D55">
      <w:pPr>
        <w:autoSpaceDE w:val="0"/>
        <w:autoSpaceDN w:val="0"/>
        <w:adjustRightInd w:val="0"/>
        <w:spacing w:after="0" w:line="240" w:lineRule="auto"/>
        <w:rPr>
          <w:rFonts w:ascii="Times New Roman" w:hAnsi="Times New Roman" w:cs="Times New Roman"/>
          <w:b/>
          <w:bCs/>
          <w:color w:val="000000"/>
          <w:sz w:val="28"/>
          <w:szCs w:val="28"/>
        </w:rPr>
      </w:pPr>
    </w:p>
    <w:p w:rsidR="00023D55" w:rsidRDefault="00023D55" w:rsidP="00023D55">
      <w:pPr>
        <w:autoSpaceDE w:val="0"/>
        <w:autoSpaceDN w:val="0"/>
        <w:adjustRightInd w:val="0"/>
        <w:spacing w:after="0" w:line="240" w:lineRule="auto"/>
        <w:rPr>
          <w:rFonts w:ascii="Times New Roman" w:hAnsi="Times New Roman" w:cs="Times New Roman"/>
          <w:color w:val="000000"/>
          <w:sz w:val="24"/>
          <w:szCs w:val="24"/>
        </w:rPr>
      </w:pPr>
    </w:p>
    <w:p w:rsidR="00023D55" w:rsidRDefault="00023D55" w:rsidP="00023D5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Memo. No:                    </w:t>
      </w:r>
      <w:r w:rsidR="00191873">
        <w:rPr>
          <w:rFonts w:ascii="Times New Roman" w:hAnsi="Times New Roman" w:cs="Times New Roman"/>
          <w:color w:val="000000"/>
          <w:sz w:val="24"/>
          <w:szCs w:val="24"/>
        </w:rPr>
        <w:tab/>
      </w:r>
      <w:r w:rsidR="00191873">
        <w:rPr>
          <w:rFonts w:ascii="Times New Roman" w:hAnsi="Times New Roman" w:cs="Times New Roman"/>
          <w:color w:val="000000"/>
          <w:sz w:val="24"/>
          <w:szCs w:val="24"/>
        </w:rPr>
        <w:tab/>
      </w:r>
      <w:r w:rsidR="00191873">
        <w:rPr>
          <w:rFonts w:ascii="Times New Roman" w:hAnsi="Times New Roman" w:cs="Times New Roman"/>
          <w:color w:val="000000"/>
          <w:sz w:val="24"/>
          <w:szCs w:val="24"/>
        </w:rPr>
        <w:tab/>
      </w:r>
      <w:r w:rsidR="00191873">
        <w:rPr>
          <w:rFonts w:ascii="Times New Roman" w:hAnsi="Times New Roman" w:cs="Times New Roman"/>
          <w:color w:val="000000"/>
          <w:sz w:val="24"/>
          <w:szCs w:val="24"/>
        </w:rPr>
        <w:tab/>
      </w:r>
      <w:r w:rsidR="00191873">
        <w:rPr>
          <w:rFonts w:ascii="Times New Roman" w:hAnsi="Times New Roman" w:cs="Times New Roman"/>
          <w:color w:val="000000"/>
          <w:sz w:val="24"/>
          <w:szCs w:val="24"/>
        </w:rPr>
        <w:tab/>
      </w:r>
      <w:r w:rsidR="00191873">
        <w:rPr>
          <w:rFonts w:ascii="Times New Roman" w:hAnsi="Times New Roman" w:cs="Times New Roman"/>
          <w:color w:val="000000"/>
          <w:sz w:val="24"/>
          <w:szCs w:val="24"/>
        </w:rPr>
        <w:tab/>
      </w:r>
      <w:r>
        <w:rPr>
          <w:rFonts w:ascii="Times New Roman" w:hAnsi="Times New Roman" w:cs="Times New Roman"/>
          <w:color w:val="000000"/>
          <w:sz w:val="24"/>
          <w:szCs w:val="24"/>
        </w:rPr>
        <w:t xml:space="preserve">            Date:</w:t>
      </w:r>
    </w:p>
    <w:p w:rsidR="00023D55" w:rsidRDefault="00023D55" w:rsidP="00023D55">
      <w:pPr>
        <w:autoSpaceDE w:val="0"/>
        <w:autoSpaceDN w:val="0"/>
        <w:adjustRightInd w:val="0"/>
        <w:spacing w:after="0" w:line="240" w:lineRule="auto"/>
        <w:rPr>
          <w:rFonts w:ascii="Times New Roman" w:hAnsi="Times New Roman" w:cs="Times New Roman"/>
          <w:color w:val="000000"/>
          <w:sz w:val="24"/>
          <w:szCs w:val="24"/>
        </w:rPr>
      </w:pPr>
    </w:p>
    <w:p w:rsidR="00023D55" w:rsidRDefault="00023D55" w:rsidP="00023D55">
      <w:pPr>
        <w:autoSpaceDE w:val="0"/>
        <w:autoSpaceDN w:val="0"/>
        <w:adjustRightInd w:val="0"/>
        <w:spacing w:after="0" w:line="240" w:lineRule="auto"/>
        <w:rPr>
          <w:rFonts w:ascii="Times New Roman" w:hAnsi="Times New Roman" w:cs="Times New Roman"/>
          <w:color w:val="000000"/>
          <w:sz w:val="24"/>
          <w:szCs w:val="24"/>
        </w:rPr>
      </w:pPr>
    </w:p>
    <w:p w:rsidR="00023D55" w:rsidRDefault="00191873" w:rsidP="00023D5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Distribution Licensees</w:t>
      </w:r>
      <w:r w:rsidR="00023D55">
        <w:rPr>
          <w:rFonts w:ascii="Times New Roman" w:hAnsi="Times New Roman" w:cs="Times New Roman"/>
          <w:color w:val="000000"/>
          <w:sz w:val="24"/>
          <w:szCs w:val="24"/>
        </w:rPr>
        <w:t xml:space="preserve"> Reference No.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23D55">
        <w:rPr>
          <w:rFonts w:ascii="Times New Roman" w:hAnsi="Times New Roman" w:cs="Times New Roman"/>
          <w:color w:val="000000"/>
          <w:sz w:val="24"/>
          <w:szCs w:val="24"/>
        </w:rPr>
        <w:t xml:space="preserve">Date   </w:t>
      </w:r>
    </w:p>
    <w:p w:rsidR="00023D55" w:rsidRDefault="00023D55" w:rsidP="00023D55">
      <w:pPr>
        <w:autoSpaceDE w:val="0"/>
        <w:autoSpaceDN w:val="0"/>
        <w:adjustRightInd w:val="0"/>
        <w:spacing w:after="0" w:line="240" w:lineRule="auto"/>
        <w:rPr>
          <w:rFonts w:ascii="Times New Roman" w:hAnsi="Times New Roman" w:cs="Times New Roman"/>
          <w:color w:val="000000"/>
          <w:sz w:val="24"/>
          <w:szCs w:val="24"/>
        </w:rPr>
      </w:pPr>
    </w:p>
    <w:p w:rsidR="00023D55" w:rsidRDefault="00023D55" w:rsidP="00023D55">
      <w:pPr>
        <w:autoSpaceDE w:val="0"/>
        <w:autoSpaceDN w:val="0"/>
        <w:adjustRightInd w:val="0"/>
        <w:spacing w:after="0" w:line="240" w:lineRule="auto"/>
        <w:rPr>
          <w:rFonts w:ascii="Times New Roman" w:hAnsi="Times New Roman" w:cs="Times New Roman"/>
          <w:color w:val="000000"/>
          <w:sz w:val="24"/>
          <w:szCs w:val="24"/>
        </w:rPr>
      </w:pPr>
    </w:p>
    <w:p w:rsidR="00023D55" w:rsidRDefault="00023D55" w:rsidP="00023D55">
      <w:pPr>
        <w:autoSpaceDE w:val="0"/>
        <w:autoSpaceDN w:val="0"/>
        <w:adjustRightInd w:val="0"/>
        <w:spacing w:after="0" w:line="240" w:lineRule="auto"/>
        <w:rPr>
          <w:rFonts w:ascii="Times New Roman" w:hAnsi="Times New Roman" w:cs="Times New Roman"/>
          <w:sz w:val="24"/>
          <w:szCs w:val="24"/>
        </w:rPr>
      </w:pPr>
    </w:p>
    <w:p w:rsidR="00023D55" w:rsidRDefault="00023D55" w:rsidP="00023D5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Name of the firm </w:t>
      </w:r>
    </w:p>
    <w:p w:rsidR="00023D55" w:rsidRDefault="00023D55" w:rsidP="00023D5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Account No </w:t>
      </w:r>
    </w:p>
    <w:p w:rsidR="00023D55" w:rsidRDefault="00023D55" w:rsidP="00023D5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Address of the firm </w:t>
      </w:r>
    </w:p>
    <w:p w:rsidR="00023D55" w:rsidRDefault="00023D55" w:rsidP="00023D5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Open Access admissible during off peak hrs</w:t>
      </w:r>
    </w:p>
    <w:p w:rsidR="00023D55" w:rsidRDefault="00023D55" w:rsidP="00023D5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Open Access admissible during peak load hrs</w:t>
      </w:r>
    </w:p>
    <w:p w:rsidR="00023D55" w:rsidRDefault="00023D55" w:rsidP="00023D5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Period /Duration for Open access Consented</w:t>
      </w:r>
    </w:p>
    <w:p w:rsidR="00023D55" w:rsidRDefault="00023D55" w:rsidP="00023D5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From :                           (Date/Time)</w:t>
      </w:r>
    </w:p>
    <w:p w:rsidR="00023D55" w:rsidRDefault="00023D55" w:rsidP="00023D55">
      <w:pPr>
        <w:autoSpaceDE w:val="0"/>
        <w:autoSpaceDN w:val="0"/>
        <w:adjustRightInd w:val="0"/>
        <w:spacing w:after="0" w:line="240" w:lineRule="auto"/>
        <w:rPr>
          <w:rFonts w:ascii="Times New Roman" w:hAnsi="Times New Roman" w:cs="Times New Roman"/>
          <w:color w:val="000000"/>
          <w:sz w:val="24"/>
          <w:szCs w:val="24"/>
        </w:rPr>
      </w:pPr>
    </w:p>
    <w:p w:rsidR="00023D55" w:rsidRDefault="00023D55" w:rsidP="000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To: :                              (Date/Time) </w:t>
      </w:r>
    </w:p>
    <w:p w:rsidR="00023D55" w:rsidRDefault="00023D55" w:rsidP="00023D5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Consent Valid up to : </w:t>
      </w:r>
    </w:p>
    <w:p w:rsidR="00023D55" w:rsidRDefault="00023D55" w:rsidP="00023D5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Any other Specific Conditions for OA Consumer</w:t>
      </w:r>
    </w:p>
    <w:p w:rsidR="00023D55" w:rsidRDefault="00023D55" w:rsidP="00023D55">
      <w:pPr>
        <w:autoSpaceDE w:val="0"/>
        <w:autoSpaceDN w:val="0"/>
        <w:adjustRightInd w:val="0"/>
        <w:spacing w:after="0" w:line="240" w:lineRule="auto"/>
        <w:rPr>
          <w:rFonts w:ascii="Times New Roman" w:hAnsi="Times New Roman" w:cs="Times New Roman"/>
          <w:sz w:val="24"/>
          <w:szCs w:val="24"/>
        </w:rPr>
      </w:pPr>
    </w:p>
    <w:p w:rsidR="00023D55" w:rsidRDefault="00023D55" w:rsidP="00023D55">
      <w:pPr>
        <w:autoSpaceDE w:val="0"/>
        <w:autoSpaceDN w:val="0"/>
        <w:adjustRightInd w:val="0"/>
        <w:spacing w:after="0" w:line="240" w:lineRule="auto"/>
        <w:rPr>
          <w:rFonts w:ascii="Times New Roman" w:hAnsi="Times New Roman" w:cs="Times New Roman"/>
          <w:color w:val="000000"/>
          <w:sz w:val="24"/>
          <w:szCs w:val="24"/>
        </w:rPr>
      </w:pPr>
    </w:p>
    <w:p w:rsidR="00023D55" w:rsidRDefault="00023D55" w:rsidP="00023D55">
      <w:pPr>
        <w:autoSpaceDE w:val="0"/>
        <w:autoSpaceDN w:val="0"/>
        <w:adjustRightInd w:val="0"/>
        <w:spacing w:after="0" w:line="240" w:lineRule="auto"/>
        <w:rPr>
          <w:rFonts w:ascii="Times New Roman" w:hAnsi="Times New Roman" w:cs="Times New Roman"/>
          <w:sz w:val="24"/>
          <w:szCs w:val="24"/>
        </w:rPr>
      </w:pPr>
    </w:p>
    <w:p w:rsidR="00023D55" w:rsidRDefault="00023D55" w:rsidP="00023D55">
      <w:pPr>
        <w:autoSpaceDE w:val="0"/>
        <w:autoSpaceDN w:val="0"/>
        <w:adjustRightInd w:val="0"/>
        <w:spacing w:after="0" w:line="240" w:lineRule="auto"/>
        <w:rPr>
          <w:rFonts w:ascii="Times New Roman" w:hAnsi="Times New Roman" w:cs="Times New Roman"/>
          <w:sz w:val="24"/>
          <w:szCs w:val="24"/>
        </w:rPr>
      </w:pPr>
    </w:p>
    <w:p w:rsidR="00023D55" w:rsidRDefault="00191873" w:rsidP="00023D5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Concerned Official</w:t>
      </w:r>
      <w:r w:rsidR="00023D55">
        <w:rPr>
          <w:rFonts w:ascii="Times New Roman" w:hAnsi="Times New Roman" w:cs="Times New Roman"/>
          <w:color w:val="000000"/>
          <w:sz w:val="24"/>
          <w:szCs w:val="24"/>
        </w:rPr>
        <w:t>/Open Access</w:t>
      </w:r>
    </w:p>
    <w:p w:rsidR="00023D55" w:rsidRDefault="00191873" w:rsidP="000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Distribution licensees</w:t>
      </w:r>
    </w:p>
    <w:p w:rsidR="00023D55" w:rsidRDefault="00023D55" w:rsidP="00023D55">
      <w:pPr>
        <w:autoSpaceDE w:val="0"/>
        <w:autoSpaceDN w:val="0"/>
        <w:adjustRightInd w:val="0"/>
        <w:spacing w:after="0" w:line="240" w:lineRule="auto"/>
        <w:rPr>
          <w:rFonts w:ascii="Times New Roman" w:hAnsi="Times New Roman" w:cs="Times New Roman"/>
          <w:color w:val="000000"/>
          <w:sz w:val="24"/>
          <w:szCs w:val="24"/>
        </w:rPr>
      </w:pPr>
    </w:p>
    <w:p w:rsidR="00023D55" w:rsidRDefault="00023D55" w:rsidP="00023D55">
      <w:pPr>
        <w:autoSpaceDE w:val="0"/>
        <w:autoSpaceDN w:val="0"/>
        <w:adjustRightInd w:val="0"/>
        <w:spacing w:after="0" w:line="240" w:lineRule="auto"/>
        <w:rPr>
          <w:rFonts w:ascii="Times New Roman" w:hAnsi="Times New Roman" w:cs="Times New Roman"/>
          <w:sz w:val="24"/>
          <w:szCs w:val="24"/>
        </w:rPr>
      </w:pPr>
    </w:p>
    <w:p w:rsidR="00191873" w:rsidRDefault="00191873" w:rsidP="00023D55">
      <w:pPr>
        <w:autoSpaceDE w:val="0"/>
        <w:autoSpaceDN w:val="0"/>
        <w:adjustRightInd w:val="0"/>
        <w:spacing w:after="0" w:line="240" w:lineRule="auto"/>
        <w:rPr>
          <w:rFonts w:ascii="Times New Roman" w:hAnsi="Times New Roman" w:cs="Times New Roman"/>
          <w:b/>
          <w:bCs/>
          <w:color w:val="000000"/>
        </w:rPr>
      </w:pPr>
    </w:p>
    <w:p w:rsidR="00191873" w:rsidRDefault="00191873" w:rsidP="00023D55">
      <w:pPr>
        <w:autoSpaceDE w:val="0"/>
        <w:autoSpaceDN w:val="0"/>
        <w:adjustRightInd w:val="0"/>
        <w:spacing w:after="0" w:line="240" w:lineRule="auto"/>
        <w:rPr>
          <w:rFonts w:ascii="Times New Roman" w:hAnsi="Times New Roman" w:cs="Times New Roman"/>
          <w:b/>
          <w:bCs/>
          <w:color w:val="000000"/>
        </w:rPr>
      </w:pPr>
    </w:p>
    <w:p w:rsidR="00191873" w:rsidRDefault="00191873">
      <w:pPr>
        <w:rPr>
          <w:rFonts w:ascii="Times New Roman" w:hAnsi="Times New Roman" w:cs="Times New Roman"/>
          <w:b/>
          <w:bCs/>
          <w:color w:val="000000"/>
        </w:rPr>
      </w:pPr>
      <w:r>
        <w:rPr>
          <w:rFonts w:ascii="Times New Roman" w:hAnsi="Times New Roman" w:cs="Times New Roman"/>
          <w:b/>
          <w:bCs/>
          <w:color w:val="000000"/>
        </w:rPr>
        <w:br w:type="page"/>
      </w:r>
    </w:p>
    <w:tbl>
      <w:tblPr>
        <w:tblW w:w="10530" w:type="dxa"/>
        <w:tblInd w:w="-612" w:type="dxa"/>
        <w:tblLayout w:type="fixed"/>
        <w:tblLook w:val="04A0"/>
      </w:tblPr>
      <w:tblGrid>
        <w:gridCol w:w="10530"/>
      </w:tblGrid>
      <w:tr w:rsidR="00191873" w:rsidRPr="00B8513F" w:rsidTr="00191873">
        <w:trPr>
          <w:trHeight w:val="255"/>
        </w:trPr>
        <w:tc>
          <w:tcPr>
            <w:tcW w:w="10530" w:type="dxa"/>
            <w:tcBorders>
              <w:top w:val="nil"/>
              <w:left w:val="nil"/>
              <w:bottom w:val="nil"/>
              <w:right w:val="nil"/>
            </w:tcBorders>
            <w:shd w:val="clear" w:color="auto" w:fill="auto"/>
            <w:noWrap/>
            <w:vAlign w:val="bottom"/>
          </w:tcPr>
          <w:p w:rsidR="00191873" w:rsidRPr="00B8513F" w:rsidRDefault="00191873" w:rsidP="00325F38">
            <w:pPr>
              <w:spacing w:after="0" w:line="240" w:lineRule="auto"/>
              <w:jc w:val="right"/>
              <w:rPr>
                <w:rFonts w:ascii="Arial" w:hAnsi="Arial" w:cs="Arial"/>
                <w:color w:val="000000"/>
                <w:sz w:val="20"/>
                <w:szCs w:val="20"/>
              </w:rPr>
            </w:pPr>
            <w:r w:rsidRPr="00B8513F">
              <w:rPr>
                <w:rFonts w:ascii="Arial" w:hAnsi="Arial" w:cs="Arial"/>
                <w:color w:val="000000"/>
                <w:sz w:val="20"/>
                <w:szCs w:val="20"/>
              </w:rPr>
              <w:lastRenderedPageBreak/>
              <w:t>FORMATS for Short-Term</w:t>
            </w:r>
          </w:p>
        </w:tc>
      </w:tr>
      <w:tr w:rsidR="00191873" w:rsidRPr="00B8513F" w:rsidTr="00191873">
        <w:trPr>
          <w:trHeight w:val="255"/>
        </w:trPr>
        <w:tc>
          <w:tcPr>
            <w:tcW w:w="10530" w:type="dxa"/>
            <w:tcBorders>
              <w:top w:val="nil"/>
              <w:left w:val="nil"/>
              <w:bottom w:val="nil"/>
              <w:right w:val="nil"/>
            </w:tcBorders>
            <w:shd w:val="clear" w:color="auto" w:fill="auto"/>
            <w:noWrap/>
            <w:vAlign w:val="bottom"/>
          </w:tcPr>
          <w:p w:rsidR="00191873" w:rsidRPr="00B8513F" w:rsidRDefault="00191873" w:rsidP="00191873">
            <w:pPr>
              <w:spacing w:after="0" w:line="240" w:lineRule="auto"/>
              <w:jc w:val="right"/>
              <w:rPr>
                <w:rFonts w:ascii="Arial" w:hAnsi="Arial" w:cs="Arial"/>
                <w:color w:val="000000"/>
                <w:sz w:val="20"/>
                <w:szCs w:val="20"/>
              </w:rPr>
            </w:pPr>
            <w:r w:rsidRPr="00B8513F">
              <w:rPr>
                <w:rFonts w:ascii="Arial" w:hAnsi="Arial" w:cs="Arial"/>
                <w:color w:val="000000"/>
                <w:sz w:val="20"/>
                <w:szCs w:val="20"/>
              </w:rPr>
              <w:t>FORMAT- ST</w:t>
            </w:r>
            <w:r>
              <w:rPr>
                <w:rFonts w:ascii="Arial" w:hAnsi="Arial" w:cs="Arial"/>
                <w:color w:val="000000"/>
                <w:sz w:val="20"/>
                <w:szCs w:val="20"/>
              </w:rPr>
              <w:t>5</w:t>
            </w:r>
          </w:p>
        </w:tc>
      </w:tr>
    </w:tbl>
    <w:p w:rsidR="00023D55" w:rsidRDefault="00023D55" w:rsidP="00023D55">
      <w:pPr>
        <w:autoSpaceDE w:val="0"/>
        <w:autoSpaceDN w:val="0"/>
        <w:adjustRightInd w:val="0"/>
        <w:spacing w:after="0" w:line="240" w:lineRule="auto"/>
        <w:rPr>
          <w:rFonts w:ascii="Times New Roman" w:hAnsi="Times New Roman" w:cs="Times New Roman"/>
          <w:b/>
          <w:bCs/>
          <w:color w:val="000000"/>
        </w:rPr>
      </w:pPr>
    </w:p>
    <w:p w:rsidR="00023D55" w:rsidRDefault="00023D55" w:rsidP="00023D55">
      <w:pPr>
        <w:autoSpaceDE w:val="0"/>
        <w:autoSpaceDN w:val="0"/>
        <w:adjustRightInd w:val="0"/>
        <w:spacing w:after="0" w:line="240" w:lineRule="auto"/>
        <w:rPr>
          <w:rFonts w:ascii="Times New Roman" w:hAnsi="Times New Roman" w:cs="Times New Roman"/>
          <w:sz w:val="24"/>
          <w:szCs w:val="24"/>
        </w:rPr>
      </w:pPr>
    </w:p>
    <w:p w:rsidR="00023D55" w:rsidRDefault="00023D55" w:rsidP="00023D55">
      <w:pPr>
        <w:autoSpaceDE w:val="0"/>
        <w:autoSpaceDN w:val="0"/>
        <w:adjustRightInd w:val="0"/>
        <w:spacing w:after="0" w:line="240" w:lineRule="auto"/>
        <w:rPr>
          <w:rFonts w:ascii="Arial" w:hAnsi="Arial" w:cs="Arial"/>
          <w:color w:val="000000"/>
        </w:rPr>
      </w:pPr>
    </w:p>
    <w:p w:rsidR="00191873" w:rsidRDefault="00191873" w:rsidP="001918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 xml:space="preserve">SAMPLE LETTER FOR  CONDITIONAL APPROVAL FOR GRANT OF SHORT TERM OPEN ACCESS </w:t>
      </w:r>
    </w:p>
    <w:p w:rsidR="00023D55" w:rsidRDefault="00023D55" w:rsidP="00023D55">
      <w:pPr>
        <w:autoSpaceDE w:val="0"/>
        <w:autoSpaceDN w:val="0"/>
        <w:adjustRightInd w:val="0"/>
        <w:spacing w:after="0" w:line="240" w:lineRule="auto"/>
        <w:rPr>
          <w:rFonts w:ascii="Arial" w:hAnsi="Arial" w:cs="Arial"/>
          <w:color w:val="000000"/>
        </w:rPr>
      </w:pPr>
    </w:p>
    <w:p w:rsidR="00191873" w:rsidRDefault="00191873" w:rsidP="00023D55">
      <w:pPr>
        <w:autoSpaceDE w:val="0"/>
        <w:autoSpaceDN w:val="0"/>
        <w:adjustRightInd w:val="0"/>
        <w:spacing w:after="0" w:line="240" w:lineRule="auto"/>
        <w:rPr>
          <w:rFonts w:ascii="Arial" w:hAnsi="Arial" w:cs="Arial"/>
          <w:color w:val="000000"/>
        </w:rPr>
      </w:pPr>
    </w:p>
    <w:p w:rsidR="00023D55" w:rsidRDefault="00023D55" w:rsidP="00023D55">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rPr>
        <w:t xml:space="preserve">To </w:t>
      </w:r>
    </w:p>
    <w:p w:rsidR="00023D55" w:rsidRDefault="00023D55" w:rsidP="00023D55">
      <w:pPr>
        <w:autoSpaceDE w:val="0"/>
        <w:autoSpaceDN w:val="0"/>
        <w:adjustRightInd w:val="0"/>
        <w:spacing w:after="0" w:line="240" w:lineRule="auto"/>
        <w:rPr>
          <w:rFonts w:ascii="Times New Roman" w:hAnsi="Times New Roman" w:cs="Times New Roman"/>
          <w:sz w:val="24"/>
          <w:szCs w:val="24"/>
        </w:rPr>
      </w:pPr>
    </w:p>
    <w:p w:rsidR="00023D55" w:rsidRDefault="00023D55" w:rsidP="00023D55">
      <w:pPr>
        <w:autoSpaceDE w:val="0"/>
        <w:autoSpaceDN w:val="0"/>
        <w:adjustRightInd w:val="0"/>
        <w:spacing w:after="0" w:line="240" w:lineRule="auto"/>
        <w:rPr>
          <w:rFonts w:ascii="Times New Roman" w:hAnsi="Times New Roman" w:cs="Times New Roman"/>
          <w:color w:val="000000"/>
          <w:sz w:val="20"/>
          <w:szCs w:val="20"/>
        </w:rPr>
      </w:pPr>
    </w:p>
    <w:p w:rsidR="00023D55" w:rsidRDefault="00023D55" w:rsidP="00023D55">
      <w:pPr>
        <w:autoSpaceDE w:val="0"/>
        <w:autoSpaceDN w:val="0"/>
        <w:adjustRightInd w:val="0"/>
        <w:spacing w:after="0" w:line="240" w:lineRule="auto"/>
        <w:rPr>
          <w:rFonts w:ascii="Times New Roman" w:hAnsi="Times New Roman" w:cs="Times New Roman"/>
          <w:sz w:val="24"/>
          <w:szCs w:val="24"/>
        </w:rPr>
      </w:pPr>
    </w:p>
    <w:p w:rsidR="00023D55" w:rsidRDefault="00023D55" w:rsidP="00023D55">
      <w:pPr>
        <w:autoSpaceDE w:val="0"/>
        <w:autoSpaceDN w:val="0"/>
        <w:adjustRightInd w:val="0"/>
        <w:spacing w:after="0" w:line="240" w:lineRule="auto"/>
        <w:rPr>
          <w:rFonts w:ascii="Arial" w:hAnsi="Arial" w:cs="Arial"/>
          <w:color w:val="000000"/>
        </w:rPr>
      </w:pPr>
      <w:r>
        <w:rPr>
          <w:rFonts w:ascii="Arial" w:hAnsi="Arial" w:cs="Arial"/>
          <w:color w:val="000000"/>
        </w:rPr>
        <w:t xml:space="preserve">  M/s _________________________</w:t>
      </w:r>
    </w:p>
    <w:p w:rsidR="00023D55" w:rsidRDefault="00023D55" w:rsidP="00023D55">
      <w:pPr>
        <w:autoSpaceDE w:val="0"/>
        <w:autoSpaceDN w:val="0"/>
        <w:adjustRightInd w:val="0"/>
        <w:spacing w:after="0" w:line="240" w:lineRule="auto"/>
        <w:rPr>
          <w:rFonts w:ascii="Arial" w:hAnsi="Arial" w:cs="Arial"/>
          <w:color w:val="000000"/>
        </w:rPr>
      </w:pPr>
      <w:r>
        <w:rPr>
          <w:rFonts w:ascii="Arial" w:hAnsi="Arial" w:cs="Arial"/>
          <w:color w:val="000000"/>
        </w:rPr>
        <w:t xml:space="preserve">       _________________________ </w:t>
      </w:r>
    </w:p>
    <w:p w:rsidR="00023D55" w:rsidRDefault="00023D55" w:rsidP="00023D55">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rPr>
        <w:t xml:space="preserve">       _________________________  </w:t>
      </w:r>
    </w:p>
    <w:p w:rsidR="00023D55" w:rsidRDefault="00023D55" w:rsidP="00023D55">
      <w:pPr>
        <w:autoSpaceDE w:val="0"/>
        <w:autoSpaceDN w:val="0"/>
        <w:adjustRightInd w:val="0"/>
        <w:spacing w:after="0" w:line="240" w:lineRule="auto"/>
        <w:rPr>
          <w:rFonts w:ascii="Arial" w:hAnsi="Arial" w:cs="Arial"/>
          <w:color w:val="000000"/>
        </w:rPr>
      </w:pPr>
    </w:p>
    <w:p w:rsidR="00023D55" w:rsidRDefault="00023D55" w:rsidP="00023D55">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rPr>
        <w:t xml:space="preserve">  Memo No. ____/SO/OA   </w:t>
      </w:r>
    </w:p>
    <w:p w:rsidR="00023D55" w:rsidRDefault="00023D55" w:rsidP="00023D55">
      <w:pPr>
        <w:autoSpaceDE w:val="0"/>
        <w:autoSpaceDN w:val="0"/>
        <w:adjustRightInd w:val="0"/>
        <w:spacing w:after="0" w:line="240" w:lineRule="auto"/>
        <w:rPr>
          <w:rFonts w:ascii="Arial" w:hAnsi="Arial" w:cs="Arial"/>
          <w:color w:val="000000"/>
        </w:rPr>
      </w:pPr>
      <w:r>
        <w:rPr>
          <w:rFonts w:ascii="Arial" w:hAnsi="Arial" w:cs="Arial"/>
          <w:color w:val="000000"/>
        </w:rPr>
        <w:t xml:space="preserve">  Dated: </w:t>
      </w:r>
    </w:p>
    <w:p w:rsidR="00023D55" w:rsidRDefault="00023D55" w:rsidP="00023D55">
      <w:pPr>
        <w:autoSpaceDE w:val="0"/>
        <w:autoSpaceDN w:val="0"/>
        <w:adjustRightInd w:val="0"/>
        <w:spacing w:after="0" w:line="240" w:lineRule="auto"/>
        <w:rPr>
          <w:rFonts w:ascii="Arial" w:hAnsi="Arial" w:cs="Arial"/>
          <w:b/>
          <w:bCs/>
          <w:color w:val="000000"/>
        </w:rPr>
      </w:pPr>
    </w:p>
    <w:p w:rsidR="00023D55" w:rsidRDefault="00023D55" w:rsidP="00023D55">
      <w:pPr>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0000"/>
        </w:rPr>
        <w:t xml:space="preserve">Sub: Grant of Open Access for purchase/sale of power by M/s _____________ </w:t>
      </w:r>
    </w:p>
    <w:p w:rsidR="00023D55" w:rsidRDefault="00023D55" w:rsidP="00023D55">
      <w:pPr>
        <w:autoSpaceDE w:val="0"/>
        <w:autoSpaceDN w:val="0"/>
        <w:adjustRightInd w:val="0"/>
        <w:spacing w:after="0" w:line="240" w:lineRule="auto"/>
        <w:rPr>
          <w:rFonts w:ascii="Arial" w:hAnsi="Arial" w:cs="Arial"/>
          <w:b/>
          <w:bCs/>
          <w:color w:val="000000"/>
        </w:rPr>
      </w:pPr>
      <w:r>
        <w:rPr>
          <w:rFonts w:ascii="Arial" w:hAnsi="Arial" w:cs="Arial"/>
          <w:b/>
          <w:bCs/>
          <w:color w:val="000000"/>
        </w:rPr>
        <w:t>A/C No. ________________.</w:t>
      </w:r>
    </w:p>
    <w:p w:rsidR="00023D55" w:rsidRDefault="00023D55" w:rsidP="00023D55">
      <w:pPr>
        <w:autoSpaceDE w:val="0"/>
        <w:autoSpaceDN w:val="0"/>
        <w:adjustRightInd w:val="0"/>
        <w:spacing w:after="0" w:line="240" w:lineRule="auto"/>
        <w:rPr>
          <w:rFonts w:ascii="Arial" w:hAnsi="Arial" w:cs="Arial"/>
          <w:b/>
          <w:bCs/>
          <w:color w:val="000000"/>
        </w:rPr>
      </w:pPr>
    </w:p>
    <w:p w:rsidR="00023D55" w:rsidRDefault="00023D55" w:rsidP="009C4A81">
      <w:pPr>
        <w:autoSpaceDE w:val="0"/>
        <w:autoSpaceDN w:val="0"/>
        <w:adjustRightInd w:val="0"/>
        <w:spacing w:after="0" w:line="240" w:lineRule="auto"/>
        <w:jc w:val="both"/>
        <w:rPr>
          <w:rFonts w:ascii="Arial" w:hAnsi="Arial" w:cs="Arial"/>
          <w:color w:val="000000"/>
        </w:rPr>
      </w:pPr>
      <w:r>
        <w:rPr>
          <w:rFonts w:ascii="Arial" w:hAnsi="Arial" w:cs="Arial"/>
          <w:color w:val="000000"/>
        </w:rPr>
        <w:t>This refers to your application received in this office on dated ________ for grant</w:t>
      </w:r>
      <w:r w:rsidR="009C4A81">
        <w:rPr>
          <w:rFonts w:ascii="Arial" w:hAnsi="Arial" w:cs="Arial"/>
          <w:color w:val="000000"/>
        </w:rPr>
        <w:t xml:space="preserve"> </w:t>
      </w:r>
      <w:r>
        <w:rPr>
          <w:rFonts w:ascii="Arial" w:hAnsi="Arial" w:cs="Arial"/>
          <w:color w:val="000000"/>
        </w:rPr>
        <w:t>of Short Term Open Access for Purchase/Sale of power through Bilateral/power exchange.</w:t>
      </w:r>
      <w:r w:rsidR="009C4A81">
        <w:rPr>
          <w:rFonts w:ascii="Arial" w:hAnsi="Arial" w:cs="Arial"/>
          <w:color w:val="000000"/>
        </w:rPr>
        <w:t xml:space="preserve">  </w:t>
      </w:r>
      <w:r>
        <w:rPr>
          <w:rFonts w:ascii="Arial" w:hAnsi="Arial" w:cs="Arial"/>
          <w:color w:val="000000"/>
        </w:rPr>
        <w:t xml:space="preserve">The </w:t>
      </w:r>
      <w:r w:rsidR="009C4A81">
        <w:rPr>
          <w:rFonts w:ascii="Arial" w:hAnsi="Arial" w:cs="Arial"/>
          <w:color w:val="000000"/>
        </w:rPr>
        <w:t>s</w:t>
      </w:r>
      <w:r>
        <w:rPr>
          <w:rFonts w:ascii="Arial" w:hAnsi="Arial" w:cs="Arial"/>
          <w:color w:val="000000"/>
        </w:rPr>
        <w:t xml:space="preserve">hort term open access for purchase/sale of power up to ___ MW   is hereby allowed , </w:t>
      </w:r>
      <w:r w:rsidR="009C4A81">
        <w:rPr>
          <w:rFonts w:ascii="Arial" w:hAnsi="Arial" w:cs="Arial"/>
          <w:color w:val="000000"/>
        </w:rPr>
        <w:t xml:space="preserve"> a</w:t>
      </w:r>
      <w:r>
        <w:rPr>
          <w:rFonts w:ascii="Arial" w:hAnsi="Arial" w:cs="Arial"/>
          <w:color w:val="000000"/>
        </w:rPr>
        <w:t>s</w:t>
      </w:r>
      <w:r w:rsidR="009C4A81">
        <w:rPr>
          <w:rFonts w:ascii="Arial" w:hAnsi="Arial" w:cs="Arial"/>
          <w:color w:val="000000"/>
        </w:rPr>
        <w:t xml:space="preserve"> </w:t>
      </w:r>
      <w:r>
        <w:rPr>
          <w:rFonts w:ascii="Arial" w:hAnsi="Arial" w:cs="Arial"/>
          <w:color w:val="000000"/>
        </w:rPr>
        <w:t>requested by you, in line with Open Access Regulations,20</w:t>
      </w:r>
      <w:r w:rsidR="00191873">
        <w:rPr>
          <w:rFonts w:ascii="Arial" w:hAnsi="Arial" w:cs="Arial"/>
          <w:color w:val="000000"/>
        </w:rPr>
        <w:t>05</w:t>
      </w:r>
      <w:r>
        <w:rPr>
          <w:rFonts w:ascii="Arial" w:hAnsi="Arial" w:cs="Arial"/>
          <w:color w:val="000000"/>
        </w:rPr>
        <w:t>, as amended from time to time,</w:t>
      </w:r>
      <w:r w:rsidR="009C4A81">
        <w:rPr>
          <w:rFonts w:ascii="Arial" w:hAnsi="Arial" w:cs="Arial"/>
          <w:color w:val="000000"/>
        </w:rPr>
        <w:t xml:space="preserve"> </w:t>
      </w:r>
      <w:r>
        <w:rPr>
          <w:rFonts w:ascii="Arial" w:hAnsi="Arial" w:cs="Arial"/>
          <w:color w:val="000000"/>
        </w:rPr>
        <w:t>as per agreed  terms &amp; conditions by you and subject to compliance of conditions/ formalities asunder*: -</w:t>
      </w:r>
    </w:p>
    <w:p w:rsidR="00023D55" w:rsidRDefault="00023D55" w:rsidP="009C4A81">
      <w:pPr>
        <w:autoSpaceDE w:val="0"/>
        <w:autoSpaceDN w:val="0"/>
        <w:adjustRightInd w:val="0"/>
        <w:spacing w:after="0" w:line="240" w:lineRule="auto"/>
        <w:jc w:val="both"/>
        <w:rPr>
          <w:rFonts w:ascii="Times New Roman" w:hAnsi="Times New Roman" w:cs="Times New Roman"/>
          <w:sz w:val="24"/>
          <w:szCs w:val="24"/>
        </w:rPr>
      </w:pPr>
    </w:p>
    <w:p w:rsidR="00023D55" w:rsidRPr="009C4A81" w:rsidRDefault="00023D55" w:rsidP="009C4A81">
      <w:pPr>
        <w:pStyle w:val="ListParagraph"/>
        <w:numPr>
          <w:ilvl w:val="0"/>
          <w:numId w:val="37"/>
        </w:numPr>
        <w:autoSpaceDE w:val="0"/>
        <w:autoSpaceDN w:val="0"/>
        <w:adjustRightInd w:val="0"/>
        <w:spacing w:after="0" w:line="240" w:lineRule="auto"/>
        <w:jc w:val="both"/>
        <w:rPr>
          <w:rFonts w:ascii="Arial" w:hAnsi="Arial" w:cs="Arial"/>
          <w:color w:val="000000"/>
        </w:rPr>
      </w:pPr>
      <w:r w:rsidRPr="009C4A81">
        <w:rPr>
          <w:rFonts w:ascii="Arial" w:hAnsi="Arial" w:cs="Arial"/>
          <w:color w:val="000000"/>
        </w:rPr>
        <w:t>Your firm will get installed ABT compliant special energy meter of accuracy class 0.2S at</w:t>
      </w:r>
      <w:r w:rsidR="009C4A81" w:rsidRPr="009C4A81">
        <w:rPr>
          <w:rFonts w:ascii="Arial" w:hAnsi="Arial" w:cs="Arial"/>
          <w:color w:val="000000"/>
        </w:rPr>
        <w:t xml:space="preserve"> </w:t>
      </w:r>
      <w:r w:rsidRPr="009C4A81">
        <w:rPr>
          <w:rFonts w:ascii="Arial" w:hAnsi="Arial" w:cs="Arial"/>
          <w:color w:val="000000"/>
        </w:rPr>
        <w:t>your premises at your own cost in addition to T</w:t>
      </w:r>
      <w:r w:rsidR="00D15B9A" w:rsidRPr="009C4A81">
        <w:rPr>
          <w:rFonts w:ascii="Arial" w:hAnsi="Arial" w:cs="Arial"/>
          <w:color w:val="000000"/>
        </w:rPr>
        <w:t>OD</w:t>
      </w:r>
      <w:r w:rsidRPr="009C4A81">
        <w:rPr>
          <w:rFonts w:ascii="Arial" w:hAnsi="Arial" w:cs="Arial"/>
          <w:color w:val="000000"/>
        </w:rPr>
        <w:t xml:space="preserve"> meter already installed as per prescribed metering guidelines and the state grid code. You will supply</w:t>
      </w:r>
      <w:r w:rsidR="00390C09">
        <w:rPr>
          <w:rFonts w:ascii="Arial" w:hAnsi="Arial" w:cs="Arial"/>
          <w:color w:val="000000"/>
        </w:rPr>
        <w:t xml:space="preserve"> </w:t>
      </w:r>
      <w:r w:rsidRPr="009C4A81">
        <w:rPr>
          <w:rFonts w:ascii="Arial" w:hAnsi="Arial" w:cs="Arial"/>
          <w:color w:val="000000"/>
        </w:rPr>
        <w:t xml:space="preserve">copies of test report of the meter from </w:t>
      </w:r>
      <w:r w:rsidR="00D15B9A" w:rsidRPr="009C4A81">
        <w:rPr>
          <w:rFonts w:ascii="Arial" w:hAnsi="Arial" w:cs="Arial"/>
          <w:color w:val="000000"/>
        </w:rPr>
        <w:t>concerned official</w:t>
      </w:r>
      <w:r w:rsidRPr="009C4A81">
        <w:rPr>
          <w:rFonts w:ascii="Arial" w:hAnsi="Arial" w:cs="Arial"/>
          <w:color w:val="000000"/>
        </w:rPr>
        <w:t xml:space="preserve"> of </w:t>
      </w:r>
      <w:r w:rsidR="00D15B9A" w:rsidRPr="009C4A81">
        <w:rPr>
          <w:rFonts w:ascii="Arial" w:hAnsi="Arial" w:cs="Arial"/>
          <w:color w:val="000000"/>
        </w:rPr>
        <w:t>Dist.</w:t>
      </w:r>
      <w:r w:rsidR="00390C09">
        <w:rPr>
          <w:rFonts w:ascii="Arial" w:hAnsi="Arial" w:cs="Arial"/>
          <w:color w:val="000000"/>
        </w:rPr>
        <w:t xml:space="preserve"> </w:t>
      </w:r>
      <w:r w:rsidR="00D15B9A" w:rsidRPr="009C4A81">
        <w:rPr>
          <w:rFonts w:ascii="Arial" w:hAnsi="Arial" w:cs="Arial"/>
          <w:color w:val="000000"/>
        </w:rPr>
        <w:t>Licensees</w:t>
      </w:r>
      <w:r w:rsidRPr="009C4A81">
        <w:rPr>
          <w:rFonts w:ascii="Arial" w:hAnsi="Arial" w:cs="Arial"/>
          <w:color w:val="000000"/>
        </w:rPr>
        <w:t xml:space="preserve"> and installation report along with</w:t>
      </w:r>
      <w:r w:rsidR="00390C09">
        <w:rPr>
          <w:rFonts w:ascii="Arial" w:hAnsi="Arial" w:cs="Arial"/>
          <w:color w:val="000000"/>
        </w:rPr>
        <w:t xml:space="preserve"> </w:t>
      </w:r>
      <w:r w:rsidRPr="009C4A81">
        <w:rPr>
          <w:rFonts w:ascii="Arial" w:hAnsi="Arial" w:cs="Arial"/>
          <w:color w:val="000000"/>
        </w:rPr>
        <w:t xml:space="preserve">site report by </w:t>
      </w:r>
      <w:r w:rsidR="00D15B9A" w:rsidRPr="009C4A81">
        <w:rPr>
          <w:rFonts w:ascii="Arial" w:hAnsi="Arial" w:cs="Arial"/>
          <w:color w:val="000000"/>
        </w:rPr>
        <w:t>STU</w:t>
      </w:r>
      <w:r w:rsidRPr="009C4A81">
        <w:rPr>
          <w:rFonts w:ascii="Arial" w:hAnsi="Arial" w:cs="Arial"/>
          <w:color w:val="000000"/>
        </w:rPr>
        <w:t xml:space="preserve"> and compliance report for completion of formalities</w:t>
      </w:r>
      <w:r w:rsidR="00390C09">
        <w:rPr>
          <w:rFonts w:ascii="Arial" w:hAnsi="Arial" w:cs="Arial"/>
          <w:color w:val="000000"/>
        </w:rPr>
        <w:t xml:space="preserve"> </w:t>
      </w:r>
      <w:r w:rsidRPr="009C4A81">
        <w:rPr>
          <w:rFonts w:ascii="Arial" w:hAnsi="Arial" w:cs="Arial"/>
          <w:color w:val="000000"/>
        </w:rPr>
        <w:t xml:space="preserve">as per metering guidelines.  </w:t>
      </w:r>
    </w:p>
    <w:p w:rsidR="00023D55" w:rsidRPr="009C4A81" w:rsidRDefault="009C4A81" w:rsidP="009C4A81">
      <w:pPr>
        <w:pStyle w:val="ListParagraph"/>
        <w:numPr>
          <w:ilvl w:val="0"/>
          <w:numId w:val="37"/>
        </w:numPr>
        <w:autoSpaceDE w:val="0"/>
        <w:autoSpaceDN w:val="0"/>
        <w:adjustRightInd w:val="0"/>
        <w:spacing w:after="0" w:line="240" w:lineRule="auto"/>
        <w:jc w:val="both"/>
        <w:rPr>
          <w:rFonts w:ascii="Times New Roman" w:hAnsi="Times New Roman" w:cs="Times New Roman"/>
          <w:sz w:val="24"/>
          <w:szCs w:val="24"/>
        </w:rPr>
      </w:pPr>
      <w:r w:rsidRPr="009C4A81">
        <w:rPr>
          <w:rFonts w:ascii="Times New Roman" w:hAnsi="Times New Roman" w:cs="Times New Roman"/>
          <w:sz w:val="24"/>
          <w:szCs w:val="24"/>
        </w:rPr>
        <w:t>Y</w:t>
      </w:r>
      <w:r w:rsidR="00023D55" w:rsidRPr="009C4A81">
        <w:rPr>
          <w:rFonts w:ascii="Arial" w:hAnsi="Arial" w:cs="Arial"/>
          <w:color w:val="000000"/>
        </w:rPr>
        <w:t>our firm will restrict its total demand to be within its sanctioned contract demand during</w:t>
      </w:r>
      <w:r w:rsidRPr="009C4A81">
        <w:rPr>
          <w:rFonts w:ascii="Arial" w:hAnsi="Arial" w:cs="Arial"/>
          <w:color w:val="000000"/>
        </w:rPr>
        <w:t xml:space="preserve"> </w:t>
      </w:r>
      <w:r w:rsidR="00023D55" w:rsidRPr="009C4A81">
        <w:rPr>
          <w:rFonts w:ascii="Arial" w:hAnsi="Arial" w:cs="Arial"/>
          <w:color w:val="000000"/>
        </w:rPr>
        <w:t>non-peak load hours and during peak load restriction hrs the firm will be eligible only to</w:t>
      </w:r>
      <w:r w:rsidRPr="009C4A81">
        <w:rPr>
          <w:rFonts w:ascii="Arial" w:hAnsi="Arial" w:cs="Arial"/>
          <w:color w:val="000000"/>
        </w:rPr>
        <w:t xml:space="preserve"> </w:t>
      </w:r>
      <w:r w:rsidR="00023D55" w:rsidRPr="009C4A81">
        <w:rPr>
          <w:rFonts w:ascii="Arial" w:hAnsi="Arial" w:cs="Arial"/>
          <w:color w:val="000000"/>
        </w:rPr>
        <w:t>draw total power admissible as per peak load exemption</w:t>
      </w:r>
      <w:r w:rsidR="00390C09">
        <w:rPr>
          <w:rFonts w:ascii="Arial" w:hAnsi="Arial" w:cs="Arial"/>
          <w:color w:val="000000"/>
        </w:rPr>
        <w:t xml:space="preserve"> </w:t>
      </w:r>
      <w:r w:rsidR="00023D55" w:rsidRPr="009C4A81">
        <w:rPr>
          <w:rFonts w:ascii="Arial" w:hAnsi="Arial" w:cs="Arial"/>
          <w:color w:val="000000"/>
        </w:rPr>
        <w:t xml:space="preserve">granted by </w:t>
      </w:r>
      <w:r w:rsidR="00D15B9A" w:rsidRPr="009C4A81">
        <w:rPr>
          <w:rFonts w:ascii="Arial" w:hAnsi="Arial" w:cs="Arial"/>
          <w:color w:val="000000"/>
        </w:rPr>
        <w:t>Licensees</w:t>
      </w:r>
      <w:r w:rsidR="00023D55" w:rsidRPr="009C4A81">
        <w:rPr>
          <w:rFonts w:ascii="Arial" w:hAnsi="Arial" w:cs="Arial"/>
          <w:color w:val="000000"/>
        </w:rPr>
        <w:t>. This implies that during peak load restriction hours the total drawl from</w:t>
      </w:r>
      <w:r w:rsidR="00390C09">
        <w:rPr>
          <w:rFonts w:ascii="Arial" w:hAnsi="Arial" w:cs="Arial"/>
          <w:color w:val="000000"/>
        </w:rPr>
        <w:t xml:space="preserve"> </w:t>
      </w:r>
      <w:r w:rsidR="00023D55" w:rsidRPr="009C4A81">
        <w:rPr>
          <w:rFonts w:ascii="Arial" w:hAnsi="Arial" w:cs="Arial"/>
          <w:color w:val="000000"/>
        </w:rPr>
        <w:t xml:space="preserve">all sources will be limited to peak load exemption allowed. </w:t>
      </w:r>
    </w:p>
    <w:p w:rsidR="00023D55" w:rsidRPr="009C4A81" w:rsidRDefault="009C4A81" w:rsidP="009C4A81">
      <w:pPr>
        <w:pStyle w:val="ListParagraph"/>
        <w:numPr>
          <w:ilvl w:val="0"/>
          <w:numId w:val="37"/>
        </w:numPr>
        <w:autoSpaceDE w:val="0"/>
        <w:autoSpaceDN w:val="0"/>
        <w:adjustRightInd w:val="0"/>
        <w:spacing w:after="0" w:line="240" w:lineRule="auto"/>
        <w:jc w:val="both"/>
        <w:rPr>
          <w:rFonts w:ascii="Times New Roman" w:hAnsi="Times New Roman" w:cs="Times New Roman"/>
          <w:sz w:val="24"/>
          <w:szCs w:val="24"/>
        </w:rPr>
      </w:pPr>
      <w:r w:rsidRPr="009C4A81">
        <w:rPr>
          <w:rFonts w:ascii="Arial" w:hAnsi="Arial" w:cs="Arial"/>
          <w:color w:val="000000"/>
        </w:rPr>
        <w:t xml:space="preserve">No </w:t>
      </w:r>
      <w:r w:rsidR="00023D55" w:rsidRPr="009C4A81">
        <w:rPr>
          <w:rFonts w:ascii="Arial" w:hAnsi="Arial" w:cs="Arial"/>
          <w:color w:val="000000"/>
        </w:rPr>
        <w:t>relaxation in monthly minimum charges, peak load exemption charges etc. shall be</w:t>
      </w:r>
      <w:r w:rsidRPr="009C4A81">
        <w:rPr>
          <w:rFonts w:ascii="Arial" w:hAnsi="Arial" w:cs="Arial"/>
          <w:color w:val="000000"/>
        </w:rPr>
        <w:t xml:space="preserve"> </w:t>
      </w:r>
      <w:r w:rsidR="00023D55" w:rsidRPr="009C4A81">
        <w:rPr>
          <w:rFonts w:ascii="Arial" w:hAnsi="Arial" w:cs="Arial"/>
          <w:color w:val="000000"/>
        </w:rPr>
        <w:t>admissible against grant of this Open Access and you will be liable to pay all the charges</w:t>
      </w:r>
      <w:r w:rsidRPr="009C4A81">
        <w:rPr>
          <w:rFonts w:ascii="Arial" w:hAnsi="Arial" w:cs="Arial"/>
          <w:color w:val="000000"/>
        </w:rPr>
        <w:t xml:space="preserve"> </w:t>
      </w:r>
      <w:r w:rsidR="00023D55" w:rsidRPr="009C4A81">
        <w:rPr>
          <w:rFonts w:ascii="Arial" w:hAnsi="Arial" w:cs="Arial"/>
          <w:color w:val="000000"/>
        </w:rPr>
        <w:t xml:space="preserve">as consumer of </w:t>
      </w:r>
      <w:r w:rsidR="00D15B9A" w:rsidRPr="009C4A81">
        <w:rPr>
          <w:rFonts w:ascii="Arial" w:hAnsi="Arial" w:cs="Arial"/>
          <w:color w:val="000000"/>
        </w:rPr>
        <w:t>Licensees</w:t>
      </w:r>
      <w:r w:rsidR="00023D55" w:rsidRPr="009C4A81">
        <w:rPr>
          <w:rFonts w:ascii="Arial" w:hAnsi="Arial" w:cs="Arial"/>
          <w:color w:val="000000"/>
        </w:rPr>
        <w:t xml:space="preserve"> and all the charges and levies applicable on power purchased</w:t>
      </w:r>
      <w:r w:rsidRPr="009C4A81">
        <w:rPr>
          <w:rFonts w:ascii="Arial" w:hAnsi="Arial" w:cs="Arial"/>
          <w:color w:val="000000"/>
        </w:rPr>
        <w:t xml:space="preserve"> </w:t>
      </w:r>
      <w:r w:rsidR="00023D55" w:rsidRPr="009C4A81">
        <w:rPr>
          <w:rFonts w:ascii="Arial" w:hAnsi="Arial" w:cs="Arial"/>
          <w:color w:val="000000"/>
        </w:rPr>
        <w:t xml:space="preserve">under Open Access. </w:t>
      </w:r>
    </w:p>
    <w:p w:rsidR="00023D55" w:rsidRPr="009C4A81" w:rsidRDefault="009C4A81" w:rsidP="009C4A81">
      <w:pPr>
        <w:pStyle w:val="ListParagraph"/>
        <w:numPr>
          <w:ilvl w:val="0"/>
          <w:numId w:val="37"/>
        </w:numPr>
        <w:autoSpaceDE w:val="0"/>
        <w:autoSpaceDN w:val="0"/>
        <w:adjustRightInd w:val="0"/>
        <w:spacing w:after="0" w:line="240" w:lineRule="auto"/>
        <w:jc w:val="both"/>
        <w:rPr>
          <w:rFonts w:ascii="Times New Roman" w:hAnsi="Times New Roman" w:cs="Times New Roman"/>
          <w:sz w:val="24"/>
          <w:szCs w:val="24"/>
        </w:rPr>
      </w:pPr>
      <w:r w:rsidRPr="009C4A81">
        <w:rPr>
          <w:rFonts w:ascii="Arial" w:hAnsi="Arial" w:cs="Arial"/>
          <w:color w:val="000000"/>
        </w:rPr>
        <w:t xml:space="preserve">Your </w:t>
      </w:r>
      <w:r w:rsidR="00023D55" w:rsidRPr="009C4A81">
        <w:rPr>
          <w:rFonts w:ascii="Arial" w:hAnsi="Arial" w:cs="Arial"/>
          <w:color w:val="000000"/>
        </w:rPr>
        <w:t>firm will be liable to pay cross subsidy surcharge, additional surcharge, voltage</w:t>
      </w:r>
      <w:r w:rsidRPr="009C4A81">
        <w:rPr>
          <w:rFonts w:ascii="Arial" w:hAnsi="Arial" w:cs="Arial"/>
          <w:color w:val="000000"/>
        </w:rPr>
        <w:t xml:space="preserve"> </w:t>
      </w:r>
      <w:r w:rsidR="00023D55" w:rsidRPr="009C4A81">
        <w:rPr>
          <w:rFonts w:ascii="Arial" w:hAnsi="Arial" w:cs="Arial"/>
          <w:color w:val="000000"/>
        </w:rPr>
        <w:t>surcharge, reactive energy charges and any other charges applicable on Open Access</w:t>
      </w:r>
      <w:r w:rsidRPr="009C4A81">
        <w:rPr>
          <w:rFonts w:ascii="Arial" w:hAnsi="Arial" w:cs="Arial"/>
          <w:color w:val="000000"/>
        </w:rPr>
        <w:t xml:space="preserve"> </w:t>
      </w:r>
      <w:r w:rsidR="00023D55" w:rsidRPr="009C4A81">
        <w:rPr>
          <w:rFonts w:ascii="Arial" w:hAnsi="Arial" w:cs="Arial"/>
          <w:color w:val="000000"/>
        </w:rPr>
        <w:t>customers in accordance to Open Access regulations, 20</w:t>
      </w:r>
      <w:r w:rsidR="00D15B9A" w:rsidRPr="009C4A81">
        <w:rPr>
          <w:rFonts w:ascii="Arial" w:hAnsi="Arial" w:cs="Arial"/>
          <w:color w:val="000000"/>
        </w:rPr>
        <w:t>05</w:t>
      </w:r>
      <w:r w:rsidR="00023D55" w:rsidRPr="009C4A81">
        <w:rPr>
          <w:rFonts w:ascii="Arial" w:hAnsi="Arial" w:cs="Arial"/>
          <w:color w:val="000000"/>
        </w:rPr>
        <w:t xml:space="preserve"> as amended from time to</w:t>
      </w:r>
      <w:r w:rsidRPr="009C4A81">
        <w:rPr>
          <w:rFonts w:ascii="Arial" w:hAnsi="Arial" w:cs="Arial"/>
          <w:color w:val="000000"/>
        </w:rPr>
        <w:t xml:space="preserve"> </w:t>
      </w:r>
      <w:r w:rsidR="00023D55" w:rsidRPr="009C4A81">
        <w:rPr>
          <w:rFonts w:ascii="Arial" w:hAnsi="Arial" w:cs="Arial"/>
          <w:color w:val="000000"/>
        </w:rPr>
        <w:t xml:space="preserve">time. </w:t>
      </w:r>
    </w:p>
    <w:p w:rsidR="00023D55" w:rsidRPr="009C4A81" w:rsidRDefault="009C4A81" w:rsidP="009C4A81">
      <w:pPr>
        <w:pStyle w:val="ListParagraph"/>
        <w:numPr>
          <w:ilvl w:val="0"/>
          <w:numId w:val="37"/>
        </w:numPr>
        <w:autoSpaceDE w:val="0"/>
        <w:autoSpaceDN w:val="0"/>
        <w:adjustRightInd w:val="0"/>
        <w:spacing w:after="0" w:line="240" w:lineRule="auto"/>
        <w:jc w:val="both"/>
        <w:rPr>
          <w:rFonts w:ascii="Times New Roman" w:hAnsi="Times New Roman" w:cs="Times New Roman"/>
          <w:sz w:val="24"/>
          <w:szCs w:val="24"/>
        </w:rPr>
      </w:pPr>
      <w:r w:rsidRPr="009C4A81">
        <w:rPr>
          <w:rFonts w:ascii="Arial" w:hAnsi="Arial" w:cs="Arial"/>
          <w:color w:val="000000"/>
        </w:rPr>
        <w:t xml:space="preserve">All </w:t>
      </w:r>
      <w:r w:rsidR="00023D55" w:rsidRPr="009C4A81">
        <w:rPr>
          <w:rFonts w:ascii="Arial" w:hAnsi="Arial" w:cs="Arial"/>
          <w:color w:val="000000"/>
        </w:rPr>
        <w:t>Provisions of CERC/</w:t>
      </w:r>
      <w:r w:rsidR="00D15B9A" w:rsidRPr="009C4A81">
        <w:rPr>
          <w:rFonts w:ascii="Arial" w:hAnsi="Arial" w:cs="Arial"/>
          <w:color w:val="000000"/>
        </w:rPr>
        <w:t>DERC</w:t>
      </w:r>
      <w:r w:rsidR="00023D55" w:rsidRPr="009C4A81">
        <w:rPr>
          <w:rFonts w:ascii="Arial" w:hAnsi="Arial" w:cs="Arial"/>
          <w:color w:val="000000"/>
        </w:rPr>
        <w:t xml:space="preserve"> open access Regulations as well as IEGC/State Grid</w:t>
      </w:r>
      <w:r w:rsidRPr="009C4A81">
        <w:rPr>
          <w:rFonts w:ascii="Arial" w:hAnsi="Arial" w:cs="Arial"/>
          <w:color w:val="000000"/>
        </w:rPr>
        <w:t xml:space="preserve"> </w:t>
      </w:r>
      <w:r w:rsidR="00023D55" w:rsidRPr="009C4A81">
        <w:rPr>
          <w:rFonts w:ascii="Arial" w:hAnsi="Arial" w:cs="Arial"/>
          <w:color w:val="000000"/>
        </w:rPr>
        <w:t xml:space="preserve">Codes shall be applicable during the duration of short term open access. </w:t>
      </w:r>
    </w:p>
    <w:p w:rsidR="00023D55" w:rsidRPr="009C4A81" w:rsidRDefault="009C4A81" w:rsidP="009C4A81">
      <w:pPr>
        <w:pStyle w:val="ListParagraph"/>
        <w:numPr>
          <w:ilvl w:val="0"/>
          <w:numId w:val="37"/>
        </w:numPr>
        <w:autoSpaceDE w:val="0"/>
        <w:autoSpaceDN w:val="0"/>
        <w:adjustRightInd w:val="0"/>
        <w:spacing w:after="0" w:line="240" w:lineRule="auto"/>
        <w:jc w:val="both"/>
        <w:rPr>
          <w:rFonts w:ascii="Times New Roman" w:hAnsi="Times New Roman" w:cs="Times New Roman"/>
          <w:sz w:val="24"/>
          <w:szCs w:val="24"/>
        </w:rPr>
      </w:pPr>
      <w:r w:rsidRPr="009C4A81">
        <w:rPr>
          <w:rFonts w:ascii="Times New Roman" w:hAnsi="Times New Roman" w:cs="Times New Roman"/>
          <w:sz w:val="24"/>
          <w:szCs w:val="24"/>
        </w:rPr>
        <w:t>Your f</w:t>
      </w:r>
      <w:r w:rsidR="00023D55" w:rsidRPr="009C4A81">
        <w:rPr>
          <w:rFonts w:ascii="Arial" w:hAnsi="Arial" w:cs="Arial"/>
          <w:color w:val="000000"/>
        </w:rPr>
        <w:t>irm will restrict its power purchase under open access keeping in view the regulatory</w:t>
      </w:r>
      <w:r w:rsidRPr="009C4A81">
        <w:rPr>
          <w:rFonts w:ascii="Arial" w:hAnsi="Arial" w:cs="Arial"/>
          <w:color w:val="000000"/>
        </w:rPr>
        <w:t xml:space="preserve"> </w:t>
      </w:r>
      <w:r w:rsidR="00023D55" w:rsidRPr="009C4A81">
        <w:rPr>
          <w:rFonts w:ascii="Arial" w:hAnsi="Arial" w:cs="Arial"/>
          <w:color w:val="000000"/>
        </w:rPr>
        <w:t xml:space="preserve">measures/power cuts imposed by </w:t>
      </w:r>
      <w:r w:rsidR="00D15B9A" w:rsidRPr="009C4A81">
        <w:rPr>
          <w:rFonts w:ascii="Arial" w:hAnsi="Arial" w:cs="Arial"/>
          <w:color w:val="000000"/>
        </w:rPr>
        <w:t>Licensees</w:t>
      </w:r>
      <w:r w:rsidR="00023D55" w:rsidRPr="009C4A81">
        <w:rPr>
          <w:rFonts w:ascii="Arial" w:hAnsi="Arial" w:cs="Arial"/>
          <w:color w:val="000000"/>
        </w:rPr>
        <w:t xml:space="preserve"> on feeders supplying power to your unit. In case the scheduled power as per capacity in MW reserved for open access as per</w:t>
      </w:r>
      <w:r>
        <w:rPr>
          <w:rFonts w:ascii="Arial" w:hAnsi="Arial" w:cs="Arial"/>
          <w:color w:val="000000"/>
        </w:rPr>
        <w:t xml:space="preserve"> </w:t>
      </w:r>
      <w:r w:rsidR="00023D55" w:rsidRPr="009C4A81">
        <w:rPr>
          <w:rFonts w:ascii="Arial" w:hAnsi="Arial" w:cs="Arial"/>
          <w:color w:val="000000"/>
        </w:rPr>
        <w:t>NOC/Standing Clearance/Concurrence of an embedded open access customer is</w:t>
      </w:r>
      <w:r>
        <w:rPr>
          <w:rFonts w:ascii="Arial" w:hAnsi="Arial" w:cs="Arial"/>
          <w:color w:val="000000"/>
        </w:rPr>
        <w:t xml:space="preserve"> </w:t>
      </w:r>
      <w:r w:rsidR="00023D55" w:rsidRPr="009C4A81">
        <w:rPr>
          <w:rFonts w:ascii="Arial" w:hAnsi="Arial" w:cs="Arial"/>
          <w:color w:val="000000"/>
        </w:rPr>
        <w:t xml:space="preserve">curtailed or cancelled by SLDC as per Regulation </w:t>
      </w:r>
      <w:r w:rsidR="00D15B9A" w:rsidRPr="009C4A81">
        <w:rPr>
          <w:rFonts w:ascii="Arial" w:hAnsi="Arial" w:cs="Arial"/>
          <w:color w:val="000000"/>
        </w:rPr>
        <w:t xml:space="preserve">13 </w:t>
      </w:r>
      <w:r w:rsidR="00023D55" w:rsidRPr="009C4A81">
        <w:rPr>
          <w:rFonts w:ascii="Arial" w:hAnsi="Arial" w:cs="Arial"/>
          <w:color w:val="000000"/>
        </w:rPr>
        <w:t xml:space="preserve">of </w:t>
      </w:r>
      <w:r w:rsidR="00D15B9A" w:rsidRPr="009C4A81">
        <w:rPr>
          <w:rFonts w:ascii="Arial" w:hAnsi="Arial" w:cs="Arial"/>
          <w:color w:val="000000"/>
        </w:rPr>
        <w:t>DERC</w:t>
      </w:r>
      <w:r w:rsidR="00023D55" w:rsidRPr="009C4A81">
        <w:rPr>
          <w:rFonts w:ascii="Arial" w:hAnsi="Arial" w:cs="Arial"/>
          <w:color w:val="000000"/>
        </w:rPr>
        <w:t xml:space="preserve"> (Open Access)</w:t>
      </w:r>
      <w:r w:rsidR="00390C09">
        <w:rPr>
          <w:rFonts w:ascii="Arial" w:hAnsi="Arial" w:cs="Arial"/>
          <w:color w:val="000000"/>
        </w:rPr>
        <w:t xml:space="preserve"> </w:t>
      </w:r>
      <w:r w:rsidR="00023D55" w:rsidRPr="009C4A81">
        <w:rPr>
          <w:rFonts w:ascii="Arial" w:hAnsi="Arial" w:cs="Arial"/>
          <w:color w:val="000000"/>
        </w:rPr>
        <w:t>Regulations, 20</w:t>
      </w:r>
      <w:r w:rsidR="00D15B9A" w:rsidRPr="009C4A81">
        <w:rPr>
          <w:rFonts w:ascii="Arial" w:hAnsi="Arial" w:cs="Arial"/>
          <w:color w:val="000000"/>
        </w:rPr>
        <w:t>05</w:t>
      </w:r>
      <w:r w:rsidR="00023D55" w:rsidRPr="009C4A81">
        <w:rPr>
          <w:rFonts w:ascii="Arial" w:hAnsi="Arial" w:cs="Arial"/>
          <w:color w:val="000000"/>
        </w:rPr>
        <w:t>, the embedded open access customer shall immediately reduce/stop</w:t>
      </w:r>
      <w:r>
        <w:rPr>
          <w:rFonts w:ascii="Arial" w:hAnsi="Arial" w:cs="Arial"/>
          <w:color w:val="000000"/>
        </w:rPr>
        <w:t xml:space="preserve"> </w:t>
      </w:r>
      <w:r w:rsidR="00023D55" w:rsidRPr="009C4A81">
        <w:rPr>
          <w:rFonts w:ascii="Arial" w:hAnsi="Arial" w:cs="Arial"/>
          <w:color w:val="000000"/>
        </w:rPr>
        <w:t>the drawl of power thro’ open access. In case the customer continues to avail power thro’</w:t>
      </w:r>
      <w:r w:rsidR="00390C09">
        <w:rPr>
          <w:rFonts w:ascii="Arial" w:hAnsi="Arial" w:cs="Arial"/>
          <w:color w:val="000000"/>
        </w:rPr>
        <w:t xml:space="preserve"> </w:t>
      </w:r>
      <w:r w:rsidR="00023D55" w:rsidRPr="009C4A81">
        <w:rPr>
          <w:rFonts w:ascii="Arial" w:hAnsi="Arial" w:cs="Arial"/>
          <w:color w:val="000000"/>
        </w:rPr>
        <w:t xml:space="preserve">open access corresponding to originally reserved capacity, SLDC </w:t>
      </w:r>
      <w:r w:rsidR="00023D55" w:rsidRPr="009C4A81">
        <w:rPr>
          <w:rFonts w:ascii="Arial" w:hAnsi="Arial" w:cs="Arial"/>
          <w:color w:val="000000"/>
        </w:rPr>
        <w:lastRenderedPageBreak/>
        <w:t>shall suspend the</w:t>
      </w:r>
      <w:r>
        <w:rPr>
          <w:rFonts w:ascii="Arial" w:hAnsi="Arial" w:cs="Arial"/>
          <w:color w:val="000000"/>
        </w:rPr>
        <w:t xml:space="preserve"> </w:t>
      </w:r>
      <w:r w:rsidR="00023D55" w:rsidRPr="009C4A81">
        <w:rPr>
          <w:rFonts w:ascii="Arial" w:hAnsi="Arial" w:cs="Arial"/>
          <w:color w:val="000000"/>
        </w:rPr>
        <w:t>NOC/Standing Clearance/Concurrence of such customer for 3 days for each day’s default.</w:t>
      </w:r>
      <w:r>
        <w:rPr>
          <w:rFonts w:ascii="Arial" w:hAnsi="Arial" w:cs="Arial"/>
          <w:color w:val="000000"/>
        </w:rPr>
        <w:t xml:space="preserve"> </w:t>
      </w:r>
      <w:r w:rsidR="00023D55" w:rsidRPr="009C4A81">
        <w:rPr>
          <w:rFonts w:ascii="Arial" w:hAnsi="Arial" w:cs="Arial"/>
          <w:color w:val="000000"/>
        </w:rPr>
        <w:t xml:space="preserve">All such cases of default shall also be submitted by SLDC to the Commission. </w:t>
      </w:r>
    </w:p>
    <w:p w:rsidR="00023D55" w:rsidRPr="009C4A81" w:rsidRDefault="009C4A81" w:rsidP="00023D55">
      <w:pPr>
        <w:pStyle w:val="ListParagraph"/>
        <w:numPr>
          <w:ilvl w:val="0"/>
          <w:numId w:val="37"/>
        </w:numPr>
        <w:autoSpaceDE w:val="0"/>
        <w:autoSpaceDN w:val="0"/>
        <w:adjustRightInd w:val="0"/>
        <w:spacing w:after="0" w:line="240" w:lineRule="auto"/>
        <w:jc w:val="both"/>
        <w:rPr>
          <w:rFonts w:ascii="Times New Roman" w:hAnsi="Times New Roman" w:cs="Times New Roman"/>
          <w:sz w:val="24"/>
          <w:szCs w:val="24"/>
        </w:rPr>
      </w:pPr>
      <w:r w:rsidRPr="009C4A81">
        <w:rPr>
          <w:rFonts w:ascii="Arial" w:hAnsi="Arial" w:cs="Arial"/>
          <w:color w:val="000000"/>
        </w:rPr>
        <w:t>In case</w:t>
      </w:r>
      <w:r w:rsidR="00023D55" w:rsidRPr="009C4A81">
        <w:rPr>
          <w:rFonts w:ascii="Arial" w:hAnsi="Arial" w:cs="Arial"/>
          <w:color w:val="000000"/>
        </w:rPr>
        <w:t xml:space="preserve"> the customer is connected to </w:t>
      </w:r>
      <w:r w:rsidR="00D15B9A" w:rsidRPr="009C4A81">
        <w:rPr>
          <w:rFonts w:ascii="Arial" w:hAnsi="Arial" w:cs="Arial"/>
          <w:color w:val="000000"/>
        </w:rPr>
        <w:t>Mixed feeder</w:t>
      </w:r>
      <w:r w:rsidR="00023D55" w:rsidRPr="009C4A81">
        <w:rPr>
          <w:rFonts w:ascii="Arial" w:hAnsi="Arial" w:cs="Arial"/>
          <w:color w:val="000000"/>
        </w:rPr>
        <w:t>, open access shall be allowed subject to the condition that the customer</w:t>
      </w:r>
      <w:r w:rsidRPr="009C4A81">
        <w:rPr>
          <w:rFonts w:ascii="Arial" w:hAnsi="Arial" w:cs="Arial"/>
          <w:color w:val="000000"/>
        </w:rPr>
        <w:t xml:space="preserve"> </w:t>
      </w:r>
      <w:r w:rsidR="00023D55" w:rsidRPr="009C4A81">
        <w:rPr>
          <w:rFonts w:ascii="Arial" w:hAnsi="Arial" w:cs="Arial"/>
          <w:color w:val="000000"/>
        </w:rPr>
        <w:t>agree to rostering restrictions imposed by</w:t>
      </w:r>
      <w:r w:rsidRPr="009C4A81">
        <w:rPr>
          <w:rFonts w:ascii="Arial" w:hAnsi="Arial" w:cs="Arial"/>
          <w:color w:val="000000"/>
        </w:rPr>
        <w:t xml:space="preserve"> </w:t>
      </w:r>
      <w:r w:rsidR="00D15B9A" w:rsidRPr="009C4A81">
        <w:rPr>
          <w:rFonts w:ascii="Arial" w:hAnsi="Arial" w:cs="Arial"/>
          <w:color w:val="000000"/>
        </w:rPr>
        <w:t>Licensees/STU</w:t>
      </w:r>
      <w:r w:rsidR="00023D55" w:rsidRPr="009C4A81">
        <w:rPr>
          <w:rFonts w:ascii="Arial" w:hAnsi="Arial" w:cs="Arial"/>
          <w:color w:val="000000"/>
        </w:rPr>
        <w:t xml:space="preserve"> on such feeders. </w:t>
      </w:r>
    </w:p>
    <w:p w:rsidR="009C4A81" w:rsidRDefault="009C4A81" w:rsidP="00023D55">
      <w:pPr>
        <w:pStyle w:val="ListParagraph"/>
        <w:numPr>
          <w:ilvl w:val="0"/>
          <w:numId w:val="37"/>
        </w:numPr>
        <w:autoSpaceDE w:val="0"/>
        <w:autoSpaceDN w:val="0"/>
        <w:adjustRightInd w:val="0"/>
        <w:spacing w:after="0" w:line="240" w:lineRule="auto"/>
        <w:jc w:val="both"/>
        <w:rPr>
          <w:rFonts w:ascii="Arial" w:hAnsi="Arial" w:cs="Arial"/>
          <w:color w:val="000000"/>
        </w:rPr>
      </w:pPr>
      <w:r w:rsidRPr="009C4A81">
        <w:rPr>
          <w:rFonts w:ascii="Arial" w:hAnsi="Arial" w:cs="Arial"/>
          <w:color w:val="000000"/>
        </w:rPr>
        <w:t xml:space="preserve">You </w:t>
      </w:r>
      <w:r w:rsidR="00023D55" w:rsidRPr="009C4A81">
        <w:rPr>
          <w:rFonts w:ascii="Arial" w:hAnsi="Arial" w:cs="Arial"/>
          <w:color w:val="000000"/>
        </w:rPr>
        <w:t>will supply copy of the agreement signed with the traders for purchase of power</w:t>
      </w:r>
      <w:r w:rsidRPr="009C4A81">
        <w:rPr>
          <w:rFonts w:ascii="Arial" w:hAnsi="Arial" w:cs="Arial"/>
          <w:color w:val="000000"/>
        </w:rPr>
        <w:t xml:space="preserve"> </w:t>
      </w:r>
      <w:r w:rsidR="00023D55" w:rsidRPr="009C4A81">
        <w:rPr>
          <w:rFonts w:ascii="Arial" w:hAnsi="Arial" w:cs="Arial"/>
          <w:color w:val="000000"/>
        </w:rPr>
        <w:t xml:space="preserve">through open access. </w:t>
      </w:r>
      <w:r w:rsidRPr="009C4A81">
        <w:rPr>
          <w:rFonts w:ascii="Arial" w:hAnsi="Arial" w:cs="Arial"/>
          <w:color w:val="000000"/>
        </w:rPr>
        <w:t xml:space="preserve"> </w:t>
      </w:r>
    </w:p>
    <w:p w:rsidR="00023D55" w:rsidRPr="00390C09" w:rsidRDefault="009C4A81" w:rsidP="00023D55">
      <w:pPr>
        <w:pStyle w:val="ListParagraph"/>
        <w:numPr>
          <w:ilvl w:val="0"/>
          <w:numId w:val="37"/>
        </w:numPr>
        <w:autoSpaceDE w:val="0"/>
        <w:autoSpaceDN w:val="0"/>
        <w:adjustRightInd w:val="0"/>
        <w:spacing w:after="0" w:line="240" w:lineRule="auto"/>
        <w:jc w:val="both"/>
        <w:rPr>
          <w:rFonts w:ascii="Times New Roman" w:hAnsi="Times New Roman" w:cs="Times New Roman"/>
          <w:sz w:val="24"/>
          <w:szCs w:val="24"/>
        </w:rPr>
      </w:pPr>
      <w:r w:rsidRPr="00390C09">
        <w:rPr>
          <w:rFonts w:ascii="Arial" w:hAnsi="Arial" w:cs="Arial"/>
          <w:color w:val="000000"/>
        </w:rPr>
        <w:t>Your</w:t>
      </w:r>
      <w:r w:rsidR="00390C09" w:rsidRPr="00390C09">
        <w:rPr>
          <w:rFonts w:ascii="Arial" w:hAnsi="Arial" w:cs="Arial"/>
          <w:color w:val="000000"/>
        </w:rPr>
        <w:t xml:space="preserve"> </w:t>
      </w:r>
      <w:r w:rsidR="00023D55" w:rsidRPr="00390C09">
        <w:rPr>
          <w:rFonts w:ascii="Arial" w:hAnsi="Arial" w:cs="Arial"/>
          <w:color w:val="000000"/>
        </w:rPr>
        <w:t>firm will ensure that this short term open access approval shall not, in any case,</w:t>
      </w:r>
      <w:r w:rsidRPr="00390C09">
        <w:rPr>
          <w:rFonts w:ascii="Arial" w:hAnsi="Arial" w:cs="Arial"/>
          <w:color w:val="000000"/>
        </w:rPr>
        <w:t xml:space="preserve"> </w:t>
      </w:r>
      <w:r w:rsidR="00023D55" w:rsidRPr="00390C09">
        <w:rPr>
          <w:rFonts w:ascii="Arial" w:hAnsi="Arial" w:cs="Arial"/>
          <w:color w:val="000000"/>
        </w:rPr>
        <w:t xml:space="preserve">violate the terms and conditions of the PPA(s) signed by you with any other agency. </w:t>
      </w:r>
    </w:p>
    <w:p w:rsidR="00023D55" w:rsidRPr="00390C09" w:rsidRDefault="00390C09" w:rsidP="00023D55">
      <w:pPr>
        <w:pStyle w:val="ListParagraph"/>
        <w:numPr>
          <w:ilvl w:val="0"/>
          <w:numId w:val="37"/>
        </w:numPr>
        <w:autoSpaceDE w:val="0"/>
        <w:autoSpaceDN w:val="0"/>
        <w:adjustRightInd w:val="0"/>
        <w:spacing w:after="0" w:line="240" w:lineRule="auto"/>
        <w:jc w:val="both"/>
        <w:rPr>
          <w:rFonts w:ascii="Times New Roman" w:hAnsi="Times New Roman" w:cs="Times New Roman"/>
          <w:sz w:val="24"/>
          <w:szCs w:val="24"/>
        </w:rPr>
      </w:pPr>
      <w:r w:rsidRPr="00390C09">
        <w:rPr>
          <w:rFonts w:ascii="Arial" w:hAnsi="Arial" w:cs="Arial"/>
          <w:color w:val="000000"/>
        </w:rPr>
        <w:t>In case</w:t>
      </w:r>
      <w:r w:rsidR="00023D55" w:rsidRPr="00390C09">
        <w:rPr>
          <w:rFonts w:ascii="Arial" w:hAnsi="Arial" w:cs="Arial"/>
          <w:color w:val="000000"/>
        </w:rPr>
        <w:t xml:space="preserve"> of Sellers/Generators/Non Consumers of </w:t>
      </w:r>
      <w:r w:rsidR="000A1A6E" w:rsidRPr="00390C09">
        <w:rPr>
          <w:rFonts w:ascii="Arial" w:hAnsi="Arial" w:cs="Arial"/>
          <w:color w:val="000000"/>
        </w:rPr>
        <w:t>Dist Licensees</w:t>
      </w:r>
      <w:r w:rsidR="00023D55" w:rsidRPr="00390C09">
        <w:rPr>
          <w:rFonts w:ascii="Arial" w:hAnsi="Arial" w:cs="Arial"/>
          <w:color w:val="000000"/>
        </w:rPr>
        <w:t xml:space="preserve"> shall be required to furnish a</w:t>
      </w:r>
      <w:r>
        <w:rPr>
          <w:rFonts w:ascii="Arial" w:hAnsi="Arial" w:cs="Arial"/>
          <w:color w:val="000000"/>
        </w:rPr>
        <w:t xml:space="preserve"> </w:t>
      </w:r>
      <w:r w:rsidR="00023D55" w:rsidRPr="00390C09">
        <w:rPr>
          <w:rFonts w:ascii="Arial" w:hAnsi="Arial" w:cs="Arial"/>
          <w:color w:val="000000"/>
        </w:rPr>
        <w:t>security deposit towards Open Access charges for a period of two months and UI charges</w:t>
      </w:r>
      <w:r>
        <w:rPr>
          <w:rFonts w:ascii="Arial" w:hAnsi="Arial" w:cs="Arial"/>
          <w:color w:val="000000"/>
        </w:rPr>
        <w:t xml:space="preserve"> </w:t>
      </w:r>
      <w:r w:rsidR="00023D55" w:rsidRPr="00390C09">
        <w:rPr>
          <w:rFonts w:ascii="Arial" w:hAnsi="Arial" w:cs="Arial"/>
          <w:color w:val="000000"/>
        </w:rPr>
        <w:t>for 50% of contracted power for 14 days @ Rs.</w:t>
      </w:r>
      <w:r w:rsidR="000A1A6E" w:rsidRPr="00390C09">
        <w:rPr>
          <w:rFonts w:ascii="Arial" w:hAnsi="Arial" w:cs="Arial"/>
          <w:color w:val="000000"/>
        </w:rPr>
        <w:t>8.73</w:t>
      </w:r>
      <w:r w:rsidR="00023D55" w:rsidRPr="00390C09">
        <w:rPr>
          <w:rFonts w:ascii="Arial" w:hAnsi="Arial" w:cs="Arial"/>
          <w:color w:val="000000"/>
        </w:rPr>
        <w:t>.unit (Amounting to Rs.-------) in the</w:t>
      </w:r>
      <w:r>
        <w:rPr>
          <w:rFonts w:ascii="Arial" w:hAnsi="Arial" w:cs="Arial"/>
          <w:color w:val="000000"/>
        </w:rPr>
        <w:t xml:space="preserve"> </w:t>
      </w:r>
      <w:r w:rsidR="00023D55" w:rsidRPr="00390C09">
        <w:rPr>
          <w:rFonts w:ascii="Arial" w:hAnsi="Arial" w:cs="Arial"/>
          <w:color w:val="000000"/>
        </w:rPr>
        <w:t>form of irrevocable (weekly for generators/sellers) revolving</w:t>
      </w:r>
      <w:r>
        <w:rPr>
          <w:rFonts w:ascii="Arial" w:hAnsi="Arial" w:cs="Arial"/>
          <w:color w:val="000000"/>
        </w:rPr>
        <w:t xml:space="preserve"> </w:t>
      </w:r>
      <w:r w:rsidR="00023D55" w:rsidRPr="00390C09">
        <w:rPr>
          <w:rFonts w:ascii="Arial" w:hAnsi="Arial" w:cs="Arial"/>
          <w:color w:val="000000"/>
        </w:rPr>
        <w:t>self-recouping Letter of Credit (LC) valid for at least 3 months beyond the period of Open</w:t>
      </w:r>
      <w:r>
        <w:rPr>
          <w:rFonts w:ascii="Arial" w:hAnsi="Arial" w:cs="Arial"/>
          <w:color w:val="000000"/>
        </w:rPr>
        <w:t xml:space="preserve"> </w:t>
      </w:r>
      <w:r w:rsidR="00023D55" w:rsidRPr="00390C09">
        <w:rPr>
          <w:rFonts w:ascii="Arial" w:hAnsi="Arial" w:cs="Arial"/>
          <w:color w:val="000000"/>
        </w:rPr>
        <w:t xml:space="preserve">Access transaction in favour of </w:t>
      </w:r>
      <w:r w:rsidR="000A1A6E" w:rsidRPr="00390C09">
        <w:rPr>
          <w:rFonts w:ascii="Arial" w:hAnsi="Arial" w:cs="Arial"/>
          <w:color w:val="000000"/>
        </w:rPr>
        <w:t>concerned agency</w:t>
      </w:r>
      <w:r w:rsidR="00023D55" w:rsidRPr="00390C09">
        <w:rPr>
          <w:rFonts w:ascii="Arial" w:hAnsi="Arial" w:cs="Arial"/>
          <w:color w:val="000000"/>
        </w:rPr>
        <w:t xml:space="preserve">. </w:t>
      </w:r>
    </w:p>
    <w:p w:rsidR="000A1A6E" w:rsidRPr="00390C09" w:rsidRDefault="00390C09" w:rsidP="00023D55">
      <w:pPr>
        <w:pStyle w:val="ListParagraph"/>
        <w:numPr>
          <w:ilvl w:val="0"/>
          <w:numId w:val="37"/>
        </w:numPr>
        <w:autoSpaceDE w:val="0"/>
        <w:autoSpaceDN w:val="0"/>
        <w:adjustRightInd w:val="0"/>
        <w:spacing w:after="0" w:line="240" w:lineRule="auto"/>
        <w:jc w:val="both"/>
        <w:rPr>
          <w:rFonts w:ascii="Arial" w:hAnsi="Arial" w:cs="Arial"/>
          <w:color w:val="000000"/>
        </w:rPr>
      </w:pPr>
      <w:r w:rsidRPr="00390C09">
        <w:rPr>
          <w:rFonts w:ascii="Arial" w:hAnsi="Arial" w:cs="Arial"/>
          <w:color w:val="000000"/>
        </w:rPr>
        <w:t xml:space="preserve"> ……….</w:t>
      </w:r>
      <w:r w:rsidR="00023D55" w:rsidRPr="00390C09">
        <w:rPr>
          <w:rFonts w:ascii="Arial" w:hAnsi="Arial" w:cs="Arial"/>
          <w:color w:val="000000"/>
        </w:rPr>
        <w:t>………(Any other specific condition ) imposed by SLDC/</w:t>
      </w:r>
      <w:r w:rsidR="000A1A6E" w:rsidRPr="00390C09">
        <w:rPr>
          <w:rFonts w:ascii="Arial" w:hAnsi="Arial" w:cs="Arial"/>
          <w:color w:val="000000"/>
        </w:rPr>
        <w:t>STU/Dist. Licenses</w:t>
      </w:r>
    </w:p>
    <w:p w:rsidR="000A1A6E" w:rsidRDefault="000A1A6E" w:rsidP="00023D55">
      <w:pPr>
        <w:autoSpaceDE w:val="0"/>
        <w:autoSpaceDN w:val="0"/>
        <w:adjustRightInd w:val="0"/>
        <w:spacing w:after="0" w:line="240" w:lineRule="auto"/>
        <w:rPr>
          <w:rFonts w:ascii="Arial" w:hAnsi="Arial" w:cs="Arial"/>
          <w:color w:val="000000"/>
        </w:rPr>
      </w:pPr>
    </w:p>
    <w:p w:rsidR="00023D55" w:rsidRDefault="00023D55" w:rsidP="00390C09">
      <w:pPr>
        <w:autoSpaceDE w:val="0"/>
        <w:autoSpaceDN w:val="0"/>
        <w:adjustRightInd w:val="0"/>
        <w:spacing w:after="0" w:line="240" w:lineRule="auto"/>
        <w:jc w:val="both"/>
        <w:rPr>
          <w:rFonts w:ascii="Times New Roman" w:hAnsi="Times New Roman" w:cs="Times New Roman"/>
          <w:sz w:val="24"/>
          <w:szCs w:val="24"/>
        </w:rPr>
      </w:pPr>
      <w:r>
        <w:rPr>
          <w:rFonts w:ascii="Arial" w:hAnsi="Arial" w:cs="Arial"/>
          <w:color w:val="000000"/>
        </w:rPr>
        <w:t>You are requested to complete the above formalities and furnish requisite</w:t>
      </w:r>
      <w:r w:rsidR="00390C09">
        <w:rPr>
          <w:rFonts w:ascii="Arial" w:hAnsi="Arial" w:cs="Arial"/>
          <w:color w:val="000000"/>
        </w:rPr>
        <w:t xml:space="preserve"> </w:t>
      </w:r>
      <w:r>
        <w:rPr>
          <w:rFonts w:ascii="Arial" w:hAnsi="Arial" w:cs="Arial"/>
          <w:color w:val="000000"/>
        </w:rPr>
        <w:t>documents along with acceptance to the above condition so that further necessary action on</w:t>
      </w:r>
      <w:r w:rsidR="00390C09">
        <w:rPr>
          <w:rFonts w:ascii="Arial" w:hAnsi="Arial" w:cs="Arial"/>
          <w:color w:val="000000"/>
        </w:rPr>
        <w:t xml:space="preserve"> </w:t>
      </w:r>
      <w:r>
        <w:rPr>
          <w:rFonts w:ascii="Arial" w:hAnsi="Arial" w:cs="Arial"/>
          <w:color w:val="000000"/>
        </w:rPr>
        <w:t xml:space="preserve">your request can be taken by this office.  </w:t>
      </w:r>
    </w:p>
    <w:p w:rsidR="00023D55" w:rsidRDefault="00023D55" w:rsidP="00023D55">
      <w:pPr>
        <w:autoSpaceDE w:val="0"/>
        <w:autoSpaceDN w:val="0"/>
        <w:adjustRightInd w:val="0"/>
        <w:spacing w:after="0" w:line="240" w:lineRule="auto"/>
        <w:rPr>
          <w:rFonts w:ascii="Arial" w:hAnsi="Arial" w:cs="Arial"/>
          <w:color w:val="000000"/>
        </w:rPr>
      </w:pPr>
    </w:p>
    <w:p w:rsidR="00023D55" w:rsidRDefault="00023D55" w:rsidP="00390C09">
      <w:pPr>
        <w:autoSpaceDE w:val="0"/>
        <w:autoSpaceDN w:val="0"/>
        <w:adjustRightInd w:val="0"/>
        <w:spacing w:after="0" w:line="240" w:lineRule="auto"/>
        <w:jc w:val="both"/>
        <w:rPr>
          <w:rFonts w:ascii="Arial" w:hAnsi="Arial" w:cs="Arial"/>
          <w:color w:val="000000"/>
        </w:rPr>
      </w:pPr>
      <w:r>
        <w:rPr>
          <w:rFonts w:ascii="Arial" w:hAnsi="Arial" w:cs="Arial"/>
          <w:color w:val="000000"/>
        </w:rPr>
        <w:t>This approval is subject to compliance of formalities within 60 days of issue of</w:t>
      </w:r>
      <w:r w:rsidR="00390C09">
        <w:rPr>
          <w:rFonts w:ascii="Arial" w:hAnsi="Arial" w:cs="Arial"/>
          <w:color w:val="000000"/>
        </w:rPr>
        <w:t xml:space="preserve"> </w:t>
      </w:r>
      <w:r>
        <w:rPr>
          <w:rFonts w:ascii="Arial" w:hAnsi="Arial" w:cs="Arial"/>
          <w:color w:val="000000"/>
        </w:rPr>
        <w:t xml:space="preserve">this letter failing which the approval will be deemed to be cancelled. </w:t>
      </w:r>
    </w:p>
    <w:p w:rsidR="00023D55" w:rsidRDefault="00023D55" w:rsidP="00023D55">
      <w:pPr>
        <w:autoSpaceDE w:val="0"/>
        <w:autoSpaceDN w:val="0"/>
        <w:adjustRightInd w:val="0"/>
        <w:spacing w:after="0" w:line="240" w:lineRule="auto"/>
        <w:rPr>
          <w:rFonts w:ascii="Times New Roman" w:hAnsi="Times New Roman" w:cs="Times New Roman"/>
          <w:sz w:val="24"/>
          <w:szCs w:val="24"/>
        </w:rPr>
      </w:pPr>
    </w:p>
    <w:p w:rsidR="00023D55" w:rsidRDefault="00023D55" w:rsidP="00023D55">
      <w:pPr>
        <w:autoSpaceDE w:val="0"/>
        <w:autoSpaceDN w:val="0"/>
        <w:adjustRightInd w:val="0"/>
        <w:spacing w:after="0" w:line="240" w:lineRule="auto"/>
        <w:rPr>
          <w:rFonts w:ascii="Arial" w:hAnsi="Arial" w:cs="Arial"/>
          <w:color w:val="000000"/>
        </w:rPr>
      </w:pPr>
      <w:r>
        <w:rPr>
          <w:rFonts w:ascii="Arial" w:hAnsi="Arial" w:cs="Arial"/>
          <w:color w:val="000000"/>
        </w:rPr>
        <w:t>This issue</w:t>
      </w:r>
      <w:r w:rsidR="00390C09">
        <w:rPr>
          <w:rFonts w:ascii="Arial" w:hAnsi="Arial" w:cs="Arial"/>
          <w:color w:val="000000"/>
        </w:rPr>
        <w:t>s</w:t>
      </w:r>
      <w:r>
        <w:rPr>
          <w:rFonts w:ascii="Arial" w:hAnsi="Arial" w:cs="Arial"/>
          <w:color w:val="000000"/>
        </w:rPr>
        <w:t xml:space="preserve"> with the approval of competent authority</w:t>
      </w:r>
      <w:r w:rsidR="00390C09">
        <w:rPr>
          <w:rFonts w:ascii="Arial" w:hAnsi="Arial" w:cs="Arial"/>
          <w:color w:val="000000"/>
        </w:rPr>
        <w:t>.</w:t>
      </w:r>
      <w:r>
        <w:rPr>
          <w:rFonts w:ascii="Arial" w:hAnsi="Arial" w:cs="Arial"/>
          <w:color w:val="000000"/>
        </w:rPr>
        <w:t xml:space="preserve">                                                                                                          </w:t>
      </w:r>
    </w:p>
    <w:p w:rsidR="00023D55" w:rsidRDefault="00023D55" w:rsidP="00023D55">
      <w:pPr>
        <w:autoSpaceDE w:val="0"/>
        <w:autoSpaceDN w:val="0"/>
        <w:adjustRightInd w:val="0"/>
        <w:spacing w:after="0" w:line="240" w:lineRule="auto"/>
        <w:rPr>
          <w:rFonts w:ascii="Times New Roman" w:hAnsi="Times New Roman" w:cs="Times New Roman"/>
          <w:sz w:val="24"/>
          <w:szCs w:val="24"/>
        </w:rPr>
      </w:pPr>
    </w:p>
    <w:p w:rsidR="00023D55" w:rsidRDefault="000A1A6E" w:rsidP="00023D55">
      <w:pPr>
        <w:autoSpaceDE w:val="0"/>
        <w:autoSpaceDN w:val="0"/>
        <w:adjustRightInd w:val="0"/>
        <w:spacing w:after="0" w:line="240" w:lineRule="auto"/>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Manager</w:t>
      </w:r>
      <w:r w:rsidR="00023D55">
        <w:rPr>
          <w:rFonts w:ascii="Arial" w:hAnsi="Arial" w:cs="Arial"/>
          <w:color w:val="000000"/>
        </w:rPr>
        <w:t>./Open Access,</w:t>
      </w:r>
    </w:p>
    <w:p w:rsidR="00023D55" w:rsidRDefault="000A1A6E" w:rsidP="00023D55">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023D55">
        <w:rPr>
          <w:rFonts w:ascii="Arial" w:hAnsi="Arial" w:cs="Arial"/>
          <w:color w:val="000000"/>
        </w:rPr>
        <w:t xml:space="preserve">for: </w:t>
      </w:r>
      <w:r>
        <w:rPr>
          <w:rFonts w:ascii="Arial" w:hAnsi="Arial" w:cs="Arial"/>
          <w:color w:val="000000"/>
        </w:rPr>
        <w:t>GM(SLDC),</w:t>
      </w:r>
    </w:p>
    <w:p w:rsidR="00023D55" w:rsidRDefault="000A1A6E" w:rsidP="00023D55">
      <w:pPr>
        <w:autoSpaceDE w:val="0"/>
        <w:autoSpaceDN w:val="0"/>
        <w:adjustRightInd w:val="0"/>
        <w:spacing w:after="0" w:line="240" w:lineRule="auto"/>
        <w:rPr>
          <w:rFonts w:ascii="Arial" w:hAnsi="Arial" w:cs="Arial"/>
          <w:color w:val="000000"/>
        </w:rPr>
      </w:pPr>
      <w:r>
        <w:rPr>
          <w:rFonts w:ascii="Arial" w:hAnsi="Arial" w:cs="Arial"/>
          <w:color w:val="000000"/>
        </w:rPr>
        <w:t>SLDC</w:t>
      </w:r>
      <w:r w:rsidR="00023D55">
        <w:rPr>
          <w:rFonts w:ascii="Arial" w:hAnsi="Arial" w:cs="Arial"/>
          <w:color w:val="000000"/>
        </w:rPr>
        <w:t>,</w:t>
      </w:r>
      <w:r w:rsidR="00390C09">
        <w:rPr>
          <w:rFonts w:ascii="Arial" w:hAnsi="Arial" w:cs="Arial"/>
          <w:color w:val="000000"/>
        </w:rPr>
        <w:t xml:space="preserve"> </w:t>
      </w:r>
      <w:r>
        <w:rPr>
          <w:rFonts w:ascii="Arial" w:hAnsi="Arial" w:cs="Arial"/>
          <w:color w:val="000000"/>
        </w:rPr>
        <w:t>Delhi</w:t>
      </w:r>
      <w:r w:rsidR="00023D55">
        <w:rPr>
          <w:rFonts w:ascii="Arial" w:hAnsi="Arial" w:cs="Arial"/>
          <w:color w:val="000000"/>
        </w:rPr>
        <w:t xml:space="preserve">.     </w:t>
      </w:r>
    </w:p>
    <w:p w:rsidR="00023D55" w:rsidRDefault="00023D55" w:rsidP="00023D55">
      <w:pPr>
        <w:autoSpaceDE w:val="0"/>
        <w:autoSpaceDN w:val="0"/>
        <w:adjustRightInd w:val="0"/>
        <w:spacing w:after="0" w:line="240" w:lineRule="auto"/>
        <w:rPr>
          <w:rFonts w:ascii="Times New Roman" w:hAnsi="Times New Roman" w:cs="Times New Roman"/>
          <w:sz w:val="24"/>
          <w:szCs w:val="24"/>
        </w:rPr>
      </w:pPr>
    </w:p>
    <w:p w:rsidR="00023D55" w:rsidRDefault="00023D55" w:rsidP="00023D55">
      <w:pPr>
        <w:autoSpaceDE w:val="0"/>
        <w:autoSpaceDN w:val="0"/>
        <w:adjustRightInd w:val="0"/>
        <w:spacing w:after="0" w:line="240" w:lineRule="auto"/>
        <w:rPr>
          <w:rFonts w:ascii="Arial" w:hAnsi="Arial" w:cs="Arial"/>
          <w:color w:val="000000"/>
        </w:rPr>
      </w:pPr>
      <w:r>
        <w:rPr>
          <w:rFonts w:ascii="Arial" w:hAnsi="Arial" w:cs="Arial"/>
          <w:color w:val="000000"/>
        </w:rPr>
        <w:t>Endst.No.___/SO/OA                                       Dated  __________</w:t>
      </w:r>
    </w:p>
    <w:p w:rsidR="00023D55" w:rsidRDefault="00023D55" w:rsidP="00023D55">
      <w:pPr>
        <w:autoSpaceDE w:val="0"/>
        <w:autoSpaceDN w:val="0"/>
        <w:adjustRightInd w:val="0"/>
        <w:spacing w:after="0" w:line="240" w:lineRule="auto"/>
        <w:rPr>
          <w:rFonts w:ascii="Times New Roman" w:hAnsi="Times New Roman" w:cs="Times New Roman"/>
          <w:sz w:val="24"/>
          <w:szCs w:val="24"/>
        </w:rPr>
      </w:pPr>
    </w:p>
    <w:p w:rsidR="00023D55" w:rsidRDefault="00023D55" w:rsidP="00390C09">
      <w:pPr>
        <w:autoSpaceDE w:val="0"/>
        <w:autoSpaceDN w:val="0"/>
        <w:adjustRightInd w:val="0"/>
        <w:spacing w:after="0" w:line="240" w:lineRule="auto"/>
        <w:jc w:val="both"/>
        <w:rPr>
          <w:rFonts w:ascii="Arial" w:hAnsi="Arial" w:cs="Arial"/>
          <w:color w:val="000000"/>
        </w:rPr>
      </w:pPr>
      <w:r>
        <w:rPr>
          <w:rFonts w:ascii="Arial" w:hAnsi="Arial" w:cs="Arial"/>
          <w:color w:val="000000"/>
        </w:rPr>
        <w:t>Copy of the above is forwarded to C</w:t>
      </w:r>
      <w:r w:rsidR="000A1A6E">
        <w:rPr>
          <w:rFonts w:ascii="Arial" w:hAnsi="Arial" w:cs="Arial"/>
          <w:color w:val="000000"/>
        </w:rPr>
        <w:t>oncerned official</w:t>
      </w:r>
      <w:r>
        <w:rPr>
          <w:rFonts w:ascii="Arial" w:hAnsi="Arial" w:cs="Arial"/>
          <w:color w:val="000000"/>
        </w:rPr>
        <w:t xml:space="preserve"> w.r.t. his office memo no. __________________ dated _________ for further necessary</w:t>
      </w:r>
      <w:r w:rsidR="00390C09">
        <w:rPr>
          <w:rFonts w:ascii="Arial" w:hAnsi="Arial" w:cs="Arial"/>
          <w:color w:val="000000"/>
        </w:rPr>
        <w:t xml:space="preserve"> </w:t>
      </w:r>
      <w:r>
        <w:rPr>
          <w:rFonts w:ascii="Arial" w:hAnsi="Arial" w:cs="Arial"/>
          <w:color w:val="000000"/>
        </w:rPr>
        <w:t>action.</w:t>
      </w:r>
    </w:p>
    <w:p w:rsidR="00023D55" w:rsidRDefault="00023D55" w:rsidP="00023D55">
      <w:pPr>
        <w:autoSpaceDE w:val="0"/>
        <w:autoSpaceDN w:val="0"/>
        <w:adjustRightInd w:val="0"/>
        <w:spacing w:after="0" w:line="240" w:lineRule="auto"/>
        <w:rPr>
          <w:rFonts w:ascii="Arial" w:hAnsi="Arial" w:cs="Arial"/>
          <w:color w:val="000000"/>
        </w:rPr>
      </w:pPr>
    </w:p>
    <w:p w:rsidR="000A1A6E" w:rsidRDefault="000A1A6E" w:rsidP="000A1A6E">
      <w:pPr>
        <w:autoSpaceDE w:val="0"/>
        <w:autoSpaceDN w:val="0"/>
        <w:adjustRightInd w:val="0"/>
        <w:spacing w:after="0" w:line="240" w:lineRule="auto"/>
        <w:ind w:left="5040" w:firstLine="720"/>
        <w:rPr>
          <w:rFonts w:ascii="Arial" w:hAnsi="Arial" w:cs="Arial"/>
          <w:color w:val="000000"/>
        </w:rPr>
      </w:pPr>
      <w:r>
        <w:rPr>
          <w:rFonts w:ascii="Arial" w:hAnsi="Arial" w:cs="Arial"/>
          <w:color w:val="000000"/>
        </w:rPr>
        <w:t>Manager./Open Access,</w:t>
      </w:r>
    </w:p>
    <w:p w:rsidR="000A1A6E" w:rsidRDefault="000A1A6E" w:rsidP="000A1A6E">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00390C09">
        <w:rPr>
          <w:rFonts w:ascii="Arial" w:hAnsi="Arial" w:cs="Arial"/>
          <w:color w:val="000000"/>
        </w:rPr>
        <w:tab/>
      </w:r>
      <w:r>
        <w:rPr>
          <w:rFonts w:ascii="Arial" w:hAnsi="Arial" w:cs="Arial"/>
          <w:color w:val="000000"/>
        </w:rPr>
        <w:t xml:space="preserve">for: GM(SLDC), </w:t>
      </w:r>
    </w:p>
    <w:p w:rsidR="000A1A6E" w:rsidRDefault="000A1A6E" w:rsidP="000A1A6E">
      <w:pPr>
        <w:autoSpaceDE w:val="0"/>
        <w:autoSpaceDN w:val="0"/>
        <w:adjustRightInd w:val="0"/>
        <w:spacing w:after="0" w:line="240" w:lineRule="auto"/>
        <w:rPr>
          <w:rFonts w:ascii="Arial" w:hAnsi="Arial" w:cs="Arial"/>
          <w:color w:val="000000"/>
        </w:rPr>
      </w:pPr>
      <w:r>
        <w:rPr>
          <w:rFonts w:ascii="Arial" w:hAnsi="Arial" w:cs="Arial"/>
          <w:color w:val="000000"/>
        </w:rPr>
        <w:t>SLDC,</w:t>
      </w:r>
      <w:r w:rsidR="00390C09">
        <w:rPr>
          <w:rFonts w:ascii="Arial" w:hAnsi="Arial" w:cs="Arial"/>
          <w:color w:val="000000"/>
        </w:rPr>
        <w:t xml:space="preserve"> </w:t>
      </w:r>
      <w:r>
        <w:rPr>
          <w:rFonts w:ascii="Arial" w:hAnsi="Arial" w:cs="Arial"/>
          <w:color w:val="000000"/>
        </w:rPr>
        <w:t xml:space="preserve">Delhi.     </w:t>
      </w:r>
    </w:p>
    <w:p w:rsidR="00023D55" w:rsidRDefault="00023D55" w:rsidP="00023D55">
      <w:pPr>
        <w:autoSpaceDE w:val="0"/>
        <w:autoSpaceDN w:val="0"/>
        <w:adjustRightInd w:val="0"/>
        <w:spacing w:after="0" w:line="240" w:lineRule="auto"/>
        <w:rPr>
          <w:rFonts w:ascii="Arial" w:hAnsi="Arial" w:cs="Arial"/>
          <w:color w:val="000000"/>
        </w:rPr>
      </w:pPr>
    </w:p>
    <w:p w:rsidR="00023D55" w:rsidRDefault="00023D55" w:rsidP="00023D55">
      <w:pPr>
        <w:autoSpaceDE w:val="0"/>
        <w:autoSpaceDN w:val="0"/>
        <w:adjustRightInd w:val="0"/>
        <w:spacing w:after="0" w:line="240" w:lineRule="auto"/>
        <w:rPr>
          <w:rFonts w:ascii="Arial" w:hAnsi="Arial" w:cs="Arial"/>
          <w:color w:val="000000"/>
        </w:rPr>
      </w:pPr>
      <w:r>
        <w:rPr>
          <w:rFonts w:ascii="Arial" w:hAnsi="Arial" w:cs="Arial"/>
          <w:color w:val="000000"/>
        </w:rPr>
        <w:t>CC:</w:t>
      </w:r>
    </w:p>
    <w:p w:rsidR="000A1A6E" w:rsidRDefault="00023D55" w:rsidP="00023D55">
      <w:pPr>
        <w:autoSpaceDE w:val="0"/>
        <w:autoSpaceDN w:val="0"/>
        <w:adjustRightInd w:val="0"/>
        <w:spacing w:after="0" w:line="240" w:lineRule="auto"/>
        <w:rPr>
          <w:rFonts w:ascii="Arial" w:hAnsi="Arial" w:cs="Arial"/>
          <w:color w:val="000000"/>
        </w:rPr>
      </w:pPr>
      <w:r>
        <w:rPr>
          <w:rFonts w:ascii="Arial" w:hAnsi="Arial" w:cs="Arial"/>
          <w:color w:val="000000"/>
        </w:rPr>
        <w:t xml:space="preserve">Concerned </w:t>
      </w:r>
      <w:r w:rsidR="00390C09">
        <w:rPr>
          <w:rFonts w:ascii="Arial" w:hAnsi="Arial" w:cs="Arial"/>
          <w:color w:val="000000"/>
        </w:rPr>
        <w:t>Official</w:t>
      </w:r>
      <w:r w:rsidR="000A1A6E">
        <w:rPr>
          <w:rFonts w:ascii="Arial" w:hAnsi="Arial" w:cs="Arial"/>
          <w:color w:val="000000"/>
        </w:rPr>
        <w:t xml:space="preserve"> of Dist Licensees/STU</w:t>
      </w:r>
    </w:p>
    <w:p w:rsidR="000A1A6E" w:rsidRDefault="000A1A6E" w:rsidP="00023D55">
      <w:pPr>
        <w:autoSpaceDE w:val="0"/>
        <w:autoSpaceDN w:val="0"/>
        <w:adjustRightInd w:val="0"/>
        <w:spacing w:after="0" w:line="240" w:lineRule="auto"/>
        <w:rPr>
          <w:rFonts w:ascii="Arial" w:hAnsi="Arial" w:cs="Arial"/>
          <w:color w:val="000000"/>
        </w:rPr>
      </w:pPr>
    </w:p>
    <w:p w:rsidR="000A1A6E" w:rsidRDefault="000A1A6E" w:rsidP="00023D55">
      <w:pPr>
        <w:autoSpaceDE w:val="0"/>
        <w:autoSpaceDN w:val="0"/>
        <w:adjustRightInd w:val="0"/>
        <w:spacing w:after="0" w:line="240" w:lineRule="auto"/>
        <w:rPr>
          <w:rFonts w:ascii="Arial" w:hAnsi="Arial" w:cs="Arial"/>
          <w:color w:val="000000"/>
        </w:rPr>
      </w:pPr>
    </w:p>
    <w:p w:rsidR="000A1A6E" w:rsidRDefault="000A1A6E">
      <w:pPr>
        <w:rPr>
          <w:rFonts w:ascii="Arial" w:hAnsi="Arial" w:cs="Arial"/>
          <w:color w:val="000000"/>
        </w:rPr>
      </w:pPr>
      <w:r>
        <w:rPr>
          <w:rFonts w:ascii="Arial" w:hAnsi="Arial" w:cs="Arial"/>
          <w:color w:val="000000"/>
        </w:rPr>
        <w:br w:type="page"/>
      </w:r>
    </w:p>
    <w:p w:rsidR="00EE1956" w:rsidRDefault="00EE1956" w:rsidP="00023D55">
      <w:pPr>
        <w:autoSpaceDE w:val="0"/>
        <w:autoSpaceDN w:val="0"/>
        <w:adjustRightInd w:val="0"/>
        <w:spacing w:after="0" w:line="240" w:lineRule="auto"/>
        <w:rPr>
          <w:rFonts w:ascii="Times New Roman" w:hAnsi="Times New Roman" w:cs="Times New Roman"/>
          <w:sz w:val="24"/>
          <w:szCs w:val="24"/>
        </w:rPr>
      </w:pPr>
    </w:p>
    <w:tbl>
      <w:tblPr>
        <w:tblW w:w="10530" w:type="dxa"/>
        <w:tblInd w:w="-612" w:type="dxa"/>
        <w:tblLayout w:type="fixed"/>
        <w:tblLook w:val="04A0"/>
      </w:tblPr>
      <w:tblGrid>
        <w:gridCol w:w="10530"/>
      </w:tblGrid>
      <w:tr w:rsidR="00EE1956" w:rsidRPr="00B8513F" w:rsidTr="00325F38">
        <w:trPr>
          <w:trHeight w:val="255"/>
        </w:trPr>
        <w:tc>
          <w:tcPr>
            <w:tcW w:w="10530" w:type="dxa"/>
            <w:tcBorders>
              <w:top w:val="nil"/>
              <w:left w:val="nil"/>
              <w:bottom w:val="nil"/>
              <w:right w:val="nil"/>
            </w:tcBorders>
            <w:shd w:val="clear" w:color="auto" w:fill="auto"/>
            <w:noWrap/>
            <w:vAlign w:val="bottom"/>
          </w:tcPr>
          <w:p w:rsidR="00EE1956" w:rsidRPr="00B8513F" w:rsidRDefault="00EE1956" w:rsidP="00325F38">
            <w:pPr>
              <w:spacing w:after="0" w:line="240" w:lineRule="auto"/>
              <w:jc w:val="right"/>
              <w:rPr>
                <w:rFonts w:ascii="Arial" w:hAnsi="Arial" w:cs="Arial"/>
                <w:color w:val="000000"/>
                <w:sz w:val="20"/>
                <w:szCs w:val="20"/>
              </w:rPr>
            </w:pPr>
            <w:r w:rsidRPr="00B8513F">
              <w:rPr>
                <w:rFonts w:ascii="Arial" w:hAnsi="Arial" w:cs="Arial"/>
                <w:color w:val="000000"/>
                <w:sz w:val="20"/>
                <w:szCs w:val="20"/>
              </w:rPr>
              <w:t>FORMATS for Short-Term</w:t>
            </w:r>
          </w:p>
        </w:tc>
      </w:tr>
      <w:tr w:rsidR="00EE1956" w:rsidRPr="00B8513F" w:rsidTr="00325F38">
        <w:trPr>
          <w:trHeight w:val="255"/>
        </w:trPr>
        <w:tc>
          <w:tcPr>
            <w:tcW w:w="10530" w:type="dxa"/>
            <w:tcBorders>
              <w:top w:val="nil"/>
              <w:left w:val="nil"/>
              <w:bottom w:val="nil"/>
              <w:right w:val="nil"/>
            </w:tcBorders>
            <w:shd w:val="clear" w:color="auto" w:fill="auto"/>
            <w:noWrap/>
            <w:vAlign w:val="bottom"/>
          </w:tcPr>
          <w:p w:rsidR="00EE1956" w:rsidRPr="00B8513F" w:rsidRDefault="00EE1956" w:rsidP="00EE1956">
            <w:pPr>
              <w:spacing w:after="0" w:line="240" w:lineRule="auto"/>
              <w:jc w:val="right"/>
              <w:rPr>
                <w:rFonts w:ascii="Arial" w:hAnsi="Arial" w:cs="Arial"/>
                <w:color w:val="000000"/>
                <w:sz w:val="20"/>
                <w:szCs w:val="20"/>
              </w:rPr>
            </w:pPr>
            <w:r w:rsidRPr="00B8513F">
              <w:rPr>
                <w:rFonts w:ascii="Arial" w:hAnsi="Arial" w:cs="Arial"/>
                <w:color w:val="000000"/>
                <w:sz w:val="20"/>
                <w:szCs w:val="20"/>
              </w:rPr>
              <w:t>FORMAT- ST</w:t>
            </w:r>
            <w:r>
              <w:rPr>
                <w:rFonts w:ascii="Arial" w:hAnsi="Arial" w:cs="Arial"/>
                <w:color w:val="000000"/>
                <w:sz w:val="20"/>
                <w:szCs w:val="20"/>
              </w:rPr>
              <w:t>6</w:t>
            </w:r>
          </w:p>
        </w:tc>
      </w:tr>
    </w:tbl>
    <w:p w:rsidR="00EE1956" w:rsidRDefault="00EE1956" w:rsidP="00EE1956">
      <w:pPr>
        <w:autoSpaceDE w:val="0"/>
        <w:autoSpaceDN w:val="0"/>
        <w:adjustRightInd w:val="0"/>
        <w:spacing w:after="0" w:line="240" w:lineRule="auto"/>
        <w:rPr>
          <w:rFonts w:ascii="Times New Roman" w:hAnsi="Times New Roman" w:cs="Times New Roman"/>
          <w:b/>
          <w:bCs/>
          <w:color w:val="000000"/>
        </w:rPr>
      </w:pPr>
    </w:p>
    <w:p w:rsidR="00023D55" w:rsidRDefault="00023D55" w:rsidP="00023D55">
      <w:pPr>
        <w:autoSpaceDE w:val="0"/>
        <w:autoSpaceDN w:val="0"/>
        <w:adjustRightInd w:val="0"/>
        <w:spacing w:after="0" w:line="240" w:lineRule="auto"/>
        <w:rPr>
          <w:rFonts w:ascii="Times New Roman" w:hAnsi="Times New Roman" w:cs="Times New Roman"/>
          <w:sz w:val="24"/>
          <w:szCs w:val="24"/>
        </w:rPr>
      </w:pPr>
    </w:p>
    <w:p w:rsidR="00023D55" w:rsidRDefault="00023D55" w:rsidP="00023D5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UNDERTAKING TO BE FURNISHED BY THE CUSTOMER FOR SHORT TERM</w:t>
      </w:r>
    </w:p>
    <w:p w:rsidR="00023D55" w:rsidRDefault="00023D55" w:rsidP="00023D5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PURCHASE/SALE OF POWER UNDER OPEN ACCESS  </w:t>
      </w:r>
    </w:p>
    <w:p w:rsidR="00E35EDD" w:rsidRPr="00250C4E" w:rsidRDefault="00E35EDD" w:rsidP="00E35EDD">
      <w:pPr>
        <w:spacing w:after="0" w:line="240" w:lineRule="auto"/>
        <w:jc w:val="center"/>
        <w:rPr>
          <w:rFonts w:ascii="BookAntiqua" w:hAnsi="BookAntiqua" w:cs="BookAntiqua"/>
          <w:i/>
        </w:rPr>
      </w:pPr>
      <w:r w:rsidRPr="00250C4E">
        <w:rPr>
          <w:rFonts w:ascii="BookAntiqua" w:hAnsi="BookAntiqua" w:cs="BookAntiqua"/>
          <w:i/>
        </w:rPr>
        <w:t>(To be stamped on Rs.100/- non judicial stamp paper)</w:t>
      </w:r>
    </w:p>
    <w:p w:rsidR="00023D55" w:rsidRDefault="00023D55" w:rsidP="00023D55">
      <w:pPr>
        <w:autoSpaceDE w:val="0"/>
        <w:autoSpaceDN w:val="0"/>
        <w:adjustRightInd w:val="0"/>
        <w:spacing w:after="0" w:line="240" w:lineRule="auto"/>
        <w:rPr>
          <w:rFonts w:ascii="Times New Roman" w:hAnsi="Times New Roman" w:cs="Times New Roman"/>
          <w:color w:val="000000"/>
          <w:sz w:val="24"/>
          <w:szCs w:val="24"/>
        </w:rPr>
      </w:pPr>
    </w:p>
    <w:p w:rsidR="00EE1956" w:rsidRDefault="00EE1956" w:rsidP="00023D55">
      <w:pPr>
        <w:autoSpaceDE w:val="0"/>
        <w:autoSpaceDN w:val="0"/>
        <w:adjustRightInd w:val="0"/>
        <w:spacing w:after="0" w:line="240" w:lineRule="auto"/>
        <w:rPr>
          <w:rFonts w:ascii="Times New Roman" w:hAnsi="Times New Roman" w:cs="Times New Roman"/>
          <w:color w:val="000000"/>
          <w:sz w:val="24"/>
          <w:szCs w:val="24"/>
        </w:rPr>
      </w:pPr>
    </w:p>
    <w:p w:rsidR="00EE1956" w:rsidRDefault="00EE1956" w:rsidP="00023D55">
      <w:pPr>
        <w:autoSpaceDE w:val="0"/>
        <w:autoSpaceDN w:val="0"/>
        <w:adjustRightInd w:val="0"/>
        <w:spacing w:after="0" w:line="240" w:lineRule="auto"/>
        <w:rPr>
          <w:rFonts w:ascii="Times New Roman" w:hAnsi="Times New Roman" w:cs="Times New Roman"/>
          <w:color w:val="000000"/>
          <w:sz w:val="24"/>
          <w:szCs w:val="24"/>
        </w:rPr>
      </w:pPr>
    </w:p>
    <w:p w:rsidR="00023D55" w:rsidRDefault="00023D55" w:rsidP="00E33016">
      <w:pPr>
        <w:autoSpaceDE w:val="0"/>
        <w:autoSpaceDN w:val="0"/>
        <w:adjustRightInd w:val="0"/>
        <w:spacing w:after="0" w:line="240" w:lineRule="auto"/>
        <w:jc w:val="both"/>
        <w:rPr>
          <w:rFonts w:ascii="Times New Roman" w:hAnsi="Times New Roman" w:cs="Times New Roman"/>
          <w:sz w:val="24"/>
          <w:szCs w:val="24"/>
        </w:rPr>
      </w:pPr>
      <w:r>
        <w:rPr>
          <w:rFonts w:ascii="Arial" w:hAnsi="Arial" w:cs="Arial"/>
          <w:color w:val="000000"/>
        </w:rPr>
        <w:t xml:space="preserve">I/ We, </w:t>
      </w:r>
      <w:r>
        <w:rPr>
          <w:rFonts w:ascii="Arial" w:hAnsi="Arial" w:cs="Arial"/>
          <w:i/>
          <w:iCs/>
          <w:color w:val="00B050"/>
        </w:rPr>
        <w:t>name</w:t>
      </w:r>
      <w:r w:rsidR="00062E1E">
        <w:rPr>
          <w:rFonts w:ascii="Arial" w:hAnsi="Arial" w:cs="Arial"/>
          <w:i/>
          <w:iCs/>
          <w:color w:val="00B050"/>
        </w:rPr>
        <w:t xml:space="preserve"> </w:t>
      </w:r>
      <w:r>
        <w:rPr>
          <w:rFonts w:ascii="Arial" w:hAnsi="Arial" w:cs="Arial"/>
          <w:color w:val="000000"/>
        </w:rPr>
        <w:t xml:space="preserve">on behalf of M/s </w:t>
      </w:r>
      <w:r w:rsidR="00062E1E">
        <w:rPr>
          <w:rFonts w:ascii="Arial" w:hAnsi="Arial" w:cs="Arial"/>
          <w:i/>
          <w:iCs/>
          <w:color w:val="00B050"/>
        </w:rPr>
        <w:t>name of the firm</w:t>
      </w:r>
      <w:r>
        <w:rPr>
          <w:rFonts w:ascii="Arial" w:hAnsi="Arial" w:cs="Arial"/>
          <w:color w:val="00B050"/>
        </w:rPr>
        <w:t xml:space="preserve">, </w:t>
      </w:r>
      <w:r>
        <w:rPr>
          <w:rFonts w:ascii="Arial" w:hAnsi="Arial" w:cs="Arial"/>
          <w:color w:val="000000"/>
        </w:rPr>
        <w:t>A/c No.</w:t>
      </w:r>
      <w:r w:rsidR="00062E1E">
        <w:rPr>
          <w:rFonts w:ascii="Arial" w:hAnsi="Arial" w:cs="Arial"/>
          <w:color w:val="000000"/>
        </w:rPr>
        <w:t xml:space="preserve"> </w:t>
      </w:r>
      <w:r>
        <w:rPr>
          <w:rFonts w:ascii="Arial" w:hAnsi="Arial" w:cs="Arial"/>
          <w:color w:val="000000"/>
        </w:rPr>
        <w:t>having its Registered office at</w:t>
      </w:r>
      <w:r w:rsidR="00062E1E">
        <w:rPr>
          <w:rFonts w:ascii="Arial" w:hAnsi="Arial" w:cs="Arial"/>
          <w:color w:val="000000"/>
        </w:rPr>
        <w:t xml:space="preserve"> </w:t>
      </w:r>
      <w:r>
        <w:rPr>
          <w:rFonts w:ascii="Arial" w:hAnsi="Arial" w:cs="Arial"/>
          <w:i/>
          <w:iCs/>
          <w:color w:val="00B050"/>
        </w:rPr>
        <w:t xml:space="preserve">address  </w:t>
      </w:r>
      <w:r>
        <w:rPr>
          <w:rFonts w:ascii="Arial" w:hAnsi="Arial" w:cs="Arial"/>
          <w:color w:val="000000"/>
        </w:rPr>
        <w:t>and Works at</w:t>
      </w:r>
      <w:r w:rsidR="00062E1E">
        <w:rPr>
          <w:rFonts w:ascii="Arial" w:hAnsi="Arial" w:cs="Arial"/>
          <w:color w:val="000000"/>
        </w:rPr>
        <w:t xml:space="preserve"> </w:t>
      </w:r>
      <w:r>
        <w:rPr>
          <w:rFonts w:ascii="Arial" w:hAnsi="Arial" w:cs="Arial"/>
          <w:i/>
          <w:iCs/>
          <w:color w:val="00B050"/>
        </w:rPr>
        <w:t xml:space="preserve">address  </w:t>
      </w:r>
      <w:r>
        <w:rPr>
          <w:rFonts w:ascii="Arial" w:hAnsi="Arial" w:cs="Arial"/>
          <w:color w:val="000000"/>
        </w:rPr>
        <w:t>undertake as under:</w:t>
      </w:r>
      <w:r>
        <w:rPr>
          <w:rFonts w:ascii="Arial" w:hAnsi="Arial" w:cs="Arial"/>
          <w:i/>
          <w:iCs/>
          <w:color w:val="000000"/>
        </w:rPr>
        <w:t xml:space="preserve">-            </w:t>
      </w:r>
    </w:p>
    <w:p w:rsidR="00023D55" w:rsidRDefault="00023D55" w:rsidP="00E33016">
      <w:pPr>
        <w:autoSpaceDE w:val="0"/>
        <w:autoSpaceDN w:val="0"/>
        <w:adjustRightInd w:val="0"/>
        <w:spacing w:after="0" w:line="240" w:lineRule="auto"/>
        <w:jc w:val="both"/>
        <w:rPr>
          <w:rFonts w:ascii="Times New Roman" w:hAnsi="Times New Roman" w:cs="Times New Roman"/>
          <w:sz w:val="24"/>
          <w:szCs w:val="24"/>
        </w:rPr>
      </w:pPr>
    </w:p>
    <w:p w:rsidR="00023D55" w:rsidRPr="00390C09" w:rsidRDefault="00023D55" w:rsidP="00390C09">
      <w:pPr>
        <w:pStyle w:val="ListParagraph"/>
        <w:numPr>
          <w:ilvl w:val="0"/>
          <w:numId w:val="38"/>
        </w:numPr>
        <w:autoSpaceDE w:val="0"/>
        <w:autoSpaceDN w:val="0"/>
        <w:adjustRightInd w:val="0"/>
        <w:spacing w:after="0" w:line="240" w:lineRule="auto"/>
        <w:jc w:val="both"/>
        <w:rPr>
          <w:rFonts w:ascii="Arial" w:hAnsi="Arial" w:cs="Arial"/>
          <w:color w:val="000000"/>
        </w:rPr>
      </w:pPr>
      <w:r w:rsidRPr="00390C09">
        <w:rPr>
          <w:rFonts w:ascii="Arial" w:hAnsi="Arial" w:cs="Arial"/>
          <w:color w:val="000000"/>
        </w:rPr>
        <w:t>I/We will get installed ABT compliant special energy meters of accuracy class 0.2S as</w:t>
      </w:r>
      <w:r w:rsidR="00390C09" w:rsidRPr="00390C09">
        <w:rPr>
          <w:rFonts w:ascii="Arial" w:hAnsi="Arial" w:cs="Arial"/>
          <w:color w:val="000000"/>
        </w:rPr>
        <w:t xml:space="preserve"> </w:t>
      </w:r>
      <w:r w:rsidRPr="00390C09">
        <w:rPr>
          <w:rFonts w:ascii="Arial" w:hAnsi="Arial" w:cs="Arial"/>
          <w:color w:val="000000"/>
        </w:rPr>
        <w:t>main meter at our premises at our own cost in addition to T</w:t>
      </w:r>
      <w:r w:rsidR="00EE1956" w:rsidRPr="00390C09">
        <w:rPr>
          <w:rFonts w:ascii="Arial" w:hAnsi="Arial" w:cs="Arial"/>
          <w:color w:val="000000"/>
        </w:rPr>
        <w:t>OD</w:t>
      </w:r>
      <w:r w:rsidRPr="00390C09">
        <w:rPr>
          <w:rFonts w:ascii="Arial" w:hAnsi="Arial" w:cs="Arial"/>
          <w:color w:val="000000"/>
        </w:rPr>
        <w:t xml:space="preserve"> meter already installed as</w:t>
      </w:r>
      <w:r w:rsidR="00390C09" w:rsidRPr="00390C09">
        <w:rPr>
          <w:rFonts w:ascii="Arial" w:hAnsi="Arial" w:cs="Arial"/>
          <w:color w:val="000000"/>
        </w:rPr>
        <w:t xml:space="preserve"> </w:t>
      </w:r>
      <w:r w:rsidRPr="00390C09">
        <w:rPr>
          <w:rFonts w:ascii="Arial" w:hAnsi="Arial" w:cs="Arial"/>
          <w:color w:val="000000"/>
        </w:rPr>
        <w:t xml:space="preserve">consumer of </w:t>
      </w:r>
      <w:r w:rsidR="00455251" w:rsidRPr="00390C09">
        <w:rPr>
          <w:rFonts w:ascii="Arial" w:hAnsi="Arial" w:cs="Arial"/>
          <w:color w:val="000000"/>
        </w:rPr>
        <w:t>Licensees</w:t>
      </w:r>
      <w:r w:rsidRPr="00390C09">
        <w:rPr>
          <w:rFonts w:ascii="Arial" w:hAnsi="Arial" w:cs="Arial"/>
          <w:color w:val="000000"/>
        </w:rPr>
        <w:t>&amp; minimum, double core CT/PT's of accuracy class 0.2S/0.2 as</w:t>
      </w:r>
      <w:r w:rsidR="00390C09" w:rsidRPr="00390C09">
        <w:rPr>
          <w:rFonts w:ascii="Arial" w:hAnsi="Arial" w:cs="Arial"/>
          <w:color w:val="000000"/>
        </w:rPr>
        <w:t xml:space="preserve"> </w:t>
      </w:r>
      <w:r w:rsidRPr="00390C09">
        <w:rPr>
          <w:rFonts w:ascii="Arial" w:hAnsi="Arial" w:cs="Arial"/>
          <w:color w:val="000000"/>
        </w:rPr>
        <w:t>per prescribed metering guidelines. I/ We will supply copies of test report of the meter from</w:t>
      </w:r>
      <w:r w:rsidR="00390C09" w:rsidRPr="00390C09">
        <w:rPr>
          <w:rFonts w:ascii="Arial" w:hAnsi="Arial" w:cs="Arial"/>
          <w:color w:val="000000"/>
        </w:rPr>
        <w:t xml:space="preserve"> </w:t>
      </w:r>
      <w:r w:rsidR="00455251" w:rsidRPr="00390C09">
        <w:rPr>
          <w:rFonts w:ascii="Arial" w:hAnsi="Arial" w:cs="Arial"/>
          <w:color w:val="000000"/>
        </w:rPr>
        <w:t>Licensees/STU</w:t>
      </w:r>
      <w:r w:rsidRPr="00390C09">
        <w:rPr>
          <w:rFonts w:ascii="Arial" w:hAnsi="Arial" w:cs="Arial"/>
          <w:color w:val="000000"/>
        </w:rPr>
        <w:t xml:space="preserve"> and installation report along with site report and</w:t>
      </w:r>
      <w:r w:rsidR="00390C09" w:rsidRPr="00390C09">
        <w:rPr>
          <w:rFonts w:ascii="Arial" w:hAnsi="Arial" w:cs="Arial"/>
          <w:color w:val="000000"/>
        </w:rPr>
        <w:t xml:space="preserve"> </w:t>
      </w:r>
      <w:r w:rsidRPr="00390C09">
        <w:rPr>
          <w:rFonts w:ascii="Arial" w:hAnsi="Arial" w:cs="Arial"/>
          <w:color w:val="000000"/>
        </w:rPr>
        <w:t>compliance report for completion of formalities as per guidelines</w:t>
      </w:r>
      <w:r w:rsidR="00090FEB" w:rsidRPr="00390C09">
        <w:rPr>
          <w:rFonts w:ascii="Arial" w:hAnsi="Arial" w:cs="Arial"/>
          <w:color w:val="000000"/>
        </w:rPr>
        <w:t>.</w:t>
      </w:r>
    </w:p>
    <w:p w:rsidR="00090FEB" w:rsidRPr="00390C09" w:rsidRDefault="00390C09" w:rsidP="00390C09">
      <w:pPr>
        <w:pStyle w:val="ListParagraph"/>
        <w:numPr>
          <w:ilvl w:val="0"/>
          <w:numId w:val="38"/>
        </w:numPr>
        <w:autoSpaceDE w:val="0"/>
        <w:autoSpaceDN w:val="0"/>
        <w:adjustRightInd w:val="0"/>
        <w:spacing w:after="0" w:line="240" w:lineRule="auto"/>
        <w:jc w:val="both"/>
        <w:rPr>
          <w:rFonts w:ascii="Times New Roman" w:hAnsi="Times New Roman" w:cs="Times New Roman"/>
          <w:sz w:val="24"/>
          <w:szCs w:val="24"/>
        </w:rPr>
      </w:pPr>
      <w:r w:rsidRPr="00390C09">
        <w:rPr>
          <w:rFonts w:ascii="Times New Roman" w:hAnsi="Times New Roman" w:cs="Times New Roman"/>
          <w:sz w:val="24"/>
          <w:szCs w:val="24"/>
        </w:rPr>
        <w:t>I/</w:t>
      </w:r>
      <w:r w:rsidR="00023D55" w:rsidRPr="00390C09">
        <w:rPr>
          <w:rFonts w:ascii="Arial" w:hAnsi="Arial" w:cs="Arial"/>
          <w:color w:val="000000"/>
        </w:rPr>
        <w:t>We will restrict our total demand to be within our sanctioned contract demand during on</w:t>
      </w:r>
      <w:r w:rsidRPr="00390C09">
        <w:rPr>
          <w:rFonts w:ascii="Arial" w:hAnsi="Arial" w:cs="Arial"/>
          <w:color w:val="000000"/>
        </w:rPr>
        <w:t xml:space="preserve"> </w:t>
      </w:r>
      <w:r w:rsidR="00023D55" w:rsidRPr="00390C09">
        <w:rPr>
          <w:rFonts w:ascii="Arial" w:hAnsi="Arial" w:cs="Arial"/>
          <w:color w:val="000000"/>
        </w:rPr>
        <w:t>peak</w:t>
      </w:r>
      <w:r w:rsidRPr="00390C09">
        <w:rPr>
          <w:rFonts w:ascii="Arial" w:hAnsi="Arial" w:cs="Arial"/>
          <w:color w:val="000000"/>
        </w:rPr>
        <w:t xml:space="preserve"> </w:t>
      </w:r>
      <w:r w:rsidR="00023D55" w:rsidRPr="00390C09">
        <w:rPr>
          <w:rFonts w:ascii="Arial" w:hAnsi="Arial" w:cs="Arial"/>
          <w:color w:val="000000"/>
        </w:rPr>
        <w:t>load</w:t>
      </w:r>
      <w:r w:rsidRPr="00390C09">
        <w:rPr>
          <w:rFonts w:ascii="Arial" w:hAnsi="Arial" w:cs="Arial"/>
          <w:color w:val="000000"/>
        </w:rPr>
        <w:t xml:space="preserve"> </w:t>
      </w:r>
      <w:r w:rsidR="00023D55" w:rsidRPr="00390C09">
        <w:rPr>
          <w:rFonts w:ascii="Arial" w:hAnsi="Arial" w:cs="Arial"/>
          <w:color w:val="000000"/>
        </w:rPr>
        <w:t>hours</w:t>
      </w:r>
      <w:r w:rsidRPr="00390C09">
        <w:rPr>
          <w:rFonts w:ascii="Arial" w:hAnsi="Arial" w:cs="Arial"/>
          <w:color w:val="000000"/>
        </w:rPr>
        <w:t xml:space="preserve"> </w:t>
      </w:r>
      <w:r w:rsidR="00023D55" w:rsidRPr="00390C09">
        <w:rPr>
          <w:rFonts w:ascii="Arial" w:hAnsi="Arial" w:cs="Arial"/>
          <w:color w:val="000000"/>
        </w:rPr>
        <w:t>and</w:t>
      </w:r>
      <w:r w:rsidRPr="00390C09">
        <w:rPr>
          <w:rFonts w:ascii="Arial" w:hAnsi="Arial" w:cs="Arial"/>
          <w:color w:val="000000"/>
        </w:rPr>
        <w:t xml:space="preserve"> </w:t>
      </w:r>
      <w:r w:rsidR="00023D55" w:rsidRPr="00390C09">
        <w:rPr>
          <w:rFonts w:ascii="Arial" w:hAnsi="Arial" w:cs="Arial"/>
          <w:color w:val="000000"/>
        </w:rPr>
        <w:t>during</w:t>
      </w:r>
      <w:r w:rsidRPr="00390C09">
        <w:rPr>
          <w:rFonts w:ascii="Arial" w:hAnsi="Arial" w:cs="Arial"/>
          <w:color w:val="000000"/>
        </w:rPr>
        <w:t xml:space="preserve"> </w:t>
      </w:r>
      <w:r w:rsidR="00023D55" w:rsidRPr="00390C09">
        <w:rPr>
          <w:rFonts w:ascii="Arial" w:hAnsi="Arial" w:cs="Arial"/>
          <w:color w:val="000000"/>
        </w:rPr>
        <w:t>peak</w:t>
      </w:r>
      <w:r w:rsidRPr="00390C09">
        <w:rPr>
          <w:rFonts w:ascii="Arial" w:hAnsi="Arial" w:cs="Arial"/>
          <w:color w:val="000000"/>
        </w:rPr>
        <w:t xml:space="preserve"> </w:t>
      </w:r>
      <w:r w:rsidR="00023D55" w:rsidRPr="00390C09">
        <w:rPr>
          <w:rFonts w:ascii="Arial" w:hAnsi="Arial" w:cs="Arial"/>
          <w:color w:val="000000"/>
        </w:rPr>
        <w:t>load</w:t>
      </w:r>
      <w:r w:rsidRPr="00390C09">
        <w:rPr>
          <w:rFonts w:ascii="Arial" w:hAnsi="Arial" w:cs="Arial"/>
          <w:color w:val="000000"/>
        </w:rPr>
        <w:t xml:space="preserve"> </w:t>
      </w:r>
      <w:r w:rsidR="00023D55" w:rsidRPr="00390C09">
        <w:rPr>
          <w:rFonts w:ascii="Arial" w:hAnsi="Arial" w:cs="Arial"/>
          <w:color w:val="000000"/>
        </w:rPr>
        <w:t>restriction</w:t>
      </w:r>
      <w:r w:rsidRPr="00390C09">
        <w:rPr>
          <w:rFonts w:ascii="Arial" w:hAnsi="Arial" w:cs="Arial"/>
          <w:color w:val="000000"/>
        </w:rPr>
        <w:t xml:space="preserve"> </w:t>
      </w:r>
      <w:r w:rsidR="00023D55" w:rsidRPr="00390C09">
        <w:rPr>
          <w:rFonts w:ascii="Arial" w:hAnsi="Arial" w:cs="Arial"/>
          <w:color w:val="000000"/>
        </w:rPr>
        <w:t>hrs</w:t>
      </w:r>
      <w:r w:rsidRPr="00390C09">
        <w:rPr>
          <w:rFonts w:ascii="Arial" w:hAnsi="Arial" w:cs="Arial"/>
          <w:color w:val="000000"/>
        </w:rPr>
        <w:t xml:space="preserve"> </w:t>
      </w:r>
      <w:r w:rsidR="00023D55" w:rsidRPr="00390C09">
        <w:rPr>
          <w:rFonts w:ascii="Arial" w:hAnsi="Arial" w:cs="Arial"/>
          <w:color w:val="000000"/>
        </w:rPr>
        <w:t>I/We</w:t>
      </w:r>
      <w:r w:rsidRPr="00390C09">
        <w:rPr>
          <w:rFonts w:ascii="Arial" w:hAnsi="Arial" w:cs="Arial"/>
          <w:color w:val="000000"/>
        </w:rPr>
        <w:t xml:space="preserve"> </w:t>
      </w:r>
      <w:r w:rsidR="00023D55" w:rsidRPr="00390C09">
        <w:rPr>
          <w:rFonts w:ascii="Arial" w:hAnsi="Arial" w:cs="Arial"/>
          <w:color w:val="000000"/>
        </w:rPr>
        <w:t>will</w:t>
      </w:r>
      <w:r w:rsidRPr="00390C09">
        <w:rPr>
          <w:rFonts w:ascii="Arial" w:hAnsi="Arial" w:cs="Arial"/>
          <w:color w:val="000000"/>
        </w:rPr>
        <w:t xml:space="preserve"> </w:t>
      </w:r>
      <w:r w:rsidR="00023D55" w:rsidRPr="00390C09">
        <w:rPr>
          <w:rFonts w:ascii="Arial" w:hAnsi="Arial" w:cs="Arial"/>
          <w:color w:val="000000"/>
        </w:rPr>
        <w:t>be</w:t>
      </w:r>
      <w:r w:rsidRPr="00390C09">
        <w:rPr>
          <w:rFonts w:ascii="Arial" w:hAnsi="Arial" w:cs="Arial"/>
          <w:color w:val="000000"/>
        </w:rPr>
        <w:t xml:space="preserve"> </w:t>
      </w:r>
      <w:r w:rsidR="00023D55" w:rsidRPr="00390C09">
        <w:rPr>
          <w:rFonts w:ascii="Arial" w:hAnsi="Arial" w:cs="Arial"/>
          <w:color w:val="000000"/>
        </w:rPr>
        <w:t>eligible</w:t>
      </w:r>
      <w:r w:rsidRPr="00390C09">
        <w:rPr>
          <w:rFonts w:ascii="Arial" w:hAnsi="Arial" w:cs="Arial"/>
          <w:color w:val="000000"/>
        </w:rPr>
        <w:t xml:space="preserve"> </w:t>
      </w:r>
      <w:r w:rsidR="00023D55" w:rsidRPr="00390C09">
        <w:rPr>
          <w:rFonts w:ascii="Arial" w:hAnsi="Arial" w:cs="Arial"/>
          <w:color w:val="000000"/>
        </w:rPr>
        <w:t>only</w:t>
      </w:r>
      <w:r w:rsidRPr="00390C09">
        <w:rPr>
          <w:rFonts w:ascii="Arial" w:hAnsi="Arial" w:cs="Arial"/>
          <w:color w:val="000000"/>
        </w:rPr>
        <w:t xml:space="preserve"> </w:t>
      </w:r>
      <w:r w:rsidR="00023D55" w:rsidRPr="00390C09">
        <w:rPr>
          <w:rFonts w:ascii="Arial" w:hAnsi="Arial" w:cs="Arial"/>
          <w:color w:val="000000"/>
        </w:rPr>
        <w:t>to</w:t>
      </w:r>
      <w:r w:rsidRPr="00390C09">
        <w:rPr>
          <w:rFonts w:ascii="Arial" w:hAnsi="Arial" w:cs="Arial"/>
          <w:color w:val="000000"/>
        </w:rPr>
        <w:t xml:space="preserve"> </w:t>
      </w:r>
      <w:r w:rsidR="00023D55" w:rsidRPr="00390C09">
        <w:rPr>
          <w:rFonts w:ascii="Arial" w:hAnsi="Arial" w:cs="Arial"/>
          <w:color w:val="000000"/>
        </w:rPr>
        <w:t>draw</w:t>
      </w:r>
      <w:r>
        <w:rPr>
          <w:rFonts w:ascii="Arial" w:hAnsi="Arial" w:cs="Arial"/>
          <w:color w:val="000000"/>
        </w:rPr>
        <w:t xml:space="preserve"> </w:t>
      </w:r>
      <w:r w:rsidR="00090FEB" w:rsidRPr="00390C09">
        <w:rPr>
          <w:rFonts w:ascii="Arial" w:hAnsi="Arial" w:cs="Arial"/>
          <w:color w:val="000000"/>
        </w:rPr>
        <w:t>T</w:t>
      </w:r>
      <w:r w:rsidR="00023D55" w:rsidRPr="00390C09">
        <w:rPr>
          <w:rFonts w:ascii="Arial" w:hAnsi="Arial" w:cs="Arial"/>
          <w:color w:val="000000"/>
        </w:rPr>
        <w:t>otal</w:t>
      </w:r>
      <w:r>
        <w:rPr>
          <w:rFonts w:ascii="Arial" w:hAnsi="Arial" w:cs="Arial"/>
          <w:color w:val="000000"/>
        </w:rPr>
        <w:t xml:space="preserve"> </w:t>
      </w:r>
      <w:r w:rsidR="00023D55" w:rsidRPr="00390C09">
        <w:rPr>
          <w:rFonts w:ascii="Arial" w:hAnsi="Arial" w:cs="Arial"/>
          <w:color w:val="000000"/>
        </w:rPr>
        <w:t>power</w:t>
      </w:r>
      <w:r>
        <w:rPr>
          <w:rFonts w:ascii="Arial" w:hAnsi="Arial" w:cs="Arial"/>
          <w:color w:val="000000"/>
        </w:rPr>
        <w:t xml:space="preserve"> </w:t>
      </w:r>
      <w:r w:rsidR="00023D55" w:rsidRPr="00390C09">
        <w:rPr>
          <w:rFonts w:ascii="Arial" w:hAnsi="Arial" w:cs="Arial"/>
          <w:color w:val="000000"/>
        </w:rPr>
        <w:t>admissible</w:t>
      </w:r>
      <w:r w:rsidR="00090FEB" w:rsidRPr="00390C09">
        <w:rPr>
          <w:rFonts w:ascii="Arial" w:hAnsi="Arial" w:cs="Arial"/>
          <w:color w:val="000000"/>
        </w:rPr>
        <w:t xml:space="preserve"> as per peak load exemption granted by Licensees. This implies that during peak load restriction hours the total drawl from all sources will be limited to peak load exemption allowed. </w:t>
      </w:r>
    </w:p>
    <w:p w:rsidR="00023D55" w:rsidRPr="00390C09" w:rsidRDefault="00390C09" w:rsidP="00390C09">
      <w:pPr>
        <w:pStyle w:val="ListParagraph"/>
        <w:numPr>
          <w:ilvl w:val="0"/>
          <w:numId w:val="38"/>
        </w:numPr>
        <w:autoSpaceDE w:val="0"/>
        <w:autoSpaceDN w:val="0"/>
        <w:adjustRightInd w:val="0"/>
        <w:spacing w:after="0" w:line="240" w:lineRule="auto"/>
        <w:jc w:val="both"/>
        <w:rPr>
          <w:rFonts w:ascii="Times New Roman" w:hAnsi="Times New Roman" w:cs="Times New Roman"/>
          <w:sz w:val="24"/>
          <w:szCs w:val="24"/>
        </w:rPr>
      </w:pPr>
      <w:r w:rsidRPr="00390C09">
        <w:rPr>
          <w:rFonts w:ascii="Times New Roman" w:hAnsi="Times New Roman" w:cs="Times New Roman"/>
          <w:sz w:val="24"/>
          <w:szCs w:val="24"/>
        </w:rPr>
        <w:t>I/We</w:t>
      </w:r>
      <w:r w:rsidR="00023D55" w:rsidRPr="00390C09">
        <w:rPr>
          <w:rFonts w:ascii="Arial" w:hAnsi="Arial" w:cs="Arial"/>
          <w:color w:val="000000"/>
        </w:rPr>
        <w:t xml:space="preserve"> will restrict our power purchase under open access keeping in view the regulatory</w:t>
      </w:r>
      <w:r w:rsidRPr="00390C09">
        <w:rPr>
          <w:rFonts w:ascii="Arial" w:hAnsi="Arial" w:cs="Arial"/>
          <w:color w:val="000000"/>
        </w:rPr>
        <w:t xml:space="preserve"> </w:t>
      </w:r>
      <w:r w:rsidR="00023D55" w:rsidRPr="00390C09">
        <w:rPr>
          <w:rFonts w:ascii="Arial" w:hAnsi="Arial" w:cs="Arial"/>
          <w:color w:val="000000"/>
        </w:rPr>
        <w:t xml:space="preserve">measures/power cuts imposed by </w:t>
      </w:r>
      <w:r w:rsidR="00090FEB" w:rsidRPr="00390C09">
        <w:rPr>
          <w:rFonts w:ascii="Arial" w:hAnsi="Arial" w:cs="Arial"/>
          <w:color w:val="000000"/>
        </w:rPr>
        <w:t>Licensees/STU</w:t>
      </w:r>
      <w:r w:rsidR="00023D55" w:rsidRPr="00390C09">
        <w:rPr>
          <w:rFonts w:ascii="Arial" w:hAnsi="Arial" w:cs="Arial"/>
          <w:color w:val="000000"/>
        </w:rPr>
        <w:t xml:space="preserve"> on feeders supplying power to our unit. I/We</w:t>
      </w:r>
      <w:r w:rsidRPr="00390C09">
        <w:rPr>
          <w:rFonts w:ascii="Arial" w:hAnsi="Arial" w:cs="Arial"/>
          <w:color w:val="000000"/>
        </w:rPr>
        <w:t xml:space="preserve"> </w:t>
      </w:r>
      <w:r w:rsidR="00023D55" w:rsidRPr="00390C09">
        <w:rPr>
          <w:rFonts w:ascii="Arial" w:hAnsi="Arial" w:cs="Arial"/>
          <w:color w:val="000000"/>
        </w:rPr>
        <w:t>agree that in case the scheduled power as per capacity in MW reserved for open access</w:t>
      </w:r>
      <w:r w:rsidRPr="00390C09">
        <w:rPr>
          <w:rFonts w:ascii="Arial" w:hAnsi="Arial" w:cs="Arial"/>
          <w:color w:val="000000"/>
        </w:rPr>
        <w:t xml:space="preserve"> </w:t>
      </w:r>
      <w:r w:rsidR="00023D55" w:rsidRPr="00390C09">
        <w:rPr>
          <w:rFonts w:ascii="Arial" w:hAnsi="Arial" w:cs="Arial"/>
          <w:color w:val="000000"/>
        </w:rPr>
        <w:t>as per NOC/Standing Clearance/Concurrence is curtailed or cancelled by SLDC as per</w:t>
      </w:r>
      <w:r w:rsidRPr="00390C09">
        <w:rPr>
          <w:rFonts w:ascii="Arial" w:hAnsi="Arial" w:cs="Arial"/>
          <w:color w:val="000000"/>
        </w:rPr>
        <w:t xml:space="preserve"> </w:t>
      </w:r>
      <w:r w:rsidR="00023D55" w:rsidRPr="00390C09">
        <w:rPr>
          <w:rFonts w:ascii="Arial" w:hAnsi="Arial" w:cs="Arial"/>
          <w:color w:val="000000"/>
        </w:rPr>
        <w:t xml:space="preserve">Regulation </w:t>
      </w:r>
      <w:r w:rsidR="00090FEB" w:rsidRPr="00390C09">
        <w:rPr>
          <w:rFonts w:ascii="Arial" w:hAnsi="Arial" w:cs="Arial"/>
          <w:color w:val="000000"/>
        </w:rPr>
        <w:t>13</w:t>
      </w:r>
      <w:r w:rsidR="00023D55" w:rsidRPr="00390C09">
        <w:rPr>
          <w:rFonts w:ascii="Arial" w:hAnsi="Arial" w:cs="Arial"/>
          <w:color w:val="000000"/>
        </w:rPr>
        <w:t xml:space="preserve"> of </w:t>
      </w:r>
      <w:r w:rsidR="00090FEB" w:rsidRPr="00390C09">
        <w:rPr>
          <w:rFonts w:ascii="Arial" w:hAnsi="Arial" w:cs="Arial"/>
          <w:color w:val="000000"/>
        </w:rPr>
        <w:t>DERC</w:t>
      </w:r>
      <w:r w:rsidR="00023D55" w:rsidRPr="00390C09">
        <w:rPr>
          <w:rFonts w:ascii="Arial" w:hAnsi="Arial" w:cs="Arial"/>
          <w:color w:val="000000"/>
        </w:rPr>
        <w:t xml:space="preserve"> (Open Access) Regulations, 20</w:t>
      </w:r>
      <w:r w:rsidR="00090FEB" w:rsidRPr="00390C09">
        <w:rPr>
          <w:rFonts w:ascii="Arial" w:hAnsi="Arial" w:cs="Arial"/>
          <w:color w:val="000000"/>
        </w:rPr>
        <w:t>05</w:t>
      </w:r>
      <w:r w:rsidR="00023D55" w:rsidRPr="00390C09">
        <w:rPr>
          <w:rFonts w:ascii="Arial" w:hAnsi="Arial" w:cs="Arial"/>
          <w:color w:val="000000"/>
        </w:rPr>
        <w:t>, I/We shall immediately</w:t>
      </w:r>
      <w:r w:rsidRPr="00390C09">
        <w:rPr>
          <w:rFonts w:ascii="Arial" w:hAnsi="Arial" w:cs="Arial"/>
          <w:color w:val="000000"/>
        </w:rPr>
        <w:t xml:space="preserve"> </w:t>
      </w:r>
      <w:r w:rsidR="00023D55" w:rsidRPr="00390C09">
        <w:rPr>
          <w:rFonts w:ascii="Arial" w:hAnsi="Arial" w:cs="Arial"/>
          <w:color w:val="000000"/>
        </w:rPr>
        <w:t>reduce/stop the drawl of power thro’ open access failing which SLDC may suspend the</w:t>
      </w:r>
      <w:r w:rsidRPr="00390C09">
        <w:rPr>
          <w:rFonts w:ascii="Arial" w:hAnsi="Arial" w:cs="Arial"/>
          <w:color w:val="000000"/>
        </w:rPr>
        <w:t xml:space="preserve"> </w:t>
      </w:r>
      <w:r w:rsidR="00023D55" w:rsidRPr="00390C09">
        <w:rPr>
          <w:rFonts w:ascii="Arial" w:hAnsi="Arial" w:cs="Arial"/>
          <w:color w:val="000000"/>
        </w:rPr>
        <w:t xml:space="preserve">NOC/Standing Clearance/Concurrence for 3 days for each day’s default.  </w:t>
      </w:r>
    </w:p>
    <w:p w:rsidR="00023D55" w:rsidRPr="00390C09" w:rsidRDefault="00390C09" w:rsidP="00390C09">
      <w:pPr>
        <w:pStyle w:val="ListParagraph"/>
        <w:numPr>
          <w:ilvl w:val="0"/>
          <w:numId w:val="38"/>
        </w:numPr>
        <w:autoSpaceDE w:val="0"/>
        <w:autoSpaceDN w:val="0"/>
        <w:adjustRightInd w:val="0"/>
        <w:spacing w:after="0" w:line="240" w:lineRule="auto"/>
        <w:jc w:val="both"/>
        <w:rPr>
          <w:rFonts w:ascii="Times New Roman" w:hAnsi="Times New Roman" w:cs="Times New Roman"/>
          <w:sz w:val="24"/>
          <w:szCs w:val="24"/>
        </w:rPr>
      </w:pPr>
      <w:r w:rsidRPr="00390C09">
        <w:rPr>
          <w:rFonts w:ascii="Times New Roman" w:hAnsi="Times New Roman" w:cs="Times New Roman"/>
          <w:sz w:val="24"/>
          <w:szCs w:val="24"/>
        </w:rPr>
        <w:t>I/</w:t>
      </w:r>
      <w:r w:rsidR="00023D55" w:rsidRPr="00390C09">
        <w:rPr>
          <w:rFonts w:ascii="Arial" w:hAnsi="Arial" w:cs="Arial"/>
          <w:color w:val="000000"/>
        </w:rPr>
        <w:t>We agree that all equipment connected to the State Transmission/Distribution System</w:t>
      </w:r>
      <w:r w:rsidRPr="00390C09">
        <w:rPr>
          <w:rFonts w:ascii="Arial" w:hAnsi="Arial" w:cs="Arial"/>
          <w:color w:val="000000"/>
        </w:rPr>
        <w:t xml:space="preserve"> </w:t>
      </w:r>
      <w:r w:rsidR="00023D55" w:rsidRPr="00390C09">
        <w:rPr>
          <w:rFonts w:ascii="Arial" w:hAnsi="Arial" w:cs="Arial"/>
          <w:color w:val="000000"/>
        </w:rPr>
        <w:t>shall be of such design and construction to enable to meet the</w:t>
      </w:r>
      <w:r>
        <w:rPr>
          <w:rFonts w:ascii="Arial" w:hAnsi="Arial" w:cs="Arial"/>
          <w:color w:val="000000"/>
        </w:rPr>
        <w:t xml:space="preserve"> </w:t>
      </w:r>
      <w:r w:rsidR="00023D55" w:rsidRPr="00390C09">
        <w:rPr>
          <w:rFonts w:ascii="Arial" w:hAnsi="Arial" w:cs="Arial"/>
          <w:color w:val="000000"/>
        </w:rPr>
        <w:t>requirement of performance standards as specified in Grid Codes for the concerned inter</w:t>
      </w:r>
      <w:r>
        <w:rPr>
          <w:rFonts w:ascii="Arial" w:hAnsi="Arial" w:cs="Arial"/>
          <w:color w:val="000000"/>
        </w:rPr>
        <w:t xml:space="preserve"> </w:t>
      </w:r>
      <w:r w:rsidR="00023D55" w:rsidRPr="00390C09">
        <w:rPr>
          <w:rFonts w:ascii="Arial" w:hAnsi="Arial" w:cs="Arial"/>
          <w:color w:val="000000"/>
        </w:rPr>
        <w:t>connection</w:t>
      </w:r>
      <w:r>
        <w:rPr>
          <w:rFonts w:ascii="Arial" w:hAnsi="Arial" w:cs="Arial"/>
          <w:color w:val="000000"/>
        </w:rPr>
        <w:t xml:space="preserve"> </w:t>
      </w:r>
      <w:r w:rsidR="00023D55" w:rsidRPr="00390C09">
        <w:rPr>
          <w:rFonts w:ascii="Arial" w:hAnsi="Arial" w:cs="Arial"/>
          <w:color w:val="000000"/>
        </w:rPr>
        <w:t>point(s). I/We shall ensure that our loads do not cause violation of these</w:t>
      </w:r>
      <w:r>
        <w:rPr>
          <w:rFonts w:ascii="Arial" w:hAnsi="Arial" w:cs="Arial"/>
          <w:color w:val="000000"/>
        </w:rPr>
        <w:t xml:space="preserve"> </w:t>
      </w:r>
      <w:r w:rsidR="00023D55" w:rsidRPr="00390C09">
        <w:rPr>
          <w:rFonts w:ascii="Arial" w:hAnsi="Arial" w:cs="Arial"/>
          <w:color w:val="000000"/>
        </w:rPr>
        <w:t>standards.</w:t>
      </w:r>
      <w:r>
        <w:rPr>
          <w:rFonts w:ascii="Arial" w:hAnsi="Arial" w:cs="Arial"/>
          <w:color w:val="000000"/>
        </w:rPr>
        <w:t xml:space="preserve"> </w:t>
      </w:r>
      <w:r w:rsidR="00023D55" w:rsidRPr="00390C09">
        <w:rPr>
          <w:rFonts w:ascii="Arial" w:hAnsi="Arial" w:cs="Arial"/>
          <w:color w:val="000000"/>
        </w:rPr>
        <w:t>Open access on the transmission system and wheeling on distribution system</w:t>
      </w:r>
      <w:r>
        <w:rPr>
          <w:rFonts w:ascii="Arial" w:hAnsi="Arial" w:cs="Arial"/>
          <w:color w:val="000000"/>
        </w:rPr>
        <w:t xml:space="preserve"> </w:t>
      </w:r>
      <w:r w:rsidR="00023D55" w:rsidRPr="00390C09">
        <w:rPr>
          <w:rFonts w:ascii="Arial" w:hAnsi="Arial" w:cs="Arial"/>
          <w:color w:val="000000"/>
        </w:rPr>
        <w:t>shall be subject to transmission and distribution system constraints. The provision of Open access shall remain suspended</w:t>
      </w:r>
      <w:r>
        <w:rPr>
          <w:rFonts w:ascii="Arial" w:hAnsi="Arial" w:cs="Arial"/>
          <w:color w:val="000000"/>
        </w:rPr>
        <w:t xml:space="preserve"> </w:t>
      </w:r>
      <w:r w:rsidR="00023D55" w:rsidRPr="00390C09">
        <w:rPr>
          <w:rFonts w:ascii="Arial" w:hAnsi="Arial" w:cs="Arial"/>
          <w:color w:val="000000"/>
        </w:rPr>
        <w:t>/</w:t>
      </w:r>
      <w:r>
        <w:rPr>
          <w:rFonts w:ascii="Arial" w:hAnsi="Arial" w:cs="Arial"/>
          <w:color w:val="000000"/>
        </w:rPr>
        <w:t xml:space="preserve"> </w:t>
      </w:r>
      <w:r w:rsidR="00023D55" w:rsidRPr="00390C09">
        <w:rPr>
          <w:rFonts w:ascii="Arial" w:hAnsi="Arial" w:cs="Arial"/>
          <w:color w:val="000000"/>
        </w:rPr>
        <w:t>curtailed during such period at the absolute discretion of</w:t>
      </w:r>
      <w:r>
        <w:rPr>
          <w:rFonts w:ascii="Arial" w:hAnsi="Arial" w:cs="Arial"/>
          <w:color w:val="000000"/>
        </w:rPr>
        <w:t xml:space="preserve"> </w:t>
      </w:r>
      <w:r w:rsidR="00023D55" w:rsidRPr="00390C09">
        <w:rPr>
          <w:rFonts w:ascii="Arial" w:hAnsi="Arial" w:cs="Arial"/>
          <w:color w:val="000000"/>
        </w:rPr>
        <w:t>SLDC/</w:t>
      </w:r>
      <w:r w:rsidR="00090FEB" w:rsidRPr="00390C09">
        <w:rPr>
          <w:rFonts w:ascii="Arial" w:hAnsi="Arial" w:cs="Arial"/>
          <w:color w:val="000000"/>
        </w:rPr>
        <w:t>STU/Dist. Licensees</w:t>
      </w:r>
      <w:r w:rsidR="00023D55" w:rsidRPr="00390C09">
        <w:rPr>
          <w:rFonts w:ascii="Arial" w:hAnsi="Arial" w:cs="Arial"/>
          <w:color w:val="000000"/>
        </w:rPr>
        <w:t xml:space="preserve">. </w:t>
      </w:r>
    </w:p>
    <w:p w:rsidR="00023D55" w:rsidRPr="00390C09" w:rsidRDefault="00390C09" w:rsidP="00390C09">
      <w:pPr>
        <w:pStyle w:val="ListParagraph"/>
        <w:numPr>
          <w:ilvl w:val="0"/>
          <w:numId w:val="38"/>
        </w:numPr>
        <w:autoSpaceDE w:val="0"/>
        <w:autoSpaceDN w:val="0"/>
        <w:adjustRightInd w:val="0"/>
        <w:spacing w:after="0" w:line="240" w:lineRule="auto"/>
        <w:jc w:val="both"/>
        <w:rPr>
          <w:rFonts w:ascii="Times New Roman" w:hAnsi="Times New Roman" w:cs="Times New Roman"/>
          <w:sz w:val="24"/>
          <w:szCs w:val="24"/>
        </w:rPr>
      </w:pPr>
      <w:r w:rsidRPr="00390C09">
        <w:rPr>
          <w:rFonts w:ascii="Times New Roman" w:hAnsi="Times New Roman" w:cs="Times New Roman"/>
          <w:sz w:val="24"/>
          <w:szCs w:val="24"/>
        </w:rPr>
        <w:t>I/W</w:t>
      </w:r>
      <w:r w:rsidR="00023D55" w:rsidRPr="00390C09">
        <w:rPr>
          <w:rFonts w:ascii="Arial" w:hAnsi="Arial" w:cs="Arial"/>
          <w:color w:val="000000"/>
        </w:rPr>
        <w:t>e shall not be liable for any claim for any loss or damage whatsoever arising out of</w:t>
      </w:r>
      <w:r w:rsidRPr="00390C09">
        <w:rPr>
          <w:rFonts w:ascii="Arial" w:hAnsi="Arial" w:cs="Arial"/>
          <w:color w:val="000000"/>
        </w:rPr>
        <w:t xml:space="preserve"> </w:t>
      </w:r>
      <w:r w:rsidR="00023D55" w:rsidRPr="00390C09">
        <w:rPr>
          <w:rFonts w:ascii="Arial" w:hAnsi="Arial" w:cs="Arial"/>
          <w:color w:val="000000"/>
        </w:rPr>
        <w:t>failure due to force majeure events such as fire, rebellion, mutiny, civil commotion, riot,</w:t>
      </w:r>
      <w:r w:rsidRPr="00390C09">
        <w:rPr>
          <w:rFonts w:ascii="Arial" w:hAnsi="Arial" w:cs="Arial"/>
          <w:color w:val="000000"/>
        </w:rPr>
        <w:t xml:space="preserve"> </w:t>
      </w:r>
      <w:r w:rsidR="00023D55" w:rsidRPr="00390C09">
        <w:rPr>
          <w:rFonts w:ascii="Arial" w:hAnsi="Arial" w:cs="Arial"/>
          <w:color w:val="000000"/>
        </w:rPr>
        <w:t>strike, lockout, forces of nature, accident, act of God and any other reason including grid’s</w:t>
      </w:r>
      <w:r w:rsidRPr="00390C09">
        <w:rPr>
          <w:rFonts w:ascii="Arial" w:hAnsi="Arial" w:cs="Arial"/>
          <w:color w:val="000000"/>
        </w:rPr>
        <w:t xml:space="preserve"> </w:t>
      </w:r>
      <w:r w:rsidR="00023D55" w:rsidRPr="00390C09">
        <w:rPr>
          <w:rFonts w:ascii="Arial" w:hAnsi="Arial" w:cs="Arial"/>
          <w:color w:val="000000"/>
        </w:rPr>
        <w:t xml:space="preserve">failure beyond the control of </w:t>
      </w:r>
      <w:r w:rsidR="00090FEB" w:rsidRPr="00390C09">
        <w:rPr>
          <w:rFonts w:ascii="Arial" w:hAnsi="Arial" w:cs="Arial"/>
          <w:color w:val="000000"/>
        </w:rPr>
        <w:t>STU</w:t>
      </w:r>
      <w:r w:rsidR="00023D55" w:rsidRPr="00390C09">
        <w:rPr>
          <w:rFonts w:ascii="Arial" w:hAnsi="Arial" w:cs="Arial"/>
          <w:color w:val="000000"/>
        </w:rPr>
        <w:t>/</w:t>
      </w:r>
      <w:r w:rsidR="00090FEB" w:rsidRPr="00390C09">
        <w:rPr>
          <w:rFonts w:ascii="Arial" w:hAnsi="Arial" w:cs="Arial"/>
          <w:color w:val="000000"/>
        </w:rPr>
        <w:t>Dist. Licensees</w:t>
      </w:r>
      <w:r w:rsidR="00023D55" w:rsidRPr="00390C09">
        <w:rPr>
          <w:rFonts w:ascii="Arial" w:hAnsi="Arial" w:cs="Arial"/>
          <w:color w:val="000000"/>
        </w:rPr>
        <w:t xml:space="preserve">.  </w:t>
      </w:r>
    </w:p>
    <w:p w:rsidR="00390C09" w:rsidRPr="00390C09" w:rsidRDefault="00390C09" w:rsidP="00390C09">
      <w:pPr>
        <w:pStyle w:val="ListParagraph"/>
        <w:numPr>
          <w:ilvl w:val="0"/>
          <w:numId w:val="38"/>
        </w:numPr>
        <w:autoSpaceDE w:val="0"/>
        <w:autoSpaceDN w:val="0"/>
        <w:adjustRightInd w:val="0"/>
        <w:spacing w:after="0" w:line="240" w:lineRule="auto"/>
        <w:jc w:val="both"/>
        <w:rPr>
          <w:rFonts w:ascii="Times New Roman" w:hAnsi="Times New Roman" w:cs="Times New Roman"/>
          <w:sz w:val="24"/>
          <w:szCs w:val="24"/>
        </w:rPr>
      </w:pPr>
      <w:r w:rsidRPr="00390C09">
        <w:rPr>
          <w:rFonts w:ascii="Times New Roman" w:hAnsi="Times New Roman" w:cs="Times New Roman"/>
          <w:sz w:val="24"/>
          <w:szCs w:val="24"/>
        </w:rPr>
        <w:t>I/</w:t>
      </w:r>
      <w:r w:rsidR="00023D55" w:rsidRPr="00390C09">
        <w:rPr>
          <w:rFonts w:ascii="Arial" w:hAnsi="Arial" w:cs="Arial"/>
          <w:color w:val="000000"/>
        </w:rPr>
        <w:t xml:space="preserve">We agree to rostering restrictions imposed by </w:t>
      </w:r>
      <w:r>
        <w:rPr>
          <w:rFonts w:ascii="Arial" w:hAnsi="Arial" w:cs="Arial"/>
          <w:color w:val="000000"/>
        </w:rPr>
        <w:t>D</w:t>
      </w:r>
      <w:r w:rsidR="00090FEB" w:rsidRPr="00390C09">
        <w:rPr>
          <w:rFonts w:ascii="Arial" w:hAnsi="Arial" w:cs="Arial"/>
          <w:color w:val="000000"/>
        </w:rPr>
        <w:t>ist. Licensees/STU</w:t>
      </w:r>
      <w:r w:rsidR="00023D55" w:rsidRPr="00390C09">
        <w:rPr>
          <w:rFonts w:ascii="Arial" w:hAnsi="Arial" w:cs="Arial"/>
          <w:color w:val="000000"/>
        </w:rPr>
        <w:t xml:space="preserve"> on our feeders (Applicable</w:t>
      </w:r>
      <w:r>
        <w:rPr>
          <w:rFonts w:ascii="Arial" w:hAnsi="Arial" w:cs="Arial"/>
          <w:color w:val="000000"/>
        </w:rPr>
        <w:t xml:space="preserve"> </w:t>
      </w:r>
      <w:r w:rsidR="00023D55" w:rsidRPr="00390C09">
        <w:rPr>
          <w:rFonts w:ascii="Arial" w:hAnsi="Arial" w:cs="Arial"/>
          <w:color w:val="000000"/>
        </w:rPr>
        <w:t xml:space="preserve">only for customers connected to </w:t>
      </w:r>
      <w:r w:rsidR="00090FEB" w:rsidRPr="00390C09">
        <w:rPr>
          <w:rFonts w:ascii="Arial" w:hAnsi="Arial" w:cs="Arial"/>
          <w:color w:val="000000"/>
        </w:rPr>
        <w:t>Mixed</w:t>
      </w:r>
      <w:r w:rsidR="00023D55" w:rsidRPr="00390C09">
        <w:rPr>
          <w:rFonts w:ascii="Arial" w:hAnsi="Arial" w:cs="Arial"/>
          <w:color w:val="000000"/>
        </w:rPr>
        <w:t xml:space="preserve"> feeder).</w:t>
      </w:r>
    </w:p>
    <w:p w:rsidR="00023D55" w:rsidRPr="00390C09" w:rsidRDefault="00390C09" w:rsidP="00390C09">
      <w:pPr>
        <w:pStyle w:val="ListParagraph"/>
        <w:numPr>
          <w:ilvl w:val="0"/>
          <w:numId w:val="38"/>
        </w:numPr>
        <w:autoSpaceDE w:val="0"/>
        <w:autoSpaceDN w:val="0"/>
        <w:adjustRightInd w:val="0"/>
        <w:spacing w:after="0" w:line="240" w:lineRule="auto"/>
        <w:jc w:val="both"/>
        <w:rPr>
          <w:rFonts w:ascii="Times New Roman" w:hAnsi="Times New Roman" w:cs="Times New Roman"/>
          <w:sz w:val="24"/>
          <w:szCs w:val="24"/>
        </w:rPr>
      </w:pPr>
      <w:r w:rsidRPr="00390C09">
        <w:rPr>
          <w:rFonts w:ascii="Times New Roman" w:hAnsi="Times New Roman" w:cs="Times New Roman"/>
          <w:sz w:val="24"/>
          <w:szCs w:val="24"/>
        </w:rPr>
        <w:t>I/</w:t>
      </w:r>
      <w:r w:rsidR="00023D55" w:rsidRPr="00390C09">
        <w:rPr>
          <w:rFonts w:ascii="Arial" w:hAnsi="Arial" w:cs="Arial"/>
          <w:color w:val="000000"/>
        </w:rPr>
        <w:t>We undertake that Short Term Open access to be granted or allowed to us is liable to be</w:t>
      </w:r>
      <w:r w:rsidRPr="00390C09">
        <w:rPr>
          <w:rFonts w:ascii="Arial" w:hAnsi="Arial" w:cs="Arial"/>
          <w:color w:val="000000"/>
        </w:rPr>
        <w:t xml:space="preserve"> </w:t>
      </w:r>
      <w:r w:rsidR="00023D55" w:rsidRPr="00390C09">
        <w:rPr>
          <w:rFonts w:ascii="Arial" w:hAnsi="Arial" w:cs="Arial"/>
          <w:color w:val="000000"/>
        </w:rPr>
        <w:t xml:space="preserve">rejected or cancelled/withdrawn in the event of default but not limited to the following: - </w:t>
      </w:r>
    </w:p>
    <w:p w:rsidR="00390C09" w:rsidRPr="00390C09" w:rsidRDefault="00390C09" w:rsidP="00390C09">
      <w:pPr>
        <w:pStyle w:val="ListParagraph"/>
        <w:autoSpaceDE w:val="0"/>
        <w:autoSpaceDN w:val="0"/>
        <w:adjustRightInd w:val="0"/>
        <w:spacing w:after="0" w:line="240" w:lineRule="auto"/>
        <w:jc w:val="both"/>
        <w:rPr>
          <w:rFonts w:ascii="Times New Roman" w:hAnsi="Times New Roman" w:cs="Times New Roman"/>
          <w:sz w:val="24"/>
          <w:szCs w:val="24"/>
        </w:rPr>
      </w:pPr>
    </w:p>
    <w:p w:rsidR="00023D55" w:rsidRPr="00390C09" w:rsidRDefault="00023D55" w:rsidP="00627F47">
      <w:pPr>
        <w:pStyle w:val="ListParagraph"/>
        <w:numPr>
          <w:ilvl w:val="0"/>
          <w:numId w:val="39"/>
        </w:numPr>
        <w:autoSpaceDE w:val="0"/>
        <w:autoSpaceDN w:val="0"/>
        <w:adjustRightInd w:val="0"/>
        <w:spacing w:after="0" w:line="240" w:lineRule="auto"/>
        <w:ind w:left="1260"/>
        <w:jc w:val="both"/>
        <w:rPr>
          <w:rFonts w:ascii="Arial" w:hAnsi="Arial" w:cs="Arial"/>
          <w:color w:val="000000"/>
        </w:rPr>
      </w:pPr>
      <w:r w:rsidRPr="00390C09">
        <w:rPr>
          <w:rFonts w:ascii="Arial" w:hAnsi="Arial" w:cs="Arial"/>
          <w:color w:val="000000"/>
        </w:rPr>
        <w:t>Having being declared as insolvent or bankrupt.</w:t>
      </w:r>
    </w:p>
    <w:p w:rsidR="00023D55" w:rsidRPr="00390C09" w:rsidRDefault="00023D55" w:rsidP="00627F47">
      <w:pPr>
        <w:pStyle w:val="ListParagraph"/>
        <w:numPr>
          <w:ilvl w:val="0"/>
          <w:numId w:val="39"/>
        </w:numPr>
        <w:autoSpaceDE w:val="0"/>
        <w:autoSpaceDN w:val="0"/>
        <w:adjustRightInd w:val="0"/>
        <w:spacing w:after="0" w:line="240" w:lineRule="auto"/>
        <w:ind w:left="1260"/>
        <w:jc w:val="both"/>
        <w:rPr>
          <w:rFonts w:ascii="Arial" w:hAnsi="Arial" w:cs="Arial"/>
          <w:color w:val="000000"/>
        </w:rPr>
      </w:pPr>
      <w:r w:rsidRPr="00390C09">
        <w:rPr>
          <w:rFonts w:ascii="Arial" w:hAnsi="Arial" w:cs="Arial"/>
          <w:color w:val="000000"/>
        </w:rPr>
        <w:t>having defaulted in clearing outstanding dues of SLDC,</w:t>
      </w:r>
      <w:r w:rsidR="00090FEB" w:rsidRPr="00390C09">
        <w:rPr>
          <w:rFonts w:ascii="Arial" w:hAnsi="Arial" w:cs="Arial"/>
          <w:color w:val="000000"/>
        </w:rPr>
        <w:t>ST/ist. Licensees</w:t>
      </w:r>
      <w:r w:rsidRPr="00390C09">
        <w:rPr>
          <w:rFonts w:ascii="Arial" w:hAnsi="Arial" w:cs="Arial"/>
          <w:color w:val="000000"/>
        </w:rPr>
        <w:t xml:space="preserve"> for more than two</w:t>
      </w:r>
      <w:r w:rsidR="00390C09" w:rsidRPr="00390C09">
        <w:rPr>
          <w:rFonts w:ascii="Arial" w:hAnsi="Arial" w:cs="Arial"/>
          <w:color w:val="000000"/>
        </w:rPr>
        <w:t xml:space="preserve"> </w:t>
      </w:r>
      <w:r w:rsidRPr="00390C09">
        <w:rPr>
          <w:rFonts w:ascii="Arial" w:hAnsi="Arial" w:cs="Arial"/>
          <w:color w:val="000000"/>
        </w:rPr>
        <w:t>months.</w:t>
      </w:r>
    </w:p>
    <w:p w:rsidR="00023D55" w:rsidRPr="00390C09" w:rsidRDefault="00023D55" w:rsidP="00627F47">
      <w:pPr>
        <w:pStyle w:val="ListParagraph"/>
        <w:numPr>
          <w:ilvl w:val="0"/>
          <w:numId w:val="39"/>
        </w:numPr>
        <w:autoSpaceDE w:val="0"/>
        <w:autoSpaceDN w:val="0"/>
        <w:adjustRightInd w:val="0"/>
        <w:spacing w:after="0" w:line="240" w:lineRule="auto"/>
        <w:ind w:left="1260"/>
        <w:jc w:val="both"/>
        <w:rPr>
          <w:rFonts w:ascii="Arial" w:hAnsi="Arial" w:cs="Arial"/>
          <w:color w:val="000000"/>
        </w:rPr>
      </w:pPr>
      <w:r w:rsidRPr="00390C09">
        <w:rPr>
          <w:rFonts w:ascii="Arial" w:hAnsi="Arial" w:cs="Arial"/>
          <w:color w:val="000000"/>
        </w:rPr>
        <w:t>Feeder status falling under ineligible category for grant of Open Access.</w:t>
      </w:r>
    </w:p>
    <w:p w:rsidR="00023D55" w:rsidRPr="00627F47" w:rsidRDefault="00023D55" w:rsidP="00627F47">
      <w:pPr>
        <w:pStyle w:val="ListParagraph"/>
        <w:numPr>
          <w:ilvl w:val="0"/>
          <w:numId w:val="39"/>
        </w:numPr>
        <w:autoSpaceDE w:val="0"/>
        <w:autoSpaceDN w:val="0"/>
        <w:adjustRightInd w:val="0"/>
        <w:spacing w:after="0" w:line="240" w:lineRule="auto"/>
        <w:ind w:left="1260"/>
        <w:jc w:val="both"/>
        <w:rPr>
          <w:rFonts w:ascii="Times New Roman" w:hAnsi="Times New Roman" w:cs="Times New Roman"/>
          <w:sz w:val="24"/>
          <w:szCs w:val="24"/>
        </w:rPr>
      </w:pPr>
      <w:r w:rsidRPr="00390C09">
        <w:rPr>
          <w:rFonts w:ascii="Arial" w:hAnsi="Arial" w:cs="Arial"/>
          <w:color w:val="000000"/>
        </w:rPr>
        <w:t xml:space="preserve">Withdrawal of consent by Distribution Licensee  </w:t>
      </w:r>
    </w:p>
    <w:p w:rsidR="00627F47" w:rsidRPr="00390C09" w:rsidRDefault="00627F47" w:rsidP="00627F47">
      <w:pPr>
        <w:pStyle w:val="ListParagraph"/>
        <w:autoSpaceDE w:val="0"/>
        <w:autoSpaceDN w:val="0"/>
        <w:adjustRightInd w:val="0"/>
        <w:spacing w:after="0" w:line="240" w:lineRule="auto"/>
        <w:jc w:val="both"/>
        <w:rPr>
          <w:rFonts w:ascii="Times New Roman" w:hAnsi="Times New Roman" w:cs="Times New Roman"/>
          <w:sz w:val="24"/>
          <w:szCs w:val="24"/>
        </w:rPr>
      </w:pPr>
    </w:p>
    <w:p w:rsidR="00023D55" w:rsidRPr="0057564D" w:rsidRDefault="00023D55" w:rsidP="00390C09">
      <w:pPr>
        <w:pStyle w:val="ListParagraph"/>
        <w:numPr>
          <w:ilvl w:val="0"/>
          <w:numId w:val="38"/>
        </w:numPr>
        <w:autoSpaceDE w:val="0"/>
        <w:autoSpaceDN w:val="0"/>
        <w:adjustRightInd w:val="0"/>
        <w:spacing w:after="0" w:line="240" w:lineRule="auto"/>
        <w:jc w:val="both"/>
        <w:rPr>
          <w:rFonts w:ascii="Times New Roman" w:hAnsi="Times New Roman" w:cs="Times New Roman"/>
          <w:sz w:val="24"/>
          <w:szCs w:val="24"/>
        </w:rPr>
      </w:pPr>
      <w:r w:rsidRPr="0057564D">
        <w:rPr>
          <w:rFonts w:ascii="Arial" w:hAnsi="Arial" w:cs="Arial"/>
          <w:color w:val="000000"/>
        </w:rPr>
        <w:lastRenderedPageBreak/>
        <w:t>I/We will supply copy of the agreement signed with the traders for Sale/ Purchase of power</w:t>
      </w:r>
      <w:r w:rsidR="00390C09" w:rsidRPr="0057564D">
        <w:rPr>
          <w:rFonts w:ascii="Arial" w:hAnsi="Arial" w:cs="Arial"/>
          <w:color w:val="000000"/>
        </w:rPr>
        <w:t xml:space="preserve"> </w:t>
      </w:r>
      <w:r w:rsidRPr="0057564D">
        <w:rPr>
          <w:rFonts w:ascii="Arial" w:hAnsi="Arial" w:cs="Arial"/>
          <w:color w:val="000000"/>
        </w:rPr>
        <w:t>through open access.</w:t>
      </w:r>
      <w:r w:rsidR="00390C09" w:rsidRPr="0057564D">
        <w:rPr>
          <w:rFonts w:ascii="Arial" w:hAnsi="Arial" w:cs="Arial"/>
          <w:color w:val="000000"/>
        </w:rPr>
        <w:t xml:space="preserve"> </w:t>
      </w:r>
      <w:r w:rsidRPr="0057564D">
        <w:rPr>
          <w:rFonts w:ascii="Arial" w:hAnsi="Arial" w:cs="Arial"/>
          <w:color w:val="000000"/>
        </w:rPr>
        <w:t>Any change of name/agreement with the trader, advance intimation</w:t>
      </w:r>
      <w:r w:rsidR="0057564D" w:rsidRPr="0057564D">
        <w:rPr>
          <w:rFonts w:ascii="Arial" w:hAnsi="Arial" w:cs="Arial"/>
          <w:color w:val="000000"/>
        </w:rPr>
        <w:t xml:space="preserve"> </w:t>
      </w:r>
      <w:r w:rsidRPr="0057564D">
        <w:rPr>
          <w:rFonts w:ascii="Arial" w:hAnsi="Arial" w:cs="Arial"/>
          <w:color w:val="000000"/>
        </w:rPr>
        <w:t>shall be given by the customer which shall be allowed subject to the prescribed business</w:t>
      </w:r>
      <w:r w:rsidR="0057564D" w:rsidRPr="0057564D">
        <w:rPr>
          <w:rFonts w:ascii="Arial" w:hAnsi="Arial" w:cs="Arial"/>
          <w:color w:val="000000"/>
        </w:rPr>
        <w:t xml:space="preserve"> </w:t>
      </w:r>
      <w:r w:rsidRPr="0057564D">
        <w:rPr>
          <w:rFonts w:ascii="Arial" w:hAnsi="Arial" w:cs="Arial"/>
          <w:color w:val="000000"/>
        </w:rPr>
        <w:t>rules of the power exchange only after the grant of permission of competent authority of</w:t>
      </w:r>
      <w:r w:rsidR="0057564D" w:rsidRPr="0057564D">
        <w:rPr>
          <w:rFonts w:ascii="Arial" w:hAnsi="Arial" w:cs="Arial"/>
          <w:color w:val="000000"/>
        </w:rPr>
        <w:t xml:space="preserve"> </w:t>
      </w:r>
      <w:r w:rsidRPr="0057564D">
        <w:rPr>
          <w:rFonts w:ascii="Arial" w:hAnsi="Arial" w:cs="Arial"/>
          <w:color w:val="000000"/>
        </w:rPr>
        <w:t xml:space="preserve">SLDC. </w:t>
      </w:r>
    </w:p>
    <w:p w:rsidR="00023D55" w:rsidRPr="0057564D" w:rsidRDefault="0057564D" w:rsidP="00390C09">
      <w:pPr>
        <w:pStyle w:val="ListParagraph"/>
        <w:numPr>
          <w:ilvl w:val="0"/>
          <w:numId w:val="38"/>
        </w:numPr>
        <w:autoSpaceDE w:val="0"/>
        <w:autoSpaceDN w:val="0"/>
        <w:adjustRightInd w:val="0"/>
        <w:spacing w:after="0" w:line="240" w:lineRule="auto"/>
        <w:jc w:val="both"/>
        <w:rPr>
          <w:rFonts w:ascii="Times New Roman" w:hAnsi="Times New Roman" w:cs="Times New Roman"/>
          <w:sz w:val="24"/>
          <w:szCs w:val="24"/>
        </w:rPr>
      </w:pPr>
      <w:r w:rsidRPr="0057564D">
        <w:rPr>
          <w:rFonts w:ascii="Arial" w:hAnsi="Arial" w:cs="Arial"/>
          <w:color w:val="000000"/>
        </w:rPr>
        <w:t>I/</w:t>
      </w:r>
      <w:r w:rsidR="00023D55" w:rsidRPr="0057564D">
        <w:rPr>
          <w:rFonts w:ascii="Arial" w:hAnsi="Arial" w:cs="Arial"/>
          <w:color w:val="000000"/>
        </w:rPr>
        <w:t>We will book the Open Access corridor on intra state and interstate transmission system</w:t>
      </w:r>
      <w:r w:rsidRPr="0057564D">
        <w:rPr>
          <w:rFonts w:ascii="Arial" w:hAnsi="Arial" w:cs="Arial"/>
          <w:color w:val="000000"/>
        </w:rPr>
        <w:t xml:space="preserve"> </w:t>
      </w:r>
      <w:r w:rsidR="00023D55" w:rsidRPr="0057564D">
        <w:rPr>
          <w:rFonts w:ascii="Arial" w:hAnsi="Arial" w:cs="Arial"/>
          <w:color w:val="000000"/>
        </w:rPr>
        <w:t xml:space="preserve">and seek alterations, if required, as per Open Access Regulations and procedure(s). </w:t>
      </w:r>
    </w:p>
    <w:p w:rsidR="00023D55" w:rsidRPr="0057564D" w:rsidRDefault="0057564D" w:rsidP="00390C09">
      <w:pPr>
        <w:pStyle w:val="ListParagraph"/>
        <w:numPr>
          <w:ilvl w:val="0"/>
          <w:numId w:val="38"/>
        </w:numPr>
        <w:autoSpaceDE w:val="0"/>
        <w:autoSpaceDN w:val="0"/>
        <w:adjustRightInd w:val="0"/>
        <w:spacing w:after="0" w:line="240" w:lineRule="auto"/>
        <w:jc w:val="both"/>
        <w:rPr>
          <w:rFonts w:ascii="Times New Roman" w:hAnsi="Times New Roman" w:cs="Times New Roman"/>
          <w:sz w:val="24"/>
          <w:szCs w:val="24"/>
        </w:rPr>
      </w:pPr>
      <w:r w:rsidRPr="0057564D">
        <w:rPr>
          <w:rFonts w:ascii="Arial" w:hAnsi="Arial" w:cs="Arial"/>
          <w:color w:val="000000"/>
        </w:rPr>
        <w:t>I/</w:t>
      </w:r>
      <w:r w:rsidR="00023D55" w:rsidRPr="0057564D">
        <w:rPr>
          <w:rFonts w:ascii="Arial" w:hAnsi="Arial" w:cs="Arial"/>
          <w:color w:val="000000"/>
        </w:rPr>
        <w:t>We will abide by the provisions of the State Grid Code and Open Access Regulations</w:t>
      </w:r>
      <w:r w:rsidRPr="0057564D">
        <w:rPr>
          <w:rFonts w:ascii="Arial" w:hAnsi="Arial" w:cs="Arial"/>
          <w:color w:val="000000"/>
        </w:rPr>
        <w:t xml:space="preserve"> </w:t>
      </w:r>
      <w:r w:rsidR="00023D55" w:rsidRPr="0057564D">
        <w:rPr>
          <w:rFonts w:ascii="Arial" w:hAnsi="Arial" w:cs="Arial"/>
          <w:color w:val="000000"/>
        </w:rPr>
        <w:t xml:space="preserve">issued by </w:t>
      </w:r>
      <w:r w:rsidR="00090FEB" w:rsidRPr="0057564D">
        <w:rPr>
          <w:rFonts w:ascii="Arial" w:hAnsi="Arial" w:cs="Arial"/>
          <w:color w:val="000000"/>
        </w:rPr>
        <w:t>DERC</w:t>
      </w:r>
      <w:r w:rsidR="00023D55" w:rsidRPr="0057564D">
        <w:rPr>
          <w:rFonts w:ascii="Arial" w:hAnsi="Arial" w:cs="Arial"/>
          <w:color w:val="000000"/>
        </w:rPr>
        <w:t xml:space="preserve">&amp; CERC, as amended from time to time.  </w:t>
      </w:r>
    </w:p>
    <w:p w:rsidR="00023D55" w:rsidRPr="0057564D" w:rsidRDefault="0057564D" w:rsidP="00390C09">
      <w:pPr>
        <w:pStyle w:val="ListParagraph"/>
        <w:numPr>
          <w:ilvl w:val="0"/>
          <w:numId w:val="38"/>
        </w:numPr>
        <w:autoSpaceDE w:val="0"/>
        <w:autoSpaceDN w:val="0"/>
        <w:adjustRightInd w:val="0"/>
        <w:spacing w:after="0" w:line="240" w:lineRule="auto"/>
        <w:jc w:val="both"/>
        <w:rPr>
          <w:rFonts w:ascii="Times New Roman" w:hAnsi="Times New Roman" w:cs="Times New Roman"/>
          <w:sz w:val="24"/>
          <w:szCs w:val="24"/>
        </w:rPr>
      </w:pPr>
      <w:r w:rsidRPr="0057564D">
        <w:rPr>
          <w:rFonts w:ascii="Arial" w:hAnsi="Arial" w:cs="Arial"/>
          <w:color w:val="000000"/>
        </w:rPr>
        <w:t>I/</w:t>
      </w:r>
      <w:r w:rsidR="00023D55" w:rsidRPr="0057564D">
        <w:rPr>
          <w:rFonts w:ascii="Arial" w:hAnsi="Arial" w:cs="Arial"/>
          <w:color w:val="000000"/>
        </w:rPr>
        <w:t>We will operate a 24 hour control room and communicate real time power purchase data</w:t>
      </w:r>
      <w:r>
        <w:rPr>
          <w:rFonts w:ascii="Arial" w:hAnsi="Arial" w:cs="Arial"/>
          <w:color w:val="000000"/>
        </w:rPr>
        <w:t xml:space="preserve"> </w:t>
      </w:r>
      <w:r w:rsidR="00023D55" w:rsidRPr="0057564D">
        <w:rPr>
          <w:rFonts w:ascii="Arial" w:hAnsi="Arial" w:cs="Arial"/>
          <w:color w:val="000000"/>
        </w:rPr>
        <w:t xml:space="preserve">through fax/telephone to control room of SLDC as well as </w:t>
      </w:r>
      <w:r w:rsidR="00675DD3" w:rsidRPr="0057564D">
        <w:rPr>
          <w:rFonts w:ascii="Arial" w:hAnsi="Arial" w:cs="Arial"/>
          <w:color w:val="000000"/>
        </w:rPr>
        <w:t xml:space="preserve">Concerned Dist. </w:t>
      </w:r>
      <w:r w:rsidRPr="0057564D">
        <w:rPr>
          <w:rFonts w:ascii="Arial" w:hAnsi="Arial" w:cs="Arial"/>
          <w:color w:val="000000"/>
        </w:rPr>
        <w:t>L</w:t>
      </w:r>
      <w:r w:rsidR="00675DD3" w:rsidRPr="0057564D">
        <w:rPr>
          <w:rFonts w:ascii="Arial" w:hAnsi="Arial" w:cs="Arial"/>
          <w:color w:val="000000"/>
        </w:rPr>
        <w:t>icensees</w:t>
      </w:r>
      <w:r>
        <w:rPr>
          <w:rFonts w:ascii="Arial" w:hAnsi="Arial" w:cs="Arial"/>
          <w:color w:val="000000"/>
        </w:rPr>
        <w:t>.</w:t>
      </w:r>
    </w:p>
    <w:p w:rsidR="00023D55" w:rsidRPr="0057564D" w:rsidRDefault="0057564D" w:rsidP="00390C09">
      <w:pPr>
        <w:pStyle w:val="ListParagraph"/>
        <w:numPr>
          <w:ilvl w:val="0"/>
          <w:numId w:val="38"/>
        </w:numPr>
        <w:autoSpaceDE w:val="0"/>
        <w:autoSpaceDN w:val="0"/>
        <w:adjustRightInd w:val="0"/>
        <w:spacing w:after="0" w:line="240" w:lineRule="auto"/>
        <w:jc w:val="both"/>
        <w:rPr>
          <w:rFonts w:ascii="Times New Roman" w:hAnsi="Times New Roman" w:cs="Times New Roman"/>
          <w:sz w:val="24"/>
          <w:szCs w:val="24"/>
        </w:rPr>
      </w:pPr>
      <w:r w:rsidRPr="0057564D">
        <w:rPr>
          <w:rFonts w:ascii="Arial" w:hAnsi="Arial" w:cs="Arial"/>
          <w:color w:val="000000"/>
        </w:rPr>
        <w:t>I/</w:t>
      </w:r>
      <w:r w:rsidR="00023D55" w:rsidRPr="0057564D">
        <w:rPr>
          <w:rFonts w:ascii="Arial" w:hAnsi="Arial" w:cs="Arial"/>
          <w:color w:val="000000"/>
        </w:rPr>
        <w:t>We understand that no relaxation in Monthly minimum charges or peak load exemption</w:t>
      </w:r>
      <w:r w:rsidRPr="0057564D">
        <w:rPr>
          <w:rFonts w:ascii="Arial" w:hAnsi="Arial" w:cs="Arial"/>
          <w:color w:val="000000"/>
        </w:rPr>
        <w:t xml:space="preserve"> </w:t>
      </w:r>
      <w:r w:rsidR="00023D55" w:rsidRPr="0057564D">
        <w:rPr>
          <w:rFonts w:ascii="Arial" w:hAnsi="Arial" w:cs="Arial"/>
          <w:color w:val="000000"/>
        </w:rPr>
        <w:t xml:space="preserve">charges as consumer of </w:t>
      </w:r>
      <w:r w:rsidR="00675DD3" w:rsidRPr="0057564D">
        <w:rPr>
          <w:rFonts w:ascii="Arial" w:hAnsi="Arial" w:cs="Arial"/>
          <w:color w:val="000000"/>
        </w:rPr>
        <w:t>Concerned Dist licensees</w:t>
      </w:r>
      <w:r w:rsidR="00023D55" w:rsidRPr="0057564D">
        <w:rPr>
          <w:rFonts w:ascii="Arial" w:hAnsi="Arial" w:cs="Arial"/>
          <w:color w:val="000000"/>
        </w:rPr>
        <w:t xml:space="preserve"> is admissible to us for purchase of power under Open</w:t>
      </w:r>
      <w:r>
        <w:rPr>
          <w:rFonts w:ascii="Arial" w:hAnsi="Arial" w:cs="Arial"/>
          <w:color w:val="000000"/>
        </w:rPr>
        <w:t xml:space="preserve"> </w:t>
      </w:r>
      <w:r w:rsidR="00023D55" w:rsidRPr="0057564D">
        <w:rPr>
          <w:rFonts w:ascii="Arial" w:hAnsi="Arial" w:cs="Arial"/>
          <w:color w:val="000000"/>
        </w:rPr>
        <w:t xml:space="preserve">Access. </w:t>
      </w:r>
    </w:p>
    <w:p w:rsidR="00023D55" w:rsidRPr="0057564D" w:rsidRDefault="0057564D" w:rsidP="00390C09">
      <w:pPr>
        <w:pStyle w:val="ListParagraph"/>
        <w:numPr>
          <w:ilvl w:val="0"/>
          <w:numId w:val="38"/>
        </w:numPr>
        <w:autoSpaceDE w:val="0"/>
        <w:autoSpaceDN w:val="0"/>
        <w:adjustRightInd w:val="0"/>
        <w:spacing w:after="0" w:line="240" w:lineRule="auto"/>
        <w:jc w:val="both"/>
        <w:rPr>
          <w:rFonts w:ascii="Times New Roman" w:hAnsi="Times New Roman" w:cs="Times New Roman"/>
          <w:sz w:val="24"/>
          <w:szCs w:val="24"/>
        </w:rPr>
      </w:pPr>
      <w:r w:rsidRPr="0057564D">
        <w:rPr>
          <w:rFonts w:ascii="Arial" w:hAnsi="Arial" w:cs="Arial"/>
          <w:color w:val="000000"/>
        </w:rPr>
        <w:t>I/</w:t>
      </w:r>
      <w:r w:rsidR="00023D55" w:rsidRPr="0057564D">
        <w:rPr>
          <w:rFonts w:ascii="Arial" w:hAnsi="Arial" w:cs="Arial"/>
          <w:color w:val="000000"/>
        </w:rPr>
        <w:t>We will be liable to pay cross subsidy surcharge, Additional surcharge, voltage</w:t>
      </w:r>
      <w:r w:rsidR="00E33016" w:rsidRPr="0057564D">
        <w:rPr>
          <w:rFonts w:ascii="Arial" w:hAnsi="Arial" w:cs="Arial"/>
          <w:color w:val="000000"/>
        </w:rPr>
        <w:t xml:space="preserve"> </w:t>
      </w:r>
      <w:r w:rsidR="00023D55" w:rsidRPr="0057564D">
        <w:rPr>
          <w:rFonts w:ascii="Arial" w:hAnsi="Arial" w:cs="Arial"/>
          <w:color w:val="000000"/>
        </w:rPr>
        <w:t>surcharge, reactive energy charges and any other charges applicable on Open Access</w:t>
      </w:r>
      <w:r w:rsidR="00E33016" w:rsidRPr="0057564D">
        <w:rPr>
          <w:rFonts w:ascii="Arial" w:hAnsi="Arial" w:cs="Arial"/>
          <w:color w:val="000000"/>
        </w:rPr>
        <w:t xml:space="preserve"> </w:t>
      </w:r>
      <w:r w:rsidR="00023D55" w:rsidRPr="0057564D">
        <w:rPr>
          <w:rFonts w:ascii="Arial" w:hAnsi="Arial" w:cs="Arial"/>
          <w:color w:val="000000"/>
        </w:rPr>
        <w:t xml:space="preserve">customers in accordance to </w:t>
      </w:r>
      <w:r w:rsidR="00675DD3" w:rsidRPr="0057564D">
        <w:rPr>
          <w:rFonts w:ascii="Arial" w:hAnsi="Arial" w:cs="Arial"/>
          <w:color w:val="000000"/>
        </w:rPr>
        <w:t>DERC</w:t>
      </w:r>
      <w:r w:rsidR="00023D55" w:rsidRPr="0057564D">
        <w:rPr>
          <w:rFonts w:ascii="Arial" w:hAnsi="Arial" w:cs="Arial"/>
          <w:color w:val="000000"/>
        </w:rPr>
        <w:t xml:space="preserve"> Open Access regulations, 20</w:t>
      </w:r>
      <w:r w:rsidR="00675DD3" w:rsidRPr="0057564D">
        <w:rPr>
          <w:rFonts w:ascii="Arial" w:hAnsi="Arial" w:cs="Arial"/>
          <w:color w:val="000000"/>
        </w:rPr>
        <w:t>05</w:t>
      </w:r>
      <w:r w:rsidR="00023D55" w:rsidRPr="0057564D">
        <w:rPr>
          <w:rFonts w:ascii="Arial" w:hAnsi="Arial" w:cs="Arial"/>
          <w:color w:val="000000"/>
        </w:rPr>
        <w:t>, as amended from</w:t>
      </w:r>
      <w:r w:rsidR="00E33016" w:rsidRPr="0057564D">
        <w:rPr>
          <w:rFonts w:ascii="Arial" w:hAnsi="Arial" w:cs="Arial"/>
          <w:color w:val="000000"/>
        </w:rPr>
        <w:t xml:space="preserve"> </w:t>
      </w:r>
      <w:r w:rsidR="00023D55" w:rsidRPr="0057564D">
        <w:rPr>
          <w:rFonts w:ascii="Arial" w:hAnsi="Arial" w:cs="Arial"/>
          <w:color w:val="000000"/>
        </w:rPr>
        <w:t xml:space="preserve">time to time. </w:t>
      </w:r>
    </w:p>
    <w:p w:rsidR="00023D55" w:rsidRPr="0057564D" w:rsidRDefault="0057564D" w:rsidP="00390C09">
      <w:pPr>
        <w:pStyle w:val="ListParagraph"/>
        <w:numPr>
          <w:ilvl w:val="0"/>
          <w:numId w:val="38"/>
        </w:numPr>
        <w:autoSpaceDE w:val="0"/>
        <w:autoSpaceDN w:val="0"/>
        <w:adjustRightInd w:val="0"/>
        <w:spacing w:after="0" w:line="240" w:lineRule="auto"/>
        <w:jc w:val="both"/>
        <w:rPr>
          <w:rFonts w:ascii="Times New Roman" w:hAnsi="Times New Roman" w:cs="Times New Roman"/>
          <w:sz w:val="24"/>
          <w:szCs w:val="24"/>
        </w:rPr>
      </w:pPr>
      <w:r w:rsidRPr="0057564D">
        <w:rPr>
          <w:rFonts w:ascii="Times New Roman" w:hAnsi="Times New Roman" w:cs="Times New Roman"/>
          <w:sz w:val="24"/>
          <w:szCs w:val="24"/>
        </w:rPr>
        <w:t xml:space="preserve">In </w:t>
      </w:r>
      <w:r w:rsidR="00023D55" w:rsidRPr="0057564D">
        <w:rPr>
          <w:rFonts w:ascii="Arial" w:hAnsi="Arial" w:cs="Arial"/>
          <w:color w:val="000000"/>
        </w:rPr>
        <w:t>case any difference in wheeling, transmission, operating or any other charges remitted</w:t>
      </w:r>
      <w:r w:rsidRPr="0057564D">
        <w:rPr>
          <w:rFonts w:ascii="Arial" w:hAnsi="Arial" w:cs="Arial"/>
          <w:color w:val="000000"/>
        </w:rPr>
        <w:t xml:space="preserve"> </w:t>
      </w:r>
      <w:r w:rsidR="00023D55" w:rsidRPr="0057564D">
        <w:rPr>
          <w:rFonts w:ascii="Arial" w:hAnsi="Arial" w:cs="Arial"/>
          <w:color w:val="000000"/>
        </w:rPr>
        <w:t>by the power exchange and actual applicable charges, SLDC/</w:t>
      </w:r>
      <w:r w:rsidR="00675DD3" w:rsidRPr="0057564D">
        <w:rPr>
          <w:rFonts w:ascii="Arial" w:hAnsi="Arial" w:cs="Arial"/>
          <w:color w:val="000000"/>
        </w:rPr>
        <w:t>STU/Dist. Licensees</w:t>
      </w:r>
      <w:r w:rsidR="00023D55" w:rsidRPr="0057564D">
        <w:rPr>
          <w:rFonts w:ascii="Arial" w:hAnsi="Arial" w:cs="Arial"/>
          <w:color w:val="000000"/>
        </w:rPr>
        <w:t xml:space="preserve"> reserves the</w:t>
      </w:r>
      <w:r>
        <w:rPr>
          <w:rFonts w:ascii="Arial" w:hAnsi="Arial" w:cs="Arial"/>
          <w:color w:val="000000"/>
        </w:rPr>
        <w:t xml:space="preserve"> </w:t>
      </w:r>
      <w:r w:rsidR="00023D55" w:rsidRPr="0057564D">
        <w:rPr>
          <w:rFonts w:ascii="Arial" w:hAnsi="Arial" w:cs="Arial"/>
          <w:color w:val="000000"/>
        </w:rPr>
        <w:t>right to charge the difference in bill raised to the customer. I/We undertake to pay the total</w:t>
      </w:r>
      <w:r>
        <w:rPr>
          <w:rFonts w:ascii="Arial" w:hAnsi="Arial" w:cs="Arial"/>
          <w:color w:val="000000"/>
        </w:rPr>
        <w:t xml:space="preserve"> </w:t>
      </w:r>
      <w:r w:rsidR="00023D55" w:rsidRPr="0057564D">
        <w:rPr>
          <w:rFonts w:ascii="Arial" w:hAnsi="Arial" w:cs="Arial"/>
          <w:color w:val="000000"/>
        </w:rPr>
        <w:t xml:space="preserve">bill including these charges. </w:t>
      </w:r>
    </w:p>
    <w:p w:rsidR="00023D55" w:rsidRPr="00062E1E" w:rsidRDefault="0057564D" w:rsidP="00390C09">
      <w:pPr>
        <w:pStyle w:val="ListParagraph"/>
        <w:numPr>
          <w:ilvl w:val="0"/>
          <w:numId w:val="38"/>
        </w:numPr>
        <w:autoSpaceDE w:val="0"/>
        <w:autoSpaceDN w:val="0"/>
        <w:adjustRightInd w:val="0"/>
        <w:spacing w:after="0" w:line="240" w:lineRule="auto"/>
        <w:jc w:val="both"/>
        <w:rPr>
          <w:rFonts w:ascii="Times New Roman" w:hAnsi="Times New Roman" w:cs="Times New Roman"/>
          <w:sz w:val="24"/>
          <w:szCs w:val="24"/>
        </w:rPr>
      </w:pPr>
      <w:r w:rsidRPr="0057564D">
        <w:rPr>
          <w:rFonts w:ascii="Arial" w:hAnsi="Arial" w:cs="Arial"/>
          <w:color w:val="000000"/>
        </w:rPr>
        <w:t>I/</w:t>
      </w:r>
      <w:r w:rsidR="00023D55" w:rsidRPr="0057564D">
        <w:rPr>
          <w:rFonts w:ascii="Arial" w:hAnsi="Arial" w:cs="Arial"/>
          <w:color w:val="000000"/>
        </w:rPr>
        <w:t xml:space="preserve">We will make all payments associated with Short Term Open Access to the </w:t>
      </w:r>
      <w:r w:rsidR="00675DD3" w:rsidRPr="0057564D">
        <w:rPr>
          <w:rFonts w:ascii="Arial" w:hAnsi="Arial" w:cs="Arial"/>
          <w:color w:val="000000"/>
        </w:rPr>
        <w:t xml:space="preserve">concerned </w:t>
      </w:r>
      <w:r w:rsidR="00023D55" w:rsidRPr="0057564D">
        <w:rPr>
          <w:rFonts w:ascii="Arial" w:hAnsi="Arial" w:cs="Arial"/>
          <w:color w:val="000000"/>
        </w:rPr>
        <w:t xml:space="preserve">office </w:t>
      </w:r>
      <w:r w:rsidR="00675DD3" w:rsidRPr="0057564D">
        <w:rPr>
          <w:rFonts w:ascii="Arial" w:hAnsi="Arial" w:cs="Arial"/>
          <w:color w:val="000000"/>
        </w:rPr>
        <w:t>SLDC/STU/Dist. licensees</w:t>
      </w:r>
      <w:r w:rsidR="00023D55" w:rsidRPr="0057564D">
        <w:rPr>
          <w:rFonts w:ascii="Arial" w:hAnsi="Arial" w:cs="Arial"/>
          <w:color w:val="000000"/>
        </w:rPr>
        <w:t xml:space="preserve"> remitted only by Bank Draft or RTGS/NEFT in</w:t>
      </w:r>
      <w:r>
        <w:rPr>
          <w:rFonts w:ascii="Arial" w:hAnsi="Arial" w:cs="Arial"/>
          <w:color w:val="000000"/>
        </w:rPr>
        <w:t xml:space="preserve"> </w:t>
      </w:r>
      <w:r w:rsidR="00023D55" w:rsidRPr="0057564D">
        <w:rPr>
          <w:rFonts w:ascii="Arial" w:hAnsi="Arial" w:cs="Arial"/>
          <w:color w:val="000000"/>
        </w:rPr>
        <w:t>favour of</w:t>
      </w:r>
      <w:r w:rsidR="00675DD3" w:rsidRPr="0057564D">
        <w:rPr>
          <w:rFonts w:ascii="Arial" w:hAnsi="Arial" w:cs="Arial"/>
          <w:color w:val="000000"/>
        </w:rPr>
        <w:t xml:space="preserve"> concerned Official</w:t>
      </w:r>
      <w:r w:rsidR="00023D55" w:rsidRPr="0057564D">
        <w:rPr>
          <w:rFonts w:ascii="Arial" w:hAnsi="Arial" w:cs="Arial"/>
          <w:color w:val="000000"/>
        </w:rPr>
        <w:t xml:space="preserve">/SLDC payable at </w:t>
      </w:r>
      <w:r w:rsidR="00675DD3" w:rsidRPr="0057564D">
        <w:rPr>
          <w:rFonts w:ascii="Arial" w:hAnsi="Arial" w:cs="Arial"/>
          <w:color w:val="000000"/>
        </w:rPr>
        <w:t>Delhi</w:t>
      </w:r>
      <w:r w:rsidR="00023D55" w:rsidRPr="0057564D">
        <w:rPr>
          <w:rFonts w:ascii="Arial" w:hAnsi="Arial" w:cs="Arial"/>
          <w:color w:val="000000"/>
        </w:rPr>
        <w:t xml:space="preserve"> up to 4.00 P.M on working days. After</w:t>
      </w:r>
      <w:r w:rsidR="00E33016" w:rsidRPr="0057564D">
        <w:rPr>
          <w:rFonts w:ascii="Arial" w:hAnsi="Arial" w:cs="Arial"/>
          <w:color w:val="000000"/>
        </w:rPr>
        <w:t xml:space="preserve"> </w:t>
      </w:r>
      <w:r w:rsidR="00023D55" w:rsidRPr="0057564D">
        <w:rPr>
          <w:rFonts w:ascii="Arial" w:hAnsi="Arial" w:cs="Arial"/>
          <w:color w:val="000000"/>
        </w:rPr>
        <w:t>due date</w:t>
      </w:r>
      <w:r w:rsidR="00E33016" w:rsidRPr="0057564D">
        <w:rPr>
          <w:rFonts w:ascii="Arial" w:hAnsi="Arial" w:cs="Arial"/>
          <w:color w:val="000000"/>
        </w:rPr>
        <w:t xml:space="preserve"> </w:t>
      </w:r>
      <w:r w:rsidR="0006220E">
        <w:rPr>
          <w:rFonts w:ascii="Arial" w:hAnsi="Arial" w:cs="Arial"/>
          <w:color w:val="000000"/>
        </w:rPr>
        <w:t>I/W</w:t>
      </w:r>
      <w:r w:rsidR="00023D55" w:rsidRPr="0057564D">
        <w:rPr>
          <w:rFonts w:ascii="Arial" w:hAnsi="Arial" w:cs="Arial"/>
          <w:color w:val="000000"/>
        </w:rPr>
        <w:t>e agree to pay LPS (Late payment surcharge) @ 1.25 % per month or part</w:t>
      </w:r>
      <w:r w:rsidR="00E33016" w:rsidRPr="0057564D">
        <w:rPr>
          <w:rFonts w:ascii="Arial" w:hAnsi="Arial" w:cs="Arial"/>
          <w:color w:val="000000"/>
        </w:rPr>
        <w:t xml:space="preserve"> </w:t>
      </w:r>
      <w:r w:rsidR="00023D55" w:rsidRPr="0057564D">
        <w:rPr>
          <w:rFonts w:ascii="Arial" w:hAnsi="Arial" w:cs="Arial"/>
          <w:color w:val="000000"/>
        </w:rPr>
        <w:t xml:space="preserve">thereof on total amount of the bill. In case of non-payment of dues </w:t>
      </w:r>
      <w:r w:rsidR="00675DD3" w:rsidRPr="0057564D">
        <w:rPr>
          <w:rFonts w:ascii="Arial" w:hAnsi="Arial" w:cs="Arial"/>
          <w:color w:val="000000"/>
        </w:rPr>
        <w:t>GM</w:t>
      </w:r>
      <w:r w:rsidR="00023D55" w:rsidRPr="0057564D">
        <w:rPr>
          <w:rFonts w:ascii="Arial" w:hAnsi="Arial" w:cs="Arial"/>
          <w:color w:val="000000"/>
        </w:rPr>
        <w:t>/SLDC reserves the</w:t>
      </w:r>
      <w:r w:rsidR="00E33016" w:rsidRPr="0057564D">
        <w:rPr>
          <w:rFonts w:ascii="Arial" w:hAnsi="Arial" w:cs="Arial"/>
          <w:color w:val="000000"/>
        </w:rPr>
        <w:t xml:space="preserve"> </w:t>
      </w:r>
      <w:r w:rsidR="00023D55" w:rsidRPr="0057564D">
        <w:rPr>
          <w:rFonts w:ascii="Arial" w:hAnsi="Arial" w:cs="Arial"/>
          <w:color w:val="000000"/>
        </w:rPr>
        <w:t xml:space="preserve">right to cancel NOC for Open Access. </w:t>
      </w:r>
    </w:p>
    <w:p w:rsidR="00023D55" w:rsidRPr="00062E1E" w:rsidRDefault="00062E1E" w:rsidP="00390C09">
      <w:pPr>
        <w:pStyle w:val="ListParagraph"/>
        <w:numPr>
          <w:ilvl w:val="0"/>
          <w:numId w:val="38"/>
        </w:numPr>
        <w:autoSpaceDE w:val="0"/>
        <w:autoSpaceDN w:val="0"/>
        <w:adjustRightInd w:val="0"/>
        <w:spacing w:after="0" w:line="240" w:lineRule="auto"/>
        <w:jc w:val="both"/>
        <w:rPr>
          <w:rFonts w:ascii="Times New Roman" w:hAnsi="Times New Roman" w:cs="Times New Roman"/>
          <w:sz w:val="24"/>
          <w:szCs w:val="24"/>
        </w:rPr>
      </w:pPr>
      <w:r w:rsidRPr="00062E1E">
        <w:rPr>
          <w:rFonts w:ascii="Arial" w:hAnsi="Arial" w:cs="Arial"/>
          <w:color w:val="000000"/>
        </w:rPr>
        <w:t>I/</w:t>
      </w:r>
      <w:r w:rsidR="00023D55" w:rsidRPr="00062E1E">
        <w:rPr>
          <w:rFonts w:ascii="Arial" w:hAnsi="Arial" w:cs="Arial"/>
          <w:color w:val="000000"/>
        </w:rPr>
        <w:t>We will bear the transmission and distribution losses for the Intra-State/ Inter-State</w:t>
      </w:r>
      <w:r w:rsidR="00E33016" w:rsidRPr="00062E1E">
        <w:rPr>
          <w:rFonts w:ascii="Arial" w:hAnsi="Arial" w:cs="Arial"/>
          <w:color w:val="000000"/>
        </w:rPr>
        <w:t xml:space="preserve"> </w:t>
      </w:r>
      <w:r w:rsidR="00023D55" w:rsidRPr="00062E1E">
        <w:rPr>
          <w:rFonts w:ascii="Arial" w:hAnsi="Arial" w:cs="Arial"/>
          <w:color w:val="000000"/>
        </w:rPr>
        <w:t>system, as notified by the State/Central Electricity Regulatory Commission</w:t>
      </w:r>
      <w:r>
        <w:rPr>
          <w:rFonts w:ascii="Arial" w:hAnsi="Arial" w:cs="Arial"/>
          <w:color w:val="000000"/>
        </w:rPr>
        <w:t xml:space="preserve"> </w:t>
      </w:r>
      <w:r w:rsidR="00023D55" w:rsidRPr="00062E1E">
        <w:rPr>
          <w:rFonts w:ascii="Arial" w:hAnsi="Arial" w:cs="Arial"/>
          <w:color w:val="000000"/>
        </w:rPr>
        <w:t>(</w:t>
      </w:r>
      <w:r w:rsidR="00675DD3" w:rsidRPr="00062E1E">
        <w:rPr>
          <w:rFonts w:ascii="Arial" w:hAnsi="Arial" w:cs="Arial"/>
          <w:color w:val="000000"/>
        </w:rPr>
        <w:t>DERC</w:t>
      </w:r>
      <w:r w:rsidR="00023D55" w:rsidRPr="00062E1E">
        <w:rPr>
          <w:rFonts w:ascii="Arial" w:hAnsi="Arial" w:cs="Arial"/>
          <w:color w:val="000000"/>
        </w:rPr>
        <w:t xml:space="preserve">/CERC) from time to time.  </w:t>
      </w:r>
    </w:p>
    <w:p w:rsidR="00023D55" w:rsidRPr="00062E1E" w:rsidRDefault="00062E1E" w:rsidP="00390C09">
      <w:pPr>
        <w:pStyle w:val="ListParagraph"/>
        <w:numPr>
          <w:ilvl w:val="0"/>
          <w:numId w:val="38"/>
        </w:numPr>
        <w:autoSpaceDE w:val="0"/>
        <w:autoSpaceDN w:val="0"/>
        <w:adjustRightInd w:val="0"/>
        <w:spacing w:after="0" w:line="240" w:lineRule="auto"/>
        <w:jc w:val="both"/>
        <w:rPr>
          <w:rFonts w:ascii="Times New Roman" w:hAnsi="Times New Roman" w:cs="Times New Roman"/>
          <w:sz w:val="24"/>
          <w:szCs w:val="24"/>
        </w:rPr>
      </w:pPr>
      <w:r w:rsidRPr="00062E1E">
        <w:rPr>
          <w:rFonts w:ascii="Arial" w:hAnsi="Arial" w:cs="Arial"/>
          <w:color w:val="000000"/>
        </w:rPr>
        <w:t>An</w:t>
      </w:r>
      <w:r w:rsidR="00023D55" w:rsidRPr="00062E1E">
        <w:rPr>
          <w:rFonts w:ascii="Arial" w:hAnsi="Arial" w:cs="Arial"/>
          <w:color w:val="000000"/>
        </w:rPr>
        <w:t>y taxes/levies applicable on Open Access transaction as imposed by Central and State</w:t>
      </w:r>
      <w:r>
        <w:rPr>
          <w:rFonts w:ascii="Arial" w:hAnsi="Arial" w:cs="Arial"/>
          <w:color w:val="000000"/>
        </w:rPr>
        <w:t xml:space="preserve"> </w:t>
      </w:r>
      <w:r w:rsidR="00023D55" w:rsidRPr="00062E1E">
        <w:rPr>
          <w:rFonts w:ascii="Arial" w:hAnsi="Arial" w:cs="Arial"/>
          <w:color w:val="000000"/>
        </w:rPr>
        <w:t xml:space="preserve">Governments from time to time shall be borne by me/us. </w:t>
      </w:r>
    </w:p>
    <w:p w:rsidR="00023D55" w:rsidRPr="00062E1E" w:rsidRDefault="00062E1E" w:rsidP="00390C09">
      <w:pPr>
        <w:pStyle w:val="ListParagraph"/>
        <w:numPr>
          <w:ilvl w:val="0"/>
          <w:numId w:val="38"/>
        </w:numPr>
        <w:autoSpaceDE w:val="0"/>
        <w:autoSpaceDN w:val="0"/>
        <w:adjustRightInd w:val="0"/>
        <w:spacing w:after="0" w:line="240" w:lineRule="auto"/>
        <w:jc w:val="both"/>
        <w:rPr>
          <w:rFonts w:ascii="Times New Roman" w:hAnsi="Times New Roman" w:cs="Times New Roman"/>
          <w:sz w:val="24"/>
          <w:szCs w:val="24"/>
        </w:rPr>
      </w:pPr>
      <w:r w:rsidRPr="00062E1E">
        <w:rPr>
          <w:rFonts w:ascii="Arial" w:hAnsi="Arial" w:cs="Arial"/>
          <w:color w:val="000000"/>
        </w:rPr>
        <w:t>I/</w:t>
      </w:r>
      <w:r>
        <w:rPr>
          <w:rFonts w:ascii="Arial" w:hAnsi="Arial" w:cs="Arial"/>
          <w:color w:val="000000"/>
        </w:rPr>
        <w:t>W</w:t>
      </w:r>
      <w:r w:rsidR="00023D55" w:rsidRPr="00062E1E">
        <w:rPr>
          <w:rFonts w:ascii="Arial" w:hAnsi="Arial" w:cs="Arial"/>
          <w:color w:val="000000"/>
        </w:rPr>
        <w:t>e will apply for Standing Clearance/ No Objection C</w:t>
      </w:r>
      <w:r w:rsidR="00E33016" w:rsidRPr="00062E1E">
        <w:rPr>
          <w:rFonts w:ascii="Arial" w:hAnsi="Arial" w:cs="Arial"/>
          <w:color w:val="000000"/>
        </w:rPr>
        <w:t>ertificate</w:t>
      </w:r>
      <w:r>
        <w:rPr>
          <w:rFonts w:ascii="Arial" w:hAnsi="Arial" w:cs="Arial"/>
          <w:color w:val="000000"/>
        </w:rPr>
        <w:t xml:space="preserve"> </w:t>
      </w:r>
      <w:r w:rsidR="00E33016" w:rsidRPr="00062E1E">
        <w:rPr>
          <w:rFonts w:ascii="Arial" w:hAnsi="Arial" w:cs="Arial"/>
          <w:color w:val="000000"/>
        </w:rPr>
        <w:t>/</w:t>
      </w:r>
      <w:r>
        <w:rPr>
          <w:rFonts w:ascii="Arial" w:hAnsi="Arial" w:cs="Arial"/>
          <w:color w:val="000000"/>
        </w:rPr>
        <w:t xml:space="preserve"> </w:t>
      </w:r>
      <w:r w:rsidR="00E33016" w:rsidRPr="00062E1E">
        <w:rPr>
          <w:rFonts w:ascii="Arial" w:hAnsi="Arial" w:cs="Arial"/>
          <w:color w:val="000000"/>
        </w:rPr>
        <w:t>Concurrence</w:t>
      </w:r>
      <w:r>
        <w:rPr>
          <w:rFonts w:ascii="Arial" w:hAnsi="Arial" w:cs="Arial"/>
          <w:color w:val="000000"/>
        </w:rPr>
        <w:t xml:space="preserve"> </w:t>
      </w:r>
      <w:r w:rsidR="00E33016" w:rsidRPr="00062E1E">
        <w:rPr>
          <w:rFonts w:ascii="Arial" w:hAnsi="Arial" w:cs="Arial"/>
          <w:color w:val="000000"/>
        </w:rPr>
        <w:t>/</w:t>
      </w:r>
      <w:r>
        <w:rPr>
          <w:rFonts w:ascii="Arial" w:hAnsi="Arial" w:cs="Arial"/>
          <w:color w:val="000000"/>
        </w:rPr>
        <w:t xml:space="preserve"> </w:t>
      </w:r>
      <w:r w:rsidR="00E33016" w:rsidRPr="00062E1E">
        <w:rPr>
          <w:rFonts w:ascii="Arial" w:hAnsi="Arial" w:cs="Arial"/>
          <w:color w:val="000000"/>
        </w:rPr>
        <w:t xml:space="preserve">Consent </w:t>
      </w:r>
      <w:r w:rsidR="00023D55" w:rsidRPr="00062E1E">
        <w:rPr>
          <w:rFonts w:ascii="Arial" w:hAnsi="Arial" w:cs="Arial"/>
          <w:color w:val="000000"/>
        </w:rPr>
        <w:t>for</w:t>
      </w:r>
      <w:r w:rsidR="00E33016" w:rsidRPr="00062E1E">
        <w:rPr>
          <w:rFonts w:ascii="Arial" w:hAnsi="Arial" w:cs="Arial"/>
          <w:color w:val="000000"/>
        </w:rPr>
        <w:t xml:space="preserve"> </w:t>
      </w:r>
      <w:r w:rsidR="00023D55" w:rsidRPr="00062E1E">
        <w:rPr>
          <w:rFonts w:ascii="Arial" w:hAnsi="Arial" w:cs="Arial"/>
          <w:color w:val="000000"/>
        </w:rPr>
        <w:t>purchase of power through Power Exchange or through bilateral agreement minimum 3</w:t>
      </w:r>
      <w:r w:rsidR="00E33016" w:rsidRPr="00062E1E">
        <w:rPr>
          <w:rFonts w:ascii="Arial" w:hAnsi="Arial" w:cs="Arial"/>
          <w:color w:val="000000"/>
        </w:rPr>
        <w:t xml:space="preserve"> </w:t>
      </w:r>
      <w:r w:rsidR="00023D55" w:rsidRPr="00062E1E">
        <w:rPr>
          <w:rFonts w:ascii="Arial" w:hAnsi="Arial" w:cs="Arial"/>
          <w:color w:val="000000"/>
        </w:rPr>
        <w:t>working days before the commencement of deemed date of purchase of power through</w:t>
      </w:r>
      <w:r w:rsidR="00E33016" w:rsidRPr="00062E1E">
        <w:rPr>
          <w:rFonts w:ascii="Arial" w:hAnsi="Arial" w:cs="Arial"/>
          <w:color w:val="000000"/>
        </w:rPr>
        <w:t xml:space="preserve"> </w:t>
      </w:r>
      <w:r w:rsidR="00023D55" w:rsidRPr="00062E1E">
        <w:rPr>
          <w:rFonts w:ascii="Arial" w:hAnsi="Arial" w:cs="Arial"/>
          <w:color w:val="000000"/>
        </w:rPr>
        <w:t>Power Exchange. I/We have noted that Standing Clearance will be allowed by SLDC</w:t>
      </w:r>
      <w:r w:rsidR="00E33016" w:rsidRPr="00062E1E">
        <w:rPr>
          <w:rFonts w:ascii="Arial" w:hAnsi="Arial" w:cs="Arial"/>
          <w:color w:val="000000"/>
        </w:rPr>
        <w:t xml:space="preserve"> </w:t>
      </w:r>
      <w:r w:rsidR="00023D55" w:rsidRPr="00062E1E">
        <w:rPr>
          <w:rFonts w:ascii="Arial" w:hAnsi="Arial" w:cs="Arial"/>
          <w:color w:val="000000"/>
        </w:rPr>
        <w:t xml:space="preserve">maximum upto one month. </w:t>
      </w:r>
    </w:p>
    <w:p w:rsidR="00023D55" w:rsidRPr="00062E1E" w:rsidRDefault="00062E1E" w:rsidP="00390C09">
      <w:pPr>
        <w:pStyle w:val="ListParagraph"/>
        <w:numPr>
          <w:ilvl w:val="0"/>
          <w:numId w:val="38"/>
        </w:numPr>
        <w:autoSpaceDE w:val="0"/>
        <w:autoSpaceDN w:val="0"/>
        <w:adjustRightInd w:val="0"/>
        <w:spacing w:after="0" w:line="240" w:lineRule="auto"/>
        <w:jc w:val="both"/>
        <w:rPr>
          <w:rFonts w:ascii="Times New Roman" w:hAnsi="Times New Roman" w:cs="Times New Roman"/>
          <w:sz w:val="24"/>
          <w:szCs w:val="24"/>
        </w:rPr>
      </w:pPr>
      <w:r w:rsidRPr="00062E1E">
        <w:rPr>
          <w:rFonts w:ascii="Arial" w:hAnsi="Arial" w:cs="Arial"/>
          <w:color w:val="000000"/>
        </w:rPr>
        <w:t>I/</w:t>
      </w:r>
      <w:r w:rsidR="00023D55" w:rsidRPr="00062E1E">
        <w:rPr>
          <w:rFonts w:ascii="Arial" w:hAnsi="Arial" w:cs="Arial"/>
          <w:color w:val="000000"/>
        </w:rPr>
        <w:t>We agree to provide and meet with all metering, protection and communication</w:t>
      </w:r>
      <w:r w:rsidRPr="00062E1E">
        <w:rPr>
          <w:rFonts w:ascii="Arial" w:hAnsi="Arial" w:cs="Arial"/>
          <w:color w:val="000000"/>
        </w:rPr>
        <w:t xml:space="preserve"> </w:t>
      </w:r>
      <w:r w:rsidR="00023D55" w:rsidRPr="00062E1E">
        <w:rPr>
          <w:rFonts w:ascii="Arial" w:hAnsi="Arial" w:cs="Arial"/>
          <w:color w:val="000000"/>
        </w:rPr>
        <w:t>requirements,   as specified by the Commission /</w:t>
      </w:r>
      <w:r w:rsidR="00675DD3" w:rsidRPr="00062E1E">
        <w:rPr>
          <w:rFonts w:ascii="Arial" w:hAnsi="Arial" w:cs="Arial"/>
          <w:color w:val="000000"/>
        </w:rPr>
        <w:t>STU/SLDC/Licensees</w:t>
      </w:r>
      <w:r w:rsidR="00023D55" w:rsidRPr="00062E1E">
        <w:rPr>
          <w:rFonts w:ascii="Arial" w:hAnsi="Arial" w:cs="Arial"/>
          <w:color w:val="000000"/>
        </w:rPr>
        <w:t xml:space="preserve"> from time to time. </w:t>
      </w:r>
    </w:p>
    <w:p w:rsidR="00062E1E" w:rsidRPr="00062E1E" w:rsidRDefault="00062E1E" w:rsidP="00390C09">
      <w:pPr>
        <w:pStyle w:val="ListParagraph"/>
        <w:numPr>
          <w:ilvl w:val="0"/>
          <w:numId w:val="38"/>
        </w:numPr>
        <w:autoSpaceDE w:val="0"/>
        <w:autoSpaceDN w:val="0"/>
        <w:adjustRightInd w:val="0"/>
        <w:spacing w:after="0" w:line="240" w:lineRule="auto"/>
        <w:jc w:val="both"/>
        <w:rPr>
          <w:rFonts w:ascii="Times New Roman" w:hAnsi="Times New Roman" w:cs="Times New Roman"/>
          <w:sz w:val="24"/>
          <w:szCs w:val="24"/>
        </w:rPr>
      </w:pPr>
      <w:r w:rsidRPr="00062E1E">
        <w:rPr>
          <w:rFonts w:ascii="Arial" w:hAnsi="Arial" w:cs="Arial"/>
          <w:color w:val="000000"/>
        </w:rPr>
        <w:t>I/W</w:t>
      </w:r>
      <w:r w:rsidR="00023D55" w:rsidRPr="00062E1E">
        <w:rPr>
          <w:rFonts w:ascii="Arial" w:hAnsi="Arial" w:cs="Arial"/>
          <w:color w:val="000000"/>
        </w:rPr>
        <w:t xml:space="preserve">e may surrender the capacity allotted to me/us by serving a notice to </w:t>
      </w:r>
      <w:r w:rsidR="00675DD3" w:rsidRPr="00062E1E">
        <w:rPr>
          <w:rFonts w:ascii="Arial" w:hAnsi="Arial" w:cs="Arial"/>
          <w:color w:val="000000"/>
        </w:rPr>
        <w:t>Licensees</w:t>
      </w:r>
      <w:r w:rsidR="00023D55" w:rsidRPr="00062E1E">
        <w:rPr>
          <w:rFonts w:ascii="Arial" w:hAnsi="Arial" w:cs="Arial"/>
          <w:color w:val="000000"/>
        </w:rPr>
        <w:t xml:space="preserve">/RLDC as per </w:t>
      </w:r>
      <w:r w:rsidR="00675DD3" w:rsidRPr="00062E1E">
        <w:rPr>
          <w:rFonts w:ascii="Arial" w:hAnsi="Arial" w:cs="Arial"/>
          <w:color w:val="000000"/>
        </w:rPr>
        <w:t>D</w:t>
      </w:r>
      <w:r w:rsidR="00023D55" w:rsidRPr="00062E1E">
        <w:rPr>
          <w:rFonts w:ascii="Arial" w:hAnsi="Arial" w:cs="Arial"/>
          <w:color w:val="000000"/>
        </w:rPr>
        <w:t>ERC/CERC regulations, if I/We are</w:t>
      </w:r>
      <w:r>
        <w:rPr>
          <w:rFonts w:ascii="Arial" w:hAnsi="Arial" w:cs="Arial"/>
          <w:color w:val="000000"/>
        </w:rPr>
        <w:t xml:space="preserve"> </w:t>
      </w:r>
      <w:r w:rsidR="00023D55" w:rsidRPr="00062E1E">
        <w:rPr>
          <w:rFonts w:ascii="Arial" w:hAnsi="Arial" w:cs="Arial"/>
          <w:color w:val="000000"/>
        </w:rPr>
        <w:t>unable or not in position to utilize the full or substantial part of the capacity allotted tome/us. In case our capacity has been reduced or cancelled or surrendered, I/We shall</w:t>
      </w:r>
      <w:r>
        <w:rPr>
          <w:rFonts w:ascii="Arial" w:hAnsi="Arial" w:cs="Arial"/>
          <w:color w:val="000000"/>
        </w:rPr>
        <w:t xml:space="preserve"> </w:t>
      </w:r>
      <w:r w:rsidR="00023D55" w:rsidRPr="00062E1E">
        <w:rPr>
          <w:rFonts w:ascii="Arial" w:hAnsi="Arial" w:cs="Arial"/>
          <w:color w:val="000000"/>
        </w:rPr>
        <w:t>bear Open Access charges as per prevalent CERC/</w:t>
      </w:r>
      <w:r w:rsidR="00675DD3" w:rsidRPr="00062E1E">
        <w:rPr>
          <w:rFonts w:ascii="Arial" w:hAnsi="Arial" w:cs="Arial"/>
          <w:color w:val="000000"/>
        </w:rPr>
        <w:t>D</w:t>
      </w:r>
      <w:r w:rsidR="00023D55" w:rsidRPr="00062E1E">
        <w:rPr>
          <w:rFonts w:ascii="Arial" w:hAnsi="Arial" w:cs="Arial"/>
          <w:color w:val="000000"/>
        </w:rPr>
        <w:t xml:space="preserve">ERC open access regulations. </w:t>
      </w:r>
    </w:p>
    <w:p w:rsidR="00023D55" w:rsidRPr="00062E1E" w:rsidRDefault="00062E1E" w:rsidP="00390C09">
      <w:pPr>
        <w:pStyle w:val="ListParagraph"/>
        <w:numPr>
          <w:ilvl w:val="0"/>
          <w:numId w:val="38"/>
        </w:numPr>
        <w:autoSpaceDE w:val="0"/>
        <w:autoSpaceDN w:val="0"/>
        <w:adjustRightInd w:val="0"/>
        <w:spacing w:after="0" w:line="240" w:lineRule="auto"/>
        <w:jc w:val="both"/>
        <w:rPr>
          <w:rFonts w:ascii="Times New Roman" w:hAnsi="Times New Roman" w:cs="Times New Roman"/>
          <w:sz w:val="24"/>
          <w:szCs w:val="24"/>
        </w:rPr>
      </w:pPr>
      <w:r w:rsidRPr="00062E1E">
        <w:rPr>
          <w:rFonts w:ascii="Arial" w:hAnsi="Arial" w:cs="Arial"/>
          <w:color w:val="000000"/>
        </w:rPr>
        <w:t>I/</w:t>
      </w:r>
      <w:r w:rsidR="00023D55" w:rsidRPr="00062E1E">
        <w:rPr>
          <w:rFonts w:ascii="Arial" w:hAnsi="Arial" w:cs="Arial"/>
          <w:color w:val="000000"/>
        </w:rPr>
        <w:t xml:space="preserve">We undertake to co-ordinate with concerned officials of </w:t>
      </w:r>
      <w:r w:rsidR="00675DD3" w:rsidRPr="00062E1E">
        <w:rPr>
          <w:rFonts w:ascii="Arial" w:hAnsi="Arial" w:cs="Arial"/>
          <w:color w:val="000000"/>
        </w:rPr>
        <w:t>SLDC/Licensees</w:t>
      </w:r>
      <w:r w:rsidR="00023D55" w:rsidRPr="00062E1E">
        <w:rPr>
          <w:rFonts w:ascii="Arial" w:hAnsi="Arial" w:cs="Arial"/>
          <w:color w:val="000000"/>
        </w:rPr>
        <w:t xml:space="preserve"> to ensure meter data reading/downloading as per fixed schedule  </w:t>
      </w:r>
    </w:p>
    <w:p w:rsidR="00023D55" w:rsidRPr="00062E1E" w:rsidRDefault="00062E1E" w:rsidP="00390C09">
      <w:pPr>
        <w:pStyle w:val="ListParagraph"/>
        <w:numPr>
          <w:ilvl w:val="0"/>
          <w:numId w:val="38"/>
        </w:numPr>
        <w:autoSpaceDE w:val="0"/>
        <w:autoSpaceDN w:val="0"/>
        <w:adjustRightInd w:val="0"/>
        <w:spacing w:after="0" w:line="240" w:lineRule="auto"/>
        <w:jc w:val="both"/>
        <w:rPr>
          <w:rFonts w:ascii="Times New Roman" w:hAnsi="Times New Roman" w:cs="Times New Roman"/>
          <w:sz w:val="24"/>
          <w:szCs w:val="24"/>
        </w:rPr>
      </w:pPr>
      <w:r w:rsidRPr="00062E1E">
        <w:rPr>
          <w:rFonts w:ascii="Arial" w:hAnsi="Arial" w:cs="Arial"/>
          <w:color w:val="000000"/>
        </w:rPr>
        <w:t>I/</w:t>
      </w:r>
      <w:r w:rsidR="00023D55" w:rsidRPr="00062E1E">
        <w:rPr>
          <w:rFonts w:ascii="Arial" w:hAnsi="Arial" w:cs="Arial"/>
          <w:color w:val="000000"/>
        </w:rPr>
        <w:t>We undertake to maintain grid discipline and ensure the energy drawls as per the energy</w:t>
      </w:r>
      <w:r>
        <w:rPr>
          <w:rFonts w:ascii="Arial" w:hAnsi="Arial" w:cs="Arial"/>
          <w:color w:val="000000"/>
        </w:rPr>
        <w:t xml:space="preserve"> </w:t>
      </w:r>
      <w:r w:rsidR="00023D55" w:rsidRPr="00062E1E">
        <w:rPr>
          <w:rFonts w:ascii="Arial" w:hAnsi="Arial" w:cs="Arial"/>
          <w:color w:val="000000"/>
        </w:rPr>
        <w:t xml:space="preserve">scheduled at the delivery point.  </w:t>
      </w:r>
    </w:p>
    <w:p w:rsidR="00185FBA" w:rsidRPr="00627F47" w:rsidRDefault="00062E1E" w:rsidP="00390C09">
      <w:pPr>
        <w:pStyle w:val="ListParagraph"/>
        <w:numPr>
          <w:ilvl w:val="0"/>
          <w:numId w:val="38"/>
        </w:numPr>
        <w:autoSpaceDE w:val="0"/>
        <w:autoSpaceDN w:val="0"/>
        <w:adjustRightInd w:val="0"/>
        <w:spacing w:after="0" w:line="240" w:lineRule="auto"/>
        <w:jc w:val="both"/>
        <w:rPr>
          <w:rFonts w:ascii="Times New Roman" w:hAnsi="Times New Roman" w:cs="Times New Roman"/>
          <w:sz w:val="24"/>
          <w:szCs w:val="24"/>
        </w:rPr>
      </w:pPr>
      <w:r w:rsidRPr="00062E1E">
        <w:rPr>
          <w:rFonts w:ascii="Arial" w:hAnsi="Arial" w:cs="Arial"/>
          <w:color w:val="000000"/>
        </w:rPr>
        <w:t>I/</w:t>
      </w:r>
      <w:r w:rsidR="00023D55" w:rsidRPr="00062E1E">
        <w:rPr>
          <w:rFonts w:ascii="Arial" w:hAnsi="Arial" w:cs="Arial"/>
          <w:color w:val="000000"/>
        </w:rPr>
        <w:t>We agree that the disputes and complaints regarding metering and billing etc. will be first</w:t>
      </w:r>
      <w:r w:rsidRPr="00062E1E">
        <w:rPr>
          <w:rFonts w:ascii="Arial" w:hAnsi="Arial" w:cs="Arial"/>
          <w:color w:val="000000"/>
        </w:rPr>
        <w:t xml:space="preserve"> </w:t>
      </w:r>
      <w:r w:rsidR="00023D55" w:rsidRPr="00062E1E">
        <w:rPr>
          <w:rFonts w:ascii="Arial" w:hAnsi="Arial" w:cs="Arial"/>
          <w:color w:val="000000"/>
        </w:rPr>
        <w:t>referred to the Commercial and Metering Committee under the State Grid Code. The</w:t>
      </w:r>
      <w:r>
        <w:rPr>
          <w:rFonts w:ascii="Arial" w:hAnsi="Arial" w:cs="Arial"/>
          <w:color w:val="000000"/>
        </w:rPr>
        <w:t xml:space="preserve"> </w:t>
      </w:r>
      <w:r w:rsidR="00023D55" w:rsidRPr="00062E1E">
        <w:rPr>
          <w:rFonts w:ascii="Arial" w:hAnsi="Arial" w:cs="Arial"/>
          <w:color w:val="000000"/>
        </w:rPr>
        <w:t>Committee shall investigate and endeavor to resolve the grievance and in case of its non</w:t>
      </w:r>
      <w:r>
        <w:rPr>
          <w:rFonts w:ascii="Arial" w:hAnsi="Arial" w:cs="Arial"/>
          <w:color w:val="000000"/>
        </w:rPr>
        <w:t xml:space="preserve"> </w:t>
      </w:r>
      <w:r w:rsidR="00023D55" w:rsidRPr="00062E1E">
        <w:rPr>
          <w:rFonts w:ascii="Arial" w:hAnsi="Arial" w:cs="Arial"/>
          <w:color w:val="000000"/>
        </w:rPr>
        <w:t>re-dressal</w:t>
      </w:r>
      <w:r>
        <w:rPr>
          <w:rFonts w:ascii="Arial" w:hAnsi="Arial" w:cs="Arial"/>
          <w:color w:val="000000"/>
        </w:rPr>
        <w:t xml:space="preserve"> </w:t>
      </w:r>
      <w:r w:rsidR="00023D55" w:rsidRPr="00062E1E">
        <w:rPr>
          <w:rFonts w:ascii="Arial" w:hAnsi="Arial" w:cs="Arial"/>
          <w:color w:val="000000"/>
        </w:rPr>
        <w:t>within</w:t>
      </w:r>
      <w:r>
        <w:rPr>
          <w:rFonts w:ascii="Arial" w:hAnsi="Arial" w:cs="Arial"/>
          <w:color w:val="000000"/>
        </w:rPr>
        <w:t xml:space="preserve"> </w:t>
      </w:r>
      <w:r w:rsidR="00023D55" w:rsidRPr="00062E1E">
        <w:rPr>
          <w:rFonts w:ascii="Arial" w:hAnsi="Arial" w:cs="Arial"/>
          <w:color w:val="000000"/>
        </w:rPr>
        <w:t>stipulated</w:t>
      </w:r>
      <w:r>
        <w:rPr>
          <w:rFonts w:ascii="Arial" w:hAnsi="Arial" w:cs="Arial"/>
          <w:color w:val="000000"/>
        </w:rPr>
        <w:t xml:space="preserve"> </w:t>
      </w:r>
      <w:r w:rsidR="00023D55" w:rsidRPr="00062E1E">
        <w:rPr>
          <w:rFonts w:ascii="Arial" w:hAnsi="Arial" w:cs="Arial"/>
          <w:color w:val="000000"/>
        </w:rPr>
        <w:t>period</w:t>
      </w:r>
      <w:r>
        <w:rPr>
          <w:rFonts w:ascii="Arial" w:hAnsi="Arial" w:cs="Arial"/>
          <w:color w:val="000000"/>
        </w:rPr>
        <w:t xml:space="preserve"> </w:t>
      </w:r>
      <w:r w:rsidR="00023D55" w:rsidRPr="00062E1E">
        <w:rPr>
          <w:rFonts w:ascii="Arial" w:hAnsi="Arial" w:cs="Arial"/>
          <w:color w:val="000000"/>
        </w:rPr>
        <w:t>or</w:t>
      </w:r>
      <w:r w:rsidR="00675DD3" w:rsidRPr="00062E1E">
        <w:rPr>
          <w:rFonts w:ascii="Arial" w:hAnsi="Arial" w:cs="Arial"/>
          <w:color w:val="000000"/>
        </w:rPr>
        <w:t xml:space="preserve"> any dispute it shall be referred to the commission</w:t>
      </w:r>
      <w:r w:rsidR="00185FBA">
        <w:rPr>
          <w:rFonts w:ascii="Arial" w:hAnsi="Arial" w:cs="Arial"/>
          <w:color w:val="000000"/>
        </w:rPr>
        <w:t>.</w:t>
      </w:r>
    </w:p>
    <w:p w:rsidR="00627F47" w:rsidRDefault="00627F47" w:rsidP="00627F47">
      <w:pPr>
        <w:pStyle w:val="ListParagraph"/>
        <w:autoSpaceDE w:val="0"/>
        <w:autoSpaceDN w:val="0"/>
        <w:adjustRightInd w:val="0"/>
        <w:spacing w:after="0" w:line="240" w:lineRule="auto"/>
        <w:jc w:val="both"/>
        <w:rPr>
          <w:rFonts w:ascii="Arial" w:hAnsi="Arial" w:cs="Arial"/>
          <w:color w:val="000000"/>
        </w:rPr>
      </w:pPr>
    </w:p>
    <w:p w:rsidR="00627F47" w:rsidRDefault="00627F47" w:rsidP="00627F47">
      <w:pPr>
        <w:pStyle w:val="ListParagraph"/>
        <w:autoSpaceDE w:val="0"/>
        <w:autoSpaceDN w:val="0"/>
        <w:adjustRightInd w:val="0"/>
        <w:spacing w:after="0" w:line="240" w:lineRule="auto"/>
        <w:jc w:val="both"/>
        <w:rPr>
          <w:rFonts w:ascii="Arial" w:hAnsi="Arial" w:cs="Arial"/>
          <w:color w:val="000000"/>
        </w:rPr>
      </w:pPr>
    </w:p>
    <w:p w:rsidR="00627F47" w:rsidRPr="00185FBA" w:rsidRDefault="00627F47" w:rsidP="00627F47">
      <w:pPr>
        <w:pStyle w:val="ListParagraph"/>
        <w:autoSpaceDE w:val="0"/>
        <w:autoSpaceDN w:val="0"/>
        <w:adjustRightInd w:val="0"/>
        <w:spacing w:after="0" w:line="240" w:lineRule="auto"/>
        <w:jc w:val="both"/>
        <w:rPr>
          <w:rFonts w:ascii="Times New Roman" w:hAnsi="Times New Roman" w:cs="Times New Roman"/>
          <w:sz w:val="24"/>
          <w:szCs w:val="24"/>
        </w:rPr>
      </w:pPr>
    </w:p>
    <w:p w:rsidR="00023D55" w:rsidRPr="00185FBA" w:rsidRDefault="00185FBA" w:rsidP="00E33016">
      <w:pPr>
        <w:pStyle w:val="ListParagraph"/>
        <w:numPr>
          <w:ilvl w:val="0"/>
          <w:numId w:val="38"/>
        </w:numPr>
        <w:autoSpaceDE w:val="0"/>
        <w:autoSpaceDN w:val="0"/>
        <w:adjustRightInd w:val="0"/>
        <w:spacing w:after="0" w:line="240" w:lineRule="auto"/>
        <w:jc w:val="both"/>
        <w:rPr>
          <w:rFonts w:ascii="Arial" w:hAnsi="Arial" w:cs="Arial"/>
          <w:color w:val="000000"/>
        </w:rPr>
      </w:pPr>
      <w:r w:rsidRPr="00185FBA">
        <w:rPr>
          <w:rFonts w:ascii="Arial" w:hAnsi="Arial" w:cs="Arial"/>
          <w:color w:val="000000"/>
        </w:rPr>
        <w:t>I/W</w:t>
      </w:r>
      <w:r w:rsidR="00023D55" w:rsidRPr="00185FBA">
        <w:rPr>
          <w:rFonts w:ascii="Arial" w:hAnsi="Arial" w:cs="Arial"/>
          <w:color w:val="000000"/>
        </w:rPr>
        <w:t xml:space="preserve">e agree that </w:t>
      </w:r>
      <w:r w:rsidR="00E35EDD" w:rsidRPr="00185FBA">
        <w:rPr>
          <w:rFonts w:ascii="Arial" w:hAnsi="Arial" w:cs="Arial"/>
          <w:color w:val="000000"/>
        </w:rPr>
        <w:t>SLDC/Dist</w:t>
      </w:r>
      <w:r w:rsidR="00062E1E" w:rsidRPr="00185FBA">
        <w:rPr>
          <w:rFonts w:ascii="Arial" w:hAnsi="Arial" w:cs="Arial"/>
          <w:color w:val="000000"/>
        </w:rPr>
        <w:t xml:space="preserve"> L</w:t>
      </w:r>
      <w:r w:rsidR="00E35EDD" w:rsidRPr="00185FBA">
        <w:rPr>
          <w:rFonts w:ascii="Arial" w:hAnsi="Arial" w:cs="Arial"/>
          <w:color w:val="000000"/>
        </w:rPr>
        <w:t>icensees</w:t>
      </w:r>
      <w:r w:rsidR="00023D55" w:rsidRPr="00185FBA">
        <w:rPr>
          <w:rFonts w:ascii="Arial" w:hAnsi="Arial" w:cs="Arial"/>
          <w:color w:val="000000"/>
        </w:rPr>
        <w:t xml:space="preserve"> reserves their right to amend the above terms and</w:t>
      </w:r>
      <w:r w:rsidR="00062E1E" w:rsidRPr="00185FBA">
        <w:rPr>
          <w:rFonts w:ascii="Arial" w:hAnsi="Arial" w:cs="Arial"/>
          <w:color w:val="000000"/>
        </w:rPr>
        <w:t xml:space="preserve"> </w:t>
      </w:r>
      <w:r w:rsidR="00023D55" w:rsidRPr="00185FBA">
        <w:rPr>
          <w:rFonts w:ascii="Arial" w:hAnsi="Arial" w:cs="Arial"/>
          <w:color w:val="000000"/>
        </w:rPr>
        <w:t xml:space="preserve">conditions within the prescribed Regulatory framework.  </w:t>
      </w:r>
    </w:p>
    <w:p w:rsidR="00023D55" w:rsidRDefault="00023D55" w:rsidP="00023D55">
      <w:pPr>
        <w:autoSpaceDE w:val="0"/>
        <w:autoSpaceDN w:val="0"/>
        <w:adjustRightInd w:val="0"/>
        <w:spacing w:after="0" w:line="240" w:lineRule="auto"/>
        <w:rPr>
          <w:rFonts w:ascii="Times New Roman" w:hAnsi="Times New Roman" w:cs="Times New Roman"/>
          <w:sz w:val="24"/>
          <w:szCs w:val="24"/>
        </w:rPr>
      </w:pPr>
    </w:p>
    <w:p w:rsidR="00023D55" w:rsidRDefault="00023D55" w:rsidP="00E35EDD">
      <w:pPr>
        <w:autoSpaceDE w:val="0"/>
        <w:autoSpaceDN w:val="0"/>
        <w:adjustRightInd w:val="0"/>
        <w:spacing w:after="0" w:line="240" w:lineRule="auto"/>
        <w:ind w:left="4320" w:firstLine="720"/>
        <w:rPr>
          <w:rFonts w:ascii="Arial" w:hAnsi="Arial" w:cs="Arial"/>
          <w:color w:val="000000"/>
        </w:rPr>
      </w:pPr>
      <w:r>
        <w:rPr>
          <w:rFonts w:ascii="Arial" w:hAnsi="Arial" w:cs="Arial"/>
          <w:color w:val="000000"/>
        </w:rPr>
        <w:t>Authorized Signatory</w:t>
      </w:r>
    </w:p>
    <w:p w:rsidR="00023D55" w:rsidRDefault="00E35EDD" w:rsidP="00023D55">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023D55">
        <w:rPr>
          <w:rFonts w:ascii="Arial" w:hAnsi="Arial" w:cs="Arial"/>
          <w:color w:val="000000"/>
        </w:rPr>
        <w:t xml:space="preserve">Name: ___________________ </w:t>
      </w:r>
    </w:p>
    <w:p w:rsidR="00023D55" w:rsidRDefault="00023D55" w:rsidP="00023D55">
      <w:pPr>
        <w:autoSpaceDE w:val="0"/>
        <w:autoSpaceDN w:val="0"/>
        <w:adjustRightInd w:val="0"/>
        <w:spacing w:after="0" w:line="240" w:lineRule="auto"/>
        <w:rPr>
          <w:rFonts w:ascii="Arial" w:hAnsi="Arial" w:cs="Arial"/>
          <w:color w:val="000000"/>
        </w:rPr>
      </w:pPr>
      <w:r>
        <w:rPr>
          <w:rFonts w:ascii="Arial" w:hAnsi="Arial" w:cs="Arial"/>
          <w:color w:val="000000"/>
        </w:rPr>
        <w:t xml:space="preserve">Place:         </w:t>
      </w:r>
      <w:r w:rsidR="00E35EDD">
        <w:rPr>
          <w:rFonts w:ascii="Arial" w:hAnsi="Arial" w:cs="Arial"/>
          <w:color w:val="000000"/>
        </w:rPr>
        <w:tab/>
      </w:r>
      <w:r w:rsidR="00E35EDD">
        <w:rPr>
          <w:rFonts w:ascii="Arial" w:hAnsi="Arial" w:cs="Arial"/>
          <w:color w:val="000000"/>
        </w:rPr>
        <w:tab/>
      </w:r>
      <w:r w:rsidR="00E35EDD">
        <w:rPr>
          <w:rFonts w:ascii="Arial" w:hAnsi="Arial" w:cs="Arial"/>
          <w:color w:val="000000"/>
        </w:rPr>
        <w:tab/>
      </w:r>
      <w:r w:rsidR="00E35EDD">
        <w:rPr>
          <w:rFonts w:ascii="Arial" w:hAnsi="Arial" w:cs="Arial"/>
          <w:color w:val="000000"/>
        </w:rPr>
        <w:tab/>
      </w:r>
      <w:r w:rsidR="00E35EDD">
        <w:rPr>
          <w:rFonts w:ascii="Arial" w:hAnsi="Arial" w:cs="Arial"/>
          <w:color w:val="000000"/>
        </w:rPr>
        <w:tab/>
      </w:r>
      <w:r w:rsidR="00E35EDD">
        <w:rPr>
          <w:rFonts w:ascii="Arial" w:hAnsi="Arial" w:cs="Arial"/>
          <w:color w:val="000000"/>
        </w:rPr>
        <w:tab/>
      </w:r>
      <w:r>
        <w:rPr>
          <w:rFonts w:ascii="Arial" w:hAnsi="Arial" w:cs="Arial"/>
          <w:color w:val="000000"/>
        </w:rPr>
        <w:t>Designation:</w:t>
      </w:r>
    </w:p>
    <w:p w:rsidR="00023D55" w:rsidRDefault="00023D55" w:rsidP="00023D55">
      <w:pPr>
        <w:autoSpaceDE w:val="0"/>
        <w:autoSpaceDN w:val="0"/>
        <w:adjustRightInd w:val="0"/>
        <w:spacing w:after="0" w:line="240" w:lineRule="auto"/>
        <w:rPr>
          <w:rFonts w:ascii="Arial" w:hAnsi="Arial" w:cs="Arial"/>
          <w:color w:val="000000"/>
        </w:rPr>
      </w:pPr>
      <w:r>
        <w:rPr>
          <w:rFonts w:ascii="Arial" w:hAnsi="Arial" w:cs="Arial"/>
          <w:color w:val="000000"/>
        </w:rPr>
        <w:t xml:space="preserve">Date:                    </w:t>
      </w:r>
      <w:r w:rsidR="00E35EDD">
        <w:rPr>
          <w:rFonts w:ascii="Arial" w:hAnsi="Arial" w:cs="Arial"/>
          <w:color w:val="000000"/>
        </w:rPr>
        <w:tab/>
      </w:r>
      <w:r w:rsidR="00E35EDD">
        <w:rPr>
          <w:rFonts w:ascii="Arial" w:hAnsi="Arial" w:cs="Arial"/>
          <w:color w:val="000000"/>
        </w:rPr>
        <w:tab/>
      </w:r>
      <w:r w:rsidR="00E35EDD">
        <w:rPr>
          <w:rFonts w:ascii="Arial" w:hAnsi="Arial" w:cs="Arial"/>
          <w:color w:val="000000"/>
        </w:rPr>
        <w:tab/>
      </w:r>
      <w:r w:rsidR="00E35EDD">
        <w:rPr>
          <w:rFonts w:ascii="Arial" w:hAnsi="Arial" w:cs="Arial"/>
          <w:color w:val="000000"/>
        </w:rPr>
        <w:tab/>
      </w:r>
      <w:r w:rsidR="00E35EDD">
        <w:rPr>
          <w:rFonts w:ascii="Arial" w:hAnsi="Arial" w:cs="Arial"/>
          <w:color w:val="000000"/>
        </w:rPr>
        <w:tab/>
      </w:r>
      <w:r>
        <w:rPr>
          <w:rFonts w:ascii="Arial" w:hAnsi="Arial" w:cs="Arial"/>
          <w:color w:val="000000"/>
        </w:rPr>
        <w:t>Seal:</w:t>
      </w:r>
    </w:p>
    <w:p w:rsidR="00023D55" w:rsidRDefault="00023D55" w:rsidP="00023D55">
      <w:pPr>
        <w:autoSpaceDE w:val="0"/>
        <w:autoSpaceDN w:val="0"/>
        <w:adjustRightInd w:val="0"/>
        <w:spacing w:after="0" w:line="240" w:lineRule="auto"/>
        <w:rPr>
          <w:rFonts w:ascii="Times New Roman" w:hAnsi="Times New Roman" w:cs="Times New Roman"/>
          <w:sz w:val="24"/>
          <w:szCs w:val="24"/>
        </w:rPr>
      </w:pPr>
    </w:p>
    <w:p w:rsidR="00023D55" w:rsidRDefault="00023D55" w:rsidP="00023D55">
      <w:pPr>
        <w:autoSpaceDE w:val="0"/>
        <w:autoSpaceDN w:val="0"/>
        <w:adjustRightInd w:val="0"/>
        <w:spacing w:after="0" w:line="240" w:lineRule="auto"/>
        <w:rPr>
          <w:rFonts w:ascii="Times New Roman" w:hAnsi="Times New Roman" w:cs="Times New Roman"/>
          <w:b/>
          <w:bCs/>
          <w:color w:val="000000"/>
          <w:sz w:val="24"/>
          <w:szCs w:val="24"/>
        </w:rPr>
      </w:pPr>
    </w:p>
    <w:p w:rsidR="00E35EDD" w:rsidRDefault="00023D55" w:rsidP="00023D5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Note:</w:t>
      </w:r>
    </w:p>
    <w:p w:rsidR="00E35EDD" w:rsidRPr="00062E1E" w:rsidRDefault="00023D55" w:rsidP="00062E1E">
      <w:pPr>
        <w:pStyle w:val="ListParagraph"/>
        <w:numPr>
          <w:ilvl w:val="0"/>
          <w:numId w:val="41"/>
        </w:numPr>
        <w:autoSpaceDE w:val="0"/>
        <w:autoSpaceDN w:val="0"/>
        <w:adjustRightInd w:val="0"/>
        <w:spacing w:after="0" w:line="240" w:lineRule="auto"/>
        <w:jc w:val="both"/>
        <w:rPr>
          <w:rFonts w:ascii="Arial" w:hAnsi="Arial" w:cs="Arial"/>
          <w:color w:val="000000"/>
          <w:sz w:val="24"/>
          <w:szCs w:val="24"/>
        </w:rPr>
      </w:pPr>
      <w:r w:rsidRPr="00062E1E">
        <w:rPr>
          <w:rFonts w:ascii="Arial" w:hAnsi="Arial" w:cs="Arial"/>
          <w:color w:val="000000"/>
          <w:sz w:val="24"/>
          <w:szCs w:val="24"/>
        </w:rPr>
        <w:t>The undertaking is to be signed by the applicant/consumer on each and every page. Two set of the undertaking are to be furnished to this office. One</w:t>
      </w:r>
      <w:r w:rsidR="00062E1E" w:rsidRPr="00062E1E">
        <w:rPr>
          <w:rFonts w:ascii="Arial" w:hAnsi="Arial" w:cs="Arial"/>
          <w:color w:val="000000"/>
          <w:sz w:val="24"/>
          <w:szCs w:val="24"/>
        </w:rPr>
        <w:t xml:space="preserve"> </w:t>
      </w:r>
      <w:r w:rsidRPr="00062E1E">
        <w:rPr>
          <w:rFonts w:ascii="Arial" w:hAnsi="Arial" w:cs="Arial"/>
          <w:color w:val="000000"/>
          <w:sz w:val="24"/>
          <w:szCs w:val="24"/>
        </w:rPr>
        <w:t xml:space="preserve">copy will be retained in the office of </w:t>
      </w:r>
      <w:r w:rsidR="00E35EDD" w:rsidRPr="00062E1E">
        <w:rPr>
          <w:rFonts w:ascii="Arial" w:hAnsi="Arial" w:cs="Arial"/>
          <w:color w:val="000000"/>
          <w:sz w:val="24"/>
          <w:szCs w:val="24"/>
        </w:rPr>
        <w:t>GM(SLDC)</w:t>
      </w:r>
      <w:r w:rsidRPr="00062E1E">
        <w:rPr>
          <w:rFonts w:ascii="Arial" w:hAnsi="Arial" w:cs="Arial"/>
          <w:color w:val="000000"/>
          <w:sz w:val="24"/>
          <w:szCs w:val="24"/>
        </w:rPr>
        <w:t>,and second copy will be</w:t>
      </w:r>
      <w:r w:rsidR="00062E1E" w:rsidRPr="00062E1E">
        <w:rPr>
          <w:rFonts w:ascii="Arial" w:hAnsi="Arial" w:cs="Arial"/>
          <w:color w:val="000000"/>
          <w:sz w:val="24"/>
          <w:szCs w:val="24"/>
        </w:rPr>
        <w:t xml:space="preserve"> </w:t>
      </w:r>
      <w:r w:rsidR="00E35EDD" w:rsidRPr="00062E1E">
        <w:rPr>
          <w:rFonts w:ascii="Arial" w:hAnsi="Arial" w:cs="Arial"/>
          <w:color w:val="000000"/>
          <w:sz w:val="24"/>
          <w:szCs w:val="24"/>
        </w:rPr>
        <w:t>supplied to Dist. Licensees</w:t>
      </w:r>
      <w:r w:rsidRPr="00062E1E">
        <w:rPr>
          <w:rFonts w:ascii="Arial" w:hAnsi="Arial" w:cs="Arial"/>
          <w:color w:val="000000"/>
          <w:sz w:val="24"/>
          <w:szCs w:val="24"/>
        </w:rPr>
        <w:t xml:space="preserve"> while operationalising the Open</w:t>
      </w:r>
      <w:r w:rsidR="00062E1E" w:rsidRPr="00062E1E">
        <w:rPr>
          <w:rFonts w:ascii="Arial" w:hAnsi="Arial" w:cs="Arial"/>
          <w:color w:val="000000"/>
          <w:sz w:val="24"/>
          <w:szCs w:val="24"/>
        </w:rPr>
        <w:t xml:space="preserve"> </w:t>
      </w:r>
      <w:r w:rsidR="00E35EDD" w:rsidRPr="00062E1E">
        <w:rPr>
          <w:rFonts w:ascii="Arial" w:hAnsi="Arial" w:cs="Arial"/>
          <w:color w:val="000000"/>
          <w:sz w:val="24"/>
          <w:szCs w:val="24"/>
        </w:rPr>
        <w:t>Access.</w:t>
      </w:r>
    </w:p>
    <w:p w:rsidR="00023D55" w:rsidRDefault="00023D55" w:rsidP="00062E1E">
      <w:pPr>
        <w:autoSpaceDE w:val="0"/>
        <w:autoSpaceDN w:val="0"/>
        <w:adjustRightInd w:val="0"/>
        <w:spacing w:after="0" w:line="240" w:lineRule="auto"/>
        <w:ind w:left="720" w:hanging="600"/>
        <w:jc w:val="both"/>
        <w:rPr>
          <w:rFonts w:ascii="Times New Roman" w:hAnsi="Times New Roman" w:cs="Times New Roman"/>
          <w:sz w:val="24"/>
          <w:szCs w:val="24"/>
        </w:rPr>
      </w:pPr>
      <w:r>
        <w:rPr>
          <w:rFonts w:ascii="Arial" w:hAnsi="Arial" w:cs="Arial"/>
          <w:color w:val="000000"/>
          <w:sz w:val="24"/>
          <w:szCs w:val="24"/>
        </w:rPr>
        <w:t xml:space="preserve">ii) </w:t>
      </w:r>
      <w:r w:rsidR="00062E1E">
        <w:rPr>
          <w:rFonts w:ascii="Arial" w:hAnsi="Arial" w:cs="Arial"/>
          <w:color w:val="000000"/>
          <w:sz w:val="24"/>
          <w:szCs w:val="24"/>
        </w:rPr>
        <w:tab/>
      </w:r>
      <w:r>
        <w:rPr>
          <w:rFonts w:ascii="Arial" w:hAnsi="Arial" w:cs="Arial"/>
          <w:color w:val="000000"/>
          <w:sz w:val="24"/>
          <w:szCs w:val="24"/>
        </w:rPr>
        <w:t>Copy of company/Board resolution or authority letter in favour of authorized</w:t>
      </w:r>
      <w:r w:rsidR="00062E1E">
        <w:rPr>
          <w:rFonts w:ascii="Arial" w:hAnsi="Arial" w:cs="Arial"/>
          <w:color w:val="000000"/>
          <w:sz w:val="24"/>
          <w:szCs w:val="24"/>
        </w:rPr>
        <w:t xml:space="preserve"> </w:t>
      </w:r>
      <w:r>
        <w:rPr>
          <w:rFonts w:ascii="Arial" w:hAnsi="Arial" w:cs="Arial"/>
          <w:color w:val="000000"/>
          <w:sz w:val="24"/>
          <w:szCs w:val="24"/>
        </w:rPr>
        <w:t>signatory to be attached.</w:t>
      </w:r>
    </w:p>
    <w:p w:rsidR="00E35EDD" w:rsidRDefault="00E35EDD" w:rsidP="00FC6D7C">
      <w:pPr>
        <w:spacing w:after="0" w:line="240" w:lineRule="auto"/>
        <w:jc w:val="center"/>
        <w:rPr>
          <w:rFonts w:ascii="BookAntiqua" w:hAnsi="BookAntiqua" w:cs="BookAntiqua"/>
          <w:b/>
          <w:sz w:val="24"/>
          <w:szCs w:val="24"/>
        </w:rPr>
      </w:pPr>
    </w:p>
    <w:p w:rsidR="00E35EDD" w:rsidRDefault="00E35EDD" w:rsidP="00FC6D7C">
      <w:pPr>
        <w:spacing w:after="0" w:line="240" w:lineRule="auto"/>
        <w:jc w:val="center"/>
        <w:rPr>
          <w:rFonts w:ascii="BookAntiqua" w:hAnsi="BookAntiqua" w:cs="BookAntiqua"/>
          <w:b/>
          <w:sz w:val="24"/>
          <w:szCs w:val="24"/>
        </w:rPr>
      </w:pPr>
    </w:p>
    <w:p w:rsidR="00034FA7" w:rsidRDefault="00034FA7">
      <w:pPr>
        <w:rPr>
          <w:rFonts w:ascii="BookAntiqua" w:hAnsi="BookAntiqua" w:cs="BookAntiqua"/>
          <w:b/>
          <w:sz w:val="24"/>
          <w:szCs w:val="24"/>
        </w:rPr>
      </w:pPr>
      <w:r>
        <w:rPr>
          <w:rFonts w:ascii="BookAntiqua" w:hAnsi="BookAntiqua" w:cs="BookAntiqua"/>
          <w:b/>
          <w:sz w:val="24"/>
          <w:szCs w:val="24"/>
        </w:rPr>
        <w:br w:type="page"/>
      </w:r>
    </w:p>
    <w:p w:rsidR="00034FA7" w:rsidRPr="00110718" w:rsidRDefault="00034FA7" w:rsidP="00034FA7">
      <w:pPr>
        <w:spacing w:after="0" w:line="240" w:lineRule="auto"/>
        <w:jc w:val="right"/>
        <w:rPr>
          <w:rFonts w:ascii="Arial" w:hAnsi="Arial" w:cs="Arial"/>
          <w:b/>
          <w:sz w:val="24"/>
          <w:szCs w:val="24"/>
        </w:rPr>
      </w:pPr>
      <w:r w:rsidRPr="00110718">
        <w:rPr>
          <w:rFonts w:ascii="Arial" w:hAnsi="Arial" w:cs="Arial"/>
          <w:b/>
          <w:sz w:val="24"/>
          <w:szCs w:val="24"/>
        </w:rPr>
        <w:lastRenderedPageBreak/>
        <w:t>ND/OPS/PM&amp;CC/SLDC</w:t>
      </w:r>
    </w:p>
    <w:p w:rsidR="00034FA7" w:rsidRPr="00110718" w:rsidRDefault="00034FA7" w:rsidP="00034FA7">
      <w:pPr>
        <w:spacing w:after="0" w:line="240" w:lineRule="auto"/>
        <w:jc w:val="right"/>
        <w:rPr>
          <w:rFonts w:ascii="Arial" w:hAnsi="Arial" w:cs="Arial"/>
          <w:b/>
          <w:sz w:val="24"/>
          <w:szCs w:val="24"/>
        </w:rPr>
      </w:pPr>
      <w:r>
        <w:rPr>
          <w:rFonts w:ascii="Arial" w:hAnsi="Arial" w:cs="Arial"/>
          <w:b/>
          <w:sz w:val="24"/>
          <w:szCs w:val="24"/>
        </w:rPr>
        <w:t>July 22, 2011</w:t>
      </w:r>
    </w:p>
    <w:p w:rsidR="00034FA7" w:rsidRPr="00110718" w:rsidRDefault="00034FA7" w:rsidP="00034FA7">
      <w:pPr>
        <w:spacing w:after="0" w:line="240" w:lineRule="auto"/>
        <w:rPr>
          <w:rFonts w:ascii="Arial" w:hAnsi="Arial" w:cs="Arial"/>
          <w:sz w:val="24"/>
          <w:szCs w:val="24"/>
        </w:rPr>
      </w:pPr>
    </w:p>
    <w:p w:rsidR="00034FA7" w:rsidRPr="00110718" w:rsidRDefault="00034FA7" w:rsidP="00034FA7">
      <w:pPr>
        <w:spacing w:after="0" w:line="240" w:lineRule="auto"/>
        <w:rPr>
          <w:rFonts w:ascii="Arial" w:hAnsi="Arial" w:cs="Arial"/>
          <w:b/>
          <w:sz w:val="24"/>
          <w:szCs w:val="24"/>
        </w:rPr>
      </w:pPr>
      <w:r w:rsidRPr="00110718">
        <w:rPr>
          <w:rFonts w:ascii="Arial" w:hAnsi="Arial" w:cs="Arial"/>
          <w:b/>
          <w:sz w:val="24"/>
          <w:szCs w:val="24"/>
        </w:rPr>
        <w:t xml:space="preserve">The </w:t>
      </w:r>
      <w:r>
        <w:rPr>
          <w:rFonts w:ascii="Arial" w:hAnsi="Arial" w:cs="Arial"/>
          <w:b/>
          <w:sz w:val="24"/>
          <w:szCs w:val="24"/>
        </w:rPr>
        <w:t xml:space="preserve">Dy. </w:t>
      </w:r>
      <w:r w:rsidRPr="00110718">
        <w:rPr>
          <w:rFonts w:ascii="Arial" w:hAnsi="Arial" w:cs="Arial"/>
          <w:b/>
          <w:sz w:val="24"/>
          <w:szCs w:val="24"/>
        </w:rPr>
        <w:t>General Manager</w:t>
      </w:r>
      <w:r>
        <w:rPr>
          <w:rFonts w:ascii="Arial" w:hAnsi="Arial" w:cs="Arial"/>
          <w:b/>
          <w:sz w:val="24"/>
          <w:szCs w:val="24"/>
        </w:rPr>
        <w:t xml:space="preserve"> (SO)</w:t>
      </w:r>
      <w:r w:rsidRPr="00110718">
        <w:rPr>
          <w:rFonts w:ascii="Arial" w:hAnsi="Arial" w:cs="Arial"/>
          <w:b/>
          <w:sz w:val="24"/>
          <w:szCs w:val="24"/>
        </w:rPr>
        <w:t>,</w:t>
      </w:r>
    </w:p>
    <w:p w:rsidR="00034FA7" w:rsidRPr="00110718" w:rsidRDefault="00034FA7" w:rsidP="00034FA7">
      <w:pPr>
        <w:spacing w:after="0" w:line="240" w:lineRule="auto"/>
        <w:rPr>
          <w:rFonts w:ascii="Arial" w:hAnsi="Arial" w:cs="Arial"/>
          <w:b/>
          <w:sz w:val="24"/>
          <w:szCs w:val="24"/>
        </w:rPr>
      </w:pPr>
      <w:smartTag w:uri="urn:schemas-microsoft-com:office:smarttags" w:element="place">
        <w:smartTag w:uri="urn:schemas-microsoft-com:office:smarttags" w:element="PlaceType">
          <w:r w:rsidRPr="00110718">
            <w:rPr>
              <w:rFonts w:ascii="Arial" w:hAnsi="Arial" w:cs="Arial"/>
              <w:b/>
              <w:sz w:val="24"/>
              <w:szCs w:val="24"/>
            </w:rPr>
            <w:t>State</w:t>
          </w:r>
        </w:smartTag>
        <w:r w:rsidRPr="00110718">
          <w:rPr>
            <w:rFonts w:ascii="Arial" w:hAnsi="Arial" w:cs="Arial"/>
            <w:b/>
            <w:sz w:val="24"/>
            <w:szCs w:val="24"/>
          </w:rPr>
          <w:t xml:space="preserve"> </w:t>
        </w:r>
        <w:smartTag w:uri="urn:schemas-microsoft-com:office:smarttags" w:element="PlaceName">
          <w:r w:rsidRPr="00110718">
            <w:rPr>
              <w:rFonts w:ascii="Arial" w:hAnsi="Arial" w:cs="Arial"/>
              <w:b/>
              <w:sz w:val="24"/>
              <w:szCs w:val="24"/>
            </w:rPr>
            <w:t>Load</w:t>
          </w:r>
        </w:smartTag>
        <w:r w:rsidRPr="00110718">
          <w:rPr>
            <w:rFonts w:ascii="Arial" w:hAnsi="Arial" w:cs="Arial"/>
            <w:b/>
            <w:sz w:val="24"/>
            <w:szCs w:val="24"/>
          </w:rPr>
          <w:t xml:space="preserve"> </w:t>
        </w:r>
        <w:smartTag w:uri="urn:schemas-microsoft-com:office:smarttags" w:element="PlaceName">
          <w:r w:rsidRPr="00110718">
            <w:rPr>
              <w:rFonts w:ascii="Arial" w:hAnsi="Arial" w:cs="Arial"/>
              <w:b/>
              <w:sz w:val="24"/>
              <w:szCs w:val="24"/>
            </w:rPr>
            <w:t>Dispatch</w:t>
          </w:r>
        </w:smartTag>
        <w:r w:rsidRPr="00110718">
          <w:rPr>
            <w:rFonts w:ascii="Arial" w:hAnsi="Arial" w:cs="Arial"/>
            <w:b/>
            <w:sz w:val="24"/>
            <w:szCs w:val="24"/>
          </w:rPr>
          <w:t xml:space="preserve"> </w:t>
        </w:r>
        <w:smartTag w:uri="urn:schemas-microsoft-com:office:smarttags" w:element="PlaceType">
          <w:r w:rsidRPr="00110718">
            <w:rPr>
              <w:rFonts w:ascii="Arial" w:hAnsi="Arial" w:cs="Arial"/>
              <w:b/>
              <w:sz w:val="24"/>
              <w:szCs w:val="24"/>
            </w:rPr>
            <w:t>Center</w:t>
          </w:r>
        </w:smartTag>
      </w:smartTag>
      <w:r w:rsidRPr="00110718">
        <w:rPr>
          <w:rFonts w:ascii="Arial" w:hAnsi="Arial" w:cs="Arial"/>
          <w:b/>
          <w:sz w:val="24"/>
          <w:szCs w:val="24"/>
        </w:rPr>
        <w:t>,</w:t>
      </w:r>
    </w:p>
    <w:p w:rsidR="00034FA7" w:rsidRPr="00110718" w:rsidRDefault="00034FA7" w:rsidP="00034FA7">
      <w:pPr>
        <w:spacing w:after="0" w:line="240" w:lineRule="auto"/>
        <w:rPr>
          <w:rFonts w:ascii="Arial" w:hAnsi="Arial" w:cs="Arial"/>
          <w:b/>
          <w:sz w:val="24"/>
          <w:szCs w:val="24"/>
        </w:rPr>
      </w:pPr>
      <w:r w:rsidRPr="00110718">
        <w:rPr>
          <w:rFonts w:ascii="Arial" w:hAnsi="Arial" w:cs="Arial"/>
          <w:b/>
          <w:sz w:val="24"/>
          <w:szCs w:val="24"/>
        </w:rPr>
        <w:t xml:space="preserve">Delhi Transco Ltd., </w:t>
      </w:r>
    </w:p>
    <w:p w:rsidR="00034FA7" w:rsidRPr="00110718" w:rsidRDefault="00034FA7" w:rsidP="00034FA7">
      <w:pPr>
        <w:spacing w:after="0" w:line="240" w:lineRule="auto"/>
        <w:rPr>
          <w:rFonts w:ascii="Arial" w:hAnsi="Arial" w:cs="Arial"/>
          <w:b/>
          <w:sz w:val="24"/>
          <w:szCs w:val="24"/>
        </w:rPr>
      </w:pPr>
      <w:r w:rsidRPr="00110718">
        <w:rPr>
          <w:rFonts w:ascii="Arial" w:hAnsi="Arial" w:cs="Arial"/>
          <w:b/>
          <w:sz w:val="24"/>
          <w:szCs w:val="24"/>
        </w:rPr>
        <w:t xml:space="preserve">Behind </w:t>
      </w:r>
      <w:smartTag w:uri="urn:schemas-microsoft-com:office:smarttags" w:element="place">
        <w:smartTag w:uri="urn:schemas-microsoft-com:office:smarttags" w:element="PlaceName">
          <w:r w:rsidRPr="00110718">
            <w:rPr>
              <w:rFonts w:ascii="Arial" w:hAnsi="Arial" w:cs="Arial"/>
              <w:b/>
              <w:sz w:val="24"/>
              <w:szCs w:val="24"/>
            </w:rPr>
            <w:t>Zakir</w:t>
          </w:r>
        </w:smartTag>
        <w:r w:rsidRPr="00110718">
          <w:rPr>
            <w:rFonts w:ascii="Arial" w:hAnsi="Arial" w:cs="Arial"/>
            <w:b/>
            <w:sz w:val="24"/>
            <w:szCs w:val="24"/>
          </w:rPr>
          <w:t xml:space="preserve"> </w:t>
        </w:r>
        <w:smartTag w:uri="urn:schemas-microsoft-com:office:smarttags" w:element="PlaceName">
          <w:r w:rsidRPr="00110718">
            <w:rPr>
              <w:rFonts w:ascii="Arial" w:hAnsi="Arial" w:cs="Arial"/>
              <w:b/>
              <w:sz w:val="24"/>
              <w:szCs w:val="24"/>
            </w:rPr>
            <w:t>Hussain</w:t>
          </w:r>
        </w:smartTag>
        <w:r w:rsidRPr="00110718">
          <w:rPr>
            <w:rFonts w:ascii="Arial" w:hAnsi="Arial" w:cs="Arial"/>
            <w:b/>
            <w:sz w:val="24"/>
            <w:szCs w:val="24"/>
          </w:rPr>
          <w:t xml:space="preserve"> </w:t>
        </w:r>
        <w:smartTag w:uri="urn:schemas-microsoft-com:office:smarttags" w:element="PlaceType">
          <w:r w:rsidRPr="00110718">
            <w:rPr>
              <w:rFonts w:ascii="Arial" w:hAnsi="Arial" w:cs="Arial"/>
              <w:b/>
              <w:sz w:val="24"/>
              <w:szCs w:val="24"/>
            </w:rPr>
            <w:t>College</w:t>
          </w:r>
        </w:smartTag>
      </w:smartTag>
      <w:r w:rsidRPr="00110718">
        <w:rPr>
          <w:rFonts w:ascii="Arial" w:hAnsi="Arial" w:cs="Arial"/>
          <w:b/>
          <w:sz w:val="24"/>
          <w:szCs w:val="24"/>
        </w:rPr>
        <w:t>,</w:t>
      </w:r>
    </w:p>
    <w:p w:rsidR="00034FA7" w:rsidRPr="00110718" w:rsidRDefault="00034FA7" w:rsidP="00034FA7">
      <w:pPr>
        <w:spacing w:after="0" w:line="240" w:lineRule="auto"/>
        <w:rPr>
          <w:rFonts w:ascii="Arial" w:hAnsi="Arial" w:cs="Arial"/>
          <w:b/>
          <w:sz w:val="24"/>
          <w:szCs w:val="24"/>
        </w:rPr>
      </w:pPr>
      <w:r w:rsidRPr="00110718">
        <w:rPr>
          <w:rFonts w:ascii="Arial" w:hAnsi="Arial" w:cs="Arial"/>
          <w:b/>
          <w:sz w:val="24"/>
          <w:szCs w:val="24"/>
        </w:rPr>
        <w:t>33kv Grid Sub-Station building,</w:t>
      </w:r>
    </w:p>
    <w:p w:rsidR="00034FA7" w:rsidRPr="00110718" w:rsidRDefault="00034FA7" w:rsidP="00034FA7">
      <w:pPr>
        <w:spacing w:after="0" w:line="240" w:lineRule="auto"/>
        <w:rPr>
          <w:rFonts w:ascii="Arial" w:hAnsi="Arial" w:cs="Arial"/>
          <w:b/>
          <w:sz w:val="24"/>
          <w:szCs w:val="24"/>
        </w:rPr>
      </w:pPr>
      <w:smartTag w:uri="urn:schemas-microsoft-com:office:smarttags" w:element="address">
        <w:smartTag w:uri="urn:schemas-microsoft-com:office:smarttags" w:element="Street">
          <w:r w:rsidRPr="00110718">
            <w:rPr>
              <w:rFonts w:ascii="Arial" w:hAnsi="Arial" w:cs="Arial"/>
              <w:b/>
              <w:sz w:val="24"/>
              <w:szCs w:val="24"/>
            </w:rPr>
            <w:t>Minto Road</w:t>
          </w:r>
        </w:smartTag>
      </w:smartTag>
      <w:r w:rsidRPr="00110718">
        <w:rPr>
          <w:rFonts w:ascii="Arial" w:hAnsi="Arial" w:cs="Arial"/>
          <w:b/>
          <w:sz w:val="24"/>
          <w:szCs w:val="24"/>
        </w:rPr>
        <w:t xml:space="preserve">, </w:t>
      </w:r>
    </w:p>
    <w:p w:rsidR="00034FA7" w:rsidRPr="00110718" w:rsidRDefault="00034FA7" w:rsidP="00034FA7">
      <w:pPr>
        <w:spacing w:after="0" w:line="240" w:lineRule="auto"/>
        <w:rPr>
          <w:rFonts w:ascii="Arial" w:hAnsi="Arial" w:cs="Arial"/>
          <w:b/>
          <w:sz w:val="24"/>
          <w:szCs w:val="24"/>
        </w:rPr>
      </w:pPr>
      <w:r w:rsidRPr="00110718">
        <w:rPr>
          <w:rFonts w:ascii="Arial" w:hAnsi="Arial" w:cs="Arial"/>
          <w:b/>
          <w:sz w:val="24"/>
          <w:szCs w:val="24"/>
        </w:rPr>
        <w:t>New Delhi-110002</w:t>
      </w:r>
    </w:p>
    <w:p w:rsidR="00034FA7" w:rsidRPr="00110718" w:rsidRDefault="00034FA7" w:rsidP="00034FA7">
      <w:pPr>
        <w:spacing w:after="0" w:line="240" w:lineRule="auto"/>
        <w:rPr>
          <w:rFonts w:ascii="Arial" w:hAnsi="Arial" w:cs="Arial"/>
          <w:sz w:val="24"/>
          <w:szCs w:val="24"/>
        </w:rPr>
      </w:pPr>
    </w:p>
    <w:p w:rsidR="00034FA7" w:rsidRDefault="00034FA7" w:rsidP="00034FA7">
      <w:pPr>
        <w:spacing w:after="0" w:line="240" w:lineRule="auto"/>
        <w:jc w:val="center"/>
        <w:rPr>
          <w:rFonts w:ascii="Arial" w:hAnsi="Arial" w:cs="Arial"/>
          <w:sz w:val="24"/>
          <w:szCs w:val="24"/>
        </w:rPr>
      </w:pPr>
    </w:p>
    <w:p w:rsidR="00034FA7" w:rsidRPr="00110718" w:rsidRDefault="00034FA7" w:rsidP="00034FA7">
      <w:pPr>
        <w:spacing w:after="0" w:line="240" w:lineRule="auto"/>
        <w:jc w:val="center"/>
        <w:rPr>
          <w:rFonts w:ascii="Arial" w:hAnsi="Arial" w:cs="Arial"/>
          <w:sz w:val="24"/>
          <w:szCs w:val="24"/>
        </w:rPr>
      </w:pPr>
      <w:r w:rsidRPr="00110718">
        <w:rPr>
          <w:rFonts w:ascii="Arial" w:hAnsi="Arial" w:cs="Arial"/>
          <w:sz w:val="24"/>
          <w:szCs w:val="24"/>
        </w:rPr>
        <w:t>Kind Attn.</w:t>
      </w:r>
      <w:r>
        <w:rPr>
          <w:rFonts w:ascii="Arial" w:hAnsi="Arial" w:cs="Arial"/>
          <w:sz w:val="24"/>
          <w:szCs w:val="24"/>
        </w:rPr>
        <w:t xml:space="preserve"> </w:t>
      </w:r>
      <w:r w:rsidRPr="00110718">
        <w:rPr>
          <w:rFonts w:ascii="Arial" w:hAnsi="Arial" w:cs="Arial"/>
          <w:sz w:val="24"/>
          <w:szCs w:val="24"/>
        </w:rPr>
        <w:t xml:space="preserve">: </w:t>
      </w:r>
      <w:r w:rsidRPr="00110718">
        <w:rPr>
          <w:rFonts w:ascii="Arial" w:hAnsi="Arial" w:cs="Arial"/>
          <w:b/>
          <w:sz w:val="24"/>
          <w:szCs w:val="24"/>
        </w:rPr>
        <w:t>Sh</w:t>
      </w:r>
      <w:r>
        <w:rPr>
          <w:rFonts w:ascii="Arial" w:hAnsi="Arial" w:cs="Arial"/>
          <w:b/>
          <w:sz w:val="24"/>
          <w:szCs w:val="24"/>
        </w:rPr>
        <w:t>. V.Venugopal</w:t>
      </w:r>
      <w:r w:rsidRPr="00110718">
        <w:rPr>
          <w:rFonts w:ascii="Arial" w:hAnsi="Arial" w:cs="Arial"/>
          <w:b/>
          <w:sz w:val="24"/>
          <w:szCs w:val="24"/>
        </w:rPr>
        <w:t xml:space="preserve"> </w:t>
      </w:r>
    </w:p>
    <w:p w:rsidR="00034FA7" w:rsidRPr="00110718" w:rsidRDefault="00034FA7" w:rsidP="00034FA7">
      <w:pPr>
        <w:spacing w:after="0" w:line="240" w:lineRule="auto"/>
        <w:rPr>
          <w:rFonts w:ascii="Arial" w:hAnsi="Arial" w:cs="Arial"/>
          <w:b/>
          <w:sz w:val="24"/>
          <w:szCs w:val="24"/>
          <w:u w:val="single"/>
        </w:rPr>
      </w:pPr>
    </w:p>
    <w:p w:rsidR="00034FA7" w:rsidRPr="00110718" w:rsidRDefault="00034FA7" w:rsidP="00034FA7">
      <w:pPr>
        <w:spacing w:after="0" w:line="240" w:lineRule="auto"/>
        <w:rPr>
          <w:rFonts w:ascii="Arial" w:hAnsi="Arial" w:cs="Arial"/>
          <w:b/>
          <w:sz w:val="24"/>
          <w:szCs w:val="24"/>
          <w:u w:val="single"/>
        </w:rPr>
      </w:pPr>
    </w:p>
    <w:p w:rsidR="00034FA7" w:rsidRPr="00110718" w:rsidRDefault="00034FA7" w:rsidP="00034FA7">
      <w:pPr>
        <w:spacing w:after="0" w:line="240" w:lineRule="auto"/>
        <w:rPr>
          <w:rFonts w:ascii="Arial" w:hAnsi="Arial" w:cs="Arial"/>
          <w:b/>
          <w:sz w:val="24"/>
          <w:szCs w:val="24"/>
          <w:u w:val="single"/>
        </w:rPr>
      </w:pPr>
      <w:r w:rsidRPr="00110718">
        <w:rPr>
          <w:rFonts w:ascii="Arial" w:hAnsi="Arial" w:cs="Arial"/>
          <w:b/>
          <w:sz w:val="24"/>
          <w:szCs w:val="24"/>
          <w:u w:val="single"/>
        </w:rPr>
        <w:t xml:space="preserve">Sub: </w:t>
      </w:r>
      <w:r>
        <w:rPr>
          <w:rFonts w:ascii="Arial" w:hAnsi="Arial" w:cs="Arial"/>
          <w:b/>
          <w:sz w:val="24"/>
          <w:szCs w:val="24"/>
          <w:u w:val="single"/>
        </w:rPr>
        <w:t>Implementation of Inter-State Open Access in Delhi</w:t>
      </w:r>
    </w:p>
    <w:p w:rsidR="00034FA7" w:rsidRDefault="00034FA7" w:rsidP="00034FA7">
      <w:pPr>
        <w:spacing w:after="0" w:line="240" w:lineRule="auto"/>
        <w:rPr>
          <w:rFonts w:ascii="Arial" w:hAnsi="Arial" w:cs="Arial"/>
          <w:b/>
          <w:sz w:val="24"/>
          <w:szCs w:val="24"/>
          <w:u w:val="single"/>
        </w:rPr>
      </w:pPr>
    </w:p>
    <w:p w:rsidR="00034FA7" w:rsidRPr="00110718" w:rsidRDefault="00034FA7" w:rsidP="00034FA7">
      <w:pPr>
        <w:spacing w:after="0" w:line="240" w:lineRule="auto"/>
        <w:rPr>
          <w:rFonts w:ascii="Arial" w:hAnsi="Arial" w:cs="Arial"/>
          <w:b/>
          <w:sz w:val="24"/>
          <w:szCs w:val="24"/>
          <w:u w:val="single"/>
        </w:rPr>
      </w:pPr>
    </w:p>
    <w:p w:rsidR="00034FA7" w:rsidRDefault="00034FA7" w:rsidP="00034FA7">
      <w:pPr>
        <w:spacing w:after="0" w:line="240" w:lineRule="auto"/>
        <w:rPr>
          <w:rFonts w:ascii="Arial" w:hAnsi="Arial" w:cs="Arial"/>
          <w:sz w:val="24"/>
          <w:szCs w:val="24"/>
        </w:rPr>
      </w:pPr>
      <w:r w:rsidRPr="00110718">
        <w:rPr>
          <w:rFonts w:ascii="Arial" w:hAnsi="Arial" w:cs="Arial"/>
          <w:sz w:val="24"/>
          <w:szCs w:val="24"/>
        </w:rPr>
        <w:t>Dear Sir,</w:t>
      </w:r>
    </w:p>
    <w:p w:rsidR="00034FA7" w:rsidRPr="00110718" w:rsidRDefault="00034FA7" w:rsidP="00034FA7">
      <w:pPr>
        <w:spacing w:after="0" w:line="240" w:lineRule="auto"/>
        <w:rPr>
          <w:rFonts w:ascii="Arial" w:hAnsi="Arial" w:cs="Arial"/>
          <w:sz w:val="24"/>
          <w:szCs w:val="24"/>
        </w:rPr>
      </w:pPr>
    </w:p>
    <w:p w:rsidR="00034FA7" w:rsidRDefault="00034FA7" w:rsidP="00034FA7">
      <w:pPr>
        <w:spacing w:after="0" w:line="240" w:lineRule="auto"/>
        <w:jc w:val="both"/>
        <w:rPr>
          <w:rFonts w:ascii="Arial" w:hAnsi="Arial" w:cs="Arial"/>
          <w:sz w:val="24"/>
          <w:szCs w:val="24"/>
        </w:rPr>
      </w:pPr>
      <w:r>
        <w:rPr>
          <w:rFonts w:ascii="Arial" w:hAnsi="Arial" w:cs="Arial"/>
          <w:sz w:val="24"/>
          <w:szCs w:val="24"/>
        </w:rPr>
        <w:t>This is in reference to the MOM issued by DGM (SO), SLDC vide Ref No. F./DTL/207/2011-12/DGM(SO)/404, dated 13.07.2011 regarding above cited subject matter.</w:t>
      </w:r>
    </w:p>
    <w:p w:rsidR="00034FA7" w:rsidRDefault="00034FA7" w:rsidP="00034FA7">
      <w:pPr>
        <w:spacing w:after="0" w:line="240" w:lineRule="auto"/>
        <w:jc w:val="both"/>
        <w:rPr>
          <w:rFonts w:ascii="Arial" w:hAnsi="Arial" w:cs="Arial"/>
          <w:sz w:val="24"/>
          <w:szCs w:val="24"/>
        </w:rPr>
      </w:pPr>
    </w:p>
    <w:p w:rsidR="00034FA7" w:rsidRDefault="00034FA7" w:rsidP="00034FA7">
      <w:pPr>
        <w:spacing w:after="0" w:line="240" w:lineRule="auto"/>
        <w:jc w:val="both"/>
        <w:rPr>
          <w:rFonts w:ascii="Arial" w:hAnsi="Arial" w:cs="Arial"/>
          <w:sz w:val="24"/>
          <w:szCs w:val="24"/>
        </w:rPr>
      </w:pPr>
      <w:r>
        <w:rPr>
          <w:rFonts w:ascii="Arial" w:hAnsi="Arial" w:cs="Arial"/>
          <w:sz w:val="24"/>
          <w:szCs w:val="24"/>
        </w:rPr>
        <w:t>In this regard we would like to mention that, the objective of the Inter State open Access as per provisions made in the Electricity Act-2003 and Regulations issued by CERC/DERC is to development of electricity industry, promoting competition therein protecting interest of consumers. Consumers intend draw power only during part of the day through open access is angling to indulge in gaming. Selectively buying of power for certain hours at lower rate benefit the open access consumers at the cost of cross-subsidizing by the other consumers by paying higher tariff. This is certainly not the intension of the Legislature and Regulations while promoting open access.</w:t>
      </w:r>
    </w:p>
    <w:p w:rsidR="00034FA7" w:rsidRDefault="00034FA7" w:rsidP="00034FA7">
      <w:pPr>
        <w:spacing w:after="0" w:line="240" w:lineRule="auto"/>
        <w:jc w:val="both"/>
        <w:rPr>
          <w:rFonts w:ascii="Arial" w:hAnsi="Arial" w:cs="Arial"/>
          <w:sz w:val="24"/>
          <w:szCs w:val="24"/>
        </w:rPr>
      </w:pPr>
    </w:p>
    <w:p w:rsidR="00034FA7" w:rsidRDefault="00034FA7" w:rsidP="00034FA7">
      <w:pPr>
        <w:spacing w:after="0" w:line="240" w:lineRule="auto"/>
        <w:jc w:val="both"/>
        <w:rPr>
          <w:rFonts w:ascii="Arial" w:hAnsi="Arial" w:cs="Arial"/>
          <w:sz w:val="24"/>
          <w:szCs w:val="24"/>
        </w:rPr>
      </w:pPr>
      <w:r>
        <w:rPr>
          <w:rFonts w:ascii="Arial" w:hAnsi="Arial" w:cs="Arial"/>
          <w:sz w:val="24"/>
          <w:szCs w:val="24"/>
        </w:rPr>
        <w:t>Further, distribution licensees are arranging power well in advance to avoid shortfall and such type of transactions will lead to undrawl by discoms and burden will face by other consumers. On the other hand, if no arrangement is made and OA consumers does not able to arrange power, discoms would overdraw which may either attract penalty or end up procuring power at higher rate, which will again add to the woes of small consumers as they will have to pay all this additional cost.</w:t>
      </w:r>
    </w:p>
    <w:p w:rsidR="00034FA7" w:rsidRDefault="00034FA7" w:rsidP="00034FA7">
      <w:pPr>
        <w:spacing w:after="0" w:line="240" w:lineRule="auto"/>
        <w:jc w:val="both"/>
        <w:rPr>
          <w:rFonts w:ascii="Arial" w:hAnsi="Arial" w:cs="Arial"/>
          <w:sz w:val="24"/>
          <w:szCs w:val="24"/>
        </w:rPr>
      </w:pPr>
    </w:p>
    <w:p w:rsidR="00034FA7" w:rsidRDefault="00034FA7" w:rsidP="00034FA7">
      <w:pPr>
        <w:spacing w:after="0" w:line="240" w:lineRule="auto"/>
        <w:jc w:val="both"/>
        <w:rPr>
          <w:rFonts w:ascii="Arial" w:hAnsi="Arial" w:cs="Arial"/>
          <w:sz w:val="24"/>
          <w:szCs w:val="24"/>
        </w:rPr>
      </w:pPr>
      <w:r>
        <w:rPr>
          <w:rFonts w:ascii="Arial" w:hAnsi="Arial" w:cs="Arial"/>
          <w:sz w:val="24"/>
          <w:szCs w:val="24"/>
        </w:rPr>
        <w:t>It is therefore requested to kindly look in to this matter during finalization of the procedure so that process would be fair on the part of other consumers including domestic consumers and promote the interstate open access, as intended in the Act / Regulations.</w:t>
      </w:r>
    </w:p>
    <w:p w:rsidR="00034FA7" w:rsidRDefault="00034FA7" w:rsidP="00034FA7">
      <w:pPr>
        <w:spacing w:after="0" w:line="240" w:lineRule="auto"/>
        <w:jc w:val="both"/>
        <w:rPr>
          <w:rFonts w:ascii="Arial" w:hAnsi="Arial" w:cs="Arial"/>
          <w:sz w:val="24"/>
          <w:szCs w:val="24"/>
        </w:rPr>
      </w:pPr>
    </w:p>
    <w:p w:rsidR="00034FA7" w:rsidRDefault="00034FA7" w:rsidP="00034FA7">
      <w:pPr>
        <w:spacing w:after="0" w:line="240" w:lineRule="auto"/>
        <w:jc w:val="both"/>
        <w:rPr>
          <w:rFonts w:ascii="Arial" w:hAnsi="Arial" w:cs="Arial"/>
          <w:sz w:val="24"/>
          <w:szCs w:val="24"/>
        </w:rPr>
      </w:pPr>
      <w:r>
        <w:rPr>
          <w:rFonts w:ascii="Arial" w:hAnsi="Arial" w:cs="Arial"/>
          <w:sz w:val="24"/>
          <w:szCs w:val="24"/>
        </w:rPr>
        <w:t>Other observations in this matter are enclosed for further discussion and review please.</w:t>
      </w:r>
    </w:p>
    <w:p w:rsidR="00034FA7" w:rsidRPr="00110718" w:rsidRDefault="00034FA7" w:rsidP="00034FA7">
      <w:pPr>
        <w:spacing w:after="0" w:line="240" w:lineRule="auto"/>
        <w:jc w:val="both"/>
        <w:rPr>
          <w:rFonts w:ascii="Arial" w:hAnsi="Arial" w:cs="Arial"/>
          <w:sz w:val="24"/>
          <w:szCs w:val="24"/>
        </w:rPr>
      </w:pPr>
    </w:p>
    <w:p w:rsidR="00034FA7" w:rsidRPr="00110718" w:rsidRDefault="00034FA7" w:rsidP="00034FA7">
      <w:pPr>
        <w:spacing w:after="0" w:line="240" w:lineRule="auto"/>
        <w:rPr>
          <w:rFonts w:ascii="Arial" w:hAnsi="Arial" w:cs="Arial"/>
          <w:sz w:val="24"/>
          <w:szCs w:val="24"/>
        </w:rPr>
      </w:pPr>
      <w:r w:rsidRPr="00110718">
        <w:rPr>
          <w:rFonts w:ascii="Arial" w:hAnsi="Arial" w:cs="Arial"/>
          <w:sz w:val="24"/>
          <w:szCs w:val="24"/>
        </w:rPr>
        <w:t>Thanking you,</w:t>
      </w:r>
    </w:p>
    <w:p w:rsidR="00034FA7" w:rsidRPr="00110718" w:rsidRDefault="00034FA7" w:rsidP="00034FA7">
      <w:pPr>
        <w:spacing w:after="0" w:line="240" w:lineRule="auto"/>
        <w:rPr>
          <w:rFonts w:ascii="Arial" w:hAnsi="Arial" w:cs="Arial"/>
          <w:sz w:val="24"/>
          <w:szCs w:val="24"/>
        </w:rPr>
      </w:pPr>
    </w:p>
    <w:p w:rsidR="00034FA7" w:rsidRPr="00110718" w:rsidRDefault="00034FA7" w:rsidP="00034FA7">
      <w:pPr>
        <w:spacing w:after="0" w:line="240" w:lineRule="auto"/>
        <w:rPr>
          <w:rFonts w:ascii="Arial" w:hAnsi="Arial" w:cs="Arial"/>
          <w:sz w:val="24"/>
          <w:szCs w:val="24"/>
        </w:rPr>
      </w:pPr>
      <w:r w:rsidRPr="00110718">
        <w:rPr>
          <w:rFonts w:ascii="Arial" w:hAnsi="Arial" w:cs="Arial"/>
          <w:sz w:val="24"/>
          <w:szCs w:val="24"/>
        </w:rPr>
        <w:t>Yours faithfully</w:t>
      </w:r>
    </w:p>
    <w:p w:rsidR="00034FA7" w:rsidRPr="00110718" w:rsidRDefault="00034FA7" w:rsidP="00034FA7">
      <w:pPr>
        <w:spacing w:after="0" w:line="240" w:lineRule="auto"/>
        <w:rPr>
          <w:rFonts w:ascii="Arial" w:hAnsi="Arial" w:cs="Arial"/>
          <w:b/>
          <w:sz w:val="24"/>
          <w:szCs w:val="24"/>
        </w:rPr>
      </w:pPr>
      <w:r w:rsidRPr="00110718">
        <w:rPr>
          <w:rFonts w:ascii="Arial" w:hAnsi="Arial" w:cs="Arial"/>
          <w:sz w:val="24"/>
          <w:szCs w:val="24"/>
        </w:rPr>
        <w:t xml:space="preserve">for </w:t>
      </w:r>
      <w:r w:rsidRPr="00110718">
        <w:rPr>
          <w:rFonts w:ascii="Arial" w:hAnsi="Arial" w:cs="Arial"/>
          <w:b/>
          <w:sz w:val="24"/>
          <w:szCs w:val="24"/>
        </w:rPr>
        <w:t>North Delhi Power Limited</w:t>
      </w:r>
    </w:p>
    <w:p w:rsidR="00034FA7" w:rsidRDefault="00034FA7" w:rsidP="00034FA7">
      <w:pPr>
        <w:spacing w:after="0" w:line="240" w:lineRule="auto"/>
        <w:rPr>
          <w:rFonts w:ascii="Arial" w:hAnsi="Arial" w:cs="Arial"/>
          <w:b/>
          <w:sz w:val="24"/>
          <w:szCs w:val="24"/>
        </w:rPr>
      </w:pPr>
    </w:p>
    <w:p w:rsidR="00034FA7" w:rsidRDefault="00034FA7" w:rsidP="00034FA7">
      <w:pPr>
        <w:spacing w:after="0" w:line="240" w:lineRule="auto"/>
        <w:rPr>
          <w:rFonts w:ascii="Arial" w:hAnsi="Arial" w:cs="Arial"/>
          <w:b/>
          <w:sz w:val="24"/>
          <w:szCs w:val="24"/>
        </w:rPr>
      </w:pPr>
    </w:p>
    <w:p w:rsidR="00034FA7" w:rsidRPr="00110718" w:rsidRDefault="00034FA7" w:rsidP="00034FA7">
      <w:pPr>
        <w:spacing w:after="0" w:line="240" w:lineRule="auto"/>
        <w:rPr>
          <w:rFonts w:ascii="Arial" w:hAnsi="Arial" w:cs="Arial"/>
          <w:b/>
          <w:sz w:val="24"/>
          <w:szCs w:val="24"/>
        </w:rPr>
      </w:pPr>
    </w:p>
    <w:p w:rsidR="00034FA7" w:rsidRPr="00110718" w:rsidRDefault="00034FA7" w:rsidP="00034FA7">
      <w:pPr>
        <w:spacing w:after="0" w:line="240" w:lineRule="auto"/>
        <w:rPr>
          <w:rFonts w:ascii="Arial" w:hAnsi="Arial" w:cs="Arial"/>
          <w:b/>
          <w:sz w:val="24"/>
          <w:szCs w:val="24"/>
        </w:rPr>
      </w:pPr>
      <w:r w:rsidRPr="00110718">
        <w:rPr>
          <w:rFonts w:ascii="Arial" w:hAnsi="Arial" w:cs="Arial"/>
          <w:b/>
          <w:sz w:val="24"/>
          <w:szCs w:val="24"/>
        </w:rPr>
        <w:lastRenderedPageBreak/>
        <w:t>Ashis K</w:t>
      </w:r>
      <w:r>
        <w:rPr>
          <w:rFonts w:ascii="Arial" w:hAnsi="Arial" w:cs="Arial"/>
          <w:b/>
          <w:sz w:val="24"/>
          <w:szCs w:val="24"/>
        </w:rPr>
        <w:t>umar</w:t>
      </w:r>
      <w:r w:rsidRPr="00110718">
        <w:rPr>
          <w:rFonts w:ascii="Arial" w:hAnsi="Arial" w:cs="Arial"/>
          <w:b/>
          <w:sz w:val="24"/>
          <w:szCs w:val="24"/>
        </w:rPr>
        <w:t xml:space="preserve"> Dutta</w:t>
      </w:r>
    </w:p>
    <w:p w:rsidR="00034FA7" w:rsidRDefault="00034FA7" w:rsidP="00034FA7">
      <w:pPr>
        <w:spacing w:after="0" w:line="240" w:lineRule="auto"/>
        <w:rPr>
          <w:rFonts w:ascii="Arial" w:hAnsi="Arial" w:cs="Arial"/>
          <w:b/>
          <w:sz w:val="24"/>
          <w:szCs w:val="24"/>
        </w:rPr>
      </w:pPr>
      <w:r>
        <w:rPr>
          <w:rFonts w:ascii="Arial" w:hAnsi="Arial" w:cs="Arial"/>
          <w:b/>
          <w:sz w:val="24"/>
          <w:szCs w:val="24"/>
        </w:rPr>
        <w:t>Asst. General</w:t>
      </w:r>
      <w:r w:rsidRPr="00110718">
        <w:rPr>
          <w:rFonts w:ascii="Arial" w:hAnsi="Arial" w:cs="Arial"/>
          <w:b/>
          <w:sz w:val="24"/>
          <w:szCs w:val="24"/>
        </w:rPr>
        <w:t xml:space="preserve"> Manager (Power Management)</w:t>
      </w:r>
    </w:p>
    <w:p w:rsidR="00034FA7" w:rsidRDefault="00034FA7" w:rsidP="00034FA7">
      <w:pPr>
        <w:spacing w:after="0" w:line="240" w:lineRule="auto"/>
        <w:rPr>
          <w:rFonts w:ascii="Arial" w:hAnsi="Arial" w:cs="Arial"/>
          <w:b/>
          <w:sz w:val="24"/>
          <w:szCs w:val="24"/>
        </w:rPr>
      </w:pPr>
    </w:p>
    <w:p w:rsidR="00034FA7" w:rsidRPr="003E66E8" w:rsidRDefault="00034FA7" w:rsidP="00034FA7">
      <w:pPr>
        <w:spacing w:after="0" w:line="240" w:lineRule="auto"/>
        <w:rPr>
          <w:rFonts w:ascii="Arial" w:hAnsi="Arial" w:cs="Arial"/>
          <w:b/>
          <w:sz w:val="24"/>
          <w:szCs w:val="24"/>
        </w:rPr>
      </w:pPr>
      <w:r w:rsidRPr="003E66E8">
        <w:rPr>
          <w:rFonts w:ascii="Arial" w:hAnsi="Arial" w:cs="Arial"/>
          <w:b/>
          <w:sz w:val="24"/>
          <w:szCs w:val="24"/>
        </w:rPr>
        <w:t>CC -</w:t>
      </w:r>
    </w:p>
    <w:p w:rsidR="00034FA7" w:rsidRPr="003E66E8" w:rsidRDefault="00034FA7" w:rsidP="00034FA7">
      <w:pPr>
        <w:spacing w:after="0" w:line="240" w:lineRule="auto"/>
        <w:rPr>
          <w:rFonts w:ascii="Arial" w:hAnsi="Arial" w:cs="Arial"/>
          <w:b/>
          <w:sz w:val="24"/>
          <w:szCs w:val="24"/>
        </w:rPr>
      </w:pPr>
    </w:p>
    <w:p w:rsidR="00034FA7" w:rsidRPr="003E66E8" w:rsidRDefault="00034FA7" w:rsidP="00034FA7">
      <w:pPr>
        <w:pStyle w:val="ListParagraph"/>
        <w:numPr>
          <w:ilvl w:val="0"/>
          <w:numId w:val="42"/>
        </w:numPr>
        <w:spacing w:after="0" w:line="240" w:lineRule="auto"/>
        <w:rPr>
          <w:rFonts w:ascii="Arial" w:hAnsi="Arial" w:cs="Arial"/>
          <w:b/>
          <w:sz w:val="24"/>
          <w:szCs w:val="24"/>
        </w:rPr>
      </w:pPr>
      <w:r w:rsidRPr="003E66E8">
        <w:rPr>
          <w:rFonts w:ascii="Arial" w:hAnsi="Arial" w:cs="Arial"/>
          <w:b/>
          <w:sz w:val="24"/>
          <w:szCs w:val="24"/>
        </w:rPr>
        <w:t>The Secretary, DERC</w:t>
      </w:r>
    </w:p>
    <w:p w:rsidR="00034FA7" w:rsidRPr="003E66E8" w:rsidRDefault="00034FA7" w:rsidP="00034FA7">
      <w:pPr>
        <w:pStyle w:val="ListParagraph"/>
        <w:numPr>
          <w:ilvl w:val="0"/>
          <w:numId w:val="42"/>
        </w:numPr>
        <w:spacing w:after="0" w:line="240" w:lineRule="auto"/>
        <w:rPr>
          <w:rFonts w:ascii="Arial" w:hAnsi="Arial" w:cs="Arial"/>
          <w:b/>
          <w:sz w:val="24"/>
          <w:szCs w:val="24"/>
        </w:rPr>
      </w:pPr>
      <w:r w:rsidRPr="003E66E8">
        <w:rPr>
          <w:rFonts w:ascii="Arial" w:hAnsi="Arial" w:cs="Arial"/>
          <w:b/>
          <w:sz w:val="24"/>
          <w:szCs w:val="24"/>
        </w:rPr>
        <w:t>AVP (PMG), BRPL</w:t>
      </w:r>
    </w:p>
    <w:p w:rsidR="00034FA7" w:rsidRPr="003E66E8" w:rsidRDefault="00034FA7" w:rsidP="00034FA7">
      <w:pPr>
        <w:pStyle w:val="ListParagraph"/>
        <w:numPr>
          <w:ilvl w:val="0"/>
          <w:numId w:val="42"/>
        </w:numPr>
        <w:spacing w:after="0" w:line="240" w:lineRule="auto"/>
        <w:rPr>
          <w:rFonts w:ascii="Arial" w:hAnsi="Arial" w:cs="Arial"/>
          <w:b/>
          <w:sz w:val="24"/>
          <w:szCs w:val="24"/>
        </w:rPr>
      </w:pPr>
      <w:r w:rsidRPr="003E66E8">
        <w:rPr>
          <w:rFonts w:ascii="Arial" w:hAnsi="Arial" w:cs="Arial"/>
          <w:b/>
          <w:sz w:val="24"/>
          <w:szCs w:val="24"/>
        </w:rPr>
        <w:t>AVP (PMG), BYPL</w:t>
      </w:r>
    </w:p>
    <w:p w:rsidR="00263EA5" w:rsidRDefault="00263EA5">
      <w:pPr>
        <w:rPr>
          <w:rFonts w:ascii="Arial" w:hAnsi="Arial" w:cs="Arial"/>
          <w:b/>
          <w:sz w:val="24"/>
          <w:szCs w:val="24"/>
        </w:rPr>
      </w:pPr>
      <w:r>
        <w:rPr>
          <w:rFonts w:ascii="Arial" w:hAnsi="Arial" w:cs="Arial"/>
          <w:b/>
          <w:sz w:val="24"/>
          <w:szCs w:val="24"/>
        </w:rPr>
        <w:br w:type="page"/>
      </w:r>
    </w:p>
    <w:p w:rsidR="00034FA7" w:rsidRDefault="00034FA7" w:rsidP="00034FA7">
      <w:pPr>
        <w:spacing w:after="0" w:line="240" w:lineRule="auto"/>
        <w:rPr>
          <w:rFonts w:ascii="Arial" w:hAnsi="Arial" w:cs="Arial"/>
          <w:b/>
          <w:sz w:val="24"/>
          <w:szCs w:val="24"/>
        </w:rPr>
      </w:pPr>
    </w:p>
    <w:p w:rsidR="00034FA7" w:rsidRDefault="00263EA5" w:rsidP="00034FA7">
      <w:pPr>
        <w:jc w:val="center"/>
        <w:rPr>
          <w:b/>
          <w:sz w:val="36"/>
          <w:szCs w:val="36"/>
          <w:u w:val="single"/>
        </w:rPr>
      </w:pPr>
      <w:r>
        <w:rPr>
          <w:b/>
          <w:sz w:val="36"/>
          <w:szCs w:val="36"/>
          <w:u w:val="single"/>
        </w:rPr>
        <w:t>N</w:t>
      </w:r>
      <w:r w:rsidR="00034FA7" w:rsidRPr="00023C22">
        <w:rPr>
          <w:b/>
          <w:sz w:val="36"/>
          <w:szCs w:val="36"/>
          <w:u w:val="single"/>
        </w:rPr>
        <w:t>DPL Observation on the Draft Open Access Guidelines</w:t>
      </w:r>
    </w:p>
    <w:p w:rsidR="00034FA7" w:rsidRDefault="00034FA7" w:rsidP="00034FA7">
      <w:pPr>
        <w:jc w:val="center"/>
        <w:rPr>
          <w:b/>
          <w:sz w:val="36"/>
          <w:szCs w:val="36"/>
          <w:u w:val="single"/>
        </w:rPr>
      </w:pPr>
    </w:p>
    <w:tbl>
      <w:tblPr>
        <w:tblStyle w:val="TableGrid"/>
        <w:tblW w:w="0" w:type="auto"/>
        <w:tblLook w:val="04A0"/>
      </w:tblPr>
      <w:tblGrid>
        <w:gridCol w:w="666"/>
        <w:gridCol w:w="1904"/>
        <w:gridCol w:w="2515"/>
        <w:gridCol w:w="4160"/>
      </w:tblGrid>
      <w:tr w:rsidR="00034FA7" w:rsidTr="00034FA7">
        <w:tc>
          <w:tcPr>
            <w:tcW w:w="687" w:type="dxa"/>
          </w:tcPr>
          <w:p w:rsidR="00034FA7" w:rsidRDefault="00034FA7" w:rsidP="00034FA7">
            <w:pPr>
              <w:tabs>
                <w:tab w:val="left" w:pos="226"/>
              </w:tabs>
            </w:pPr>
            <w:r>
              <w:t>S.No.</w:t>
            </w:r>
          </w:p>
        </w:tc>
        <w:tc>
          <w:tcPr>
            <w:tcW w:w="2391" w:type="dxa"/>
          </w:tcPr>
          <w:p w:rsidR="00034FA7" w:rsidRDefault="00034FA7" w:rsidP="00034FA7">
            <w:pPr>
              <w:tabs>
                <w:tab w:val="left" w:pos="226"/>
              </w:tabs>
            </w:pPr>
            <w:r>
              <w:t>Clause No. of Guidelines</w:t>
            </w:r>
          </w:p>
        </w:tc>
        <w:tc>
          <w:tcPr>
            <w:tcW w:w="3420" w:type="dxa"/>
          </w:tcPr>
          <w:p w:rsidR="00034FA7" w:rsidRDefault="00034FA7" w:rsidP="00034FA7">
            <w:r>
              <w:t>Amendment Suggested</w:t>
            </w:r>
          </w:p>
        </w:tc>
        <w:tc>
          <w:tcPr>
            <w:tcW w:w="6678" w:type="dxa"/>
          </w:tcPr>
          <w:p w:rsidR="00034FA7" w:rsidRDefault="00034FA7" w:rsidP="00034FA7">
            <w:pPr>
              <w:ind w:firstLine="720"/>
            </w:pPr>
            <w:r>
              <w:t>Justification</w:t>
            </w:r>
          </w:p>
        </w:tc>
      </w:tr>
      <w:tr w:rsidR="00034FA7" w:rsidTr="00034FA7">
        <w:tc>
          <w:tcPr>
            <w:tcW w:w="687" w:type="dxa"/>
          </w:tcPr>
          <w:p w:rsidR="00034FA7" w:rsidRDefault="00034FA7" w:rsidP="00034FA7">
            <w:pPr>
              <w:tabs>
                <w:tab w:val="left" w:pos="226"/>
              </w:tabs>
            </w:pPr>
            <w:r>
              <w:t>1.</w:t>
            </w:r>
          </w:p>
        </w:tc>
        <w:tc>
          <w:tcPr>
            <w:tcW w:w="2391" w:type="dxa"/>
          </w:tcPr>
          <w:p w:rsidR="00034FA7" w:rsidRDefault="00034FA7" w:rsidP="00034FA7">
            <w:pPr>
              <w:tabs>
                <w:tab w:val="left" w:pos="226"/>
              </w:tabs>
            </w:pPr>
            <w:r>
              <w:t>9.1.2.4.h – Miscellaneous charges in respect of metering and other requirements as necessary under inter-state ABT mechanism.</w:t>
            </w:r>
          </w:p>
        </w:tc>
        <w:tc>
          <w:tcPr>
            <w:tcW w:w="3420" w:type="dxa"/>
          </w:tcPr>
          <w:p w:rsidR="00034FA7" w:rsidRDefault="00034FA7" w:rsidP="00034FA7">
            <w:r>
              <w:t>The charges will be borne by the OA customer and sharing of charges shall be as decided by the DERC from time to time.</w:t>
            </w:r>
          </w:p>
        </w:tc>
        <w:tc>
          <w:tcPr>
            <w:tcW w:w="6678" w:type="dxa"/>
          </w:tcPr>
          <w:p w:rsidR="00034FA7" w:rsidRDefault="00034FA7" w:rsidP="00034FA7">
            <w:r>
              <w:t>To avoid any ambiguity, sharing of charges is to be decided by DERC.</w:t>
            </w:r>
          </w:p>
        </w:tc>
      </w:tr>
      <w:tr w:rsidR="00034FA7" w:rsidTr="00034FA7">
        <w:tc>
          <w:tcPr>
            <w:tcW w:w="687" w:type="dxa"/>
          </w:tcPr>
          <w:p w:rsidR="00034FA7" w:rsidRDefault="00034FA7" w:rsidP="00034FA7">
            <w:pPr>
              <w:tabs>
                <w:tab w:val="left" w:pos="226"/>
              </w:tabs>
            </w:pPr>
            <w:r>
              <w:t>2.</w:t>
            </w:r>
          </w:p>
        </w:tc>
        <w:tc>
          <w:tcPr>
            <w:tcW w:w="2391" w:type="dxa"/>
          </w:tcPr>
          <w:p w:rsidR="00034FA7" w:rsidRDefault="00034FA7" w:rsidP="00034FA7">
            <w:pPr>
              <w:tabs>
                <w:tab w:val="left" w:pos="226"/>
              </w:tabs>
            </w:pPr>
            <w:r>
              <w:t>9.1.2.4.j – Additional surcharges</w:t>
            </w:r>
          </w:p>
        </w:tc>
        <w:tc>
          <w:tcPr>
            <w:tcW w:w="3420" w:type="dxa"/>
          </w:tcPr>
          <w:p w:rsidR="00034FA7" w:rsidRDefault="00034FA7" w:rsidP="00034FA7">
            <w:r>
              <w:t>The Commission has to decide the component of the additional surcharge upfront for various consumer categories/load.</w:t>
            </w:r>
          </w:p>
        </w:tc>
        <w:tc>
          <w:tcPr>
            <w:tcW w:w="6678" w:type="dxa"/>
          </w:tcPr>
          <w:p w:rsidR="00034FA7" w:rsidRDefault="00034FA7" w:rsidP="00034FA7">
            <w:pPr>
              <w:jc w:val="both"/>
            </w:pPr>
            <w:r w:rsidRPr="006302C9">
              <w:rPr>
                <w:rFonts w:cs="Arial"/>
              </w:rPr>
              <w:t>The order dated 29.08.2008 clarifies that additional surcharge would be applicable on case to case basis as per the decision of the Hon’ble Commission. We would like to submit that the additional surcharges is a significant cost and should be known upfront to the consumer intended to apply for the Open Access otherwise entire process would be held up just for determination of additional surcharge.</w:t>
            </w:r>
            <w:r>
              <w:rPr>
                <w:rFonts w:cs="Arial"/>
              </w:rPr>
              <w:t xml:space="preserve"> Moreover, consumer should know all the charges in advance in order to take a decision on contracting for open access.</w:t>
            </w:r>
            <w:r>
              <w:t xml:space="preserve"> </w:t>
            </w:r>
          </w:p>
        </w:tc>
      </w:tr>
      <w:tr w:rsidR="00034FA7" w:rsidTr="00034FA7">
        <w:tc>
          <w:tcPr>
            <w:tcW w:w="687" w:type="dxa"/>
          </w:tcPr>
          <w:p w:rsidR="00034FA7" w:rsidRDefault="00034FA7" w:rsidP="00034FA7">
            <w:pPr>
              <w:tabs>
                <w:tab w:val="left" w:pos="226"/>
              </w:tabs>
            </w:pPr>
            <w:r>
              <w:t>3.</w:t>
            </w:r>
          </w:p>
        </w:tc>
        <w:tc>
          <w:tcPr>
            <w:tcW w:w="2391" w:type="dxa"/>
          </w:tcPr>
          <w:p w:rsidR="00034FA7" w:rsidRDefault="00034FA7" w:rsidP="00034FA7">
            <w:pPr>
              <w:tabs>
                <w:tab w:val="left" w:pos="226"/>
              </w:tabs>
            </w:pPr>
          </w:p>
        </w:tc>
        <w:tc>
          <w:tcPr>
            <w:tcW w:w="3420" w:type="dxa"/>
          </w:tcPr>
          <w:p w:rsidR="00034FA7" w:rsidRDefault="00034FA7" w:rsidP="00034FA7">
            <w:r>
              <w:t xml:space="preserve">Separate Settlement &amp; Balancing mechanism needs to be incorporated and hence related provisions including metering specifications needs to be incorporated.  </w:t>
            </w:r>
          </w:p>
        </w:tc>
        <w:tc>
          <w:tcPr>
            <w:tcW w:w="6678" w:type="dxa"/>
          </w:tcPr>
          <w:p w:rsidR="00034FA7" w:rsidRPr="006302C9" w:rsidRDefault="00034FA7" w:rsidP="00034FA7">
            <w:pPr>
              <w:jc w:val="both"/>
              <w:rPr>
                <w:rFonts w:cs="Arial"/>
              </w:rPr>
            </w:pPr>
            <w:r w:rsidRPr="0037257A">
              <w:rPr>
                <w:rFonts w:cs="Arial"/>
              </w:rPr>
              <w:t>Guidelines with respect to the Settlement, metering</w:t>
            </w:r>
            <w:r>
              <w:rPr>
                <w:rFonts w:cs="Arial"/>
              </w:rPr>
              <w:t>, voltage level, metering specification</w:t>
            </w:r>
            <w:r w:rsidRPr="0037257A">
              <w:rPr>
                <w:rFonts w:cs="Arial"/>
              </w:rPr>
              <w:t xml:space="preserve"> and</w:t>
            </w:r>
            <w:r>
              <w:rPr>
                <w:rFonts w:cs="Arial"/>
              </w:rPr>
              <w:t xml:space="preserve"> accounting of UI &amp; </w:t>
            </w:r>
            <w:r w:rsidRPr="0037257A">
              <w:rPr>
                <w:rFonts w:cs="Arial"/>
              </w:rPr>
              <w:t xml:space="preserve">reactive energy needs to be laid down </w:t>
            </w:r>
            <w:r>
              <w:rPr>
                <w:rFonts w:cs="Arial"/>
              </w:rPr>
              <w:t xml:space="preserve">clearly </w:t>
            </w:r>
            <w:r w:rsidRPr="0037257A">
              <w:rPr>
                <w:rFonts w:cs="Arial"/>
              </w:rPr>
              <w:t xml:space="preserve">before implementing such procedure. Presently, in Delhi </w:t>
            </w:r>
            <w:r>
              <w:rPr>
                <w:rFonts w:cs="Arial"/>
              </w:rPr>
              <w:t xml:space="preserve">consumer’s </w:t>
            </w:r>
            <w:r w:rsidRPr="0037257A">
              <w:rPr>
                <w:rFonts w:cs="Arial"/>
              </w:rPr>
              <w:t>meters are not complied with the 15 min. reactive energy recording</w:t>
            </w:r>
            <w:r>
              <w:rPr>
                <w:rFonts w:cs="Arial"/>
              </w:rPr>
              <w:t>. Even ABT complied meter, which is proposed to be installed for OA consumers</w:t>
            </w:r>
            <w:r w:rsidRPr="0037257A">
              <w:rPr>
                <w:rFonts w:cs="Arial"/>
              </w:rPr>
              <w:t xml:space="preserve">, records reactive energy </w:t>
            </w:r>
            <w:r>
              <w:rPr>
                <w:rFonts w:cs="Arial"/>
              </w:rPr>
              <w:t xml:space="preserve">only </w:t>
            </w:r>
            <w:r w:rsidRPr="0037257A">
              <w:rPr>
                <w:rFonts w:cs="Arial"/>
              </w:rPr>
              <w:t xml:space="preserve">for the day, </w:t>
            </w:r>
            <w:r>
              <w:rPr>
                <w:rFonts w:cs="Arial"/>
              </w:rPr>
              <w:t>not in 15 min intervals. I</w:t>
            </w:r>
            <w:r w:rsidRPr="0037257A">
              <w:rPr>
                <w:rFonts w:cs="Arial"/>
              </w:rPr>
              <w:t>n such a situation it needs to be decided that how reactive energy in 15 min time block is to be recorded and billed.</w:t>
            </w:r>
          </w:p>
        </w:tc>
      </w:tr>
      <w:tr w:rsidR="00034FA7" w:rsidTr="00034FA7">
        <w:tc>
          <w:tcPr>
            <w:tcW w:w="687" w:type="dxa"/>
          </w:tcPr>
          <w:p w:rsidR="00034FA7" w:rsidRDefault="00034FA7" w:rsidP="00034FA7">
            <w:pPr>
              <w:tabs>
                <w:tab w:val="left" w:pos="226"/>
              </w:tabs>
            </w:pPr>
            <w:r>
              <w:t>4.</w:t>
            </w:r>
          </w:p>
        </w:tc>
        <w:tc>
          <w:tcPr>
            <w:tcW w:w="2391" w:type="dxa"/>
          </w:tcPr>
          <w:p w:rsidR="00034FA7" w:rsidRDefault="00034FA7" w:rsidP="00034FA7">
            <w:pPr>
              <w:tabs>
                <w:tab w:val="left" w:pos="226"/>
              </w:tabs>
            </w:pPr>
          </w:p>
        </w:tc>
        <w:tc>
          <w:tcPr>
            <w:tcW w:w="3420" w:type="dxa"/>
          </w:tcPr>
          <w:p w:rsidR="00034FA7" w:rsidRDefault="00034FA7" w:rsidP="00034FA7">
            <w:r>
              <w:t>Metering Issues and related settlement</w:t>
            </w:r>
          </w:p>
        </w:tc>
        <w:tc>
          <w:tcPr>
            <w:tcW w:w="6678" w:type="dxa"/>
          </w:tcPr>
          <w:p w:rsidR="00034FA7" w:rsidRPr="0037257A" w:rsidRDefault="00034FA7" w:rsidP="00034FA7">
            <w:pPr>
              <w:jc w:val="both"/>
              <w:rPr>
                <w:rFonts w:cs="Arial"/>
              </w:rPr>
            </w:pPr>
            <w:r w:rsidRPr="0037257A">
              <w:rPr>
                <w:rFonts w:cs="Arial"/>
              </w:rPr>
              <w:t>Billings of consumption from NDPL are</w:t>
            </w:r>
            <w:r>
              <w:rPr>
                <w:rFonts w:cs="Arial"/>
              </w:rPr>
              <w:t xml:space="preserve"> in KVA</w:t>
            </w:r>
            <w:r w:rsidRPr="0037257A">
              <w:rPr>
                <w:rFonts w:cs="Arial"/>
              </w:rPr>
              <w:t>h whereas the power obtained through IEX</w:t>
            </w:r>
            <w:r>
              <w:rPr>
                <w:rFonts w:cs="Arial"/>
              </w:rPr>
              <w:t>/Bi-lateral transactions</w:t>
            </w:r>
            <w:r w:rsidRPr="0037257A">
              <w:rPr>
                <w:rFonts w:cs="Arial"/>
              </w:rPr>
              <w:t xml:space="preserve"> shall be billed on K</w:t>
            </w:r>
            <w:r>
              <w:rPr>
                <w:rFonts w:cs="Arial"/>
              </w:rPr>
              <w:t>W</w:t>
            </w:r>
            <w:r w:rsidRPr="0037257A">
              <w:rPr>
                <w:rFonts w:cs="Arial"/>
              </w:rPr>
              <w:t xml:space="preserve">h basis. It needs to be worked out how the consumption from two different sources to be metered along different parameters could be harmonized for billing purposes. Further, how such OA-cum-NDPL customer’s consumption can be metered through same or different meters needs to be clarified. </w:t>
            </w:r>
            <w:r>
              <w:rPr>
                <w:rFonts w:cs="Arial"/>
              </w:rPr>
              <w:t>Even ABT complied meter, which is proposed to be installed for OA Consumer, is not capable to records KVAh at 15 min intervals. It needs to be decide how two different component (KVAh &amp; KWh) can be billed during different time slots of a day.</w:t>
            </w:r>
          </w:p>
        </w:tc>
      </w:tr>
      <w:tr w:rsidR="00034FA7" w:rsidTr="00034FA7">
        <w:tc>
          <w:tcPr>
            <w:tcW w:w="687" w:type="dxa"/>
          </w:tcPr>
          <w:p w:rsidR="00034FA7" w:rsidRDefault="00034FA7" w:rsidP="00034FA7">
            <w:pPr>
              <w:tabs>
                <w:tab w:val="left" w:pos="226"/>
              </w:tabs>
            </w:pPr>
            <w:r>
              <w:t>5.</w:t>
            </w:r>
          </w:p>
        </w:tc>
        <w:tc>
          <w:tcPr>
            <w:tcW w:w="2391" w:type="dxa"/>
          </w:tcPr>
          <w:p w:rsidR="00034FA7" w:rsidRDefault="00034FA7" w:rsidP="00034FA7">
            <w:pPr>
              <w:tabs>
                <w:tab w:val="left" w:pos="226"/>
              </w:tabs>
            </w:pPr>
          </w:p>
        </w:tc>
        <w:tc>
          <w:tcPr>
            <w:tcW w:w="3420" w:type="dxa"/>
          </w:tcPr>
          <w:p w:rsidR="00034FA7" w:rsidRDefault="00034FA7" w:rsidP="00034FA7">
            <w:r>
              <w:t>Demarcation of Responsibilities</w:t>
            </w:r>
          </w:p>
        </w:tc>
        <w:tc>
          <w:tcPr>
            <w:tcW w:w="6678" w:type="dxa"/>
          </w:tcPr>
          <w:p w:rsidR="00034FA7" w:rsidRPr="00DF0785" w:rsidRDefault="00034FA7" w:rsidP="00034FA7">
            <w:pPr>
              <w:jc w:val="both"/>
              <w:rPr>
                <w:rFonts w:ascii="Times New Roman" w:hAnsi="Times New Roman" w:cs="Arial"/>
                <w:sz w:val="24"/>
                <w:szCs w:val="24"/>
              </w:rPr>
            </w:pPr>
            <w:r w:rsidRPr="00DF0785">
              <w:rPr>
                <w:rFonts w:cs="Arial"/>
              </w:rPr>
              <w:t>Clear demarcation of responsibilities of various parties</w:t>
            </w:r>
            <w:r>
              <w:rPr>
                <w:rFonts w:cs="Arial"/>
              </w:rPr>
              <w:t xml:space="preserve"> in the Open Access process </w:t>
            </w:r>
            <w:r w:rsidRPr="00DF0785">
              <w:rPr>
                <w:rFonts w:cs="Arial"/>
              </w:rPr>
              <w:t xml:space="preserve">like distribution licensee, SLDC and Consumer needs to be listed </w:t>
            </w:r>
            <w:r>
              <w:rPr>
                <w:rFonts w:cs="Arial"/>
              </w:rPr>
              <w:t xml:space="preserve">down in the draft procedure. This would help the consumer and other parties and shall be helpful in the smooth operations of the </w:t>
            </w:r>
            <w:r>
              <w:rPr>
                <w:rFonts w:cs="Arial"/>
              </w:rPr>
              <w:lastRenderedPageBreak/>
              <w:t>Open Access regime in Delhi.</w:t>
            </w:r>
          </w:p>
          <w:p w:rsidR="00034FA7" w:rsidRPr="0037257A" w:rsidRDefault="00034FA7" w:rsidP="00034FA7">
            <w:pPr>
              <w:jc w:val="both"/>
              <w:rPr>
                <w:rFonts w:cs="Arial"/>
              </w:rPr>
            </w:pPr>
          </w:p>
        </w:tc>
      </w:tr>
      <w:tr w:rsidR="00034FA7" w:rsidTr="00034FA7">
        <w:tc>
          <w:tcPr>
            <w:tcW w:w="687" w:type="dxa"/>
          </w:tcPr>
          <w:p w:rsidR="00034FA7" w:rsidRDefault="00034FA7" w:rsidP="00034FA7">
            <w:pPr>
              <w:tabs>
                <w:tab w:val="left" w:pos="226"/>
              </w:tabs>
            </w:pPr>
            <w:r>
              <w:lastRenderedPageBreak/>
              <w:t>6.</w:t>
            </w:r>
          </w:p>
        </w:tc>
        <w:tc>
          <w:tcPr>
            <w:tcW w:w="2391" w:type="dxa"/>
          </w:tcPr>
          <w:p w:rsidR="00034FA7" w:rsidRDefault="00034FA7" w:rsidP="00034FA7">
            <w:pPr>
              <w:tabs>
                <w:tab w:val="left" w:pos="226"/>
              </w:tabs>
            </w:pPr>
          </w:p>
        </w:tc>
        <w:tc>
          <w:tcPr>
            <w:tcW w:w="3420" w:type="dxa"/>
          </w:tcPr>
          <w:p w:rsidR="00034FA7" w:rsidRDefault="00034FA7" w:rsidP="00034FA7">
            <w:r>
              <w:t xml:space="preserve">Revision of various values of last DERC order, as per current estimates  </w:t>
            </w:r>
          </w:p>
        </w:tc>
        <w:tc>
          <w:tcPr>
            <w:tcW w:w="6678" w:type="dxa"/>
          </w:tcPr>
          <w:p w:rsidR="00034FA7" w:rsidRPr="00803939" w:rsidRDefault="00034FA7" w:rsidP="00034FA7">
            <w:pPr>
              <w:jc w:val="both"/>
              <w:rPr>
                <w:rFonts w:cs="Arial"/>
              </w:rPr>
            </w:pPr>
            <w:r>
              <w:rPr>
                <w:rFonts w:cs="Arial"/>
              </w:rPr>
              <w:t>Existing</w:t>
            </w:r>
            <w:r w:rsidRPr="00803939">
              <w:rPr>
                <w:rFonts w:cs="Arial"/>
              </w:rPr>
              <w:t xml:space="preserve"> order</w:t>
            </w:r>
            <w:r>
              <w:rPr>
                <w:rFonts w:cs="Arial"/>
              </w:rPr>
              <w:t xml:space="preserve"> of DERC</w:t>
            </w:r>
            <w:r w:rsidRPr="00803939">
              <w:rPr>
                <w:rFonts w:cs="Arial"/>
              </w:rPr>
              <w:t xml:space="preserve"> dated </w:t>
            </w:r>
            <w:r>
              <w:rPr>
                <w:rFonts w:cs="Arial"/>
              </w:rPr>
              <w:t xml:space="preserve">29.08.2008 </w:t>
            </w:r>
            <w:r w:rsidRPr="00803939">
              <w:rPr>
                <w:rFonts w:cs="Arial"/>
              </w:rPr>
              <w:t>chalked down various charges and losses which are required to be paid by an Open Access consumer. Since all such charges and losses had undergone significant revisions from previous level</w:t>
            </w:r>
            <w:r>
              <w:rPr>
                <w:rFonts w:cs="Arial"/>
              </w:rPr>
              <w:t>,</w:t>
            </w:r>
            <w:r w:rsidRPr="00803939">
              <w:rPr>
                <w:rFonts w:cs="Arial"/>
              </w:rPr>
              <w:t xml:space="preserve"> </w:t>
            </w:r>
            <w:r>
              <w:rPr>
                <w:rFonts w:cs="Arial"/>
              </w:rPr>
              <w:t xml:space="preserve">existing order needs to be </w:t>
            </w:r>
            <w:r w:rsidRPr="00803939">
              <w:rPr>
                <w:rFonts w:cs="Arial"/>
              </w:rPr>
              <w:t>updated in order to bring them at present day charges and losses levels.</w:t>
            </w:r>
          </w:p>
        </w:tc>
      </w:tr>
      <w:tr w:rsidR="00034FA7" w:rsidTr="00034FA7">
        <w:tc>
          <w:tcPr>
            <w:tcW w:w="687" w:type="dxa"/>
          </w:tcPr>
          <w:p w:rsidR="00034FA7" w:rsidRDefault="00034FA7" w:rsidP="00034FA7">
            <w:pPr>
              <w:tabs>
                <w:tab w:val="left" w:pos="226"/>
              </w:tabs>
            </w:pPr>
            <w:r>
              <w:t>7.</w:t>
            </w:r>
          </w:p>
        </w:tc>
        <w:tc>
          <w:tcPr>
            <w:tcW w:w="2391" w:type="dxa"/>
          </w:tcPr>
          <w:p w:rsidR="00034FA7" w:rsidRDefault="00034FA7" w:rsidP="00034FA7">
            <w:pPr>
              <w:tabs>
                <w:tab w:val="left" w:pos="226"/>
              </w:tabs>
            </w:pPr>
          </w:p>
        </w:tc>
        <w:tc>
          <w:tcPr>
            <w:tcW w:w="3420" w:type="dxa"/>
          </w:tcPr>
          <w:p w:rsidR="00034FA7" w:rsidRDefault="00034FA7" w:rsidP="00034FA7">
            <w:r>
              <w:t xml:space="preserve">Stand-by Charges </w:t>
            </w:r>
          </w:p>
        </w:tc>
        <w:tc>
          <w:tcPr>
            <w:tcW w:w="6678" w:type="dxa"/>
          </w:tcPr>
          <w:p w:rsidR="00034FA7" w:rsidRDefault="00034FA7" w:rsidP="00034FA7">
            <w:pPr>
              <w:jc w:val="both"/>
            </w:pPr>
            <w:r>
              <w:t>Presently, Stand-by Charges are not defined by the Hon’ble Commission in its order dated 29.08.2008. However, Forum of Regulators defined these charges in the open access regulation and hence such charges should also be included and determined by the Hon’ble Commission.</w:t>
            </w:r>
          </w:p>
          <w:p w:rsidR="00034FA7" w:rsidRDefault="00034FA7" w:rsidP="00034FA7">
            <w:pPr>
              <w:jc w:val="both"/>
            </w:pPr>
          </w:p>
          <w:p w:rsidR="00034FA7" w:rsidRPr="00803939" w:rsidRDefault="00034FA7" w:rsidP="00034FA7">
            <w:pPr>
              <w:jc w:val="both"/>
              <w:rPr>
                <w:rFonts w:cs="Arial"/>
              </w:rPr>
            </w:pPr>
            <w:r>
              <w:t xml:space="preserve">As already exist in other states, we proposed that, “In case of outages of generators supplying to OA consumers under open access, standby arrangement should be provided by the distribution licensees for a maximum period of 42 days in a year subject to the load shedding as is applicable to the embedded consumers of the licensees. In such case, licensee shall be entitled to collect tariff under Temporary Rate of charges for that category of consumers in the prevailing rate schedule.        </w:t>
            </w:r>
          </w:p>
        </w:tc>
      </w:tr>
    </w:tbl>
    <w:p w:rsidR="009B103B" w:rsidRDefault="009B103B" w:rsidP="009B103B">
      <w:pPr>
        <w:rPr>
          <w:rFonts w:ascii="BookAntiqua" w:hAnsi="BookAntiqua" w:cs="BookAntiqua"/>
          <w:b/>
          <w:sz w:val="24"/>
          <w:szCs w:val="24"/>
        </w:rPr>
      </w:pPr>
    </w:p>
    <w:sectPr w:rsidR="009B103B" w:rsidSect="00E33016">
      <w:pgSz w:w="11909" w:h="16834" w:code="9"/>
      <w:pgMar w:top="864" w:right="1440" w:bottom="720"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5C7" w:rsidRDefault="009205C7" w:rsidP="00034FA7">
      <w:pPr>
        <w:spacing w:after="0" w:line="240" w:lineRule="auto"/>
      </w:pPr>
      <w:r>
        <w:separator/>
      </w:r>
    </w:p>
  </w:endnote>
  <w:endnote w:type="continuationSeparator" w:id="1">
    <w:p w:rsidR="009205C7" w:rsidRDefault="009205C7" w:rsidP="00034F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Antiqua">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Italic">
    <w:panose1 w:val="00000000000000000000"/>
    <w:charset w:val="00"/>
    <w:family w:val="roman"/>
    <w:notTrueType/>
    <w:pitch w:val="default"/>
    <w:sig w:usb0="00000000" w:usb1="00000000" w:usb2="00000000" w:usb3="00000000" w:csb0="00000000" w:csb1="00000000"/>
  </w:font>
  <w:font w:name="Arial Bold">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BookAntiqua-Bold">
    <w:panose1 w:val="00000000000000000000"/>
    <w:charset w:val="00"/>
    <w:family w:val="roman"/>
    <w:notTrueType/>
    <w:pitch w:val="default"/>
    <w:sig w:usb0="00000003" w:usb1="00000000" w:usb2="00000000" w:usb3="00000000" w:csb0="00000001" w:csb1="00000000"/>
  </w:font>
  <w:font w:name="BookAntiqua-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5C7" w:rsidRDefault="009205C7" w:rsidP="00034FA7">
      <w:pPr>
        <w:spacing w:after="0" w:line="240" w:lineRule="auto"/>
      </w:pPr>
      <w:r>
        <w:separator/>
      </w:r>
    </w:p>
  </w:footnote>
  <w:footnote w:type="continuationSeparator" w:id="1">
    <w:p w:rsidR="009205C7" w:rsidRDefault="009205C7" w:rsidP="00034F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53A5"/>
    <w:multiLevelType w:val="hybridMultilevel"/>
    <w:tmpl w:val="45041C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302DB"/>
    <w:multiLevelType w:val="hybridMultilevel"/>
    <w:tmpl w:val="5EFC7D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6114F"/>
    <w:multiLevelType w:val="hybridMultilevel"/>
    <w:tmpl w:val="075E0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A2224"/>
    <w:multiLevelType w:val="hybridMultilevel"/>
    <w:tmpl w:val="FABA756C"/>
    <w:lvl w:ilvl="0" w:tplc="C9681918">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07CB8"/>
    <w:multiLevelType w:val="hybridMultilevel"/>
    <w:tmpl w:val="DF8EEC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A40D9"/>
    <w:multiLevelType w:val="hybridMultilevel"/>
    <w:tmpl w:val="B53EB99E"/>
    <w:lvl w:ilvl="0" w:tplc="48C65FFC">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8526ED"/>
    <w:multiLevelType w:val="hybridMultilevel"/>
    <w:tmpl w:val="1B9CA398"/>
    <w:lvl w:ilvl="0" w:tplc="85EC42E8">
      <w:start w:val="10"/>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986989"/>
    <w:multiLevelType w:val="hybridMultilevel"/>
    <w:tmpl w:val="DEB419AC"/>
    <w:lvl w:ilvl="0" w:tplc="67D4AAB8">
      <w:start w:val="1"/>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5B0C13"/>
    <w:multiLevelType w:val="hybridMultilevel"/>
    <w:tmpl w:val="41F81FA0"/>
    <w:lvl w:ilvl="0" w:tplc="81C84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5B691C"/>
    <w:multiLevelType w:val="hybridMultilevel"/>
    <w:tmpl w:val="560EC8C2"/>
    <w:lvl w:ilvl="0" w:tplc="D98692DA">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D4141A"/>
    <w:multiLevelType w:val="hybridMultilevel"/>
    <w:tmpl w:val="56EAB558"/>
    <w:lvl w:ilvl="0" w:tplc="C91AA7BE">
      <w:start w:val="8"/>
      <w:numFmt w:val="lowerRoman"/>
      <w:lvlText w:val="%1)"/>
      <w:lvlJc w:val="left"/>
      <w:pPr>
        <w:ind w:left="72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C35B77"/>
    <w:multiLevelType w:val="hybridMultilevel"/>
    <w:tmpl w:val="DC7AC79E"/>
    <w:lvl w:ilvl="0" w:tplc="A2926C2E">
      <w:start w:val="1"/>
      <w:numFmt w:val="low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697506"/>
    <w:multiLevelType w:val="hybridMultilevel"/>
    <w:tmpl w:val="502E4A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BF05FD"/>
    <w:multiLevelType w:val="hybridMultilevel"/>
    <w:tmpl w:val="7CD6BC74"/>
    <w:lvl w:ilvl="0" w:tplc="221878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057CF9"/>
    <w:multiLevelType w:val="hybridMultilevel"/>
    <w:tmpl w:val="FFE22DEE"/>
    <w:lvl w:ilvl="0" w:tplc="85BCF290">
      <w:start w:val="1"/>
      <w:numFmt w:val="low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0E6C61"/>
    <w:multiLevelType w:val="hybridMultilevel"/>
    <w:tmpl w:val="860846A0"/>
    <w:lvl w:ilvl="0" w:tplc="73BC92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3A66A1"/>
    <w:multiLevelType w:val="hybridMultilevel"/>
    <w:tmpl w:val="E584B64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nsid w:val="33AD3EBF"/>
    <w:multiLevelType w:val="hybridMultilevel"/>
    <w:tmpl w:val="A2D2BC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4035EF"/>
    <w:multiLevelType w:val="hybridMultilevel"/>
    <w:tmpl w:val="A91E7802"/>
    <w:lvl w:ilvl="0" w:tplc="50F06CC6">
      <w:start w:val="1"/>
      <w:numFmt w:val="decimal"/>
      <w:lvlText w:val="(%1)"/>
      <w:lvlJc w:val="left"/>
      <w:pPr>
        <w:ind w:left="720" w:hanging="360"/>
      </w:pPr>
      <w:rPr>
        <w:rFonts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C45652"/>
    <w:multiLevelType w:val="hybridMultilevel"/>
    <w:tmpl w:val="4AA63D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1332B9"/>
    <w:multiLevelType w:val="hybridMultilevel"/>
    <w:tmpl w:val="D8ACFA44"/>
    <w:lvl w:ilvl="0" w:tplc="098A5C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242E48"/>
    <w:multiLevelType w:val="hybridMultilevel"/>
    <w:tmpl w:val="7CA2B2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D941AD"/>
    <w:multiLevelType w:val="hybridMultilevel"/>
    <w:tmpl w:val="8528BC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9E4133"/>
    <w:multiLevelType w:val="hybridMultilevel"/>
    <w:tmpl w:val="62B647D2"/>
    <w:lvl w:ilvl="0" w:tplc="E3945F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EB5290"/>
    <w:multiLevelType w:val="hybridMultilevel"/>
    <w:tmpl w:val="01124CDC"/>
    <w:lvl w:ilvl="0" w:tplc="4126D7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6B165D"/>
    <w:multiLevelType w:val="multilevel"/>
    <w:tmpl w:val="39BEB6E8"/>
    <w:lvl w:ilvl="0">
      <w:start w:val="4"/>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6">
    <w:nsid w:val="4EB52FF3"/>
    <w:multiLevelType w:val="hybridMultilevel"/>
    <w:tmpl w:val="42C60F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2F1709"/>
    <w:multiLevelType w:val="hybridMultilevel"/>
    <w:tmpl w:val="D74AB240"/>
    <w:lvl w:ilvl="0" w:tplc="04090017">
      <w:start w:val="1"/>
      <w:numFmt w:val="lowerLetter"/>
      <w:lvlText w:val="%1)"/>
      <w:lvlJc w:val="left"/>
      <w:pPr>
        <w:ind w:left="720" w:hanging="360"/>
      </w:pPr>
    </w:lvl>
    <w:lvl w:ilvl="1" w:tplc="E9DE7DC4">
      <w:start w:val="1"/>
      <w:numFmt w:val="lowerRoman"/>
      <w:lvlText w:val="(%2)"/>
      <w:lvlJc w:val="left"/>
      <w:pPr>
        <w:ind w:left="1800" w:hanging="72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C86311"/>
    <w:multiLevelType w:val="hybridMultilevel"/>
    <w:tmpl w:val="6E88E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2D7721"/>
    <w:multiLevelType w:val="hybridMultilevel"/>
    <w:tmpl w:val="A6EC271A"/>
    <w:lvl w:ilvl="0" w:tplc="8FEE0FF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8322AF"/>
    <w:multiLevelType w:val="hybridMultilevel"/>
    <w:tmpl w:val="39A83624"/>
    <w:lvl w:ilvl="0" w:tplc="D44CE2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DB5320"/>
    <w:multiLevelType w:val="hybridMultilevel"/>
    <w:tmpl w:val="58922A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9001C8"/>
    <w:multiLevelType w:val="hybridMultilevel"/>
    <w:tmpl w:val="F14CA9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64454D"/>
    <w:multiLevelType w:val="hybridMultilevel"/>
    <w:tmpl w:val="1DACD5B4"/>
    <w:lvl w:ilvl="0" w:tplc="C9681918">
      <w:start w:val="1"/>
      <w:numFmt w:val="lowerRoman"/>
      <w:lvlText w:val="%1)"/>
      <w:lvlJc w:val="left"/>
      <w:pPr>
        <w:ind w:left="1080" w:hanging="72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577FD2"/>
    <w:multiLevelType w:val="hybridMultilevel"/>
    <w:tmpl w:val="DA7AF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60296C"/>
    <w:multiLevelType w:val="hybridMultilevel"/>
    <w:tmpl w:val="9D66EDE4"/>
    <w:lvl w:ilvl="0" w:tplc="06A400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422F1E"/>
    <w:multiLevelType w:val="hybridMultilevel"/>
    <w:tmpl w:val="ABE01EDA"/>
    <w:lvl w:ilvl="0" w:tplc="4F04A19E">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7D0A64"/>
    <w:multiLevelType w:val="hybridMultilevel"/>
    <w:tmpl w:val="059A3192"/>
    <w:lvl w:ilvl="0" w:tplc="DA14A9A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8">
    <w:nsid w:val="742744ED"/>
    <w:multiLevelType w:val="hybridMultilevel"/>
    <w:tmpl w:val="EE5A78E0"/>
    <w:lvl w:ilvl="0" w:tplc="C07CDFD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497679"/>
    <w:multiLevelType w:val="hybridMultilevel"/>
    <w:tmpl w:val="B5FAAE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477838"/>
    <w:multiLevelType w:val="hybridMultilevel"/>
    <w:tmpl w:val="147299E6"/>
    <w:lvl w:ilvl="0" w:tplc="6A9417B6">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284645"/>
    <w:multiLevelType w:val="hybridMultilevel"/>
    <w:tmpl w:val="30E8BA08"/>
    <w:lvl w:ilvl="0" w:tplc="3F1EE502">
      <w:start w:val="1"/>
      <w:numFmt w:val="lowerRoman"/>
      <w:lvlText w:val="%1)"/>
      <w:lvlJc w:val="left"/>
      <w:pPr>
        <w:ind w:left="1080" w:hanging="72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3"/>
  </w:num>
  <w:num w:numId="3">
    <w:abstractNumId w:val="18"/>
  </w:num>
  <w:num w:numId="4">
    <w:abstractNumId w:val="35"/>
  </w:num>
  <w:num w:numId="5">
    <w:abstractNumId w:val="0"/>
  </w:num>
  <w:num w:numId="6">
    <w:abstractNumId w:val="11"/>
  </w:num>
  <w:num w:numId="7">
    <w:abstractNumId w:val="7"/>
  </w:num>
  <w:num w:numId="8">
    <w:abstractNumId w:val="26"/>
  </w:num>
  <w:num w:numId="9">
    <w:abstractNumId w:val="21"/>
  </w:num>
  <w:num w:numId="10">
    <w:abstractNumId w:val="15"/>
  </w:num>
  <w:num w:numId="11">
    <w:abstractNumId w:val="24"/>
  </w:num>
  <w:num w:numId="12">
    <w:abstractNumId w:val="14"/>
  </w:num>
  <w:num w:numId="13">
    <w:abstractNumId w:val="39"/>
  </w:num>
  <w:num w:numId="14">
    <w:abstractNumId w:val="31"/>
  </w:num>
  <w:num w:numId="15">
    <w:abstractNumId w:val="27"/>
  </w:num>
  <w:num w:numId="16">
    <w:abstractNumId w:val="25"/>
  </w:num>
  <w:num w:numId="17">
    <w:abstractNumId w:val="9"/>
  </w:num>
  <w:num w:numId="18">
    <w:abstractNumId w:val="16"/>
  </w:num>
  <w:num w:numId="19">
    <w:abstractNumId w:val="3"/>
  </w:num>
  <w:num w:numId="20">
    <w:abstractNumId w:val="34"/>
  </w:num>
  <w:num w:numId="21">
    <w:abstractNumId w:val="33"/>
  </w:num>
  <w:num w:numId="22">
    <w:abstractNumId w:val="5"/>
  </w:num>
  <w:num w:numId="23">
    <w:abstractNumId w:val="41"/>
  </w:num>
  <w:num w:numId="24">
    <w:abstractNumId w:val="10"/>
  </w:num>
  <w:num w:numId="25">
    <w:abstractNumId w:val="29"/>
  </w:num>
  <w:num w:numId="26">
    <w:abstractNumId w:val="30"/>
  </w:num>
  <w:num w:numId="27">
    <w:abstractNumId w:val="17"/>
  </w:num>
  <w:num w:numId="28">
    <w:abstractNumId w:val="19"/>
  </w:num>
  <w:num w:numId="29">
    <w:abstractNumId w:val="2"/>
  </w:num>
  <w:num w:numId="30">
    <w:abstractNumId w:val="40"/>
  </w:num>
  <w:num w:numId="31">
    <w:abstractNumId w:val="1"/>
  </w:num>
  <w:num w:numId="32">
    <w:abstractNumId w:val="32"/>
  </w:num>
  <w:num w:numId="33">
    <w:abstractNumId w:val="38"/>
  </w:num>
  <w:num w:numId="34">
    <w:abstractNumId w:val="4"/>
  </w:num>
  <w:num w:numId="35">
    <w:abstractNumId w:val="12"/>
  </w:num>
  <w:num w:numId="36">
    <w:abstractNumId w:val="36"/>
  </w:num>
  <w:num w:numId="37">
    <w:abstractNumId w:val="20"/>
  </w:num>
  <w:num w:numId="38">
    <w:abstractNumId w:val="8"/>
  </w:num>
  <w:num w:numId="39">
    <w:abstractNumId w:val="22"/>
  </w:num>
  <w:num w:numId="40">
    <w:abstractNumId w:val="13"/>
  </w:num>
  <w:num w:numId="41">
    <w:abstractNumId w:val="37"/>
  </w:num>
  <w:num w:numId="42">
    <w:abstractNumId w:val="2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defaultTabStop w:val="720"/>
  <w:characterSpacingControl w:val="doNotCompress"/>
  <w:hdrShapeDefaults>
    <o:shapedefaults v:ext="edit" spidmax="10242"/>
  </w:hdrShapeDefaults>
  <w:footnotePr>
    <w:footnote w:id="0"/>
    <w:footnote w:id="1"/>
  </w:footnotePr>
  <w:endnotePr>
    <w:endnote w:id="0"/>
    <w:endnote w:id="1"/>
  </w:endnotePr>
  <w:compat>
    <w:useFELayout/>
  </w:compat>
  <w:rsids>
    <w:rsidRoot w:val="008E1C91"/>
    <w:rsid w:val="00004A05"/>
    <w:rsid w:val="00023D55"/>
    <w:rsid w:val="00034FA7"/>
    <w:rsid w:val="0006220E"/>
    <w:rsid w:val="00062E1E"/>
    <w:rsid w:val="0007407E"/>
    <w:rsid w:val="00090FEB"/>
    <w:rsid w:val="000A1A6E"/>
    <w:rsid w:val="00185FBA"/>
    <w:rsid w:val="00191873"/>
    <w:rsid w:val="00191D09"/>
    <w:rsid w:val="001B1B8D"/>
    <w:rsid w:val="00256AA6"/>
    <w:rsid w:val="0026096E"/>
    <w:rsid w:val="00263EA5"/>
    <w:rsid w:val="00270D39"/>
    <w:rsid w:val="00291860"/>
    <w:rsid w:val="002B1BA4"/>
    <w:rsid w:val="002D1EC3"/>
    <w:rsid w:val="00314A74"/>
    <w:rsid w:val="00325F38"/>
    <w:rsid w:val="003405B5"/>
    <w:rsid w:val="00342710"/>
    <w:rsid w:val="00390C09"/>
    <w:rsid w:val="003B6211"/>
    <w:rsid w:val="003C4198"/>
    <w:rsid w:val="003F62B5"/>
    <w:rsid w:val="00420937"/>
    <w:rsid w:val="00436F23"/>
    <w:rsid w:val="00455251"/>
    <w:rsid w:val="00476E3B"/>
    <w:rsid w:val="00482188"/>
    <w:rsid w:val="004D68F6"/>
    <w:rsid w:val="00500098"/>
    <w:rsid w:val="00561213"/>
    <w:rsid w:val="0057564D"/>
    <w:rsid w:val="005A1A3A"/>
    <w:rsid w:val="005B0D43"/>
    <w:rsid w:val="005D1E76"/>
    <w:rsid w:val="00627F47"/>
    <w:rsid w:val="00661FA9"/>
    <w:rsid w:val="00675DD3"/>
    <w:rsid w:val="006D6F78"/>
    <w:rsid w:val="00705F2D"/>
    <w:rsid w:val="007B2B84"/>
    <w:rsid w:val="007D475A"/>
    <w:rsid w:val="00833456"/>
    <w:rsid w:val="00843383"/>
    <w:rsid w:val="008B60CB"/>
    <w:rsid w:val="008E1C91"/>
    <w:rsid w:val="009205C7"/>
    <w:rsid w:val="009233D9"/>
    <w:rsid w:val="00947EB8"/>
    <w:rsid w:val="009B103B"/>
    <w:rsid w:val="009C4A81"/>
    <w:rsid w:val="009C6425"/>
    <w:rsid w:val="009D191B"/>
    <w:rsid w:val="00AA3863"/>
    <w:rsid w:val="00AD6D1B"/>
    <w:rsid w:val="00AF66BB"/>
    <w:rsid w:val="00B00B4E"/>
    <w:rsid w:val="00BE6E3A"/>
    <w:rsid w:val="00C4526B"/>
    <w:rsid w:val="00D15B9A"/>
    <w:rsid w:val="00D70CD3"/>
    <w:rsid w:val="00D710B4"/>
    <w:rsid w:val="00DD7364"/>
    <w:rsid w:val="00DF2652"/>
    <w:rsid w:val="00E25C59"/>
    <w:rsid w:val="00E33016"/>
    <w:rsid w:val="00E35EDD"/>
    <w:rsid w:val="00EE1956"/>
    <w:rsid w:val="00EE3BD1"/>
    <w:rsid w:val="00F11150"/>
    <w:rsid w:val="00F96C0E"/>
    <w:rsid w:val="00FC6D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2B5"/>
  </w:style>
  <w:style w:type="paragraph" w:styleId="Heading2">
    <w:name w:val="heading 2"/>
    <w:basedOn w:val="Normal"/>
    <w:link w:val="Heading2Char"/>
    <w:qFormat/>
    <w:rsid w:val="00FC6D7C"/>
    <w:pPr>
      <w:spacing w:before="100" w:beforeAutospacing="1" w:after="100" w:afterAutospacing="1" w:line="240" w:lineRule="auto"/>
      <w:outlineLvl w:val="1"/>
    </w:pPr>
    <w:rPr>
      <w:rFonts w:ascii="Arial" w:eastAsia="Calibri" w:hAnsi="Arial" w:cs="Arial"/>
      <w:b/>
      <w:bCs/>
      <w:color w:val="00669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1C9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E1C91"/>
    <w:rPr>
      <w:rFonts w:ascii="Times New Roman" w:eastAsia="Times New Roman" w:hAnsi="Times New Roman" w:cs="Times New Roman"/>
      <w:sz w:val="24"/>
      <w:szCs w:val="24"/>
    </w:rPr>
  </w:style>
  <w:style w:type="character" w:styleId="Hyperlink">
    <w:name w:val="Hyperlink"/>
    <w:basedOn w:val="DefaultParagraphFont"/>
    <w:rsid w:val="008E1C91"/>
    <w:rPr>
      <w:color w:val="0000FF"/>
      <w:u w:val="single"/>
    </w:rPr>
  </w:style>
  <w:style w:type="paragraph" w:styleId="BalloonText">
    <w:name w:val="Balloon Text"/>
    <w:basedOn w:val="Normal"/>
    <w:link w:val="BalloonTextChar"/>
    <w:uiPriority w:val="99"/>
    <w:semiHidden/>
    <w:unhideWhenUsed/>
    <w:rsid w:val="008E1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C91"/>
    <w:rPr>
      <w:rFonts w:ascii="Tahoma" w:hAnsi="Tahoma" w:cs="Tahoma"/>
      <w:sz w:val="16"/>
      <w:szCs w:val="16"/>
    </w:rPr>
  </w:style>
  <w:style w:type="table" w:styleId="TableGrid">
    <w:name w:val="Table Grid"/>
    <w:basedOn w:val="TableNormal"/>
    <w:uiPriority w:val="59"/>
    <w:rsid w:val="00FC6D7C"/>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FC6D7C"/>
    <w:rPr>
      <w:rFonts w:ascii="Arial" w:eastAsia="Calibri" w:hAnsi="Arial" w:cs="Arial"/>
      <w:b/>
      <w:bCs/>
      <w:color w:val="006699"/>
      <w:sz w:val="20"/>
      <w:szCs w:val="20"/>
    </w:rPr>
  </w:style>
  <w:style w:type="paragraph" w:styleId="ListParagraph">
    <w:name w:val="List Paragraph"/>
    <w:basedOn w:val="Normal"/>
    <w:uiPriority w:val="34"/>
    <w:qFormat/>
    <w:rsid w:val="00FC6D7C"/>
    <w:pPr>
      <w:ind w:left="720"/>
      <w:contextualSpacing/>
    </w:pPr>
  </w:style>
  <w:style w:type="paragraph" w:customStyle="1" w:styleId="Default">
    <w:name w:val="Default"/>
    <w:rsid w:val="00FC6D7C"/>
    <w:pPr>
      <w:autoSpaceDE w:val="0"/>
      <w:autoSpaceDN w:val="0"/>
      <w:adjustRightInd w:val="0"/>
      <w:spacing w:after="0" w:line="240" w:lineRule="auto"/>
    </w:pPr>
    <w:rPr>
      <w:rFonts w:ascii="Book Antiqua" w:hAnsi="Book Antiqua" w:cs="Book Antiqua"/>
      <w:color w:val="000000"/>
      <w:sz w:val="24"/>
      <w:szCs w:val="24"/>
    </w:rPr>
  </w:style>
  <w:style w:type="paragraph" w:customStyle="1" w:styleId="NormalWeb1">
    <w:name w:val="Normal (Web)1"/>
    <w:basedOn w:val="Normal"/>
    <w:rsid w:val="00FC6D7C"/>
    <w:pPr>
      <w:spacing w:before="100" w:beforeAutospacing="1" w:after="100" w:afterAutospacing="1" w:line="270" w:lineRule="atLeast"/>
      <w:jc w:val="both"/>
    </w:pPr>
    <w:rPr>
      <w:rFonts w:ascii="Arial" w:eastAsia="Calibri" w:hAnsi="Arial" w:cs="Arial"/>
      <w:sz w:val="18"/>
      <w:szCs w:val="18"/>
    </w:rPr>
  </w:style>
  <w:style w:type="paragraph" w:styleId="Header">
    <w:name w:val="header"/>
    <w:basedOn w:val="Normal"/>
    <w:link w:val="HeaderChar"/>
    <w:uiPriority w:val="99"/>
    <w:semiHidden/>
    <w:unhideWhenUsed/>
    <w:rsid w:val="00034F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4FA7"/>
  </w:style>
  <w:style w:type="paragraph" w:styleId="Footer">
    <w:name w:val="footer"/>
    <w:basedOn w:val="Normal"/>
    <w:link w:val="FooterChar"/>
    <w:uiPriority w:val="99"/>
    <w:semiHidden/>
    <w:unhideWhenUsed/>
    <w:rsid w:val="00034F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4F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48CC8-C480-4883-9853-6702424AD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Pages>
  <Words>13195</Words>
  <Characters>75217</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chandan</dc:creator>
  <cp:keywords/>
  <dc:description/>
  <cp:lastModifiedBy>chandan</cp:lastModifiedBy>
  <cp:revision>29</cp:revision>
  <dcterms:created xsi:type="dcterms:W3CDTF">2011-06-28T06:10:00Z</dcterms:created>
  <dcterms:modified xsi:type="dcterms:W3CDTF">2012-02-22T05:51:00Z</dcterms:modified>
</cp:coreProperties>
</file>