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8" w:type="dxa"/>
        <w:tblLayout w:type="fixed"/>
        <w:tblLook w:val="01E0"/>
      </w:tblPr>
      <w:tblGrid>
        <w:gridCol w:w="1888"/>
        <w:gridCol w:w="3631"/>
        <w:gridCol w:w="3569"/>
        <w:gridCol w:w="20"/>
      </w:tblGrid>
      <w:tr w:rsidR="001539D6" w:rsidRPr="00CB0F66">
        <w:trPr>
          <w:gridAfter w:val="1"/>
          <w:wAfter w:w="20" w:type="dxa"/>
        </w:trPr>
        <w:tc>
          <w:tcPr>
            <w:tcW w:w="1888" w:type="dxa"/>
            <w:shd w:val="clear" w:color="auto" w:fill="auto"/>
          </w:tcPr>
          <w:p w:rsidR="001539D6" w:rsidRPr="00CB0F66" w:rsidRDefault="001539D6" w:rsidP="005E4403">
            <w:pPr>
              <w:pStyle w:val="BodyText"/>
              <w:ind w:right="569"/>
              <w:jc w:val="center"/>
              <w:rPr>
                <w:b/>
                <w:color w:val="000000" w:themeColor="text1"/>
                <w:sz w:val="20"/>
                <w:szCs w:val="20"/>
              </w:rPr>
            </w:pPr>
            <w:r w:rsidRPr="00CB0F66">
              <w:rPr>
                <w:b/>
                <w:color w:val="000000" w:themeColor="text1"/>
              </w:rPr>
              <w:br w:type="page"/>
            </w:r>
            <w:r w:rsidRPr="00CB0F66">
              <w:rPr>
                <w:b/>
                <w:color w:val="000000" w:themeColor="text1"/>
              </w:rPr>
              <w:br w:type="page"/>
            </w:r>
            <w:r w:rsidRPr="00CB0F66">
              <w:rPr>
                <w:rFonts w:ascii="Arial" w:hAnsi="Arial" w:cs="Arial"/>
                <w:b/>
                <w:color w:val="000000" w:themeColor="text1"/>
                <w:sz w:val="20"/>
                <w:szCs w:val="20"/>
              </w:rPr>
              <w:br w:type="page"/>
            </w:r>
            <w:r w:rsidRPr="00CB0F66">
              <w:rPr>
                <w:rFonts w:ascii="Arial" w:hAnsi="Arial" w:cs="Arial"/>
                <w:b/>
                <w:color w:val="000000" w:themeColor="text1"/>
                <w:sz w:val="20"/>
                <w:szCs w:val="20"/>
              </w:rPr>
              <w:br w:type="page"/>
            </w:r>
            <w:r w:rsidRPr="00CB0F66">
              <w:rPr>
                <w:color w:val="000000" w:themeColor="text1"/>
                <w:sz w:val="20"/>
                <w:szCs w:val="20"/>
              </w:rPr>
              <w:br w:type="page"/>
            </w:r>
            <w:r w:rsidRPr="00CB0F66">
              <w:rPr>
                <w:b/>
                <w:color w:val="000000" w:themeColor="text1"/>
                <w:sz w:val="20"/>
                <w:szCs w:val="20"/>
              </w:rPr>
              <w:br w:type="page"/>
            </w:r>
            <w:r w:rsidRPr="00CB0F66">
              <w:rPr>
                <w:b/>
                <w:color w:val="000000" w:themeColor="text1"/>
                <w:sz w:val="20"/>
                <w:szCs w:val="20"/>
              </w:rPr>
              <w:br w:type="page"/>
            </w:r>
            <w:r w:rsidRPr="00CB0F66">
              <w:rPr>
                <w:b/>
                <w:bCs/>
                <w:color w:val="000000" w:themeColor="text1"/>
                <w:sz w:val="20"/>
                <w:szCs w:val="20"/>
              </w:rPr>
              <w:br w:type="page"/>
            </w:r>
            <w:r w:rsidRPr="00CB0F66">
              <w:rPr>
                <w:color w:val="000000" w:themeColor="text1"/>
                <w:sz w:val="20"/>
                <w:szCs w:val="20"/>
              </w:rPr>
              <w:br w:type="page"/>
            </w:r>
            <w:r w:rsidR="00BA536A" w:rsidRPr="00CB0F66">
              <w:rPr>
                <w:b/>
                <w:noProof/>
                <w:color w:val="000000" w:themeColor="text1"/>
                <w:sz w:val="20"/>
                <w:szCs w:val="20"/>
                <w:lang w:val="en-IN" w:eastAsia="en-IN"/>
              </w:rPr>
              <w:drawing>
                <wp:inline distT="0" distB="0" distL="0" distR="0">
                  <wp:extent cx="1127125" cy="12122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27125" cy="1212215"/>
                          </a:xfrm>
                          <a:prstGeom prst="rect">
                            <a:avLst/>
                          </a:prstGeom>
                          <a:noFill/>
                          <a:ln w="9525">
                            <a:noFill/>
                            <a:miter lim="800000"/>
                            <a:headEnd/>
                            <a:tailEnd/>
                          </a:ln>
                        </pic:spPr>
                      </pic:pic>
                    </a:graphicData>
                  </a:graphic>
                </wp:inline>
              </w:drawing>
            </w:r>
          </w:p>
        </w:tc>
        <w:tc>
          <w:tcPr>
            <w:tcW w:w="7200" w:type="dxa"/>
            <w:gridSpan w:val="2"/>
            <w:shd w:val="clear" w:color="auto" w:fill="auto"/>
          </w:tcPr>
          <w:p w:rsidR="001539D6" w:rsidRPr="00CB0F66" w:rsidRDefault="00360532" w:rsidP="005E4403">
            <w:pPr>
              <w:tabs>
                <w:tab w:val="left" w:pos="373"/>
              </w:tabs>
              <w:ind w:right="569"/>
              <w:jc w:val="center"/>
              <w:rPr>
                <w:color w:val="000000" w:themeColor="text1"/>
                <w:sz w:val="16"/>
                <w:szCs w:val="16"/>
                <w:u w:val="single"/>
              </w:rPr>
            </w:pPr>
            <w:r w:rsidRPr="00360532">
              <w:rPr>
                <w:color w:val="000000" w:themeColor="tex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7pt;height:13.5pt" fillcolor="black">
                  <v:shadow color="#868686"/>
                  <v:textpath style="font-family:&quot;Arial Black&quot;;font-size:18pt;v-text-kern:t" trim="t" fitpath="t" string=" दिल्ली ट्रांस्को लिमिटेड "/>
                </v:shape>
              </w:pict>
            </w:r>
            <w:r w:rsidR="001539D6" w:rsidRPr="00CB0F66">
              <w:rPr>
                <w:rFonts w:cs="Mangal"/>
                <w:b/>
                <w:bCs/>
                <w:color w:val="000000" w:themeColor="text1"/>
                <w:sz w:val="28"/>
                <w:szCs w:val="28"/>
                <w:lang w:bidi="hi-IN"/>
              </w:rPr>
              <w:t xml:space="preserve">   </w:t>
            </w:r>
            <w:r w:rsidR="001539D6" w:rsidRPr="00CB0F66">
              <w:rPr>
                <w:color w:val="000000" w:themeColor="text1"/>
                <w:sz w:val="16"/>
                <w:szCs w:val="16"/>
                <w:u w:val="single"/>
              </w:rPr>
              <w:t xml:space="preserve"> </w:t>
            </w:r>
          </w:p>
          <w:p w:rsidR="001539D6" w:rsidRPr="00CB0F66" w:rsidRDefault="00360532" w:rsidP="005E4403">
            <w:pPr>
              <w:tabs>
                <w:tab w:val="left" w:pos="373"/>
              </w:tabs>
              <w:ind w:right="569"/>
              <w:jc w:val="center"/>
              <w:rPr>
                <w:rFonts w:cs="Mangal"/>
                <w:b/>
                <w:bCs/>
                <w:color w:val="000000" w:themeColor="text1"/>
                <w:sz w:val="16"/>
                <w:szCs w:val="16"/>
                <w:lang w:bidi="hi-IN"/>
              </w:rPr>
            </w:pPr>
            <w:r w:rsidRPr="00360532">
              <w:rPr>
                <w:color w:val="000000" w:themeColor="text1"/>
              </w:rPr>
              <w:pict>
                <v:shape id="_x0000_i1026" type="#_x0000_t136" style="width:253.5pt;height:9pt" fillcolor="black">
                  <v:shadow color="#868686"/>
                  <v:textpath style="font-family:&quot;Arial Black&quot;;font-size:18pt;v-text-kern:t" trim="t" fitpath="t" string="DELHI TRANSCO LIMITED"/>
                </v:shape>
              </w:pict>
            </w:r>
            <w:r w:rsidR="001539D6" w:rsidRPr="00CB0F66">
              <w:rPr>
                <w:rFonts w:cs="Mangal"/>
                <w:b/>
                <w:bCs/>
                <w:color w:val="000000" w:themeColor="text1"/>
                <w:sz w:val="16"/>
                <w:szCs w:val="16"/>
                <w:lang w:bidi="hi-IN"/>
              </w:rPr>
              <w:t xml:space="preserve">  </w:t>
            </w:r>
          </w:p>
          <w:p w:rsidR="001539D6" w:rsidRPr="00CB0F66" w:rsidRDefault="001539D6" w:rsidP="005E4403">
            <w:pPr>
              <w:tabs>
                <w:tab w:val="left" w:pos="373"/>
              </w:tabs>
              <w:ind w:right="569"/>
              <w:jc w:val="center"/>
              <w:rPr>
                <w:rFonts w:cs="Mangal"/>
                <w:b/>
                <w:bCs/>
                <w:color w:val="000000" w:themeColor="text1"/>
                <w:sz w:val="16"/>
                <w:szCs w:val="16"/>
                <w:u w:val="single"/>
                <w:lang w:bidi="hi-IN"/>
              </w:rPr>
            </w:pPr>
            <w:r w:rsidRPr="00CB0F66">
              <w:rPr>
                <w:rFonts w:cs="Mangal"/>
                <w:b/>
                <w:bCs/>
                <w:color w:val="000000" w:themeColor="text1"/>
                <w:sz w:val="16"/>
                <w:szCs w:val="16"/>
                <w:lang w:bidi="hi-IN"/>
              </w:rPr>
              <w:t xml:space="preserve"> </w:t>
            </w:r>
            <w:r w:rsidRPr="00CB0F66">
              <w:rPr>
                <w:rFonts w:cs="Mangal" w:hint="cs"/>
                <w:b/>
                <w:bCs/>
                <w:color w:val="000000" w:themeColor="text1"/>
                <w:sz w:val="16"/>
                <w:szCs w:val="16"/>
                <w:u w:val="single"/>
                <w:cs/>
                <w:lang w:bidi="hi-IN"/>
              </w:rPr>
              <w:t>पंजीकृत</w:t>
            </w:r>
            <w:r w:rsidRPr="00CB0F66">
              <w:rPr>
                <w:rFonts w:cs="Mangal"/>
                <w:b/>
                <w:bCs/>
                <w:color w:val="000000" w:themeColor="text1"/>
                <w:sz w:val="16"/>
                <w:szCs w:val="16"/>
                <w:u w:val="single"/>
                <w:cs/>
                <w:lang w:bidi="hi-IN"/>
              </w:rPr>
              <w:t xml:space="preserve"> </w:t>
            </w:r>
            <w:r w:rsidRPr="00CB0F66">
              <w:rPr>
                <w:rFonts w:cs="Mangal" w:hint="cs"/>
                <w:b/>
                <w:bCs/>
                <w:color w:val="000000" w:themeColor="text1"/>
                <w:sz w:val="16"/>
                <w:szCs w:val="16"/>
                <w:u w:val="single"/>
                <w:cs/>
                <w:lang w:bidi="hi-IN"/>
              </w:rPr>
              <w:t>कार्यालय</w:t>
            </w:r>
            <w:r w:rsidRPr="00CB0F66">
              <w:rPr>
                <w:rFonts w:cs="Mangal"/>
                <w:b/>
                <w:bCs/>
                <w:color w:val="000000" w:themeColor="text1"/>
                <w:sz w:val="16"/>
                <w:szCs w:val="16"/>
                <w:u w:val="single"/>
                <w:cs/>
                <w:lang w:bidi="hi-IN"/>
              </w:rPr>
              <w:t xml:space="preserve"> :</w:t>
            </w:r>
            <w:r w:rsidRPr="00CB0F66">
              <w:rPr>
                <w:rFonts w:cs="Mangal" w:hint="cs"/>
                <w:b/>
                <w:bCs/>
                <w:color w:val="000000" w:themeColor="text1"/>
                <w:sz w:val="16"/>
                <w:szCs w:val="16"/>
                <w:u w:val="single"/>
                <w:cs/>
                <w:lang w:bidi="hi-IN"/>
              </w:rPr>
              <w:t>शक्ति</w:t>
            </w:r>
            <w:r w:rsidRPr="00CB0F66">
              <w:rPr>
                <w:rFonts w:cs="Mangal"/>
                <w:b/>
                <w:bCs/>
                <w:color w:val="000000" w:themeColor="text1"/>
                <w:sz w:val="16"/>
                <w:szCs w:val="16"/>
                <w:u w:val="single"/>
                <w:cs/>
                <w:lang w:bidi="hi-IN"/>
              </w:rPr>
              <w:t xml:space="preserve"> </w:t>
            </w:r>
            <w:r w:rsidRPr="00CB0F66">
              <w:rPr>
                <w:rFonts w:cs="Mangal" w:hint="cs"/>
                <w:b/>
                <w:bCs/>
                <w:color w:val="000000" w:themeColor="text1"/>
                <w:sz w:val="16"/>
                <w:szCs w:val="16"/>
                <w:u w:val="single"/>
                <w:cs/>
                <w:lang w:bidi="hi-IN"/>
              </w:rPr>
              <w:t>सदन</w:t>
            </w:r>
            <w:r w:rsidRPr="00CB0F66">
              <w:rPr>
                <w:b/>
                <w:bCs/>
                <w:color w:val="000000" w:themeColor="text1"/>
                <w:sz w:val="16"/>
                <w:szCs w:val="16"/>
                <w:u w:val="single"/>
              </w:rPr>
              <w:t xml:space="preserve">, </w:t>
            </w:r>
            <w:r w:rsidRPr="00CB0F66">
              <w:rPr>
                <w:rFonts w:cs="Mangal" w:hint="cs"/>
                <w:b/>
                <w:bCs/>
                <w:color w:val="000000" w:themeColor="text1"/>
                <w:sz w:val="16"/>
                <w:szCs w:val="16"/>
                <w:u w:val="single"/>
                <w:cs/>
                <w:lang w:bidi="hi-IN"/>
              </w:rPr>
              <w:t>कोटला</w:t>
            </w:r>
            <w:r w:rsidRPr="00CB0F66">
              <w:rPr>
                <w:rFonts w:cs="Mangal"/>
                <w:b/>
                <w:bCs/>
                <w:color w:val="000000" w:themeColor="text1"/>
                <w:sz w:val="16"/>
                <w:szCs w:val="16"/>
                <w:u w:val="single"/>
                <w:cs/>
                <w:lang w:bidi="hi-IN"/>
              </w:rPr>
              <w:t xml:space="preserve"> </w:t>
            </w:r>
            <w:r w:rsidRPr="00CB0F66">
              <w:rPr>
                <w:rFonts w:cs="Mangal" w:hint="cs"/>
                <w:b/>
                <w:bCs/>
                <w:color w:val="000000" w:themeColor="text1"/>
                <w:sz w:val="16"/>
                <w:szCs w:val="16"/>
                <w:u w:val="single"/>
                <w:cs/>
                <w:lang w:bidi="hi-IN"/>
              </w:rPr>
              <w:t>रोड़</w:t>
            </w:r>
            <w:r w:rsidRPr="00CB0F66">
              <w:rPr>
                <w:b/>
                <w:bCs/>
                <w:color w:val="000000" w:themeColor="text1"/>
                <w:sz w:val="16"/>
                <w:szCs w:val="16"/>
                <w:u w:val="single"/>
              </w:rPr>
              <w:t xml:space="preserve">, </w:t>
            </w:r>
            <w:r w:rsidRPr="00CB0F66">
              <w:rPr>
                <w:rFonts w:cs="Mangal" w:hint="cs"/>
                <w:b/>
                <w:bCs/>
                <w:color w:val="000000" w:themeColor="text1"/>
                <w:sz w:val="16"/>
                <w:szCs w:val="16"/>
                <w:u w:val="single"/>
                <w:cs/>
                <w:lang w:bidi="hi-IN"/>
              </w:rPr>
              <w:t>न्यू</w:t>
            </w:r>
            <w:r w:rsidRPr="00CB0F66">
              <w:rPr>
                <w:rFonts w:cs="Mangal"/>
                <w:b/>
                <w:bCs/>
                <w:color w:val="000000" w:themeColor="text1"/>
                <w:sz w:val="16"/>
                <w:szCs w:val="16"/>
                <w:u w:val="single"/>
                <w:cs/>
                <w:lang w:bidi="hi-IN"/>
              </w:rPr>
              <w:t xml:space="preserve"> </w:t>
            </w:r>
            <w:r w:rsidRPr="00CB0F66">
              <w:rPr>
                <w:rFonts w:cs="Mangal" w:hint="cs"/>
                <w:b/>
                <w:bCs/>
                <w:color w:val="000000" w:themeColor="text1"/>
                <w:sz w:val="16"/>
                <w:szCs w:val="16"/>
                <w:u w:val="single"/>
                <w:cs/>
                <w:lang w:bidi="hi-IN"/>
              </w:rPr>
              <w:t>दिल्ली</w:t>
            </w:r>
            <w:r w:rsidRPr="00CB0F66">
              <w:rPr>
                <w:rFonts w:cs="Mangal"/>
                <w:b/>
                <w:bCs/>
                <w:color w:val="000000" w:themeColor="text1"/>
                <w:sz w:val="16"/>
                <w:szCs w:val="16"/>
                <w:u w:val="single"/>
                <w:cs/>
                <w:lang w:bidi="hi-IN"/>
              </w:rPr>
              <w:t>-</w:t>
            </w:r>
            <w:r w:rsidRPr="00CB0F66">
              <w:rPr>
                <w:rFonts w:cs="Mangal"/>
                <w:b/>
                <w:bCs/>
                <w:color w:val="000000" w:themeColor="text1"/>
                <w:sz w:val="16"/>
                <w:szCs w:val="16"/>
                <w:u w:val="single"/>
                <w:lang w:bidi="hi-IN"/>
              </w:rPr>
              <w:t>110002</w:t>
            </w:r>
          </w:p>
          <w:p w:rsidR="001539D6" w:rsidRPr="00CB0F66" w:rsidRDefault="001539D6" w:rsidP="005E4403">
            <w:pPr>
              <w:tabs>
                <w:tab w:val="left" w:pos="373"/>
              </w:tabs>
              <w:ind w:right="569"/>
              <w:jc w:val="center"/>
              <w:rPr>
                <w:b/>
                <w:bCs/>
                <w:color w:val="000000" w:themeColor="text1"/>
                <w:sz w:val="16"/>
                <w:szCs w:val="16"/>
              </w:rPr>
            </w:pPr>
            <w:r w:rsidRPr="00CB0F66">
              <w:rPr>
                <w:color w:val="000000" w:themeColor="text1"/>
                <w:sz w:val="16"/>
                <w:szCs w:val="16"/>
                <w:u w:val="single"/>
              </w:rPr>
              <w:t xml:space="preserve">(Regd. Office </w:t>
            </w:r>
            <w:proofErr w:type="spellStart"/>
            <w:r w:rsidRPr="00CB0F66">
              <w:rPr>
                <w:color w:val="000000" w:themeColor="text1"/>
                <w:sz w:val="16"/>
                <w:szCs w:val="16"/>
                <w:u w:val="single"/>
              </w:rPr>
              <w:t>Shakti</w:t>
            </w:r>
            <w:proofErr w:type="spellEnd"/>
            <w:r w:rsidRPr="00CB0F66">
              <w:rPr>
                <w:color w:val="000000" w:themeColor="text1"/>
                <w:sz w:val="16"/>
                <w:szCs w:val="16"/>
                <w:u w:val="single"/>
              </w:rPr>
              <w:t xml:space="preserve"> </w:t>
            </w:r>
            <w:proofErr w:type="spellStart"/>
            <w:r w:rsidRPr="00CB0F66">
              <w:rPr>
                <w:color w:val="000000" w:themeColor="text1"/>
                <w:sz w:val="16"/>
                <w:szCs w:val="16"/>
                <w:u w:val="single"/>
              </w:rPr>
              <w:t>Sadan</w:t>
            </w:r>
            <w:proofErr w:type="spellEnd"/>
            <w:r w:rsidRPr="00CB0F66">
              <w:rPr>
                <w:color w:val="000000" w:themeColor="text1"/>
                <w:sz w:val="16"/>
                <w:szCs w:val="16"/>
                <w:u w:val="single"/>
              </w:rPr>
              <w:t xml:space="preserve">, </w:t>
            </w:r>
            <w:proofErr w:type="spellStart"/>
            <w:r w:rsidRPr="00CB0F66">
              <w:rPr>
                <w:color w:val="000000" w:themeColor="text1"/>
                <w:sz w:val="16"/>
                <w:szCs w:val="16"/>
                <w:u w:val="single"/>
              </w:rPr>
              <w:t>Kotla</w:t>
            </w:r>
            <w:proofErr w:type="spellEnd"/>
            <w:r w:rsidRPr="00CB0F66">
              <w:rPr>
                <w:color w:val="000000" w:themeColor="text1"/>
                <w:sz w:val="16"/>
                <w:szCs w:val="16"/>
                <w:u w:val="single"/>
              </w:rPr>
              <w:t xml:space="preserve"> Road, New Delhi-110002)</w:t>
            </w:r>
          </w:p>
          <w:p w:rsidR="001539D6" w:rsidRPr="00CB0F66" w:rsidRDefault="001539D6" w:rsidP="005E4403">
            <w:pPr>
              <w:rPr>
                <w:rFonts w:cs="Mangal"/>
                <w:b/>
                <w:bCs/>
                <w:color w:val="000000" w:themeColor="text1"/>
                <w:sz w:val="16"/>
                <w:szCs w:val="16"/>
                <w:lang w:bidi="hi-IN"/>
              </w:rPr>
            </w:pPr>
            <w:r w:rsidRPr="00CB0F66">
              <w:rPr>
                <w:rFonts w:cs="Mangal"/>
                <w:b/>
                <w:bCs/>
                <w:color w:val="000000" w:themeColor="text1"/>
                <w:sz w:val="16"/>
                <w:szCs w:val="16"/>
                <w:lang w:bidi="hi-IN"/>
              </w:rPr>
              <w:t xml:space="preserve">                                                  </w:t>
            </w:r>
            <w:r w:rsidRPr="00CB0F66">
              <w:rPr>
                <w:rFonts w:cs="Mangal" w:hint="cs"/>
                <w:b/>
                <w:bCs/>
                <w:color w:val="000000" w:themeColor="text1"/>
                <w:sz w:val="16"/>
                <w:szCs w:val="16"/>
                <w:cs/>
                <w:lang w:bidi="hi-IN"/>
              </w:rPr>
              <w:t>कार्यालय</w:t>
            </w:r>
            <w:r w:rsidRPr="00CB0F66">
              <w:rPr>
                <w:rFonts w:cs="Mangal"/>
                <w:b/>
                <w:bCs/>
                <w:color w:val="000000" w:themeColor="text1"/>
                <w:sz w:val="16"/>
                <w:szCs w:val="16"/>
                <w:cs/>
                <w:lang w:bidi="hi-IN"/>
              </w:rPr>
              <w:t xml:space="preserve"> </w:t>
            </w:r>
            <w:r w:rsidRPr="00CB0F66">
              <w:rPr>
                <w:rFonts w:cs="Mangal" w:hint="cs"/>
                <w:b/>
                <w:bCs/>
                <w:color w:val="000000" w:themeColor="text1"/>
                <w:sz w:val="16"/>
                <w:szCs w:val="16"/>
                <w:cs/>
                <w:lang w:bidi="hi-IN"/>
              </w:rPr>
              <w:t>उपमहाप्रबंधक</w:t>
            </w:r>
            <w:r w:rsidRPr="00CB0F66">
              <w:rPr>
                <w:rFonts w:cs="Mangal"/>
                <w:b/>
                <w:bCs/>
                <w:color w:val="000000" w:themeColor="text1"/>
                <w:sz w:val="16"/>
                <w:szCs w:val="16"/>
                <w:cs/>
                <w:lang w:bidi="hi-IN"/>
              </w:rPr>
              <w:t xml:space="preserve"> </w:t>
            </w:r>
            <w:r w:rsidRPr="00CB0F66">
              <w:rPr>
                <w:b/>
                <w:bCs/>
                <w:color w:val="000000" w:themeColor="text1"/>
                <w:sz w:val="16"/>
                <w:szCs w:val="16"/>
                <w:cs/>
                <w:lang w:bidi="hi-IN"/>
              </w:rPr>
              <w:t>(</w:t>
            </w:r>
            <w:r w:rsidRPr="00CB0F66">
              <w:rPr>
                <w:rFonts w:cs="Mangal"/>
                <w:b/>
                <w:bCs/>
                <w:color w:val="000000" w:themeColor="text1"/>
                <w:sz w:val="16"/>
                <w:szCs w:val="16"/>
                <w:cs/>
                <w:lang w:bidi="hi-IN"/>
              </w:rPr>
              <w:t>एस</w:t>
            </w:r>
            <w:r w:rsidRPr="00CB0F66">
              <w:rPr>
                <w:b/>
                <w:bCs/>
                <w:color w:val="000000" w:themeColor="text1"/>
                <w:sz w:val="16"/>
                <w:szCs w:val="16"/>
                <w:cs/>
                <w:lang w:bidi="hi-IN"/>
              </w:rPr>
              <w:t>.</w:t>
            </w:r>
            <w:r w:rsidRPr="00CB0F66">
              <w:rPr>
                <w:rFonts w:cs="Mangal"/>
                <w:b/>
                <w:bCs/>
                <w:color w:val="000000" w:themeColor="text1"/>
                <w:sz w:val="16"/>
                <w:szCs w:val="16"/>
                <w:cs/>
                <w:lang w:bidi="hi-IN"/>
              </w:rPr>
              <w:t>ओ</w:t>
            </w:r>
            <w:r w:rsidRPr="00CB0F66">
              <w:rPr>
                <w:b/>
                <w:bCs/>
                <w:color w:val="000000" w:themeColor="text1"/>
                <w:sz w:val="16"/>
                <w:szCs w:val="16"/>
                <w:cs/>
                <w:lang w:bidi="hi-IN"/>
              </w:rPr>
              <w:t>.)</w:t>
            </w:r>
          </w:p>
          <w:p w:rsidR="001539D6" w:rsidRPr="00CB0F66" w:rsidRDefault="001539D6" w:rsidP="005E4403">
            <w:pPr>
              <w:tabs>
                <w:tab w:val="left" w:pos="373"/>
              </w:tabs>
              <w:ind w:right="569"/>
              <w:jc w:val="center"/>
              <w:rPr>
                <w:b/>
                <w:bCs/>
                <w:color w:val="000000" w:themeColor="text1"/>
                <w:sz w:val="16"/>
                <w:szCs w:val="16"/>
              </w:rPr>
            </w:pPr>
            <w:r w:rsidRPr="00CB0F66">
              <w:rPr>
                <w:b/>
                <w:bCs/>
                <w:color w:val="000000" w:themeColor="text1"/>
                <w:sz w:val="16"/>
                <w:szCs w:val="16"/>
              </w:rPr>
              <w:t xml:space="preserve">    Office of Dy. General Manager (SO)</w:t>
            </w:r>
          </w:p>
          <w:p w:rsidR="001539D6" w:rsidRPr="00CB0F66" w:rsidRDefault="001539D6" w:rsidP="005E4403">
            <w:pPr>
              <w:tabs>
                <w:tab w:val="left" w:pos="373"/>
              </w:tabs>
              <w:ind w:right="569"/>
              <w:jc w:val="center"/>
              <w:rPr>
                <w:b/>
                <w:bCs/>
                <w:color w:val="000000" w:themeColor="text1"/>
                <w:sz w:val="16"/>
                <w:szCs w:val="16"/>
              </w:rPr>
            </w:pPr>
            <w:r w:rsidRPr="00CB0F66">
              <w:rPr>
                <w:rFonts w:cs="Mangal" w:hint="cs"/>
                <w:b/>
                <w:bCs/>
                <w:color w:val="000000" w:themeColor="text1"/>
                <w:sz w:val="16"/>
                <w:szCs w:val="16"/>
                <w:cs/>
                <w:lang w:bidi="hi-IN"/>
              </w:rPr>
              <w:t>एस</w:t>
            </w:r>
            <w:r w:rsidRPr="00CB0F66">
              <w:rPr>
                <w:rFonts w:cs="Mangal"/>
                <w:b/>
                <w:bCs/>
                <w:color w:val="000000" w:themeColor="text1"/>
                <w:sz w:val="16"/>
                <w:szCs w:val="16"/>
                <w:cs/>
                <w:lang w:bidi="hi-IN"/>
              </w:rPr>
              <w:t xml:space="preserve"> </w:t>
            </w:r>
            <w:r w:rsidRPr="00CB0F66">
              <w:rPr>
                <w:rFonts w:cs="Mangal" w:hint="cs"/>
                <w:b/>
                <w:bCs/>
                <w:color w:val="000000" w:themeColor="text1"/>
                <w:sz w:val="16"/>
                <w:szCs w:val="16"/>
                <w:cs/>
                <w:lang w:bidi="hi-IN"/>
              </w:rPr>
              <w:t>एल</w:t>
            </w:r>
            <w:r w:rsidRPr="00CB0F66">
              <w:rPr>
                <w:rFonts w:cs="Mangal"/>
                <w:b/>
                <w:bCs/>
                <w:color w:val="000000" w:themeColor="text1"/>
                <w:sz w:val="16"/>
                <w:szCs w:val="16"/>
                <w:cs/>
                <w:lang w:bidi="hi-IN"/>
              </w:rPr>
              <w:t xml:space="preserve"> </w:t>
            </w:r>
            <w:r w:rsidRPr="00CB0F66">
              <w:rPr>
                <w:rFonts w:cs="Mangal" w:hint="cs"/>
                <w:b/>
                <w:bCs/>
                <w:color w:val="000000" w:themeColor="text1"/>
                <w:sz w:val="16"/>
                <w:szCs w:val="16"/>
                <w:cs/>
                <w:lang w:bidi="hi-IN"/>
              </w:rPr>
              <w:t>डी</w:t>
            </w:r>
            <w:r w:rsidRPr="00CB0F66">
              <w:rPr>
                <w:rFonts w:cs="Mangal"/>
                <w:b/>
                <w:bCs/>
                <w:color w:val="000000" w:themeColor="text1"/>
                <w:sz w:val="16"/>
                <w:szCs w:val="16"/>
                <w:cs/>
                <w:lang w:bidi="hi-IN"/>
              </w:rPr>
              <w:t xml:space="preserve"> </w:t>
            </w:r>
            <w:r w:rsidRPr="00CB0F66">
              <w:rPr>
                <w:rFonts w:cs="Mangal" w:hint="cs"/>
                <w:b/>
                <w:bCs/>
                <w:color w:val="000000" w:themeColor="text1"/>
                <w:sz w:val="16"/>
                <w:szCs w:val="16"/>
                <w:cs/>
                <w:lang w:bidi="hi-IN"/>
              </w:rPr>
              <w:t>सी</w:t>
            </w:r>
            <w:r w:rsidRPr="00CB0F66">
              <w:rPr>
                <w:rFonts w:cs="Mangal"/>
                <w:b/>
                <w:bCs/>
                <w:color w:val="000000" w:themeColor="text1"/>
                <w:sz w:val="16"/>
                <w:szCs w:val="16"/>
                <w:cs/>
                <w:lang w:bidi="hi-IN"/>
              </w:rPr>
              <w:t xml:space="preserve"> </w:t>
            </w:r>
            <w:r w:rsidRPr="00CB0F66">
              <w:rPr>
                <w:rFonts w:cs="Mangal" w:hint="cs"/>
                <w:b/>
                <w:bCs/>
                <w:color w:val="000000" w:themeColor="text1"/>
                <w:sz w:val="16"/>
                <w:szCs w:val="16"/>
                <w:cs/>
                <w:lang w:bidi="hi-IN"/>
              </w:rPr>
              <w:t>बिल्डिंग</w:t>
            </w:r>
            <w:r w:rsidRPr="00CB0F66">
              <w:rPr>
                <w:b/>
                <w:bCs/>
                <w:color w:val="000000" w:themeColor="text1"/>
                <w:sz w:val="16"/>
                <w:szCs w:val="16"/>
              </w:rPr>
              <w:t xml:space="preserve">, </w:t>
            </w:r>
            <w:r w:rsidRPr="00CB0F66">
              <w:rPr>
                <w:rFonts w:cs="Mangal" w:hint="cs"/>
                <w:b/>
                <w:bCs/>
                <w:color w:val="000000" w:themeColor="text1"/>
                <w:sz w:val="16"/>
                <w:szCs w:val="16"/>
                <w:cs/>
                <w:lang w:bidi="hi-IN"/>
              </w:rPr>
              <w:t>मिंटो</w:t>
            </w:r>
            <w:r w:rsidRPr="00CB0F66">
              <w:rPr>
                <w:rFonts w:cs="Mangal"/>
                <w:b/>
                <w:bCs/>
                <w:color w:val="000000" w:themeColor="text1"/>
                <w:sz w:val="16"/>
                <w:szCs w:val="16"/>
                <w:cs/>
                <w:lang w:bidi="hi-IN"/>
              </w:rPr>
              <w:t xml:space="preserve"> </w:t>
            </w:r>
            <w:r w:rsidRPr="00CB0F66">
              <w:rPr>
                <w:rFonts w:cs="Mangal" w:hint="cs"/>
                <w:b/>
                <w:bCs/>
                <w:color w:val="000000" w:themeColor="text1"/>
                <w:sz w:val="16"/>
                <w:szCs w:val="16"/>
                <w:cs/>
                <w:lang w:bidi="hi-IN"/>
              </w:rPr>
              <w:t>रोड़</w:t>
            </w:r>
            <w:r w:rsidRPr="00CB0F66">
              <w:rPr>
                <w:b/>
                <w:bCs/>
                <w:color w:val="000000" w:themeColor="text1"/>
                <w:sz w:val="16"/>
                <w:szCs w:val="16"/>
              </w:rPr>
              <w:t xml:space="preserve">, </w:t>
            </w:r>
            <w:r w:rsidRPr="00CB0F66">
              <w:rPr>
                <w:rFonts w:cs="Mangal" w:hint="cs"/>
                <w:b/>
                <w:bCs/>
                <w:color w:val="000000" w:themeColor="text1"/>
                <w:sz w:val="16"/>
                <w:szCs w:val="16"/>
                <w:cs/>
                <w:lang w:bidi="hi-IN"/>
              </w:rPr>
              <w:t>न्यू</w:t>
            </w:r>
            <w:r w:rsidRPr="00CB0F66">
              <w:rPr>
                <w:rFonts w:cs="Mangal"/>
                <w:b/>
                <w:bCs/>
                <w:color w:val="000000" w:themeColor="text1"/>
                <w:sz w:val="16"/>
                <w:szCs w:val="16"/>
                <w:cs/>
                <w:lang w:bidi="hi-IN"/>
              </w:rPr>
              <w:t xml:space="preserve"> </w:t>
            </w:r>
            <w:r w:rsidRPr="00CB0F66">
              <w:rPr>
                <w:rFonts w:cs="Mangal" w:hint="cs"/>
                <w:b/>
                <w:bCs/>
                <w:color w:val="000000" w:themeColor="text1"/>
                <w:sz w:val="16"/>
                <w:szCs w:val="16"/>
                <w:cs/>
                <w:lang w:bidi="hi-IN"/>
              </w:rPr>
              <w:t>दिल्ली</w:t>
            </w:r>
            <w:r w:rsidRPr="00CB0F66">
              <w:rPr>
                <w:rFonts w:cs="Mangal"/>
                <w:b/>
                <w:bCs/>
                <w:color w:val="000000" w:themeColor="text1"/>
                <w:sz w:val="16"/>
                <w:szCs w:val="16"/>
                <w:cs/>
                <w:lang w:bidi="hi-IN"/>
              </w:rPr>
              <w:t>-</w:t>
            </w:r>
            <w:r w:rsidRPr="00CB0F66">
              <w:rPr>
                <w:b/>
                <w:bCs/>
                <w:color w:val="000000" w:themeColor="text1"/>
                <w:sz w:val="16"/>
                <w:szCs w:val="16"/>
              </w:rPr>
              <w:t xml:space="preserve">110002  </w:t>
            </w:r>
          </w:p>
          <w:p w:rsidR="001539D6" w:rsidRPr="00CB0F66" w:rsidRDefault="001539D6" w:rsidP="005E4403">
            <w:pPr>
              <w:tabs>
                <w:tab w:val="left" w:pos="373"/>
              </w:tabs>
              <w:ind w:right="569"/>
              <w:jc w:val="center"/>
              <w:rPr>
                <w:color w:val="000000" w:themeColor="text1"/>
                <w:sz w:val="16"/>
                <w:szCs w:val="16"/>
              </w:rPr>
            </w:pPr>
            <w:r w:rsidRPr="00CB0F66">
              <w:rPr>
                <w:color w:val="000000" w:themeColor="text1"/>
                <w:sz w:val="16"/>
                <w:szCs w:val="16"/>
              </w:rPr>
              <w:t>SLDC  Building, Minto Road, New Delhi-110002</w:t>
            </w:r>
          </w:p>
          <w:p w:rsidR="001539D6" w:rsidRPr="00CB0F66" w:rsidRDefault="001539D6" w:rsidP="005E4403">
            <w:pPr>
              <w:tabs>
                <w:tab w:val="left" w:pos="373"/>
              </w:tabs>
              <w:ind w:right="569"/>
              <w:jc w:val="center"/>
              <w:rPr>
                <w:color w:val="000000" w:themeColor="text1"/>
                <w:sz w:val="20"/>
                <w:szCs w:val="20"/>
              </w:rPr>
            </w:pPr>
            <w:r w:rsidRPr="00CB0F66">
              <w:rPr>
                <w:color w:val="000000" w:themeColor="text1"/>
                <w:sz w:val="20"/>
                <w:szCs w:val="20"/>
              </w:rPr>
              <w:t>Ph: 23221149  FAX No.23221012</w:t>
            </w:r>
          </w:p>
          <w:p w:rsidR="001539D6" w:rsidRPr="00CB0F66" w:rsidRDefault="001539D6" w:rsidP="005E4403">
            <w:pPr>
              <w:tabs>
                <w:tab w:val="left" w:pos="373"/>
              </w:tabs>
              <w:ind w:right="569"/>
              <w:jc w:val="center"/>
              <w:rPr>
                <w:color w:val="000000" w:themeColor="text1"/>
                <w:sz w:val="20"/>
                <w:szCs w:val="20"/>
              </w:rPr>
            </w:pPr>
          </w:p>
        </w:tc>
      </w:tr>
      <w:tr w:rsidR="001539D6" w:rsidRPr="00CB0F66">
        <w:tc>
          <w:tcPr>
            <w:tcW w:w="5519" w:type="dxa"/>
            <w:gridSpan w:val="2"/>
            <w:shd w:val="clear" w:color="auto" w:fill="auto"/>
          </w:tcPr>
          <w:p w:rsidR="001539D6" w:rsidRPr="00CB0F66" w:rsidRDefault="00894241" w:rsidP="009B2205">
            <w:pPr>
              <w:pStyle w:val="BodyText"/>
              <w:ind w:right="569"/>
              <w:rPr>
                <w:b/>
                <w:bCs/>
                <w:color w:val="000000" w:themeColor="text1"/>
                <w:sz w:val="20"/>
                <w:szCs w:val="20"/>
              </w:rPr>
            </w:pPr>
            <w:r w:rsidRPr="00CB0F66">
              <w:rPr>
                <w:b/>
                <w:bCs/>
                <w:color w:val="000000" w:themeColor="text1"/>
                <w:sz w:val="20"/>
                <w:szCs w:val="20"/>
              </w:rPr>
              <w:t>No. F./DTL/207</w:t>
            </w:r>
            <w:r w:rsidR="001539D6" w:rsidRPr="00CB0F66">
              <w:rPr>
                <w:b/>
                <w:bCs/>
                <w:color w:val="000000" w:themeColor="text1"/>
                <w:sz w:val="20"/>
                <w:szCs w:val="20"/>
              </w:rPr>
              <w:t>/</w:t>
            </w:r>
            <w:r w:rsidR="00917B4B" w:rsidRPr="00CB0F66">
              <w:rPr>
                <w:b/>
                <w:bCs/>
                <w:color w:val="000000" w:themeColor="text1"/>
                <w:sz w:val="20"/>
                <w:szCs w:val="20"/>
              </w:rPr>
              <w:t>1</w:t>
            </w:r>
            <w:r w:rsidR="009B2205">
              <w:rPr>
                <w:b/>
                <w:bCs/>
                <w:color w:val="000000" w:themeColor="text1"/>
                <w:sz w:val="20"/>
                <w:szCs w:val="20"/>
              </w:rPr>
              <w:t>3-14</w:t>
            </w:r>
            <w:r w:rsidR="001539D6" w:rsidRPr="00CB0F66">
              <w:rPr>
                <w:b/>
                <w:bCs/>
                <w:color w:val="000000" w:themeColor="text1"/>
                <w:sz w:val="20"/>
                <w:szCs w:val="20"/>
              </w:rPr>
              <w:t>/DGM(SO)</w:t>
            </w:r>
            <w:r w:rsidR="007E1434">
              <w:rPr>
                <w:b/>
                <w:bCs/>
                <w:color w:val="000000" w:themeColor="text1"/>
                <w:sz w:val="20"/>
                <w:szCs w:val="20"/>
              </w:rPr>
              <w:t>/</w:t>
            </w:r>
            <w:r w:rsidR="00802690">
              <w:rPr>
                <w:b/>
                <w:bCs/>
                <w:color w:val="000000" w:themeColor="text1"/>
                <w:sz w:val="20"/>
                <w:szCs w:val="20"/>
              </w:rPr>
              <w:t>171</w:t>
            </w:r>
          </w:p>
        </w:tc>
        <w:tc>
          <w:tcPr>
            <w:tcW w:w="3589" w:type="dxa"/>
            <w:gridSpan w:val="2"/>
            <w:shd w:val="clear" w:color="auto" w:fill="auto"/>
          </w:tcPr>
          <w:p w:rsidR="001539D6" w:rsidRPr="00CB0F66" w:rsidRDefault="001539D6" w:rsidP="007E1434">
            <w:pPr>
              <w:ind w:right="569"/>
              <w:jc w:val="right"/>
              <w:rPr>
                <w:rFonts w:eastAsia="SimSun"/>
                <w:b/>
                <w:bCs/>
                <w:color w:val="000000" w:themeColor="text1"/>
                <w:sz w:val="20"/>
                <w:szCs w:val="20"/>
                <w:lang w:eastAsia="zh-CN"/>
              </w:rPr>
            </w:pPr>
            <w:r w:rsidRPr="00CB0F66">
              <w:rPr>
                <w:b/>
                <w:color w:val="000000" w:themeColor="text1"/>
                <w:sz w:val="20"/>
                <w:szCs w:val="20"/>
              </w:rPr>
              <w:t>Dated :</w:t>
            </w:r>
            <w:r w:rsidR="00DF46C5">
              <w:rPr>
                <w:b/>
                <w:color w:val="000000" w:themeColor="text1"/>
                <w:sz w:val="20"/>
                <w:szCs w:val="20"/>
              </w:rPr>
              <w:t xml:space="preserve">     </w:t>
            </w:r>
            <w:r w:rsidR="009B2205">
              <w:rPr>
                <w:b/>
                <w:color w:val="000000" w:themeColor="text1"/>
                <w:sz w:val="20"/>
                <w:szCs w:val="20"/>
              </w:rPr>
              <w:t>2</w:t>
            </w:r>
            <w:r w:rsidR="007E1434">
              <w:rPr>
                <w:b/>
                <w:color w:val="000000" w:themeColor="text1"/>
                <w:sz w:val="20"/>
                <w:szCs w:val="20"/>
              </w:rPr>
              <w:t>2</w:t>
            </w:r>
            <w:r w:rsidR="009B2205">
              <w:rPr>
                <w:b/>
                <w:color w:val="000000" w:themeColor="text1"/>
                <w:sz w:val="20"/>
                <w:szCs w:val="20"/>
              </w:rPr>
              <w:t>.01.2014</w:t>
            </w:r>
            <w:r w:rsidRPr="00CB0F66">
              <w:rPr>
                <w:b/>
                <w:color w:val="000000" w:themeColor="text1"/>
                <w:sz w:val="20"/>
                <w:szCs w:val="20"/>
              </w:rPr>
              <w:t xml:space="preserve"> </w:t>
            </w:r>
          </w:p>
        </w:tc>
      </w:tr>
    </w:tbl>
    <w:p w:rsidR="001539D6" w:rsidRPr="00CB0F66" w:rsidRDefault="001539D6" w:rsidP="001539D6">
      <w:pPr>
        <w:rPr>
          <w:b/>
          <w:bCs/>
          <w:color w:val="000000" w:themeColor="text1"/>
          <w:sz w:val="22"/>
          <w:szCs w:val="22"/>
        </w:rPr>
      </w:pPr>
    </w:p>
    <w:p w:rsidR="001539D6" w:rsidRPr="00CB0F66" w:rsidRDefault="001539D6" w:rsidP="001539D6">
      <w:pPr>
        <w:ind w:left="1440" w:hanging="1440"/>
        <w:rPr>
          <w:b/>
          <w:bCs/>
          <w:color w:val="000000" w:themeColor="text1"/>
        </w:rPr>
      </w:pPr>
      <w:proofErr w:type="gramStart"/>
      <w:r w:rsidRPr="00CB0F66">
        <w:rPr>
          <w:b/>
          <w:bCs/>
          <w:color w:val="000000" w:themeColor="text1"/>
        </w:rPr>
        <w:t>Subject  :</w:t>
      </w:r>
      <w:proofErr w:type="gramEnd"/>
      <w:r w:rsidRPr="00CB0F66">
        <w:rPr>
          <w:b/>
          <w:bCs/>
          <w:color w:val="000000" w:themeColor="text1"/>
        </w:rPr>
        <w:t xml:space="preserve"> </w:t>
      </w:r>
      <w:r w:rsidRPr="00CB0F66">
        <w:rPr>
          <w:b/>
          <w:bCs/>
          <w:color w:val="000000" w:themeColor="text1"/>
        </w:rPr>
        <w:tab/>
        <w:t xml:space="preserve">Agenda of the </w:t>
      </w:r>
      <w:r w:rsidR="008E42FC">
        <w:rPr>
          <w:b/>
          <w:bCs/>
          <w:color w:val="000000" w:themeColor="text1"/>
        </w:rPr>
        <w:t>10</w:t>
      </w:r>
      <w:r w:rsidR="0000199A" w:rsidRPr="00CB0F66">
        <w:rPr>
          <w:b/>
          <w:bCs/>
          <w:color w:val="000000" w:themeColor="text1"/>
          <w:vertAlign w:val="superscript"/>
        </w:rPr>
        <w:t>th</w:t>
      </w:r>
      <w:r w:rsidR="0000199A" w:rsidRPr="00CB0F66">
        <w:rPr>
          <w:b/>
          <w:bCs/>
          <w:color w:val="000000" w:themeColor="text1"/>
        </w:rPr>
        <w:t xml:space="preserve"> </w:t>
      </w:r>
      <w:r w:rsidRPr="00CB0F66">
        <w:rPr>
          <w:b/>
          <w:bCs/>
          <w:color w:val="000000" w:themeColor="text1"/>
        </w:rPr>
        <w:t xml:space="preserve">meeting of Grid Coordination Committee </w:t>
      </w:r>
    </w:p>
    <w:p w:rsidR="001539D6" w:rsidRPr="00CB0F66" w:rsidRDefault="001539D6" w:rsidP="001539D6">
      <w:pPr>
        <w:rPr>
          <w:b/>
          <w:bCs/>
          <w:color w:val="000000" w:themeColor="text1"/>
        </w:rPr>
      </w:pPr>
    </w:p>
    <w:p w:rsidR="001539D6" w:rsidRPr="00CB0F66" w:rsidRDefault="001539D6" w:rsidP="001539D6">
      <w:pPr>
        <w:rPr>
          <w:color w:val="000000" w:themeColor="text1"/>
        </w:rPr>
      </w:pPr>
      <w:r w:rsidRPr="00CB0F66">
        <w:rPr>
          <w:bCs/>
          <w:color w:val="000000" w:themeColor="text1"/>
        </w:rPr>
        <w:t xml:space="preserve">Dear Sir, </w:t>
      </w:r>
      <w:proofErr w:type="gramStart"/>
      <w:r w:rsidRPr="00CB0F66">
        <w:rPr>
          <w:bCs/>
          <w:color w:val="000000" w:themeColor="text1"/>
        </w:rPr>
        <w:t>/</w:t>
      </w:r>
      <w:r w:rsidR="005276D8" w:rsidRPr="00CB0F66">
        <w:rPr>
          <w:bCs/>
          <w:color w:val="000000" w:themeColor="text1"/>
        </w:rPr>
        <w:t xml:space="preserve"> </w:t>
      </w:r>
      <w:r w:rsidRPr="00CB0F66">
        <w:rPr>
          <w:bCs/>
          <w:color w:val="000000" w:themeColor="text1"/>
        </w:rPr>
        <w:t xml:space="preserve"> </w:t>
      </w:r>
      <w:r w:rsidRPr="00CB0F66">
        <w:rPr>
          <w:rFonts w:cs="Mangal" w:hint="cs"/>
          <w:color w:val="000000" w:themeColor="text1"/>
          <w:cs/>
        </w:rPr>
        <w:t>मह</w:t>
      </w:r>
      <w:proofErr w:type="gramEnd"/>
      <w:r w:rsidRPr="00CB0F66">
        <w:rPr>
          <w:rFonts w:cs="Mangal" w:hint="cs"/>
          <w:color w:val="000000" w:themeColor="text1"/>
          <w:cs/>
        </w:rPr>
        <w:t>ोदय</w:t>
      </w:r>
    </w:p>
    <w:p w:rsidR="0062132F" w:rsidRDefault="0062132F" w:rsidP="005C614A">
      <w:pPr>
        <w:jc w:val="both"/>
        <w:rPr>
          <w:bCs/>
          <w:color w:val="000000" w:themeColor="text1"/>
        </w:rPr>
      </w:pPr>
    </w:p>
    <w:p w:rsidR="001539D6" w:rsidRDefault="0062132F" w:rsidP="005C614A">
      <w:pPr>
        <w:jc w:val="both"/>
        <w:rPr>
          <w:bCs/>
          <w:color w:val="000000" w:themeColor="text1"/>
        </w:rPr>
      </w:pPr>
      <w:r>
        <w:rPr>
          <w:bCs/>
          <w:color w:val="000000" w:themeColor="text1"/>
        </w:rPr>
        <w:t xml:space="preserve">The </w:t>
      </w:r>
      <w:r w:rsidR="008E42FC">
        <w:rPr>
          <w:bCs/>
          <w:color w:val="000000" w:themeColor="text1"/>
        </w:rPr>
        <w:t>10</w:t>
      </w:r>
      <w:r w:rsidRPr="0062132F">
        <w:rPr>
          <w:bCs/>
          <w:color w:val="000000" w:themeColor="text1"/>
          <w:vertAlign w:val="superscript"/>
        </w:rPr>
        <w:t>th</w:t>
      </w:r>
      <w:r>
        <w:rPr>
          <w:bCs/>
          <w:color w:val="000000" w:themeColor="text1"/>
        </w:rPr>
        <w:t xml:space="preserve"> meeting of the Gri</w:t>
      </w:r>
      <w:r w:rsidR="001539D6" w:rsidRPr="00CB0F66">
        <w:rPr>
          <w:bCs/>
          <w:color w:val="000000" w:themeColor="text1"/>
        </w:rPr>
        <w:t xml:space="preserve">d Coordination Committee </w:t>
      </w:r>
      <w:r w:rsidR="0000199A" w:rsidRPr="00CB0F66">
        <w:rPr>
          <w:bCs/>
          <w:color w:val="000000" w:themeColor="text1"/>
        </w:rPr>
        <w:t xml:space="preserve">(GCC) </w:t>
      </w:r>
      <w:r>
        <w:rPr>
          <w:bCs/>
          <w:color w:val="000000" w:themeColor="text1"/>
        </w:rPr>
        <w:t xml:space="preserve">is </w:t>
      </w:r>
      <w:r w:rsidR="001543AC" w:rsidRPr="00CB0F66">
        <w:rPr>
          <w:bCs/>
          <w:color w:val="000000" w:themeColor="text1"/>
        </w:rPr>
        <w:t xml:space="preserve">proposed to be </w:t>
      </w:r>
      <w:r w:rsidR="001539D6" w:rsidRPr="00CB0F66">
        <w:rPr>
          <w:bCs/>
          <w:color w:val="000000" w:themeColor="text1"/>
        </w:rPr>
        <w:t xml:space="preserve">held on </w:t>
      </w:r>
      <w:r w:rsidR="008E42FC">
        <w:rPr>
          <w:bCs/>
          <w:color w:val="000000" w:themeColor="text1"/>
        </w:rPr>
        <w:t>2</w:t>
      </w:r>
      <w:r w:rsidR="007E1434">
        <w:rPr>
          <w:bCs/>
          <w:color w:val="000000" w:themeColor="text1"/>
        </w:rPr>
        <w:t>9</w:t>
      </w:r>
      <w:r w:rsidR="008E42FC">
        <w:rPr>
          <w:bCs/>
          <w:color w:val="000000" w:themeColor="text1"/>
        </w:rPr>
        <w:t>.01.2014</w:t>
      </w:r>
      <w:r w:rsidR="005C614A" w:rsidRPr="00CB0F66">
        <w:rPr>
          <w:bCs/>
          <w:color w:val="000000" w:themeColor="text1"/>
        </w:rPr>
        <w:t xml:space="preserve"> </w:t>
      </w:r>
      <w:r w:rsidR="001539D6" w:rsidRPr="00CB0F66">
        <w:rPr>
          <w:bCs/>
          <w:color w:val="000000" w:themeColor="text1"/>
        </w:rPr>
        <w:t>at</w:t>
      </w:r>
      <w:r w:rsidR="005C614A" w:rsidRPr="00CB0F66">
        <w:rPr>
          <w:bCs/>
          <w:color w:val="000000" w:themeColor="text1"/>
        </w:rPr>
        <w:t xml:space="preserve"> </w:t>
      </w:r>
      <w:r w:rsidR="001539D6" w:rsidRPr="00CB0F66">
        <w:rPr>
          <w:bCs/>
          <w:color w:val="000000" w:themeColor="text1"/>
        </w:rPr>
        <w:t>1</w:t>
      </w:r>
      <w:r w:rsidR="00FD0669">
        <w:rPr>
          <w:bCs/>
          <w:color w:val="000000" w:themeColor="text1"/>
        </w:rPr>
        <w:t>1.00</w:t>
      </w:r>
      <w:r w:rsidR="005276D8" w:rsidRPr="00CB0F66">
        <w:rPr>
          <w:bCs/>
          <w:color w:val="000000" w:themeColor="text1"/>
        </w:rPr>
        <w:t>hrs</w:t>
      </w:r>
      <w:r>
        <w:rPr>
          <w:bCs/>
          <w:color w:val="000000" w:themeColor="text1"/>
        </w:rPr>
        <w:t xml:space="preserve">. </w:t>
      </w:r>
      <w:r w:rsidR="005276D8" w:rsidRPr="00CB0F66">
        <w:rPr>
          <w:bCs/>
          <w:color w:val="000000" w:themeColor="text1"/>
        </w:rPr>
        <w:t xml:space="preserve"> </w:t>
      </w:r>
      <w:r w:rsidR="009C3748">
        <w:rPr>
          <w:bCs/>
          <w:color w:val="000000" w:themeColor="text1"/>
        </w:rPr>
        <w:t xml:space="preserve">The meeting is to be hosted by </w:t>
      </w:r>
      <w:r w:rsidR="008E42FC">
        <w:rPr>
          <w:bCs/>
          <w:color w:val="000000" w:themeColor="text1"/>
        </w:rPr>
        <w:t>NDMC.  T</w:t>
      </w:r>
      <w:r w:rsidR="00065364" w:rsidRPr="00CB0F66">
        <w:rPr>
          <w:bCs/>
          <w:color w:val="000000" w:themeColor="text1"/>
        </w:rPr>
        <w:t xml:space="preserve">he </w:t>
      </w:r>
      <w:r w:rsidR="005276D8" w:rsidRPr="00CB0F66">
        <w:rPr>
          <w:bCs/>
          <w:color w:val="000000" w:themeColor="text1"/>
        </w:rPr>
        <w:t>ve</w:t>
      </w:r>
      <w:r w:rsidR="00814F6D" w:rsidRPr="00CB0F66">
        <w:rPr>
          <w:bCs/>
          <w:color w:val="000000" w:themeColor="text1"/>
        </w:rPr>
        <w:t xml:space="preserve">nue </w:t>
      </w:r>
      <w:r w:rsidR="00065364" w:rsidRPr="00CB0F66">
        <w:rPr>
          <w:bCs/>
          <w:color w:val="000000" w:themeColor="text1"/>
        </w:rPr>
        <w:t xml:space="preserve">of the meeting </w:t>
      </w:r>
      <w:r w:rsidR="008E42FC">
        <w:rPr>
          <w:bCs/>
          <w:color w:val="000000" w:themeColor="text1"/>
        </w:rPr>
        <w:t>would be intimated in due course.</w:t>
      </w:r>
    </w:p>
    <w:p w:rsidR="008E42FC" w:rsidRDefault="008E42FC" w:rsidP="005C614A">
      <w:pPr>
        <w:jc w:val="both"/>
        <w:rPr>
          <w:bCs/>
          <w:color w:val="000000" w:themeColor="text1"/>
        </w:rPr>
      </w:pPr>
    </w:p>
    <w:p w:rsidR="0062132F" w:rsidRDefault="0062132F" w:rsidP="005C614A">
      <w:pPr>
        <w:jc w:val="both"/>
        <w:rPr>
          <w:bCs/>
          <w:color w:val="000000" w:themeColor="text1"/>
        </w:rPr>
      </w:pPr>
      <w:r>
        <w:rPr>
          <w:bCs/>
          <w:color w:val="000000" w:themeColor="text1"/>
        </w:rPr>
        <w:t xml:space="preserve">The agenda of the meeting is enclosed herewith.  </w:t>
      </w:r>
    </w:p>
    <w:p w:rsidR="0062132F" w:rsidRDefault="0062132F" w:rsidP="005C614A">
      <w:pPr>
        <w:jc w:val="both"/>
        <w:rPr>
          <w:bCs/>
          <w:color w:val="000000" w:themeColor="text1"/>
        </w:rPr>
      </w:pPr>
    </w:p>
    <w:p w:rsidR="001539D6" w:rsidRPr="00CB0F66" w:rsidRDefault="001539D6" w:rsidP="001539D6">
      <w:pPr>
        <w:rPr>
          <w:color w:val="000000" w:themeColor="text1"/>
        </w:rPr>
      </w:pPr>
      <w:r w:rsidRPr="00CB0F66">
        <w:rPr>
          <w:bCs/>
          <w:color w:val="000000" w:themeColor="text1"/>
        </w:rPr>
        <w:t xml:space="preserve">You are requested to make it convenient to attend the meeting </w:t>
      </w:r>
    </w:p>
    <w:p w:rsidR="00E96FF2" w:rsidRPr="00CB0F66" w:rsidRDefault="00E96FF2" w:rsidP="001539D6">
      <w:pPr>
        <w:jc w:val="both"/>
        <w:rPr>
          <w:color w:val="000000" w:themeColor="text1"/>
        </w:rPr>
      </w:pPr>
    </w:p>
    <w:p w:rsidR="001539D6" w:rsidRPr="00CB0F66" w:rsidRDefault="001539D6" w:rsidP="001539D6">
      <w:pPr>
        <w:jc w:val="both"/>
        <w:rPr>
          <w:color w:val="000000" w:themeColor="text1"/>
        </w:rPr>
      </w:pPr>
      <w:r w:rsidRPr="00CB0F66">
        <w:rPr>
          <w:color w:val="000000" w:themeColor="text1"/>
        </w:rPr>
        <w:t xml:space="preserve">Thanking you, </w:t>
      </w:r>
    </w:p>
    <w:p w:rsidR="001539D6" w:rsidRPr="00CB0F66" w:rsidRDefault="001539D6" w:rsidP="001539D6">
      <w:pPr>
        <w:rPr>
          <w:color w:val="000000" w:themeColor="text1"/>
        </w:rPr>
      </w:pPr>
      <w:r w:rsidRPr="00CB0F66">
        <w:rPr>
          <w:rFonts w:cs="Mangal"/>
          <w:color w:val="000000" w:themeColor="text1"/>
          <w:cs/>
          <w:lang w:bidi="hi-IN"/>
        </w:rPr>
        <w:t xml:space="preserve">   </w:t>
      </w:r>
      <w:r w:rsidRPr="00CB0F66">
        <w:rPr>
          <w:rFonts w:cs="Mangal"/>
          <w:b/>
          <w:bCs/>
          <w:color w:val="000000" w:themeColor="text1"/>
          <w:lang w:bidi="hi-IN"/>
        </w:rPr>
        <w:tab/>
      </w:r>
      <w:r w:rsidRPr="00CB0F66">
        <w:rPr>
          <w:rFonts w:cs="Mangal"/>
          <w:b/>
          <w:bCs/>
          <w:color w:val="000000" w:themeColor="text1"/>
          <w:lang w:bidi="hi-IN"/>
        </w:rPr>
        <w:tab/>
      </w:r>
      <w:r w:rsidRPr="00CB0F66">
        <w:rPr>
          <w:rFonts w:cs="Mangal"/>
          <w:b/>
          <w:bCs/>
          <w:color w:val="000000" w:themeColor="text1"/>
          <w:lang w:bidi="hi-IN"/>
        </w:rPr>
        <w:tab/>
      </w:r>
      <w:r w:rsidRPr="00CB0F66">
        <w:rPr>
          <w:rFonts w:cs="Mangal"/>
          <w:b/>
          <w:bCs/>
          <w:color w:val="000000" w:themeColor="text1"/>
          <w:lang w:bidi="hi-IN"/>
        </w:rPr>
        <w:tab/>
      </w:r>
      <w:r w:rsidRPr="00CB0F66">
        <w:rPr>
          <w:rFonts w:cs="Mangal"/>
          <w:b/>
          <w:bCs/>
          <w:color w:val="000000" w:themeColor="text1"/>
          <w:lang w:bidi="hi-IN"/>
        </w:rPr>
        <w:tab/>
      </w:r>
      <w:r w:rsidRPr="00CB0F66">
        <w:rPr>
          <w:rFonts w:cs="Mangal"/>
          <w:b/>
          <w:bCs/>
          <w:color w:val="000000" w:themeColor="text1"/>
          <w:lang w:bidi="hi-IN"/>
        </w:rPr>
        <w:tab/>
        <w:t xml:space="preserve">   </w:t>
      </w:r>
      <w:r w:rsidR="005276D8" w:rsidRPr="00CB0F66">
        <w:rPr>
          <w:rFonts w:cs="Mangal"/>
          <w:b/>
          <w:bCs/>
          <w:color w:val="000000" w:themeColor="text1"/>
          <w:lang w:bidi="hi-IN"/>
        </w:rPr>
        <w:t xml:space="preserve">      </w:t>
      </w:r>
      <w:r w:rsidRPr="00CB0F66">
        <w:rPr>
          <w:rFonts w:cs="Mangal"/>
          <w:b/>
          <w:bCs/>
          <w:color w:val="000000" w:themeColor="text1"/>
          <w:lang w:bidi="hi-IN"/>
        </w:rPr>
        <w:t xml:space="preserve"> </w:t>
      </w:r>
      <w:r w:rsidR="00B145DB">
        <w:rPr>
          <w:rFonts w:cs="Mangal"/>
          <w:b/>
          <w:bCs/>
          <w:color w:val="000000" w:themeColor="text1"/>
          <w:lang w:bidi="hi-IN"/>
        </w:rPr>
        <w:t xml:space="preserve"> </w:t>
      </w:r>
      <w:r w:rsidR="00B145DB" w:rsidRPr="00594DAD">
        <w:rPr>
          <w:rFonts w:cs="Mangal"/>
          <w:b/>
          <w:bCs/>
          <w:color w:val="000000" w:themeColor="text1"/>
          <w:lang w:bidi="hi-IN"/>
        </w:rPr>
        <w:t xml:space="preserve">  </w:t>
      </w:r>
      <w:r w:rsidRPr="00594DAD">
        <w:rPr>
          <w:rFonts w:cs="Mangal" w:hint="cs"/>
          <w:color w:val="000000" w:themeColor="text1"/>
          <w:cs/>
          <w:lang w:bidi="hi-IN"/>
        </w:rPr>
        <w:t>भवदीय</w:t>
      </w:r>
      <w:r w:rsidRPr="00594DAD">
        <w:rPr>
          <w:rFonts w:cs="Mangal"/>
          <w:color w:val="000000" w:themeColor="text1"/>
          <w:cs/>
          <w:lang w:bidi="hi-IN"/>
        </w:rPr>
        <w:t xml:space="preserve">   </w:t>
      </w:r>
      <w:r w:rsidRPr="00CB0F66">
        <w:rPr>
          <w:rFonts w:cs="Mangal"/>
          <w:color w:val="000000" w:themeColor="text1"/>
          <w:cs/>
          <w:lang w:bidi="hi-IN"/>
        </w:rPr>
        <w:t xml:space="preserve">/  </w:t>
      </w:r>
      <w:r w:rsidRPr="00CB0F66">
        <w:rPr>
          <w:color w:val="000000" w:themeColor="text1"/>
        </w:rPr>
        <w:t>Yours faithfully</w:t>
      </w:r>
    </w:p>
    <w:p w:rsidR="001539D6" w:rsidRDefault="001539D6" w:rsidP="001539D6">
      <w:pPr>
        <w:rPr>
          <w:color w:val="000000" w:themeColor="text1"/>
        </w:rPr>
      </w:pPr>
      <w:proofErr w:type="gramStart"/>
      <w:r w:rsidRPr="00CB0F66">
        <w:rPr>
          <w:color w:val="000000" w:themeColor="text1"/>
        </w:rPr>
        <w:t>Encl :</w:t>
      </w:r>
      <w:proofErr w:type="gramEnd"/>
      <w:r w:rsidRPr="00CB0F66">
        <w:rPr>
          <w:color w:val="000000" w:themeColor="text1"/>
        </w:rPr>
        <w:t xml:space="preserve"> As above</w:t>
      </w:r>
    </w:p>
    <w:p w:rsidR="001539D6" w:rsidRDefault="001539D6" w:rsidP="001539D6">
      <w:pPr>
        <w:rPr>
          <w:rFonts w:cs="Mangal"/>
          <w:color w:val="000000" w:themeColor="text1"/>
          <w:lang w:bidi="hi-IN"/>
        </w:rPr>
      </w:pPr>
    </w:p>
    <w:p w:rsidR="001539D6" w:rsidRPr="00CB0F66" w:rsidRDefault="001539D6" w:rsidP="001539D6">
      <w:pPr>
        <w:ind w:left="4320"/>
        <w:jc w:val="center"/>
        <w:rPr>
          <w:b/>
          <w:bCs/>
          <w:color w:val="000000" w:themeColor="text1"/>
          <w:sz w:val="22"/>
          <w:szCs w:val="22"/>
          <w:lang w:bidi="hi-IN"/>
        </w:rPr>
      </w:pPr>
      <w:r w:rsidRPr="00B145DB">
        <w:rPr>
          <w:color w:val="000000" w:themeColor="text1"/>
          <w:sz w:val="20"/>
          <w:szCs w:val="20"/>
          <w:lang w:bidi="hi-IN"/>
        </w:rPr>
        <w:t>(</w:t>
      </w:r>
      <w:r w:rsidRPr="00B145DB">
        <w:rPr>
          <w:rFonts w:cs="Mangal"/>
          <w:b/>
          <w:bCs/>
          <w:color w:val="000000" w:themeColor="text1"/>
          <w:sz w:val="20"/>
          <w:szCs w:val="20"/>
          <w:cs/>
          <w:lang w:bidi="hi-IN"/>
        </w:rPr>
        <w:t>वी</w:t>
      </w:r>
      <w:r w:rsidRPr="00B145DB">
        <w:rPr>
          <w:b/>
          <w:bCs/>
          <w:color w:val="000000" w:themeColor="text1"/>
          <w:sz w:val="20"/>
          <w:szCs w:val="20"/>
          <w:cs/>
          <w:lang w:bidi="hi-IN"/>
        </w:rPr>
        <w:t>.</w:t>
      </w:r>
      <w:r w:rsidRPr="00B145DB">
        <w:rPr>
          <w:rFonts w:cs="Mangal"/>
          <w:b/>
          <w:bCs/>
          <w:color w:val="000000" w:themeColor="text1"/>
          <w:sz w:val="20"/>
          <w:szCs w:val="20"/>
          <w:cs/>
          <w:lang w:bidi="hi-IN"/>
        </w:rPr>
        <w:t>वेणुगोपाल</w:t>
      </w:r>
      <w:r w:rsidRPr="00B145DB">
        <w:rPr>
          <w:b/>
          <w:bCs/>
          <w:color w:val="000000" w:themeColor="text1"/>
          <w:sz w:val="20"/>
          <w:szCs w:val="20"/>
          <w:lang w:bidi="hi-IN"/>
        </w:rPr>
        <w:t>)</w:t>
      </w:r>
      <w:proofErr w:type="gramStart"/>
      <w:r w:rsidRPr="00CB0F66">
        <w:rPr>
          <w:b/>
          <w:bCs/>
          <w:color w:val="000000" w:themeColor="text1"/>
          <w:sz w:val="22"/>
          <w:szCs w:val="22"/>
          <w:lang w:bidi="hi-IN"/>
        </w:rPr>
        <w:t>/(</w:t>
      </w:r>
      <w:proofErr w:type="gramEnd"/>
      <w:r w:rsidRPr="00CB0F66">
        <w:rPr>
          <w:b/>
          <w:bCs/>
          <w:color w:val="000000" w:themeColor="text1"/>
          <w:sz w:val="22"/>
          <w:szCs w:val="22"/>
          <w:lang w:bidi="hi-IN"/>
        </w:rPr>
        <w:t xml:space="preserve">V. </w:t>
      </w:r>
      <w:proofErr w:type="spellStart"/>
      <w:r w:rsidRPr="00CB0F66">
        <w:rPr>
          <w:b/>
          <w:bCs/>
          <w:color w:val="000000" w:themeColor="text1"/>
          <w:sz w:val="22"/>
          <w:szCs w:val="22"/>
          <w:lang w:bidi="hi-IN"/>
        </w:rPr>
        <w:t>Venugopal</w:t>
      </w:r>
      <w:proofErr w:type="spellEnd"/>
      <w:r w:rsidRPr="00CB0F66">
        <w:rPr>
          <w:b/>
          <w:bCs/>
          <w:color w:val="000000" w:themeColor="text1"/>
          <w:sz w:val="22"/>
          <w:szCs w:val="22"/>
          <w:lang w:bidi="hi-IN"/>
        </w:rPr>
        <w:t xml:space="preserve"> )</w:t>
      </w:r>
    </w:p>
    <w:p w:rsidR="001539D6" w:rsidRPr="00CB0F66" w:rsidRDefault="001539D6" w:rsidP="001539D6">
      <w:pPr>
        <w:ind w:left="3600" w:firstLine="720"/>
        <w:rPr>
          <w:color w:val="000000" w:themeColor="text1"/>
        </w:rPr>
      </w:pPr>
      <w:r w:rsidRPr="00CB0F66">
        <w:rPr>
          <w:b/>
          <w:bCs/>
          <w:color w:val="000000" w:themeColor="text1"/>
          <w:sz w:val="22"/>
          <w:szCs w:val="22"/>
          <w:lang w:bidi="hi-IN"/>
        </w:rPr>
        <w:t xml:space="preserve">    </w:t>
      </w:r>
      <w:r w:rsidR="005C614A" w:rsidRPr="00CB0F66">
        <w:rPr>
          <w:b/>
          <w:bCs/>
          <w:color w:val="000000" w:themeColor="text1"/>
          <w:sz w:val="22"/>
          <w:szCs w:val="22"/>
          <w:lang w:bidi="hi-IN"/>
        </w:rPr>
        <w:t xml:space="preserve">         </w:t>
      </w:r>
      <w:proofErr w:type="gramStart"/>
      <w:r w:rsidRPr="00B145DB">
        <w:rPr>
          <w:b/>
          <w:bCs/>
          <w:color w:val="000000" w:themeColor="text1"/>
          <w:sz w:val="20"/>
          <w:szCs w:val="20"/>
          <w:lang w:bidi="hi-IN"/>
        </w:rPr>
        <w:t>(</w:t>
      </w:r>
      <w:r w:rsidRPr="00B145DB">
        <w:rPr>
          <w:rFonts w:cs="Mangal"/>
          <w:b/>
          <w:bCs/>
          <w:color w:val="000000" w:themeColor="text1"/>
          <w:sz w:val="20"/>
          <w:szCs w:val="20"/>
          <w:cs/>
          <w:lang w:bidi="hi-IN"/>
        </w:rPr>
        <w:t>उपमहाप्रबंधक</w:t>
      </w:r>
      <w:r w:rsidRPr="00B145DB">
        <w:rPr>
          <w:b/>
          <w:bCs/>
          <w:color w:val="000000" w:themeColor="text1"/>
          <w:sz w:val="20"/>
          <w:szCs w:val="20"/>
          <w:cs/>
          <w:lang w:bidi="hi-IN"/>
        </w:rPr>
        <w:t xml:space="preserve"> (</w:t>
      </w:r>
      <w:r w:rsidRPr="00B145DB">
        <w:rPr>
          <w:rFonts w:cs="Mangal"/>
          <w:b/>
          <w:bCs/>
          <w:color w:val="000000" w:themeColor="text1"/>
          <w:sz w:val="20"/>
          <w:szCs w:val="20"/>
          <w:cs/>
          <w:lang w:bidi="hi-IN"/>
        </w:rPr>
        <w:t>एस</w:t>
      </w:r>
      <w:r w:rsidRPr="00B145DB">
        <w:rPr>
          <w:b/>
          <w:bCs/>
          <w:color w:val="000000" w:themeColor="text1"/>
          <w:sz w:val="20"/>
          <w:szCs w:val="20"/>
          <w:cs/>
          <w:lang w:bidi="hi-IN"/>
        </w:rPr>
        <w:t>.</w:t>
      </w:r>
      <w:r w:rsidRPr="00B145DB">
        <w:rPr>
          <w:rFonts w:cs="Mangal"/>
          <w:b/>
          <w:bCs/>
          <w:color w:val="000000" w:themeColor="text1"/>
          <w:sz w:val="20"/>
          <w:szCs w:val="20"/>
          <w:cs/>
          <w:lang w:bidi="hi-IN"/>
        </w:rPr>
        <w:t>ओ</w:t>
      </w:r>
      <w:r w:rsidRPr="00B145DB">
        <w:rPr>
          <w:b/>
          <w:bCs/>
          <w:color w:val="000000" w:themeColor="text1"/>
          <w:sz w:val="20"/>
          <w:szCs w:val="20"/>
          <w:cs/>
          <w:lang w:bidi="hi-IN"/>
        </w:rPr>
        <w:t>.)</w:t>
      </w:r>
      <w:proofErr w:type="gramEnd"/>
      <w:r w:rsidRPr="00B145DB">
        <w:rPr>
          <w:b/>
          <w:bCs/>
          <w:color w:val="000000" w:themeColor="text1"/>
          <w:sz w:val="20"/>
          <w:szCs w:val="20"/>
          <w:cs/>
          <w:lang w:bidi="hi-IN"/>
        </w:rPr>
        <w:t>/</w:t>
      </w:r>
      <w:r w:rsidRPr="00CB0F66">
        <w:rPr>
          <w:color w:val="000000" w:themeColor="text1"/>
          <w:sz w:val="22"/>
          <w:szCs w:val="22"/>
        </w:rPr>
        <w:t>Dy. G. M. (SO)</w:t>
      </w:r>
    </w:p>
    <w:p w:rsidR="008E42FC" w:rsidRPr="00CB0F66" w:rsidRDefault="00CB0F66" w:rsidP="008E42FC">
      <w:pPr>
        <w:jc w:val="both"/>
        <w:rPr>
          <w:color w:val="000000" w:themeColor="text1"/>
        </w:rPr>
      </w:pPr>
      <w:r w:rsidRPr="00CB0F66">
        <w:rPr>
          <w:color w:val="000000" w:themeColor="text1"/>
        </w:rPr>
        <w:tab/>
      </w:r>
      <w:r w:rsidR="008E42FC" w:rsidRPr="00CB0F66">
        <w:rPr>
          <w:color w:val="000000" w:themeColor="text1"/>
        </w:rPr>
        <w:tab/>
      </w:r>
      <w:r w:rsidR="008E42FC" w:rsidRPr="00CB0F66">
        <w:rPr>
          <w:color w:val="000000" w:themeColor="text1"/>
        </w:rPr>
        <w:tab/>
      </w:r>
      <w:r w:rsidR="008E42FC" w:rsidRPr="00CB0F66">
        <w:rPr>
          <w:color w:val="000000" w:themeColor="text1"/>
        </w:rPr>
        <w:tab/>
      </w:r>
      <w:r w:rsidR="008E42FC" w:rsidRPr="00CB0F66">
        <w:rPr>
          <w:color w:val="000000" w:themeColor="text1"/>
        </w:rPr>
        <w:tab/>
      </w:r>
      <w:r w:rsidR="008E42FC" w:rsidRPr="00CB0F66">
        <w:rPr>
          <w:color w:val="000000" w:themeColor="text1"/>
        </w:rPr>
        <w:tab/>
      </w:r>
      <w:r w:rsidR="008E42FC" w:rsidRPr="00CB0F66">
        <w:rPr>
          <w:color w:val="000000" w:themeColor="text1"/>
        </w:rPr>
        <w:tab/>
        <w:t>Convener (GCC)</w:t>
      </w:r>
    </w:p>
    <w:p w:rsidR="008E42FC" w:rsidRDefault="008E42FC" w:rsidP="008E42FC">
      <w:pPr>
        <w:jc w:val="both"/>
        <w:rPr>
          <w:color w:val="000000" w:themeColor="text1"/>
        </w:rPr>
      </w:pPr>
      <w:r>
        <w:rPr>
          <w:color w:val="000000" w:themeColor="text1"/>
        </w:rPr>
        <w:t>To</w:t>
      </w:r>
      <w:r w:rsidRPr="00CB0F66">
        <w:rPr>
          <w:color w:val="000000" w:themeColor="text1"/>
        </w:rPr>
        <w:t xml:space="preserve"> </w:t>
      </w:r>
      <w:r w:rsidRPr="00CB0F66">
        <w:rPr>
          <w:color w:val="000000" w:themeColor="text1"/>
        </w:rPr>
        <w:tab/>
      </w:r>
      <w:r w:rsidRPr="00CB0F66">
        <w:rPr>
          <w:color w:val="000000" w:themeColor="text1"/>
        </w:rPr>
        <w:tab/>
      </w:r>
      <w:r w:rsidRPr="00CB0F66">
        <w:rPr>
          <w:color w:val="000000" w:themeColor="text1"/>
        </w:rPr>
        <w:tab/>
      </w:r>
      <w:r w:rsidRPr="00CB0F66">
        <w:rPr>
          <w:color w:val="000000" w:themeColor="text1"/>
        </w:rPr>
        <w:tab/>
      </w:r>
      <w:r w:rsidRPr="00CB0F66">
        <w:rPr>
          <w:color w:val="000000" w:themeColor="text1"/>
        </w:rPr>
        <w:tab/>
      </w:r>
      <w:r w:rsidRPr="00CB0F66">
        <w:rPr>
          <w:color w:val="000000" w:themeColor="text1"/>
        </w:rPr>
        <w:tab/>
      </w:r>
      <w:r w:rsidRPr="00CB0F66">
        <w:rPr>
          <w:color w:val="000000" w:themeColor="text1"/>
        </w:rPr>
        <w:tab/>
        <w:t xml:space="preserve">               </w:t>
      </w:r>
    </w:p>
    <w:tbl>
      <w:tblPr>
        <w:tblW w:w="0" w:type="auto"/>
        <w:tblInd w:w="-318" w:type="dxa"/>
        <w:tblLook w:val="01E0"/>
      </w:tblPr>
      <w:tblGrid>
        <w:gridCol w:w="456"/>
        <w:gridCol w:w="8695"/>
      </w:tblGrid>
      <w:tr w:rsidR="008E42FC" w:rsidRPr="00754712" w:rsidTr="007E1434">
        <w:tc>
          <w:tcPr>
            <w:tcW w:w="456" w:type="dxa"/>
          </w:tcPr>
          <w:p w:rsidR="008E42FC" w:rsidRPr="00DB48D0" w:rsidRDefault="008E42FC" w:rsidP="008E42FC">
            <w:pPr>
              <w:autoSpaceDE w:val="0"/>
              <w:autoSpaceDN w:val="0"/>
              <w:adjustRightInd w:val="0"/>
              <w:jc w:val="both"/>
              <w:rPr>
                <w:color w:val="000000" w:themeColor="text1"/>
              </w:rPr>
            </w:pPr>
            <w:r w:rsidRPr="00DB48D0">
              <w:rPr>
                <w:color w:val="000000" w:themeColor="text1"/>
              </w:rPr>
              <w:t>01</w:t>
            </w:r>
          </w:p>
        </w:tc>
        <w:tc>
          <w:tcPr>
            <w:tcW w:w="8695" w:type="dxa"/>
          </w:tcPr>
          <w:p w:rsidR="008E42FC" w:rsidRPr="00DB48D0" w:rsidRDefault="008E42FC" w:rsidP="008E42FC">
            <w:pPr>
              <w:autoSpaceDE w:val="0"/>
              <w:autoSpaceDN w:val="0"/>
              <w:adjustRightInd w:val="0"/>
              <w:jc w:val="both"/>
              <w:rPr>
                <w:b/>
                <w:color w:val="000000" w:themeColor="text1"/>
              </w:rPr>
            </w:pPr>
            <w:r w:rsidRPr="00DB48D0">
              <w:rPr>
                <w:b/>
                <w:color w:val="000000" w:themeColor="text1"/>
              </w:rPr>
              <w:t xml:space="preserve">Sh. A. K. </w:t>
            </w:r>
            <w:proofErr w:type="spellStart"/>
            <w:r w:rsidRPr="00DB48D0">
              <w:rPr>
                <w:b/>
                <w:color w:val="000000" w:themeColor="text1"/>
              </w:rPr>
              <w:t>Halder</w:t>
            </w:r>
            <w:proofErr w:type="spellEnd"/>
            <w:r w:rsidRPr="00DB48D0">
              <w:rPr>
                <w:b/>
                <w:color w:val="000000" w:themeColor="text1"/>
              </w:rPr>
              <w:t>, Chairperson, GCC</w:t>
            </w:r>
          </w:p>
          <w:p w:rsidR="008E42FC" w:rsidRPr="00DB48D0" w:rsidRDefault="008E42FC" w:rsidP="008E42FC">
            <w:pPr>
              <w:autoSpaceDE w:val="0"/>
              <w:autoSpaceDN w:val="0"/>
              <w:adjustRightInd w:val="0"/>
              <w:jc w:val="both"/>
              <w:rPr>
                <w:color w:val="000000" w:themeColor="text1"/>
              </w:rPr>
            </w:pPr>
            <w:r w:rsidRPr="00DB48D0">
              <w:rPr>
                <w:color w:val="000000" w:themeColor="text1"/>
              </w:rPr>
              <w:t>Director (Operations), Delhi Transco Ltd, 1</w:t>
            </w:r>
            <w:r w:rsidRPr="00DB48D0">
              <w:rPr>
                <w:color w:val="000000" w:themeColor="text1"/>
                <w:vertAlign w:val="superscript"/>
              </w:rPr>
              <w:t>st</w:t>
            </w:r>
            <w:r w:rsidRPr="00DB48D0">
              <w:rPr>
                <w:color w:val="000000" w:themeColor="text1"/>
              </w:rPr>
              <w:t xml:space="preserve"> floor, </w:t>
            </w:r>
            <w:proofErr w:type="spellStart"/>
            <w:r w:rsidRPr="00DB48D0">
              <w:rPr>
                <w:color w:val="000000" w:themeColor="text1"/>
              </w:rPr>
              <w:t>Shakti</w:t>
            </w:r>
            <w:proofErr w:type="spellEnd"/>
            <w:r w:rsidRPr="00DB48D0">
              <w:rPr>
                <w:color w:val="000000" w:themeColor="text1"/>
              </w:rPr>
              <w:t xml:space="preserve"> </w:t>
            </w:r>
            <w:proofErr w:type="spellStart"/>
            <w:r w:rsidRPr="00DB48D0">
              <w:rPr>
                <w:color w:val="000000" w:themeColor="text1"/>
              </w:rPr>
              <w:t>Sadan</w:t>
            </w:r>
            <w:proofErr w:type="spellEnd"/>
            <w:r w:rsidRPr="00DB48D0">
              <w:rPr>
                <w:color w:val="000000" w:themeColor="text1"/>
              </w:rPr>
              <w:t xml:space="preserve"> Building, </w:t>
            </w:r>
            <w:proofErr w:type="spellStart"/>
            <w:r w:rsidRPr="00DB48D0">
              <w:rPr>
                <w:color w:val="000000" w:themeColor="text1"/>
              </w:rPr>
              <w:t>Kotla</w:t>
            </w:r>
            <w:proofErr w:type="spellEnd"/>
            <w:r w:rsidRPr="00DB48D0">
              <w:rPr>
                <w:color w:val="000000" w:themeColor="text1"/>
              </w:rPr>
              <w:t xml:space="preserve"> Road, New Delhi-110002, </w:t>
            </w:r>
            <w:r w:rsidRPr="00DB48D0">
              <w:rPr>
                <w:bCs/>
                <w:color w:val="000000" w:themeColor="text1"/>
              </w:rPr>
              <w:t>Office-Phone- 011-23232715, Fax : 23232721</w:t>
            </w:r>
          </w:p>
        </w:tc>
      </w:tr>
      <w:tr w:rsidR="008E42FC" w:rsidRPr="00754712" w:rsidTr="007E1434">
        <w:trPr>
          <w:trHeight w:val="270"/>
        </w:trPr>
        <w:tc>
          <w:tcPr>
            <w:tcW w:w="456" w:type="dxa"/>
          </w:tcPr>
          <w:p w:rsidR="008E42FC" w:rsidRPr="00DB48D0" w:rsidRDefault="008E42FC" w:rsidP="008E42FC">
            <w:pPr>
              <w:autoSpaceDE w:val="0"/>
              <w:autoSpaceDN w:val="0"/>
              <w:adjustRightInd w:val="0"/>
              <w:jc w:val="both"/>
              <w:rPr>
                <w:color w:val="000000" w:themeColor="text1"/>
              </w:rPr>
            </w:pPr>
            <w:r w:rsidRPr="00DB48D0">
              <w:rPr>
                <w:color w:val="000000" w:themeColor="text1"/>
              </w:rPr>
              <w:t>02</w:t>
            </w:r>
          </w:p>
        </w:tc>
        <w:tc>
          <w:tcPr>
            <w:tcW w:w="8695" w:type="dxa"/>
          </w:tcPr>
          <w:p w:rsidR="008E42FC" w:rsidRPr="00DB48D0" w:rsidRDefault="008E42FC" w:rsidP="008E42FC">
            <w:pPr>
              <w:autoSpaceDE w:val="0"/>
              <w:autoSpaceDN w:val="0"/>
              <w:adjustRightInd w:val="0"/>
              <w:jc w:val="both"/>
              <w:rPr>
                <w:b/>
                <w:color w:val="000000" w:themeColor="text1"/>
              </w:rPr>
            </w:pPr>
            <w:r w:rsidRPr="00DB48D0">
              <w:rPr>
                <w:b/>
                <w:color w:val="000000" w:themeColor="text1"/>
              </w:rPr>
              <w:t xml:space="preserve">Sh. </w:t>
            </w:r>
            <w:proofErr w:type="spellStart"/>
            <w:r w:rsidRPr="00DB48D0">
              <w:rPr>
                <w:b/>
                <w:color w:val="000000" w:themeColor="text1"/>
              </w:rPr>
              <w:t>Bhupinder</w:t>
            </w:r>
            <w:proofErr w:type="spellEnd"/>
            <w:r w:rsidRPr="00DB48D0">
              <w:rPr>
                <w:b/>
                <w:color w:val="000000" w:themeColor="text1"/>
              </w:rPr>
              <w:t xml:space="preserve"> </w:t>
            </w:r>
            <w:proofErr w:type="spellStart"/>
            <w:r w:rsidRPr="00DB48D0">
              <w:rPr>
                <w:b/>
                <w:color w:val="000000" w:themeColor="text1"/>
              </w:rPr>
              <w:t>Nath</w:t>
            </w:r>
            <w:proofErr w:type="spellEnd"/>
          </w:p>
          <w:p w:rsidR="008E42FC" w:rsidRPr="00DB48D0" w:rsidRDefault="008E42FC" w:rsidP="009B2205">
            <w:pPr>
              <w:autoSpaceDE w:val="0"/>
              <w:autoSpaceDN w:val="0"/>
              <w:adjustRightInd w:val="0"/>
              <w:jc w:val="both"/>
              <w:rPr>
                <w:b/>
                <w:color w:val="000000" w:themeColor="text1"/>
              </w:rPr>
            </w:pPr>
            <w:r w:rsidRPr="00DB48D0">
              <w:rPr>
                <w:b/>
                <w:color w:val="000000" w:themeColor="text1"/>
              </w:rPr>
              <w:t>G</w:t>
            </w:r>
            <w:r w:rsidR="009B2205">
              <w:rPr>
                <w:b/>
                <w:color w:val="000000" w:themeColor="text1"/>
              </w:rPr>
              <w:t xml:space="preserve">.M. </w:t>
            </w:r>
            <w:r w:rsidRPr="00DB48D0">
              <w:rPr>
                <w:b/>
                <w:color w:val="000000" w:themeColor="text1"/>
              </w:rPr>
              <w:t>(Stores)</w:t>
            </w:r>
            <w:r w:rsidRPr="00DB48D0">
              <w:rPr>
                <w:color w:val="000000" w:themeColor="text1"/>
              </w:rPr>
              <w:t>, Delhi Transco Ltd.</w:t>
            </w:r>
            <w:r w:rsidR="009B2205">
              <w:rPr>
                <w:color w:val="000000" w:themeColor="text1"/>
              </w:rPr>
              <w:t xml:space="preserve">, </w:t>
            </w:r>
            <w:r w:rsidRPr="00DB48D0">
              <w:rPr>
                <w:color w:val="000000" w:themeColor="text1"/>
              </w:rPr>
              <w:t>RPH Complex, RPH, Delhi</w:t>
            </w:r>
          </w:p>
        </w:tc>
      </w:tr>
      <w:tr w:rsidR="008E42FC" w:rsidRPr="00754712" w:rsidTr="007E1434">
        <w:tc>
          <w:tcPr>
            <w:tcW w:w="456" w:type="dxa"/>
          </w:tcPr>
          <w:p w:rsidR="008E42FC" w:rsidRPr="00DB48D0" w:rsidRDefault="008E42FC" w:rsidP="008E42FC">
            <w:pPr>
              <w:autoSpaceDE w:val="0"/>
              <w:autoSpaceDN w:val="0"/>
              <w:adjustRightInd w:val="0"/>
              <w:jc w:val="both"/>
              <w:rPr>
                <w:color w:val="000000" w:themeColor="text1"/>
              </w:rPr>
            </w:pPr>
            <w:r w:rsidRPr="00DB48D0">
              <w:rPr>
                <w:color w:val="000000" w:themeColor="text1"/>
              </w:rPr>
              <w:t>03</w:t>
            </w:r>
          </w:p>
        </w:tc>
        <w:tc>
          <w:tcPr>
            <w:tcW w:w="8695" w:type="dxa"/>
          </w:tcPr>
          <w:p w:rsidR="008E42FC" w:rsidRPr="00DB48D0" w:rsidRDefault="008E42FC" w:rsidP="008E42FC">
            <w:pPr>
              <w:autoSpaceDE w:val="0"/>
              <w:autoSpaceDN w:val="0"/>
              <w:adjustRightInd w:val="0"/>
              <w:jc w:val="both"/>
              <w:rPr>
                <w:b/>
                <w:color w:val="000000" w:themeColor="text1"/>
              </w:rPr>
            </w:pPr>
            <w:r w:rsidRPr="00DB48D0">
              <w:rPr>
                <w:b/>
                <w:color w:val="000000" w:themeColor="text1"/>
              </w:rPr>
              <w:t xml:space="preserve">Sh. </w:t>
            </w:r>
            <w:proofErr w:type="spellStart"/>
            <w:r w:rsidRPr="00DB48D0">
              <w:rPr>
                <w:b/>
                <w:color w:val="000000" w:themeColor="text1"/>
              </w:rPr>
              <w:t>Roop</w:t>
            </w:r>
            <w:proofErr w:type="spellEnd"/>
            <w:r w:rsidRPr="00DB48D0">
              <w:rPr>
                <w:b/>
                <w:color w:val="000000" w:themeColor="text1"/>
              </w:rPr>
              <w:t xml:space="preserve"> Kumar</w:t>
            </w:r>
          </w:p>
          <w:p w:rsidR="008E42FC" w:rsidRPr="00DB48D0" w:rsidRDefault="008E42FC" w:rsidP="009B2205">
            <w:pPr>
              <w:autoSpaceDE w:val="0"/>
              <w:autoSpaceDN w:val="0"/>
              <w:adjustRightInd w:val="0"/>
              <w:jc w:val="both"/>
              <w:rPr>
                <w:color w:val="000000" w:themeColor="text1"/>
              </w:rPr>
            </w:pPr>
            <w:r w:rsidRPr="00DB48D0">
              <w:rPr>
                <w:b/>
                <w:color w:val="000000" w:themeColor="text1"/>
              </w:rPr>
              <w:t>G</w:t>
            </w:r>
            <w:r w:rsidR="009B2205">
              <w:rPr>
                <w:b/>
                <w:color w:val="000000" w:themeColor="text1"/>
              </w:rPr>
              <w:t>.</w:t>
            </w:r>
            <w:r w:rsidRPr="00DB48D0">
              <w:rPr>
                <w:b/>
                <w:color w:val="000000" w:themeColor="text1"/>
              </w:rPr>
              <w:t xml:space="preserve"> M</w:t>
            </w:r>
            <w:r w:rsidR="009B2205">
              <w:rPr>
                <w:b/>
                <w:color w:val="000000" w:themeColor="text1"/>
              </w:rPr>
              <w:t>.</w:t>
            </w:r>
            <w:r w:rsidRPr="00DB48D0">
              <w:rPr>
                <w:b/>
                <w:color w:val="000000" w:themeColor="text1"/>
              </w:rPr>
              <w:t xml:space="preserve"> (Planning)</w:t>
            </w:r>
            <w:r w:rsidRPr="00DB48D0">
              <w:rPr>
                <w:color w:val="000000" w:themeColor="text1"/>
              </w:rPr>
              <w:t>, Delhi Transco Ltd</w:t>
            </w:r>
            <w:r w:rsidR="009B2205">
              <w:rPr>
                <w:color w:val="000000" w:themeColor="text1"/>
              </w:rPr>
              <w:t xml:space="preserve">, </w:t>
            </w:r>
            <w:proofErr w:type="spellStart"/>
            <w:r w:rsidRPr="00DB48D0">
              <w:rPr>
                <w:color w:val="000000" w:themeColor="text1"/>
              </w:rPr>
              <w:t>Shakti</w:t>
            </w:r>
            <w:proofErr w:type="spellEnd"/>
            <w:r w:rsidRPr="00DB48D0">
              <w:rPr>
                <w:color w:val="000000" w:themeColor="text1"/>
              </w:rPr>
              <w:t xml:space="preserve"> Deep Building, </w:t>
            </w:r>
            <w:proofErr w:type="spellStart"/>
            <w:r w:rsidRPr="00DB48D0">
              <w:rPr>
                <w:color w:val="000000" w:themeColor="text1"/>
              </w:rPr>
              <w:t>Jhandewalan</w:t>
            </w:r>
            <w:proofErr w:type="spellEnd"/>
            <w:r w:rsidRPr="00DB48D0">
              <w:rPr>
                <w:color w:val="000000" w:themeColor="text1"/>
              </w:rPr>
              <w:t>, Delhi-55</w:t>
            </w:r>
          </w:p>
        </w:tc>
      </w:tr>
      <w:tr w:rsidR="008E42FC" w:rsidRPr="00754712" w:rsidTr="007E1434">
        <w:tc>
          <w:tcPr>
            <w:tcW w:w="456" w:type="dxa"/>
          </w:tcPr>
          <w:p w:rsidR="008E42FC" w:rsidRPr="00DB48D0" w:rsidRDefault="008E42FC" w:rsidP="008E42FC">
            <w:pPr>
              <w:autoSpaceDE w:val="0"/>
              <w:autoSpaceDN w:val="0"/>
              <w:adjustRightInd w:val="0"/>
              <w:jc w:val="both"/>
              <w:rPr>
                <w:color w:val="000000" w:themeColor="text1"/>
              </w:rPr>
            </w:pPr>
            <w:r w:rsidRPr="00DB48D0">
              <w:br w:type="page"/>
            </w:r>
            <w:r w:rsidRPr="00DB48D0">
              <w:rPr>
                <w:color w:val="000000" w:themeColor="text1"/>
              </w:rPr>
              <w:t>04</w:t>
            </w:r>
          </w:p>
        </w:tc>
        <w:tc>
          <w:tcPr>
            <w:tcW w:w="8695" w:type="dxa"/>
          </w:tcPr>
          <w:p w:rsidR="008E42FC" w:rsidRPr="00DB48D0" w:rsidRDefault="008E42FC" w:rsidP="008E42FC">
            <w:pPr>
              <w:autoSpaceDE w:val="0"/>
              <w:autoSpaceDN w:val="0"/>
              <w:adjustRightInd w:val="0"/>
              <w:jc w:val="both"/>
              <w:rPr>
                <w:b/>
                <w:color w:val="000000" w:themeColor="text1"/>
              </w:rPr>
            </w:pPr>
            <w:r w:rsidRPr="00DB48D0">
              <w:rPr>
                <w:b/>
                <w:color w:val="000000" w:themeColor="text1"/>
              </w:rPr>
              <w:t xml:space="preserve">Sh. </w:t>
            </w:r>
            <w:proofErr w:type="spellStart"/>
            <w:r w:rsidRPr="00DB48D0">
              <w:rPr>
                <w:b/>
                <w:color w:val="000000" w:themeColor="text1"/>
              </w:rPr>
              <w:t>Prem</w:t>
            </w:r>
            <w:proofErr w:type="spellEnd"/>
            <w:r w:rsidRPr="00DB48D0">
              <w:rPr>
                <w:b/>
                <w:color w:val="000000" w:themeColor="text1"/>
              </w:rPr>
              <w:t xml:space="preserve"> </w:t>
            </w:r>
            <w:proofErr w:type="spellStart"/>
            <w:r w:rsidRPr="00DB48D0">
              <w:rPr>
                <w:b/>
                <w:color w:val="000000" w:themeColor="text1"/>
              </w:rPr>
              <w:t>Parkash</w:t>
            </w:r>
            <w:proofErr w:type="spellEnd"/>
            <w:r w:rsidRPr="00DB48D0">
              <w:rPr>
                <w:b/>
                <w:color w:val="000000" w:themeColor="text1"/>
              </w:rPr>
              <w:t xml:space="preserve">, </w:t>
            </w:r>
          </w:p>
          <w:p w:rsidR="008E42FC" w:rsidRPr="00DB48D0" w:rsidRDefault="009B2205" w:rsidP="009B2205">
            <w:pPr>
              <w:autoSpaceDE w:val="0"/>
              <w:autoSpaceDN w:val="0"/>
              <w:adjustRightInd w:val="0"/>
              <w:jc w:val="both"/>
              <w:rPr>
                <w:color w:val="000000" w:themeColor="text1"/>
              </w:rPr>
            </w:pPr>
            <w:r w:rsidRPr="00DB48D0">
              <w:rPr>
                <w:b/>
                <w:color w:val="000000" w:themeColor="text1"/>
              </w:rPr>
              <w:t>G</w:t>
            </w:r>
            <w:r>
              <w:rPr>
                <w:b/>
                <w:color w:val="000000" w:themeColor="text1"/>
              </w:rPr>
              <w:t>.</w:t>
            </w:r>
            <w:r w:rsidRPr="00DB48D0">
              <w:rPr>
                <w:b/>
                <w:color w:val="000000" w:themeColor="text1"/>
              </w:rPr>
              <w:t xml:space="preserve"> M</w:t>
            </w:r>
            <w:r>
              <w:rPr>
                <w:b/>
                <w:color w:val="000000" w:themeColor="text1"/>
              </w:rPr>
              <w:t>.</w:t>
            </w:r>
            <w:r w:rsidRPr="00DB48D0">
              <w:rPr>
                <w:b/>
                <w:color w:val="000000" w:themeColor="text1"/>
              </w:rPr>
              <w:t xml:space="preserve"> </w:t>
            </w:r>
            <w:r w:rsidR="008E42FC" w:rsidRPr="00DB48D0">
              <w:rPr>
                <w:b/>
                <w:color w:val="000000" w:themeColor="text1"/>
              </w:rPr>
              <w:t xml:space="preserve">(O&amp;M)-I, </w:t>
            </w:r>
            <w:r w:rsidR="008E42FC" w:rsidRPr="00DB48D0">
              <w:rPr>
                <w:color w:val="000000" w:themeColor="text1"/>
              </w:rPr>
              <w:t xml:space="preserve">DTL, </w:t>
            </w:r>
            <w:r w:rsidR="008E42FC" w:rsidRPr="00DB48D0">
              <w:rPr>
                <w:b/>
                <w:color w:val="000000" w:themeColor="text1"/>
              </w:rPr>
              <w:t xml:space="preserve"> </w:t>
            </w:r>
            <w:r w:rsidR="008E42FC" w:rsidRPr="00DB48D0">
              <w:rPr>
                <w:color w:val="000000" w:themeColor="text1"/>
              </w:rPr>
              <w:t>220kV</w:t>
            </w:r>
            <w:r w:rsidR="008E42FC" w:rsidRPr="00DB48D0">
              <w:rPr>
                <w:b/>
                <w:color w:val="000000" w:themeColor="text1"/>
              </w:rPr>
              <w:t xml:space="preserve"> </w:t>
            </w:r>
            <w:proofErr w:type="spellStart"/>
            <w:r w:rsidR="008E42FC" w:rsidRPr="00DB48D0">
              <w:rPr>
                <w:color w:val="000000" w:themeColor="text1"/>
              </w:rPr>
              <w:t>Parkstreet</w:t>
            </w:r>
            <w:proofErr w:type="spellEnd"/>
            <w:r w:rsidR="008E42FC" w:rsidRPr="00DB48D0">
              <w:rPr>
                <w:color w:val="000000" w:themeColor="text1"/>
              </w:rPr>
              <w:t xml:space="preserve"> S/stn Building, O</w:t>
            </w:r>
            <w:r w:rsidR="008E42FC" w:rsidRPr="00DB48D0">
              <w:rPr>
                <w:bCs/>
                <w:color w:val="000000" w:themeColor="text1"/>
              </w:rPr>
              <w:t xml:space="preserve">pp. </w:t>
            </w:r>
            <w:proofErr w:type="spellStart"/>
            <w:r w:rsidR="008E42FC" w:rsidRPr="00DB48D0">
              <w:rPr>
                <w:bCs/>
                <w:color w:val="000000" w:themeColor="text1"/>
              </w:rPr>
              <w:t>Talkatora</w:t>
            </w:r>
            <w:proofErr w:type="spellEnd"/>
            <w:r w:rsidR="008E42FC" w:rsidRPr="00DB48D0">
              <w:rPr>
                <w:bCs/>
                <w:color w:val="000000" w:themeColor="text1"/>
              </w:rPr>
              <w:t xml:space="preserve"> Stadium, Near RML Hospital, Park Street, New Delhi-</w:t>
            </w:r>
            <w:r>
              <w:rPr>
                <w:bCs/>
                <w:color w:val="000000" w:themeColor="text1"/>
              </w:rPr>
              <w:t>11000</w:t>
            </w:r>
            <w:r w:rsidR="008E42FC" w:rsidRPr="00DB48D0">
              <w:rPr>
                <w:bCs/>
                <w:color w:val="000000" w:themeColor="text1"/>
              </w:rPr>
              <w:t>1, Office Phone - 011-23366462 Fax: 011-23366160</w:t>
            </w:r>
          </w:p>
        </w:tc>
      </w:tr>
      <w:tr w:rsidR="008E42FC" w:rsidRPr="00754712" w:rsidTr="007E1434">
        <w:tc>
          <w:tcPr>
            <w:tcW w:w="456" w:type="dxa"/>
          </w:tcPr>
          <w:p w:rsidR="008E42FC" w:rsidRPr="00DB48D0" w:rsidRDefault="008E42FC" w:rsidP="008E42FC">
            <w:pPr>
              <w:autoSpaceDE w:val="0"/>
              <w:autoSpaceDN w:val="0"/>
              <w:adjustRightInd w:val="0"/>
              <w:jc w:val="both"/>
              <w:rPr>
                <w:color w:val="000000" w:themeColor="text1"/>
              </w:rPr>
            </w:pPr>
            <w:r w:rsidRPr="00DB48D0">
              <w:rPr>
                <w:color w:val="000000" w:themeColor="text1"/>
              </w:rPr>
              <w:t>05</w:t>
            </w:r>
          </w:p>
        </w:tc>
        <w:tc>
          <w:tcPr>
            <w:tcW w:w="8695" w:type="dxa"/>
          </w:tcPr>
          <w:p w:rsidR="008E42FC" w:rsidRPr="00DB48D0" w:rsidRDefault="008E42FC" w:rsidP="008E42FC">
            <w:pPr>
              <w:autoSpaceDE w:val="0"/>
              <w:autoSpaceDN w:val="0"/>
              <w:adjustRightInd w:val="0"/>
              <w:jc w:val="both"/>
              <w:rPr>
                <w:b/>
                <w:color w:val="000000" w:themeColor="text1"/>
              </w:rPr>
            </w:pPr>
            <w:r w:rsidRPr="00DB48D0">
              <w:rPr>
                <w:b/>
                <w:color w:val="000000" w:themeColor="text1"/>
              </w:rPr>
              <w:t xml:space="preserve">Ms </w:t>
            </w:r>
            <w:proofErr w:type="spellStart"/>
            <w:r w:rsidRPr="00DB48D0">
              <w:rPr>
                <w:b/>
                <w:color w:val="000000" w:themeColor="text1"/>
              </w:rPr>
              <w:t>Kiran</w:t>
            </w:r>
            <w:proofErr w:type="spellEnd"/>
            <w:r w:rsidRPr="00DB48D0">
              <w:rPr>
                <w:b/>
                <w:color w:val="000000" w:themeColor="text1"/>
              </w:rPr>
              <w:t xml:space="preserve"> </w:t>
            </w:r>
            <w:proofErr w:type="spellStart"/>
            <w:r w:rsidRPr="00DB48D0">
              <w:rPr>
                <w:b/>
                <w:color w:val="000000" w:themeColor="text1"/>
              </w:rPr>
              <w:t>Saini</w:t>
            </w:r>
            <w:proofErr w:type="spellEnd"/>
          </w:p>
          <w:p w:rsidR="008E42FC" w:rsidRPr="00DB48D0" w:rsidRDefault="008E42FC" w:rsidP="008E42FC">
            <w:pPr>
              <w:autoSpaceDE w:val="0"/>
              <w:autoSpaceDN w:val="0"/>
              <w:adjustRightInd w:val="0"/>
              <w:jc w:val="both"/>
              <w:rPr>
                <w:color w:val="000000" w:themeColor="text1"/>
              </w:rPr>
            </w:pPr>
            <w:r w:rsidRPr="00DB48D0">
              <w:rPr>
                <w:b/>
                <w:color w:val="000000" w:themeColor="text1"/>
              </w:rPr>
              <w:t xml:space="preserve">General Manager (Commercial &amp; Regulatory Affairs), </w:t>
            </w:r>
            <w:r w:rsidRPr="00DB48D0">
              <w:rPr>
                <w:color w:val="000000" w:themeColor="text1"/>
              </w:rPr>
              <w:t xml:space="preserve">Delhi Transco Ltd, </w:t>
            </w:r>
          </w:p>
          <w:p w:rsidR="008E42FC" w:rsidRPr="00DB48D0" w:rsidRDefault="008E42FC" w:rsidP="008E42FC">
            <w:pPr>
              <w:autoSpaceDE w:val="0"/>
              <w:autoSpaceDN w:val="0"/>
              <w:adjustRightInd w:val="0"/>
              <w:jc w:val="both"/>
              <w:rPr>
                <w:color w:val="000000" w:themeColor="text1"/>
              </w:rPr>
            </w:pPr>
            <w:r w:rsidRPr="00DB48D0">
              <w:rPr>
                <w:color w:val="000000" w:themeColor="text1"/>
              </w:rPr>
              <w:t>IP Estate Bldg, New Delhi-110002</w:t>
            </w:r>
          </w:p>
        </w:tc>
      </w:tr>
      <w:tr w:rsidR="008E42FC" w:rsidRPr="00754712" w:rsidTr="007E1434">
        <w:tc>
          <w:tcPr>
            <w:tcW w:w="456" w:type="dxa"/>
          </w:tcPr>
          <w:p w:rsidR="008E42FC" w:rsidRPr="00DB48D0" w:rsidRDefault="008E42FC" w:rsidP="008E42FC">
            <w:pPr>
              <w:autoSpaceDE w:val="0"/>
              <w:autoSpaceDN w:val="0"/>
              <w:adjustRightInd w:val="0"/>
              <w:jc w:val="both"/>
              <w:rPr>
                <w:color w:val="000000" w:themeColor="text1"/>
              </w:rPr>
            </w:pPr>
            <w:r w:rsidRPr="00DB48D0">
              <w:br w:type="page"/>
            </w:r>
            <w:r w:rsidRPr="00DB48D0">
              <w:rPr>
                <w:color w:val="000000" w:themeColor="text1"/>
              </w:rPr>
              <w:t>06</w:t>
            </w:r>
          </w:p>
        </w:tc>
        <w:tc>
          <w:tcPr>
            <w:tcW w:w="8695" w:type="dxa"/>
          </w:tcPr>
          <w:p w:rsidR="008E42FC" w:rsidRPr="00DB48D0" w:rsidRDefault="008E42FC" w:rsidP="008E42FC">
            <w:pPr>
              <w:autoSpaceDE w:val="0"/>
              <w:autoSpaceDN w:val="0"/>
              <w:adjustRightInd w:val="0"/>
              <w:jc w:val="both"/>
              <w:rPr>
                <w:b/>
                <w:color w:val="000000" w:themeColor="text1"/>
              </w:rPr>
            </w:pPr>
            <w:r w:rsidRPr="00DB48D0">
              <w:rPr>
                <w:b/>
                <w:color w:val="000000" w:themeColor="text1"/>
              </w:rPr>
              <w:t xml:space="preserve">Sh. </w:t>
            </w:r>
            <w:proofErr w:type="spellStart"/>
            <w:r w:rsidRPr="00DB48D0">
              <w:rPr>
                <w:b/>
                <w:color w:val="000000" w:themeColor="text1"/>
              </w:rPr>
              <w:t>Mukesh</w:t>
            </w:r>
            <w:proofErr w:type="spellEnd"/>
            <w:r w:rsidRPr="00DB48D0">
              <w:rPr>
                <w:b/>
                <w:color w:val="000000" w:themeColor="text1"/>
              </w:rPr>
              <w:t xml:space="preserve"> Kumar Sharma</w:t>
            </w:r>
          </w:p>
          <w:p w:rsidR="008E42FC" w:rsidRPr="00DB48D0" w:rsidRDefault="009B2205" w:rsidP="009B2205">
            <w:pPr>
              <w:autoSpaceDE w:val="0"/>
              <w:autoSpaceDN w:val="0"/>
              <w:adjustRightInd w:val="0"/>
              <w:jc w:val="both"/>
              <w:rPr>
                <w:color w:val="000000" w:themeColor="text1"/>
              </w:rPr>
            </w:pPr>
            <w:r w:rsidRPr="00DB48D0">
              <w:rPr>
                <w:b/>
                <w:color w:val="000000" w:themeColor="text1"/>
              </w:rPr>
              <w:t>G</w:t>
            </w:r>
            <w:r>
              <w:rPr>
                <w:b/>
                <w:color w:val="000000" w:themeColor="text1"/>
              </w:rPr>
              <w:t>.</w:t>
            </w:r>
            <w:r w:rsidRPr="00DB48D0">
              <w:rPr>
                <w:b/>
                <w:color w:val="000000" w:themeColor="text1"/>
              </w:rPr>
              <w:t xml:space="preserve"> M</w:t>
            </w:r>
            <w:r>
              <w:rPr>
                <w:b/>
                <w:color w:val="000000" w:themeColor="text1"/>
              </w:rPr>
              <w:t>.</w:t>
            </w:r>
            <w:r w:rsidRPr="00DB48D0">
              <w:rPr>
                <w:b/>
                <w:color w:val="000000" w:themeColor="text1"/>
              </w:rPr>
              <w:t xml:space="preserve"> </w:t>
            </w:r>
            <w:r w:rsidR="008E42FC" w:rsidRPr="00DB48D0">
              <w:rPr>
                <w:b/>
                <w:color w:val="000000" w:themeColor="text1"/>
              </w:rPr>
              <w:t xml:space="preserve">(Project-I), </w:t>
            </w:r>
            <w:r w:rsidR="008E42FC" w:rsidRPr="00DB48D0">
              <w:rPr>
                <w:color w:val="000000" w:themeColor="text1"/>
              </w:rPr>
              <w:t>Delhi Transco Ltd.</w:t>
            </w:r>
            <w:r>
              <w:rPr>
                <w:color w:val="000000" w:themeColor="text1"/>
              </w:rPr>
              <w:t xml:space="preserve"> </w:t>
            </w:r>
            <w:proofErr w:type="spellStart"/>
            <w:r w:rsidR="008E42FC" w:rsidRPr="00DB48D0">
              <w:rPr>
                <w:color w:val="000000" w:themeColor="text1"/>
              </w:rPr>
              <w:t>Shakti</w:t>
            </w:r>
            <w:proofErr w:type="spellEnd"/>
            <w:r w:rsidR="008E42FC" w:rsidRPr="00DB48D0">
              <w:rPr>
                <w:color w:val="000000" w:themeColor="text1"/>
              </w:rPr>
              <w:t xml:space="preserve"> Deep Building, </w:t>
            </w:r>
            <w:proofErr w:type="spellStart"/>
            <w:r w:rsidR="008E42FC" w:rsidRPr="00DB48D0">
              <w:rPr>
                <w:color w:val="000000" w:themeColor="text1"/>
              </w:rPr>
              <w:t>Jhandewalan</w:t>
            </w:r>
            <w:proofErr w:type="spellEnd"/>
            <w:r w:rsidR="008E42FC" w:rsidRPr="00DB48D0">
              <w:rPr>
                <w:color w:val="000000" w:themeColor="text1"/>
              </w:rPr>
              <w:t>, Delhi-55</w:t>
            </w:r>
          </w:p>
        </w:tc>
      </w:tr>
      <w:tr w:rsidR="008E42FC" w:rsidRPr="00754712" w:rsidTr="007E1434">
        <w:tc>
          <w:tcPr>
            <w:tcW w:w="456" w:type="dxa"/>
          </w:tcPr>
          <w:p w:rsidR="008E42FC" w:rsidRPr="00DB48D0" w:rsidRDefault="008E42FC" w:rsidP="008E42FC">
            <w:pPr>
              <w:autoSpaceDE w:val="0"/>
              <w:autoSpaceDN w:val="0"/>
              <w:adjustRightInd w:val="0"/>
              <w:jc w:val="both"/>
              <w:rPr>
                <w:color w:val="000000" w:themeColor="text1"/>
              </w:rPr>
            </w:pPr>
            <w:r w:rsidRPr="00DB48D0">
              <w:br w:type="page"/>
            </w:r>
            <w:r w:rsidRPr="00DB48D0">
              <w:rPr>
                <w:color w:val="000000" w:themeColor="text1"/>
              </w:rPr>
              <w:t>07</w:t>
            </w:r>
          </w:p>
        </w:tc>
        <w:tc>
          <w:tcPr>
            <w:tcW w:w="8695" w:type="dxa"/>
          </w:tcPr>
          <w:p w:rsidR="008E42FC" w:rsidRPr="00DB48D0" w:rsidRDefault="008E42FC" w:rsidP="008E42FC">
            <w:pPr>
              <w:autoSpaceDE w:val="0"/>
              <w:autoSpaceDN w:val="0"/>
              <w:adjustRightInd w:val="0"/>
              <w:jc w:val="both"/>
              <w:rPr>
                <w:b/>
                <w:color w:val="000000" w:themeColor="text1"/>
              </w:rPr>
            </w:pPr>
            <w:r w:rsidRPr="00DB48D0">
              <w:rPr>
                <w:b/>
                <w:color w:val="000000" w:themeColor="text1"/>
              </w:rPr>
              <w:t xml:space="preserve">Sh. </w:t>
            </w:r>
            <w:proofErr w:type="spellStart"/>
            <w:r w:rsidRPr="00DB48D0">
              <w:rPr>
                <w:b/>
                <w:color w:val="000000" w:themeColor="text1"/>
              </w:rPr>
              <w:t>P.K.Gupta</w:t>
            </w:r>
            <w:proofErr w:type="spellEnd"/>
            <w:r w:rsidRPr="00DB48D0">
              <w:rPr>
                <w:b/>
                <w:color w:val="000000" w:themeColor="text1"/>
              </w:rPr>
              <w:t xml:space="preserve"> </w:t>
            </w:r>
          </w:p>
          <w:p w:rsidR="008E42FC" w:rsidRPr="00DB48D0" w:rsidRDefault="008E42FC" w:rsidP="008E42FC">
            <w:pPr>
              <w:autoSpaceDE w:val="0"/>
              <w:autoSpaceDN w:val="0"/>
              <w:adjustRightInd w:val="0"/>
              <w:jc w:val="both"/>
              <w:rPr>
                <w:b/>
                <w:color w:val="000000" w:themeColor="text1"/>
              </w:rPr>
            </w:pPr>
            <w:r w:rsidRPr="00DB48D0">
              <w:rPr>
                <w:b/>
                <w:color w:val="000000" w:themeColor="text1"/>
              </w:rPr>
              <w:t xml:space="preserve">General Manager (SLDC), </w:t>
            </w:r>
            <w:r w:rsidRPr="00DB48D0">
              <w:rPr>
                <w:color w:val="000000" w:themeColor="text1"/>
              </w:rPr>
              <w:t>SLDC Delhi</w:t>
            </w:r>
          </w:p>
          <w:p w:rsidR="008E42FC" w:rsidRPr="00DB48D0" w:rsidRDefault="008E42FC" w:rsidP="008E42FC">
            <w:pPr>
              <w:autoSpaceDE w:val="0"/>
              <w:autoSpaceDN w:val="0"/>
              <w:adjustRightInd w:val="0"/>
              <w:jc w:val="both"/>
              <w:rPr>
                <w:b/>
                <w:color w:val="000000" w:themeColor="text1"/>
              </w:rPr>
            </w:pPr>
            <w:r w:rsidRPr="00DB48D0">
              <w:rPr>
                <w:bCs/>
                <w:color w:val="000000" w:themeColor="text1"/>
              </w:rPr>
              <w:t xml:space="preserve">SLDC Building, 33kV Grid S/Stn Building, Minto Road, New Delhi-110002, </w:t>
            </w:r>
            <w:r w:rsidRPr="00DB48D0">
              <w:rPr>
                <w:color w:val="000000" w:themeColor="text1"/>
              </w:rPr>
              <w:t xml:space="preserve">Phone </w:t>
            </w:r>
            <w:r w:rsidRPr="00DB48D0">
              <w:rPr>
                <w:bCs/>
                <w:color w:val="000000" w:themeColor="text1"/>
              </w:rPr>
              <w:t>Office:011-23221091, Fax:011-23221069</w:t>
            </w:r>
          </w:p>
        </w:tc>
      </w:tr>
    </w:tbl>
    <w:p w:rsidR="007E1434" w:rsidRDefault="007E1434">
      <w:r>
        <w:br w:type="page"/>
      </w:r>
    </w:p>
    <w:p w:rsidR="007E1434" w:rsidRDefault="007E1434"/>
    <w:tbl>
      <w:tblPr>
        <w:tblW w:w="0" w:type="auto"/>
        <w:tblInd w:w="-318" w:type="dxa"/>
        <w:tblLook w:val="01E0"/>
      </w:tblPr>
      <w:tblGrid>
        <w:gridCol w:w="456"/>
        <w:gridCol w:w="8695"/>
      </w:tblGrid>
      <w:tr w:rsidR="008E42FC" w:rsidRPr="00754712" w:rsidTr="007E1434">
        <w:tc>
          <w:tcPr>
            <w:tcW w:w="456" w:type="dxa"/>
          </w:tcPr>
          <w:p w:rsidR="008E42FC" w:rsidRPr="00DB48D0" w:rsidRDefault="008E42FC" w:rsidP="008E42FC">
            <w:pPr>
              <w:autoSpaceDE w:val="0"/>
              <w:autoSpaceDN w:val="0"/>
              <w:adjustRightInd w:val="0"/>
              <w:jc w:val="both"/>
              <w:rPr>
                <w:color w:val="000000" w:themeColor="text1"/>
              </w:rPr>
            </w:pPr>
            <w:r w:rsidRPr="00DB48D0">
              <w:rPr>
                <w:color w:val="000000" w:themeColor="text1"/>
              </w:rPr>
              <w:t>08</w:t>
            </w:r>
          </w:p>
        </w:tc>
        <w:tc>
          <w:tcPr>
            <w:tcW w:w="8695" w:type="dxa"/>
          </w:tcPr>
          <w:p w:rsidR="008E42FC" w:rsidRPr="00DB48D0" w:rsidRDefault="008E42FC" w:rsidP="008E42FC">
            <w:pPr>
              <w:autoSpaceDE w:val="0"/>
              <w:autoSpaceDN w:val="0"/>
              <w:adjustRightInd w:val="0"/>
              <w:jc w:val="both"/>
              <w:rPr>
                <w:b/>
                <w:color w:val="000000" w:themeColor="text1"/>
              </w:rPr>
            </w:pPr>
            <w:r w:rsidRPr="00DB48D0">
              <w:rPr>
                <w:b/>
                <w:color w:val="000000" w:themeColor="text1"/>
              </w:rPr>
              <w:t xml:space="preserve">Sh. H. </w:t>
            </w:r>
            <w:proofErr w:type="spellStart"/>
            <w:r w:rsidRPr="00DB48D0">
              <w:rPr>
                <w:b/>
                <w:color w:val="000000" w:themeColor="text1"/>
              </w:rPr>
              <w:t>Vyas</w:t>
            </w:r>
            <w:proofErr w:type="spellEnd"/>
            <w:r w:rsidRPr="00DB48D0">
              <w:rPr>
                <w:b/>
                <w:color w:val="000000" w:themeColor="text1"/>
              </w:rPr>
              <w:t xml:space="preserve">, </w:t>
            </w:r>
          </w:p>
          <w:p w:rsidR="008E42FC" w:rsidRPr="00DB48D0" w:rsidRDefault="009B2205" w:rsidP="009B2205">
            <w:pPr>
              <w:autoSpaceDE w:val="0"/>
              <w:autoSpaceDN w:val="0"/>
              <w:adjustRightInd w:val="0"/>
              <w:jc w:val="both"/>
              <w:rPr>
                <w:b/>
                <w:color w:val="000000" w:themeColor="text1"/>
              </w:rPr>
            </w:pPr>
            <w:r w:rsidRPr="00DB48D0">
              <w:rPr>
                <w:b/>
                <w:color w:val="000000" w:themeColor="text1"/>
              </w:rPr>
              <w:t>G</w:t>
            </w:r>
            <w:r>
              <w:rPr>
                <w:b/>
                <w:color w:val="000000" w:themeColor="text1"/>
              </w:rPr>
              <w:t>.</w:t>
            </w:r>
            <w:r w:rsidRPr="00DB48D0">
              <w:rPr>
                <w:b/>
                <w:color w:val="000000" w:themeColor="text1"/>
              </w:rPr>
              <w:t xml:space="preserve"> M</w:t>
            </w:r>
            <w:r>
              <w:rPr>
                <w:b/>
                <w:color w:val="000000" w:themeColor="text1"/>
              </w:rPr>
              <w:t>.</w:t>
            </w:r>
            <w:r w:rsidRPr="00DB48D0">
              <w:rPr>
                <w:b/>
                <w:color w:val="000000" w:themeColor="text1"/>
              </w:rPr>
              <w:t xml:space="preserve"> </w:t>
            </w:r>
            <w:r w:rsidR="008E42FC" w:rsidRPr="00DB48D0">
              <w:rPr>
                <w:b/>
                <w:color w:val="000000" w:themeColor="text1"/>
              </w:rPr>
              <w:t xml:space="preserve">(O&amp;M-II), </w:t>
            </w:r>
            <w:r w:rsidR="008E42FC" w:rsidRPr="00DB48D0">
              <w:rPr>
                <w:color w:val="000000" w:themeColor="text1"/>
              </w:rPr>
              <w:t>Delhi Transco Ltd</w:t>
            </w:r>
            <w:r>
              <w:rPr>
                <w:color w:val="000000" w:themeColor="text1"/>
              </w:rPr>
              <w:t xml:space="preserve">, </w:t>
            </w:r>
            <w:proofErr w:type="spellStart"/>
            <w:r w:rsidR="008E42FC" w:rsidRPr="00DB48D0">
              <w:rPr>
                <w:color w:val="000000" w:themeColor="text1"/>
              </w:rPr>
              <w:t>Shakti</w:t>
            </w:r>
            <w:proofErr w:type="spellEnd"/>
            <w:r w:rsidR="008E42FC" w:rsidRPr="00DB48D0">
              <w:rPr>
                <w:color w:val="000000" w:themeColor="text1"/>
              </w:rPr>
              <w:t xml:space="preserve"> Deep Building, </w:t>
            </w:r>
            <w:proofErr w:type="spellStart"/>
            <w:r w:rsidR="008E42FC" w:rsidRPr="00DB48D0">
              <w:rPr>
                <w:color w:val="000000" w:themeColor="text1"/>
              </w:rPr>
              <w:t>Jhandewalan</w:t>
            </w:r>
            <w:proofErr w:type="spellEnd"/>
            <w:r w:rsidR="008E42FC" w:rsidRPr="00DB48D0">
              <w:rPr>
                <w:color w:val="000000" w:themeColor="text1"/>
              </w:rPr>
              <w:t>, Delhi-55</w:t>
            </w:r>
          </w:p>
        </w:tc>
      </w:tr>
      <w:tr w:rsidR="008E42FC" w:rsidRPr="00754712" w:rsidTr="007E1434">
        <w:tc>
          <w:tcPr>
            <w:tcW w:w="456" w:type="dxa"/>
          </w:tcPr>
          <w:p w:rsidR="008E42FC" w:rsidRPr="00DB48D0" w:rsidRDefault="008E42FC" w:rsidP="008E42FC">
            <w:pPr>
              <w:autoSpaceDE w:val="0"/>
              <w:autoSpaceDN w:val="0"/>
              <w:adjustRightInd w:val="0"/>
              <w:jc w:val="both"/>
              <w:rPr>
                <w:color w:val="000000" w:themeColor="text1"/>
              </w:rPr>
            </w:pPr>
            <w:r w:rsidRPr="00DB48D0">
              <w:rPr>
                <w:color w:val="000000" w:themeColor="text1"/>
              </w:rPr>
              <w:t>09</w:t>
            </w:r>
          </w:p>
        </w:tc>
        <w:tc>
          <w:tcPr>
            <w:tcW w:w="8695" w:type="dxa"/>
          </w:tcPr>
          <w:p w:rsidR="008E42FC" w:rsidRPr="00DB48D0" w:rsidRDefault="008E42FC" w:rsidP="008E42FC">
            <w:pPr>
              <w:autoSpaceDE w:val="0"/>
              <w:autoSpaceDN w:val="0"/>
              <w:adjustRightInd w:val="0"/>
              <w:jc w:val="both"/>
              <w:rPr>
                <w:b/>
                <w:color w:val="000000" w:themeColor="text1"/>
              </w:rPr>
            </w:pPr>
            <w:r w:rsidRPr="00DB48D0">
              <w:rPr>
                <w:b/>
                <w:color w:val="000000" w:themeColor="text1"/>
              </w:rPr>
              <w:t xml:space="preserve">Sh. </w:t>
            </w:r>
            <w:proofErr w:type="spellStart"/>
            <w:r w:rsidRPr="00DB48D0">
              <w:rPr>
                <w:b/>
                <w:color w:val="000000" w:themeColor="text1"/>
              </w:rPr>
              <w:t>V.K.Gupta</w:t>
            </w:r>
            <w:proofErr w:type="spellEnd"/>
            <w:r w:rsidRPr="00DB48D0">
              <w:rPr>
                <w:b/>
                <w:color w:val="000000" w:themeColor="text1"/>
              </w:rPr>
              <w:t xml:space="preserve">, </w:t>
            </w:r>
          </w:p>
          <w:p w:rsidR="008E42FC" w:rsidRPr="00DB48D0" w:rsidRDefault="008E42FC" w:rsidP="008E42FC">
            <w:pPr>
              <w:autoSpaceDE w:val="0"/>
              <w:autoSpaceDN w:val="0"/>
              <w:adjustRightInd w:val="0"/>
              <w:jc w:val="both"/>
              <w:rPr>
                <w:color w:val="000000" w:themeColor="text1"/>
              </w:rPr>
            </w:pPr>
            <w:r w:rsidRPr="00DB48D0">
              <w:rPr>
                <w:b/>
                <w:color w:val="000000" w:themeColor="text1"/>
              </w:rPr>
              <w:t xml:space="preserve">General Manager (Project)-II, </w:t>
            </w:r>
            <w:r w:rsidRPr="00DB48D0">
              <w:rPr>
                <w:color w:val="000000" w:themeColor="text1"/>
              </w:rPr>
              <w:t>Delhi Transco Ltd.</w:t>
            </w:r>
          </w:p>
          <w:p w:rsidR="008E42FC" w:rsidRPr="00DB48D0" w:rsidRDefault="008E42FC" w:rsidP="008E42FC">
            <w:pPr>
              <w:autoSpaceDE w:val="0"/>
              <w:autoSpaceDN w:val="0"/>
              <w:adjustRightInd w:val="0"/>
              <w:jc w:val="both"/>
              <w:rPr>
                <w:b/>
                <w:color w:val="000000" w:themeColor="text1"/>
              </w:rPr>
            </w:pPr>
            <w:proofErr w:type="spellStart"/>
            <w:r w:rsidRPr="00DB48D0">
              <w:rPr>
                <w:color w:val="000000" w:themeColor="text1"/>
              </w:rPr>
              <w:t>Shakti</w:t>
            </w:r>
            <w:proofErr w:type="spellEnd"/>
            <w:r w:rsidRPr="00DB48D0">
              <w:rPr>
                <w:color w:val="000000" w:themeColor="text1"/>
              </w:rPr>
              <w:t xml:space="preserve"> Deep Building, </w:t>
            </w:r>
            <w:proofErr w:type="spellStart"/>
            <w:r w:rsidRPr="00DB48D0">
              <w:rPr>
                <w:color w:val="000000" w:themeColor="text1"/>
              </w:rPr>
              <w:t>Jhandewalan</w:t>
            </w:r>
            <w:proofErr w:type="spellEnd"/>
            <w:r w:rsidRPr="00DB48D0">
              <w:rPr>
                <w:color w:val="000000" w:themeColor="text1"/>
              </w:rPr>
              <w:t>, Delhi-110055</w:t>
            </w:r>
          </w:p>
        </w:tc>
      </w:tr>
      <w:tr w:rsidR="008E42FC" w:rsidRPr="00754712" w:rsidTr="007E1434">
        <w:tc>
          <w:tcPr>
            <w:tcW w:w="456" w:type="dxa"/>
          </w:tcPr>
          <w:p w:rsidR="008E42FC" w:rsidRPr="00DB48D0" w:rsidRDefault="008E42FC" w:rsidP="008E42FC">
            <w:pPr>
              <w:autoSpaceDE w:val="0"/>
              <w:autoSpaceDN w:val="0"/>
              <w:adjustRightInd w:val="0"/>
              <w:jc w:val="both"/>
              <w:rPr>
                <w:color w:val="000000" w:themeColor="text1"/>
              </w:rPr>
            </w:pPr>
            <w:r w:rsidRPr="00DB48D0">
              <w:rPr>
                <w:color w:val="000000" w:themeColor="text1"/>
              </w:rPr>
              <w:t>10</w:t>
            </w:r>
          </w:p>
        </w:tc>
        <w:tc>
          <w:tcPr>
            <w:tcW w:w="8695" w:type="dxa"/>
          </w:tcPr>
          <w:p w:rsidR="008E42FC" w:rsidRPr="00DB48D0" w:rsidRDefault="008E42FC" w:rsidP="008E42FC">
            <w:pPr>
              <w:autoSpaceDE w:val="0"/>
              <w:autoSpaceDN w:val="0"/>
              <w:adjustRightInd w:val="0"/>
              <w:jc w:val="both"/>
              <w:rPr>
                <w:b/>
                <w:color w:val="000000" w:themeColor="text1"/>
              </w:rPr>
            </w:pPr>
            <w:r w:rsidRPr="00DB48D0">
              <w:rPr>
                <w:b/>
                <w:color w:val="000000" w:themeColor="text1"/>
              </w:rPr>
              <w:t xml:space="preserve">Sh. </w:t>
            </w:r>
            <w:proofErr w:type="spellStart"/>
            <w:r w:rsidRPr="00DB48D0">
              <w:rPr>
                <w:b/>
                <w:color w:val="000000" w:themeColor="text1"/>
              </w:rPr>
              <w:t>S.K.Mishra</w:t>
            </w:r>
            <w:proofErr w:type="spellEnd"/>
            <w:r w:rsidRPr="00DB48D0">
              <w:rPr>
                <w:b/>
                <w:color w:val="000000" w:themeColor="text1"/>
              </w:rPr>
              <w:t>,</w:t>
            </w:r>
          </w:p>
          <w:p w:rsidR="008E42FC" w:rsidRPr="00DB48D0" w:rsidRDefault="008E42FC" w:rsidP="008E42FC">
            <w:pPr>
              <w:autoSpaceDE w:val="0"/>
              <w:autoSpaceDN w:val="0"/>
              <w:adjustRightInd w:val="0"/>
              <w:jc w:val="both"/>
              <w:rPr>
                <w:color w:val="000000" w:themeColor="text1"/>
              </w:rPr>
            </w:pPr>
            <w:r w:rsidRPr="00DB48D0">
              <w:rPr>
                <w:b/>
                <w:color w:val="000000" w:themeColor="text1"/>
              </w:rPr>
              <w:t>General Manager (Civil)</w:t>
            </w:r>
          </w:p>
          <w:p w:rsidR="008E42FC" w:rsidRPr="00DB48D0" w:rsidRDefault="008E42FC" w:rsidP="008E42FC">
            <w:pPr>
              <w:autoSpaceDE w:val="0"/>
              <w:autoSpaceDN w:val="0"/>
              <w:adjustRightInd w:val="0"/>
              <w:jc w:val="both"/>
              <w:rPr>
                <w:color w:val="000000" w:themeColor="text1"/>
              </w:rPr>
            </w:pPr>
            <w:r w:rsidRPr="00DB48D0">
              <w:rPr>
                <w:color w:val="000000" w:themeColor="text1"/>
              </w:rPr>
              <w:t>Delhi Transco Limited, 220kV Grid S/Stn., Lodhi Road</w:t>
            </w:r>
          </w:p>
          <w:p w:rsidR="008E42FC" w:rsidRPr="00DB48D0" w:rsidRDefault="008E42FC" w:rsidP="008E42FC">
            <w:pPr>
              <w:autoSpaceDE w:val="0"/>
              <w:autoSpaceDN w:val="0"/>
              <w:adjustRightInd w:val="0"/>
              <w:jc w:val="both"/>
              <w:rPr>
                <w:b/>
                <w:color w:val="000000" w:themeColor="text1"/>
              </w:rPr>
            </w:pPr>
            <w:r w:rsidRPr="00DB48D0">
              <w:rPr>
                <w:color w:val="000000" w:themeColor="text1"/>
              </w:rPr>
              <w:t>CGO Complex, New Delhi-110003</w:t>
            </w:r>
          </w:p>
        </w:tc>
      </w:tr>
      <w:tr w:rsidR="008E42FC" w:rsidRPr="00754712" w:rsidTr="007E1434">
        <w:tc>
          <w:tcPr>
            <w:tcW w:w="456" w:type="dxa"/>
          </w:tcPr>
          <w:p w:rsidR="008E42FC" w:rsidRPr="00DB48D0" w:rsidRDefault="008E42FC" w:rsidP="008E42FC">
            <w:pPr>
              <w:autoSpaceDE w:val="0"/>
              <w:autoSpaceDN w:val="0"/>
              <w:adjustRightInd w:val="0"/>
              <w:jc w:val="both"/>
              <w:rPr>
                <w:color w:val="000000" w:themeColor="text1"/>
              </w:rPr>
            </w:pPr>
            <w:r w:rsidRPr="00DB48D0">
              <w:rPr>
                <w:color w:val="000000" w:themeColor="text1"/>
              </w:rPr>
              <w:t>11</w:t>
            </w:r>
          </w:p>
        </w:tc>
        <w:tc>
          <w:tcPr>
            <w:tcW w:w="8695" w:type="dxa"/>
          </w:tcPr>
          <w:p w:rsidR="008E42FC" w:rsidRPr="00DB48D0" w:rsidRDefault="008E42FC" w:rsidP="008E42FC">
            <w:pPr>
              <w:autoSpaceDE w:val="0"/>
              <w:autoSpaceDN w:val="0"/>
              <w:adjustRightInd w:val="0"/>
              <w:jc w:val="both"/>
              <w:rPr>
                <w:b/>
                <w:color w:val="000000" w:themeColor="text1"/>
              </w:rPr>
            </w:pPr>
            <w:r w:rsidRPr="00DB48D0">
              <w:rPr>
                <w:b/>
                <w:color w:val="000000" w:themeColor="text1"/>
              </w:rPr>
              <w:t xml:space="preserve">Sh. </w:t>
            </w:r>
            <w:proofErr w:type="spellStart"/>
            <w:r w:rsidRPr="00DB48D0">
              <w:rPr>
                <w:b/>
                <w:color w:val="000000" w:themeColor="text1"/>
              </w:rPr>
              <w:t>Ved</w:t>
            </w:r>
            <w:proofErr w:type="spellEnd"/>
            <w:r w:rsidRPr="00DB48D0">
              <w:rPr>
                <w:b/>
                <w:color w:val="000000" w:themeColor="text1"/>
              </w:rPr>
              <w:t xml:space="preserve"> </w:t>
            </w:r>
            <w:proofErr w:type="spellStart"/>
            <w:r w:rsidRPr="00DB48D0">
              <w:rPr>
                <w:b/>
                <w:color w:val="000000" w:themeColor="text1"/>
              </w:rPr>
              <w:t>Mitra</w:t>
            </w:r>
            <w:proofErr w:type="spellEnd"/>
          </w:p>
          <w:p w:rsidR="008E42FC" w:rsidRPr="00DB48D0" w:rsidRDefault="008E42FC" w:rsidP="008E42FC">
            <w:pPr>
              <w:autoSpaceDE w:val="0"/>
              <w:autoSpaceDN w:val="0"/>
              <w:adjustRightInd w:val="0"/>
              <w:jc w:val="both"/>
              <w:rPr>
                <w:b/>
                <w:color w:val="000000" w:themeColor="text1"/>
              </w:rPr>
            </w:pPr>
            <w:r w:rsidRPr="00DB48D0">
              <w:rPr>
                <w:b/>
                <w:color w:val="000000" w:themeColor="text1"/>
              </w:rPr>
              <w:t>Chief Engineer, DMRC</w:t>
            </w:r>
          </w:p>
        </w:tc>
      </w:tr>
      <w:tr w:rsidR="008E42FC" w:rsidRPr="00754712" w:rsidTr="007E1434">
        <w:tc>
          <w:tcPr>
            <w:tcW w:w="456" w:type="dxa"/>
          </w:tcPr>
          <w:p w:rsidR="008E42FC" w:rsidRPr="00DB48D0" w:rsidRDefault="008E42FC" w:rsidP="008E42FC">
            <w:pPr>
              <w:autoSpaceDE w:val="0"/>
              <w:autoSpaceDN w:val="0"/>
              <w:adjustRightInd w:val="0"/>
              <w:jc w:val="both"/>
              <w:rPr>
                <w:color w:val="000000" w:themeColor="text1"/>
              </w:rPr>
            </w:pPr>
          </w:p>
        </w:tc>
        <w:tc>
          <w:tcPr>
            <w:tcW w:w="8695" w:type="dxa"/>
          </w:tcPr>
          <w:p w:rsidR="008E42FC" w:rsidRPr="00DB48D0" w:rsidRDefault="008E42FC" w:rsidP="008E42FC">
            <w:pPr>
              <w:autoSpaceDE w:val="0"/>
              <w:autoSpaceDN w:val="0"/>
              <w:adjustRightInd w:val="0"/>
              <w:jc w:val="both"/>
              <w:rPr>
                <w:color w:val="000000" w:themeColor="text1"/>
              </w:rPr>
            </w:pPr>
            <w:proofErr w:type="spellStart"/>
            <w:r w:rsidRPr="00DB48D0">
              <w:rPr>
                <w:color w:val="000000" w:themeColor="text1"/>
              </w:rPr>
              <w:t>Inderlok</w:t>
            </w:r>
            <w:proofErr w:type="spellEnd"/>
            <w:r w:rsidRPr="00DB48D0">
              <w:rPr>
                <w:color w:val="000000" w:themeColor="text1"/>
              </w:rPr>
              <w:t xml:space="preserve"> Metro Station, Delhi</w:t>
            </w:r>
          </w:p>
          <w:p w:rsidR="008E42FC" w:rsidRPr="00DB48D0" w:rsidRDefault="008E42FC" w:rsidP="008E42FC">
            <w:pPr>
              <w:autoSpaceDE w:val="0"/>
              <w:autoSpaceDN w:val="0"/>
              <w:adjustRightInd w:val="0"/>
              <w:jc w:val="both"/>
              <w:rPr>
                <w:color w:val="000000" w:themeColor="text1"/>
              </w:rPr>
            </w:pPr>
            <w:r w:rsidRPr="00DB48D0">
              <w:rPr>
                <w:color w:val="000000" w:themeColor="text1"/>
              </w:rPr>
              <w:t>Ph. 9871165812</w:t>
            </w:r>
          </w:p>
        </w:tc>
      </w:tr>
      <w:tr w:rsidR="008E42FC" w:rsidRPr="00754712" w:rsidTr="007E1434">
        <w:tc>
          <w:tcPr>
            <w:tcW w:w="456" w:type="dxa"/>
          </w:tcPr>
          <w:p w:rsidR="008E42FC" w:rsidRPr="00DB48D0" w:rsidRDefault="008E42FC" w:rsidP="008E42FC">
            <w:pPr>
              <w:autoSpaceDE w:val="0"/>
              <w:autoSpaceDN w:val="0"/>
              <w:adjustRightInd w:val="0"/>
              <w:jc w:val="both"/>
              <w:rPr>
                <w:color w:val="000000" w:themeColor="text1"/>
              </w:rPr>
            </w:pPr>
            <w:r w:rsidRPr="00DB48D0">
              <w:rPr>
                <w:color w:val="000000" w:themeColor="text1"/>
              </w:rPr>
              <w:t>12</w:t>
            </w:r>
          </w:p>
        </w:tc>
        <w:tc>
          <w:tcPr>
            <w:tcW w:w="8695" w:type="dxa"/>
          </w:tcPr>
          <w:p w:rsidR="009B2205" w:rsidRDefault="009B2205" w:rsidP="008E42FC">
            <w:pPr>
              <w:autoSpaceDE w:val="0"/>
              <w:autoSpaceDN w:val="0"/>
              <w:adjustRightInd w:val="0"/>
              <w:jc w:val="both"/>
              <w:rPr>
                <w:b/>
                <w:color w:val="000000" w:themeColor="text1"/>
              </w:rPr>
            </w:pPr>
            <w:r>
              <w:rPr>
                <w:b/>
                <w:color w:val="000000" w:themeColor="text1"/>
              </w:rPr>
              <w:t xml:space="preserve">Sh. P. </w:t>
            </w:r>
            <w:proofErr w:type="spellStart"/>
            <w:r>
              <w:rPr>
                <w:b/>
                <w:color w:val="000000" w:themeColor="text1"/>
              </w:rPr>
              <w:t>Mukhopadhyay</w:t>
            </w:r>
            <w:proofErr w:type="spellEnd"/>
          </w:p>
          <w:p w:rsidR="008E42FC" w:rsidRPr="00DB48D0" w:rsidRDefault="008E42FC" w:rsidP="008E42FC">
            <w:pPr>
              <w:autoSpaceDE w:val="0"/>
              <w:autoSpaceDN w:val="0"/>
              <w:adjustRightInd w:val="0"/>
              <w:jc w:val="both"/>
              <w:rPr>
                <w:b/>
                <w:color w:val="000000" w:themeColor="text1"/>
              </w:rPr>
            </w:pPr>
            <w:r w:rsidRPr="00DB48D0">
              <w:rPr>
                <w:b/>
                <w:color w:val="000000" w:themeColor="text1"/>
              </w:rPr>
              <w:t>General Manager (NRLDC),</w:t>
            </w:r>
          </w:p>
          <w:p w:rsidR="008E42FC" w:rsidRPr="00DB48D0" w:rsidRDefault="008E42FC" w:rsidP="008E42FC">
            <w:pPr>
              <w:autoSpaceDE w:val="0"/>
              <w:autoSpaceDN w:val="0"/>
              <w:adjustRightInd w:val="0"/>
              <w:jc w:val="both"/>
              <w:rPr>
                <w:b/>
                <w:color w:val="000000" w:themeColor="text1"/>
              </w:rPr>
            </w:pPr>
            <w:r w:rsidRPr="00DB48D0">
              <w:rPr>
                <w:bCs/>
                <w:color w:val="000000" w:themeColor="text1"/>
              </w:rPr>
              <w:t xml:space="preserve">18-A, SJSS </w:t>
            </w:r>
            <w:proofErr w:type="spellStart"/>
            <w:r w:rsidRPr="00DB48D0">
              <w:rPr>
                <w:bCs/>
                <w:color w:val="000000" w:themeColor="text1"/>
              </w:rPr>
              <w:t>Marg</w:t>
            </w:r>
            <w:proofErr w:type="spellEnd"/>
            <w:r w:rsidRPr="00DB48D0">
              <w:rPr>
                <w:bCs/>
                <w:color w:val="000000" w:themeColor="text1"/>
              </w:rPr>
              <w:t>, New Delhi-110016, Office Phone : 011-26537351, Fax: 011-26852747</w:t>
            </w:r>
          </w:p>
        </w:tc>
      </w:tr>
      <w:tr w:rsidR="008E42FC" w:rsidRPr="00754712" w:rsidTr="007E1434">
        <w:tc>
          <w:tcPr>
            <w:tcW w:w="456" w:type="dxa"/>
          </w:tcPr>
          <w:p w:rsidR="008E42FC" w:rsidRPr="00DB48D0" w:rsidRDefault="008E42FC" w:rsidP="008E42FC">
            <w:pPr>
              <w:autoSpaceDE w:val="0"/>
              <w:autoSpaceDN w:val="0"/>
              <w:adjustRightInd w:val="0"/>
              <w:jc w:val="both"/>
              <w:rPr>
                <w:color w:val="000000" w:themeColor="text1"/>
              </w:rPr>
            </w:pPr>
            <w:r w:rsidRPr="00DB48D0">
              <w:rPr>
                <w:color w:val="000000" w:themeColor="text1"/>
              </w:rPr>
              <w:t>13</w:t>
            </w:r>
          </w:p>
        </w:tc>
        <w:tc>
          <w:tcPr>
            <w:tcW w:w="8695" w:type="dxa"/>
          </w:tcPr>
          <w:p w:rsidR="008E42FC" w:rsidRPr="00DB48D0" w:rsidRDefault="008E42FC" w:rsidP="008E42FC">
            <w:pPr>
              <w:autoSpaceDE w:val="0"/>
              <w:autoSpaceDN w:val="0"/>
              <w:adjustRightInd w:val="0"/>
              <w:jc w:val="both"/>
              <w:rPr>
                <w:b/>
                <w:color w:val="000000" w:themeColor="text1"/>
              </w:rPr>
            </w:pPr>
            <w:r w:rsidRPr="00DB48D0">
              <w:rPr>
                <w:b/>
                <w:color w:val="000000" w:themeColor="text1"/>
              </w:rPr>
              <w:t xml:space="preserve">Sh. </w:t>
            </w:r>
            <w:proofErr w:type="spellStart"/>
            <w:r w:rsidRPr="00DB48D0">
              <w:rPr>
                <w:b/>
                <w:color w:val="000000" w:themeColor="text1"/>
              </w:rPr>
              <w:t>Jagdish</w:t>
            </w:r>
            <w:proofErr w:type="spellEnd"/>
            <w:r w:rsidRPr="00DB48D0">
              <w:rPr>
                <w:b/>
                <w:color w:val="000000" w:themeColor="text1"/>
              </w:rPr>
              <w:t xml:space="preserve">, </w:t>
            </w:r>
          </w:p>
          <w:p w:rsidR="008E42FC" w:rsidRPr="00DB48D0" w:rsidRDefault="008E42FC" w:rsidP="008E42FC">
            <w:pPr>
              <w:autoSpaceDE w:val="0"/>
              <w:autoSpaceDN w:val="0"/>
              <w:adjustRightInd w:val="0"/>
              <w:jc w:val="both"/>
              <w:rPr>
                <w:b/>
                <w:color w:val="000000" w:themeColor="text1"/>
              </w:rPr>
            </w:pPr>
            <w:r w:rsidRPr="00DB48D0">
              <w:rPr>
                <w:b/>
                <w:color w:val="000000" w:themeColor="text1"/>
              </w:rPr>
              <w:t>Director(Tech), IPGCL / PPCL</w:t>
            </w:r>
          </w:p>
          <w:p w:rsidR="008E42FC" w:rsidRPr="00DB48D0" w:rsidRDefault="008E42FC" w:rsidP="009B2205">
            <w:pPr>
              <w:autoSpaceDE w:val="0"/>
              <w:autoSpaceDN w:val="0"/>
              <w:adjustRightInd w:val="0"/>
              <w:jc w:val="both"/>
              <w:rPr>
                <w:b/>
                <w:color w:val="000000" w:themeColor="text1"/>
              </w:rPr>
            </w:pPr>
            <w:proofErr w:type="spellStart"/>
            <w:r w:rsidRPr="00DB48D0">
              <w:rPr>
                <w:bCs/>
                <w:color w:val="000000" w:themeColor="text1"/>
              </w:rPr>
              <w:t>Himadri</w:t>
            </w:r>
            <w:proofErr w:type="spellEnd"/>
            <w:r w:rsidRPr="00DB48D0">
              <w:rPr>
                <w:bCs/>
                <w:color w:val="000000" w:themeColor="text1"/>
              </w:rPr>
              <w:t xml:space="preserve"> Building, Rajghat Power House, New Delhi-110002. Office Phone : 011-23273544</w:t>
            </w:r>
            <w:r w:rsidR="009B2205">
              <w:rPr>
                <w:bCs/>
                <w:color w:val="000000" w:themeColor="text1"/>
              </w:rPr>
              <w:t xml:space="preserve">, </w:t>
            </w:r>
            <w:r w:rsidRPr="00DB48D0">
              <w:rPr>
                <w:bCs/>
                <w:color w:val="000000" w:themeColor="text1"/>
              </w:rPr>
              <w:t>Fax: 011-23270590</w:t>
            </w:r>
          </w:p>
        </w:tc>
      </w:tr>
      <w:tr w:rsidR="008E42FC" w:rsidRPr="00754712" w:rsidTr="007E1434">
        <w:tc>
          <w:tcPr>
            <w:tcW w:w="456" w:type="dxa"/>
          </w:tcPr>
          <w:p w:rsidR="008E42FC" w:rsidRPr="00DB48D0" w:rsidRDefault="008E42FC" w:rsidP="008E42FC">
            <w:pPr>
              <w:autoSpaceDE w:val="0"/>
              <w:autoSpaceDN w:val="0"/>
              <w:adjustRightInd w:val="0"/>
              <w:jc w:val="both"/>
              <w:rPr>
                <w:color w:val="000000" w:themeColor="text1"/>
              </w:rPr>
            </w:pPr>
            <w:r w:rsidRPr="00DB48D0">
              <w:rPr>
                <w:color w:val="000000" w:themeColor="text1"/>
              </w:rPr>
              <w:t>14</w:t>
            </w:r>
          </w:p>
        </w:tc>
        <w:tc>
          <w:tcPr>
            <w:tcW w:w="8695" w:type="dxa"/>
          </w:tcPr>
          <w:p w:rsidR="008E42FC" w:rsidRPr="00DB48D0" w:rsidRDefault="008E42FC" w:rsidP="008E42FC">
            <w:pPr>
              <w:autoSpaceDE w:val="0"/>
              <w:autoSpaceDN w:val="0"/>
              <w:adjustRightInd w:val="0"/>
              <w:jc w:val="both"/>
              <w:rPr>
                <w:b/>
                <w:color w:val="000000" w:themeColor="text1"/>
              </w:rPr>
            </w:pPr>
            <w:r w:rsidRPr="00DB48D0">
              <w:rPr>
                <w:b/>
                <w:color w:val="000000" w:themeColor="text1"/>
              </w:rPr>
              <w:t xml:space="preserve">Sh. H.K. </w:t>
            </w:r>
            <w:proofErr w:type="spellStart"/>
            <w:r w:rsidRPr="00DB48D0">
              <w:rPr>
                <w:b/>
                <w:color w:val="000000" w:themeColor="text1"/>
              </w:rPr>
              <w:t>Chawla</w:t>
            </w:r>
            <w:proofErr w:type="spellEnd"/>
            <w:r w:rsidRPr="00DB48D0">
              <w:rPr>
                <w:b/>
                <w:color w:val="000000" w:themeColor="text1"/>
              </w:rPr>
              <w:t xml:space="preserve"> </w:t>
            </w:r>
          </w:p>
          <w:p w:rsidR="008E42FC" w:rsidRPr="00DB48D0" w:rsidRDefault="008E42FC" w:rsidP="008E42FC">
            <w:pPr>
              <w:autoSpaceDE w:val="0"/>
              <w:autoSpaceDN w:val="0"/>
              <w:adjustRightInd w:val="0"/>
              <w:jc w:val="both"/>
              <w:rPr>
                <w:b/>
                <w:color w:val="000000" w:themeColor="text1"/>
              </w:rPr>
            </w:pPr>
            <w:r w:rsidRPr="00DB48D0">
              <w:rPr>
                <w:b/>
                <w:color w:val="000000" w:themeColor="text1"/>
              </w:rPr>
              <w:t>Dy. G.M.(Market Operation), NRLDC</w:t>
            </w:r>
          </w:p>
          <w:p w:rsidR="008E42FC" w:rsidRPr="00DB48D0" w:rsidRDefault="008E42FC" w:rsidP="008E42FC">
            <w:pPr>
              <w:autoSpaceDE w:val="0"/>
              <w:autoSpaceDN w:val="0"/>
              <w:adjustRightInd w:val="0"/>
              <w:jc w:val="both"/>
              <w:rPr>
                <w:b/>
                <w:color w:val="000000" w:themeColor="text1"/>
              </w:rPr>
            </w:pPr>
            <w:r w:rsidRPr="00DB48D0">
              <w:rPr>
                <w:bCs/>
                <w:color w:val="000000" w:themeColor="text1"/>
              </w:rPr>
              <w:t xml:space="preserve">18-A, SJSS </w:t>
            </w:r>
            <w:proofErr w:type="spellStart"/>
            <w:r w:rsidRPr="00DB48D0">
              <w:rPr>
                <w:bCs/>
                <w:color w:val="000000" w:themeColor="text1"/>
              </w:rPr>
              <w:t>Marg</w:t>
            </w:r>
            <w:proofErr w:type="spellEnd"/>
            <w:r w:rsidRPr="00DB48D0">
              <w:rPr>
                <w:bCs/>
                <w:color w:val="000000" w:themeColor="text1"/>
              </w:rPr>
              <w:t>, New Delhi-16, Office Phone : 011-26537351, Fax: 011-26852747</w:t>
            </w:r>
          </w:p>
        </w:tc>
      </w:tr>
      <w:tr w:rsidR="008E42FC" w:rsidRPr="00754712" w:rsidTr="007E1434">
        <w:tc>
          <w:tcPr>
            <w:tcW w:w="456" w:type="dxa"/>
          </w:tcPr>
          <w:p w:rsidR="008E42FC" w:rsidRPr="00DB48D0" w:rsidRDefault="008E42FC" w:rsidP="008E42FC">
            <w:pPr>
              <w:autoSpaceDE w:val="0"/>
              <w:autoSpaceDN w:val="0"/>
              <w:adjustRightInd w:val="0"/>
              <w:jc w:val="both"/>
              <w:rPr>
                <w:color w:val="000000" w:themeColor="text1"/>
              </w:rPr>
            </w:pPr>
            <w:r w:rsidRPr="00DB48D0">
              <w:rPr>
                <w:color w:val="000000" w:themeColor="text1"/>
              </w:rPr>
              <w:t>15</w:t>
            </w:r>
          </w:p>
        </w:tc>
        <w:tc>
          <w:tcPr>
            <w:tcW w:w="8695" w:type="dxa"/>
          </w:tcPr>
          <w:p w:rsidR="008E42FC" w:rsidRPr="00DB48D0" w:rsidRDefault="008E42FC" w:rsidP="008E42FC">
            <w:pPr>
              <w:autoSpaceDE w:val="0"/>
              <w:autoSpaceDN w:val="0"/>
              <w:adjustRightInd w:val="0"/>
              <w:jc w:val="both"/>
              <w:rPr>
                <w:b/>
                <w:color w:val="000000" w:themeColor="text1"/>
              </w:rPr>
            </w:pPr>
            <w:r w:rsidRPr="00DB48D0">
              <w:rPr>
                <w:b/>
                <w:color w:val="000000" w:themeColor="text1"/>
              </w:rPr>
              <w:t>Sh. A.K. Sharma</w:t>
            </w:r>
          </w:p>
          <w:p w:rsidR="008E42FC" w:rsidRPr="00DB48D0" w:rsidRDefault="008E42FC" w:rsidP="008E42FC">
            <w:pPr>
              <w:autoSpaceDE w:val="0"/>
              <w:autoSpaceDN w:val="0"/>
              <w:adjustRightInd w:val="0"/>
              <w:jc w:val="both"/>
              <w:rPr>
                <w:b/>
                <w:color w:val="000000" w:themeColor="text1"/>
              </w:rPr>
            </w:pPr>
            <w:r w:rsidRPr="00DB48D0">
              <w:rPr>
                <w:b/>
                <w:color w:val="000000" w:themeColor="text1"/>
              </w:rPr>
              <w:t>Head (O&amp;M), BYPL</w:t>
            </w:r>
          </w:p>
          <w:p w:rsidR="008E42FC" w:rsidRPr="00DB48D0" w:rsidRDefault="008E42FC" w:rsidP="008E42FC">
            <w:pPr>
              <w:autoSpaceDE w:val="0"/>
              <w:autoSpaceDN w:val="0"/>
              <w:adjustRightInd w:val="0"/>
              <w:jc w:val="both"/>
              <w:rPr>
                <w:b/>
                <w:color w:val="000000" w:themeColor="text1"/>
              </w:rPr>
            </w:pPr>
            <w:proofErr w:type="spellStart"/>
            <w:r w:rsidRPr="00DB48D0">
              <w:rPr>
                <w:color w:val="000000" w:themeColor="text1"/>
              </w:rPr>
              <w:t>Shakti</w:t>
            </w:r>
            <w:proofErr w:type="spellEnd"/>
            <w:r w:rsidRPr="00DB48D0">
              <w:rPr>
                <w:color w:val="000000" w:themeColor="text1"/>
              </w:rPr>
              <w:t xml:space="preserve"> </w:t>
            </w:r>
            <w:proofErr w:type="spellStart"/>
            <w:r w:rsidRPr="00DB48D0">
              <w:rPr>
                <w:color w:val="000000" w:themeColor="text1"/>
              </w:rPr>
              <w:t>Kiran</w:t>
            </w:r>
            <w:proofErr w:type="spellEnd"/>
            <w:r w:rsidRPr="00DB48D0">
              <w:rPr>
                <w:color w:val="000000" w:themeColor="text1"/>
              </w:rPr>
              <w:t xml:space="preserve"> Building, </w:t>
            </w:r>
            <w:proofErr w:type="spellStart"/>
            <w:r w:rsidRPr="00DB48D0">
              <w:rPr>
                <w:color w:val="000000" w:themeColor="text1"/>
              </w:rPr>
              <w:t>Karkardooma</w:t>
            </w:r>
            <w:proofErr w:type="spellEnd"/>
            <w:r w:rsidRPr="00DB48D0">
              <w:rPr>
                <w:color w:val="000000" w:themeColor="text1"/>
              </w:rPr>
              <w:t>, Delhi</w:t>
            </w:r>
          </w:p>
        </w:tc>
      </w:tr>
      <w:tr w:rsidR="008E42FC" w:rsidRPr="00754712" w:rsidTr="007E1434">
        <w:tc>
          <w:tcPr>
            <w:tcW w:w="456" w:type="dxa"/>
          </w:tcPr>
          <w:p w:rsidR="008E42FC" w:rsidRPr="00DB48D0" w:rsidRDefault="008E42FC" w:rsidP="008E42FC">
            <w:pPr>
              <w:autoSpaceDE w:val="0"/>
              <w:autoSpaceDN w:val="0"/>
              <w:adjustRightInd w:val="0"/>
              <w:jc w:val="both"/>
              <w:rPr>
                <w:color w:val="000000" w:themeColor="text1"/>
              </w:rPr>
            </w:pPr>
            <w:r w:rsidRPr="00DB48D0">
              <w:rPr>
                <w:color w:val="000000" w:themeColor="text1"/>
              </w:rPr>
              <w:t>16</w:t>
            </w:r>
          </w:p>
        </w:tc>
        <w:tc>
          <w:tcPr>
            <w:tcW w:w="8695" w:type="dxa"/>
          </w:tcPr>
          <w:p w:rsidR="008E42FC" w:rsidRPr="00DB48D0" w:rsidRDefault="008E42FC" w:rsidP="008E42FC">
            <w:pPr>
              <w:autoSpaceDE w:val="0"/>
              <w:autoSpaceDN w:val="0"/>
              <w:adjustRightInd w:val="0"/>
              <w:jc w:val="both"/>
              <w:rPr>
                <w:b/>
                <w:color w:val="000000" w:themeColor="text1"/>
              </w:rPr>
            </w:pPr>
            <w:r w:rsidRPr="00DB48D0">
              <w:rPr>
                <w:b/>
                <w:color w:val="000000" w:themeColor="text1"/>
              </w:rPr>
              <w:t xml:space="preserve">Sh. </w:t>
            </w:r>
            <w:proofErr w:type="spellStart"/>
            <w:r w:rsidRPr="00DB48D0">
              <w:rPr>
                <w:b/>
                <w:color w:val="000000" w:themeColor="text1"/>
              </w:rPr>
              <w:t>Mukesh</w:t>
            </w:r>
            <w:proofErr w:type="spellEnd"/>
            <w:r w:rsidRPr="00DB48D0">
              <w:rPr>
                <w:b/>
                <w:color w:val="000000" w:themeColor="text1"/>
              </w:rPr>
              <w:t xml:space="preserve"> </w:t>
            </w:r>
            <w:proofErr w:type="spellStart"/>
            <w:r w:rsidRPr="00DB48D0">
              <w:rPr>
                <w:b/>
                <w:color w:val="000000" w:themeColor="text1"/>
              </w:rPr>
              <w:t>Dadhichi</w:t>
            </w:r>
            <w:proofErr w:type="spellEnd"/>
          </w:p>
          <w:p w:rsidR="008E42FC" w:rsidRPr="00DB48D0" w:rsidRDefault="008E42FC" w:rsidP="008E42FC">
            <w:pPr>
              <w:autoSpaceDE w:val="0"/>
              <w:autoSpaceDN w:val="0"/>
              <w:adjustRightInd w:val="0"/>
              <w:jc w:val="both"/>
              <w:rPr>
                <w:bCs/>
                <w:color w:val="000000" w:themeColor="text1"/>
              </w:rPr>
            </w:pPr>
            <w:r w:rsidRPr="00DB48D0">
              <w:rPr>
                <w:b/>
                <w:color w:val="000000" w:themeColor="text1"/>
              </w:rPr>
              <w:t xml:space="preserve">G.M. (SO), </w:t>
            </w:r>
            <w:r w:rsidRPr="00DB48D0">
              <w:rPr>
                <w:color w:val="000000" w:themeColor="text1"/>
              </w:rPr>
              <w:t xml:space="preserve">BYPL, </w:t>
            </w:r>
            <w:proofErr w:type="spellStart"/>
            <w:r w:rsidRPr="00DB48D0">
              <w:rPr>
                <w:bCs/>
                <w:color w:val="000000" w:themeColor="text1"/>
              </w:rPr>
              <w:t>Balaji</w:t>
            </w:r>
            <w:proofErr w:type="spellEnd"/>
            <w:r w:rsidRPr="00DB48D0">
              <w:rPr>
                <w:bCs/>
                <w:color w:val="000000" w:themeColor="text1"/>
              </w:rPr>
              <w:t xml:space="preserve"> Estate, New Delhi</w:t>
            </w:r>
          </w:p>
        </w:tc>
      </w:tr>
      <w:tr w:rsidR="008E42FC" w:rsidRPr="00754712" w:rsidTr="007E1434">
        <w:tc>
          <w:tcPr>
            <w:tcW w:w="456" w:type="dxa"/>
          </w:tcPr>
          <w:p w:rsidR="008E42FC" w:rsidRPr="00DB48D0" w:rsidRDefault="008E42FC" w:rsidP="008E42FC">
            <w:pPr>
              <w:autoSpaceDE w:val="0"/>
              <w:autoSpaceDN w:val="0"/>
              <w:adjustRightInd w:val="0"/>
              <w:jc w:val="both"/>
              <w:rPr>
                <w:color w:val="000000" w:themeColor="text1"/>
              </w:rPr>
            </w:pPr>
            <w:r w:rsidRPr="00DB48D0">
              <w:rPr>
                <w:color w:val="000000" w:themeColor="text1"/>
              </w:rPr>
              <w:t>17</w:t>
            </w:r>
          </w:p>
        </w:tc>
        <w:tc>
          <w:tcPr>
            <w:tcW w:w="8695" w:type="dxa"/>
          </w:tcPr>
          <w:p w:rsidR="008E42FC" w:rsidRPr="00DB48D0" w:rsidRDefault="008E42FC" w:rsidP="008E42FC">
            <w:pPr>
              <w:autoSpaceDE w:val="0"/>
              <w:autoSpaceDN w:val="0"/>
              <w:adjustRightInd w:val="0"/>
              <w:jc w:val="both"/>
              <w:rPr>
                <w:b/>
                <w:color w:val="000000" w:themeColor="text1"/>
              </w:rPr>
            </w:pPr>
            <w:r w:rsidRPr="00DB48D0">
              <w:rPr>
                <w:b/>
                <w:color w:val="000000" w:themeColor="text1"/>
              </w:rPr>
              <w:t xml:space="preserve">Sh. Sunil </w:t>
            </w:r>
            <w:proofErr w:type="spellStart"/>
            <w:r w:rsidRPr="00DB48D0">
              <w:rPr>
                <w:b/>
                <w:color w:val="000000" w:themeColor="text1"/>
              </w:rPr>
              <w:t>Kakkar</w:t>
            </w:r>
            <w:proofErr w:type="spellEnd"/>
          </w:p>
          <w:p w:rsidR="008E42FC" w:rsidRPr="00DB48D0" w:rsidRDefault="008E42FC" w:rsidP="008E42FC">
            <w:pPr>
              <w:autoSpaceDE w:val="0"/>
              <w:autoSpaceDN w:val="0"/>
              <w:adjustRightInd w:val="0"/>
              <w:jc w:val="both"/>
              <w:rPr>
                <w:bCs/>
                <w:color w:val="000000" w:themeColor="text1"/>
              </w:rPr>
            </w:pPr>
            <w:proofErr w:type="spellStart"/>
            <w:r w:rsidRPr="00DB48D0">
              <w:rPr>
                <w:b/>
                <w:color w:val="000000" w:themeColor="text1"/>
              </w:rPr>
              <w:t>Asstt</w:t>
            </w:r>
            <w:proofErr w:type="spellEnd"/>
            <w:r w:rsidRPr="00DB48D0">
              <w:rPr>
                <w:b/>
                <w:color w:val="000000" w:themeColor="text1"/>
              </w:rPr>
              <w:t xml:space="preserve">. VP, </w:t>
            </w:r>
            <w:r w:rsidRPr="00DB48D0">
              <w:rPr>
                <w:color w:val="000000" w:themeColor="text1"/>
              </w:rPr>
              <w:t xml:space="preserve">BYPL, </w:t>
            </w:r>
            <w:proofErr w:type="spellStart"/>
            <w:r w:rsidRPr="00DB48D0">
              <w:rPr>
                <w:bCs/>
                <w:color w:val="000000" w:themeColor="text1"/>
              </w:rPr>
              <w:t>Shakti</w:t>
            </w:r>
            <w:proofErr w:type="spellEnd"/>
            <w:r w:rsidRPr="00DB48D0">
              <w:rPr>
                <w:bCs/>
                <w:color w:val="000000" w:themeColor="text1"/>
              </w:rPr>
              <w:t xml:space="preserve"> </w:t>
            </w:r>
            <w:proofErr w:type="spellStart"/>
            <w:r w:rsidRPr="00DB48D0">
              <w:rPr>
                <w:bCs/>
                <w:color w:val="000000" w:themeColor="text1"/>
              </w:rPr>
              <w:t>Kiran</w:t>
            </w:r>
            <w:proofErr w:type="spellEnd"/>
            <w:r w:rsidRPr="00DB48D0">
              <w:rPr>
                <w:bCs/>
                <w:color w:val="000000" w:themeColor="text1"/>
              </w:rPr>
              <w:t xml:space="preserve"> Building, </w:t>
            </w:r>
            <w:proofErr w:type="spellStart"/>
            <w:r w:rsidRPr="00DB48D0">
              <w:rPr>
                <w:bCs/>
                <w:color w:val="000000" w:themeColor="text1"/>
              </w:rPr>
              <w:t>Karkardooma</w:t>
            </w:r>
            <w:proofErr w:type="spellEnd"/>
            <w:r w:rsidRPr="00DB48D0">
              <w:rPr>
                <w:bCs/>
                <w:color w:val="000000" w:themeColor="text1"/>
              </w:rPr>
              <w:t>, Delhi</w:t>
            </w:r>
          </w:p>
        </w:tc>
      </w:tr>
      <w:tr w:rsidR="008E42FC" w:rsidRPr="00754712" w:rsidTr="007E1434">
        <w:tc>
          <w:tcPr>
            <w:tcW w:w="456" w:type="dxa"/>
          </w:tcPr>
          <w:p w:rsidR="008E42FC" w:rsidRPr="00DB48D0" w:rsidRDefault="008E42FC" w:rsidP="008E42FC">
            <w:pPr>
              <w:autoSpaceDE w:val="0"/>
              <w:autoSpaceDN w:val="0"/>
              <w:adjustRightInd w:val="0"/>
              <w:jc w:val="both"/>
              <w:rPr>
                <w:color w:val="000000" w:themeColor="text1"/>
              </w:rPr>
            </w:pPr>
            <w:r w:rsidRPr="00DB48D0">
              <w:rPr>
                <w:color w:val="000000" w:themeColor="text1"/>
              </w:rPr>
              <w:t>18</w:t>
            </w:r>
          </w:p>
        </w:tc>
        <w:tc>
          <w:tcPr>
            <w:tcW w:w="8695" w:type="dxa"/>
          </w:tcPr>
          <w:p w:rsidR="008E42FC" w:rsidRPr="00DB48D0" w:rsidRDefault="008E42FC" w:rsidP="008E42FC">
            <w:pPr>
              <w:autoSpaceDE w:val="0"/>
              <w:autoSpaceDN w:val="0"/>
              <w:adjustRightInd w:val="0"/>
              <w:jc w:val="both"/>
              <w:rPr>
                <w:color w:val="000000" w:themeColor="text1"/>
              </w:rPr>
            </w:pPr>
            <w:r w:rsidRPr="00DB48D0">
              <w:rPr>
                <w:b/>
                <w:color w:val="000000" w:themeColor="text1"/>
              </w:rPr>
              <w:t>Chief Engineer (Transmission System)</w:t>
            </w:r>
            <w:r w:rsidRPr="00DB48D0">
              <w:rPr>
                <w:color w:val="000000" w:themeColor="text1"/>
              </w:rPr>
              <w:t>, BBMB</w:t>
            </w:r>
          </w:p>
          <w:p w:rsidR="008E42FC" w:rsidRPr="00DB48D0" w:rsidRDefault="008E42FC" w:rsidP="008E42FC">
            <w:pPr>
              <w:autoSpaceDE w:val="0"/>
              <w:autoSpaceDN w:val="0"/>
              <w:adjustRightInd w:val="0"/>
              <w:jc w:val="both"/>
              <w:rPr>
                <w:color w:val="000000" w:themeColor="text1"/>
              </w:rPr>
            </w:pPr>
            <w:r w:rsidRPr="00DB48D0">
              <w:rPr>
                <w:color w:val="000000" w:themeColor="text1"/>
              </w:rPr>
              <w:t>SLDC Complex, Sector-28, Industrial Area Phase-I, Chandigarh.</w:t>
            </w:r>
          </w:p>
        </w:tc>
      </w:tr>
      <w:tr w:rsidR="008E42FC" w:rsidRPr="00754712" w:rsidTr="007E1434">
        <w:tc>
          <w:tcPr>
            <w:tcW w:w="456" w:type="dxa"/>
          </w:tcPr>
          <w:p w:rsidR="008E42FC" w:rsidRPr="00DB48D0" w:rsidRDefault="008E42FC" w:rsidP="008E42FC">
            <w:pPr>
              <w:autoSpaceDE w:val="0"/>
              <w:autoSpaceDN w:val="0"/>
              <w:adjustRightInd w:val="0"/>
              <w:jc w:val="both"/>
              <w:rPr>
                <w:color w:val="000000" w:themeColor="text1"/>
              </w:rPr>
            </w:pPr>
            <w:r w:rsidRPr="00DB48D0">
              <w:rPr>
                <w:color w:val="000000" w:themeColor="text1"/>
              </w:rPr>
              <w:t>19</w:t>
            </w:r>
          </w:p>
        </w:tc>
        <w:tc>
          <w:tcPr>
            <w:tcW w:w="8695" w:type="dxa"/>
          </w:tcPr>
          <w:p w:rsidR="008E42FC" w:rsidRPr="00DB48D0" w:rsidRDefault="008E42FC" w:rsidP="008E42FC">
            <w:pPr>
              <w:autoSpaceDE w:val="0"/>
              <w:autoSpaceDN w:val="0"/>
              <w:adjustRightInd w:val="0"/>
              <w:jc w:val="both"/>
              <w:rPr>
                <w:b/>
                <w:color w:val="000000" w:themeColor="text1"/>
              </w:rPr>
            </w:pPr>
            <w:r w:rsidRPr="00DB48D0">
              <w:rPr>
                <w:b/>
                <w:color w:val="000000" w:themeColor="text1"/>
              </w:rPr>
              <w:t xml:space="preserve">Sh. Sanjay </w:t>
            </w:r>
            <w:proofErr w:type="spellStart"/>
            <w:r w:rsidRPr="00DB48D0">
              <w:rPr>
                <w:b/>
                <w:color w:val="000000" w:themeColor="text1"/>
              </w:rPr>
              <w:t>Banga</w:t>
            </w:r>
            <w:proofErr w:type="spellEnd"/>
            <w:r w:rsidRPr="00DB48D0">
              <w:rPr>
                <w:b/>
                <w:color w:val="000000" w:themeColor="text1"/>
              </w:rPr>
              <w:t>,</w:t>
            </w:r>
          </w:p>
          <w:p w:rsidR="008E42FC" w:rsidRPr="00DB48D0" w:rsidRDefault="008E42FC" w:rsidP="008E42FC">
            <w:pPr>
              <w:autoSpaceDE w:val="0"/>
              <w:autoSpaceDN w:val="0"/>
              <w:adjustRightInd w:val="0"/>
              <w:jc w:val="both"/>
              <w:rPr>
                <w:b/>
                <w:color w:val="000000" w:themeColor="text1"/>
              </w:rPr>
            </w:pPr>
            <w:r w:rsidRPr="00DB48D0">
              <w:rPr>
                <w:b/>
                <w:color w:val="000000" w:themeColor="text1"/>
              </w:rPr>
              <w:t>HOD(PSC&amp;A), TPDDL</w:t>
            </w:r>
          </w:p>
          <w:p w:rsidR="008E42FC" w:rsidRPr="00DB48D0" w:rsidRDefault="008E42FC" w:rsidP="008E42FC">
            <w:pPr>
              <w:autoSpaceDE w:val="0"/>
              <w:autoSpaceDN w:val="0"/>
              <w:adjustRightInd w:val="0"/>
              <w:jc w:val="both"/>
              <w:rPr>
                <w:b/>
                <w:color w:val="000000" w:themeColor="text1"/>
              </w:rPr>
            </w:pPr>
            <w:r w:rsidRPr="00DB48D0">
              <w:rPr>
                <w:bCs/>
                <w:color w:val="000000" w:themeColor="text1"/>
              </w:rPr>
              <w:t xml:space="preserve">SCADA Building, Near </w:t>
            </w:r>
            <w:proofErr w:type="spellStart"/>
            <w:r w:rsidRPr="00DB48D0">
              <w:rPr>
                <w:bCs/>
                <w:color w:val="000000" w:themeColor="text1"/>
              </w:rPr>
              <w:t>Netaji</w:t>
            </w:r>
            <w:proofErr w:type="spellEnd"/>
            <w:r w:rsidRPr="00DB48D0">
              <w:rPr>
                <w:bCs/>
                <w:color w:val="000000" w:themeColor="text1"/>
              </w:rPr>
              <w:t xml:space="preserve"> Place </w:t>
            </w:r>
            <w:proofErr w:type="spellStart"/>
            <w:r w:rsidRPr="00DB48D0">
              <w:rPr>
                <w:bCs/>
                <w:color w:val="000000" w:themeColor="text1"/>
              </w:rPr>
              <w:t>Subash</w:t>
            </w:r>
            <w:proofErr w:type="spellEnd"/>
            <w:r w:rsidRPr="00DB48D0">
              <w:rPr>
                <w:bCs/>
                <w:color w:val="000000" w:themeColor="text1"/>
              </w:rPr>
              <w:t xml:space="preserve"> Place Metro Station, </w:t>
            </w:r>
            <w:proofErr w:type="spellStart"/>
            <w:r w:rsidRPr="00DB48D0">
              <w:rPr>
                <w:bCs/>
                <w:color w:val="000000" w:themeColor="text1"/>
              </w:rPr>
              <w:t>Pitampura</w:t>
            </w:r>
            <w:proofErr w:type="spellEnd"/>
            <w:r w:rsidRPr="00DB48D0">
              <w:rPr>
                <w:bCs/>
                <w:color w:val="000000" w:themeColor="text1"/>
              </w:rPr>
              <w:t>, Delhi 34 Phone Office: 011- 27468027, Fax:  011-27468023</w:t>
            </w:r>
          </w:p>
        </w:tc>
      </w:tr>
      <w:tr w:rsidR="008E42FC" w:rsidRPr="00754712" w:rsidTr="007E1434">
        <w:tc>
          <w:tcPr>
            <w:tcW w:w="456" w:type="dxa"/>
          </w:tcPr>
          <w:p w:rsidR="008E42FC" w:rsidRPr="00DB48D0" w:rsidRDefault="008E42FC" w:rsidP="008E42FC">
            <w:pPr>
              <w:autoSpaceDE w:val="0"/>
              <w:autoSpaceDN w:val="0"/>
              <w:adjustRightInd w:val="0"/>
              <w:jc w:val="both"/>
              <w:rPr>
                <w:color w:val="000000" w:themeColor="text1"/>
              </w:rPr>
            </w:pPr>
            <w:r w:rsidRPr="00DB48D0">
              <w:rPr>
                <w:color w:val="000000" w:themeColor="text1"/>
              </w:rPr>
              <w:t>20</w:t>
            </w:r>
          </w:p>
        </w:tc>
        <w:tc>
          <w:tcPr>
            <w:tcW w:w="8695" w:type="dxa"/>
          </w:tcPr>
          <w:p w:rsidR="008E42FC" w:rsidRPr="00DB48D0" w:rsidRDefault="008E42FC" w:rsidP="008E42FC">
            <w:pPr>
              <w:autoSpaceDE w:val="0"/>
              <w:autoSpaceDN w:val="0"/>
              <w:adjustRightInd w:val="0"/>
              <w:jc w:val="both"/>
              <w:rPr>
                <w:b/>
                <w:color w:val="000000" w:themeColor="text1"/>
              </w:rPr>
            </w:pPr>
            <w:r w:rsidRPr="00DB48D0">
              <w:rPr>
                <w:b/>
                <w:color w:val="000000" w:themeColor="text1"/>
              </w:rPr>
              <w:t xml:space="preserve">Sh. Ajay Kumar, </w:t>
            </w:r>
          </w:p>
          <w:p w:rsidR="008E42FC" w:rsidRPr="00DB48D0" w:rsidRDefault="008E42FC" w:rsidP="008E42FC">
            <w:pPr>
              <w:autoSpaceDE w:val="0"/>
              <w:autoSpaceDN w:val="0"/>
              <w:adjustRightInd w:val="0"/>
              <w:jc w:val="both"/>
              <w:rPr>
                <w:b/>
                <w:color w:val="000000" w:themeColor="text1"/>
              </w:rPr>
            </w:pPr>
            <w:r w:rsidRPr="00DB48D0">
              <w:rPr>
                <w:b/>
                <w:color w:val="000000" w:themeColor="text1"/>
              </w:rPr>
              <w:t xml:space="preserve">VP (PMG), BRPL, </w:t>
            </w:r>
          </w:p>
          <w:p w:rsidR="008E42FC" w:rsidRPr="00DB48D0" w:rsidRDefault="008E42FC" w:rsidP="008E42FC">
            <w:pPr>
              <w:autoSpaceDE w:val="0"/>
              <w:autoSpaceDN w:val="0"/>
              <w:adjustRightInd w:val="0"/>
              <w:jc w:val="both"/>
              <w:rPr>
                <w:b/>
                <w:color w:val="000000" w:themeColor="text1"/>
              </w:rPr>
            </w:pPr>
            <w:r w:rsidRPr="00DB48D0">
              <w:rPr>
                <w:color w:val="000000" w:themeColor="text1"/>
              </w:rPr>
              <w:t>Building No 20, Nehru Place</w:t>
            </w:r>
            <w:r w:rsidRPr="00DB48D0">
              <w:rPr>
                <w:b/>
                <w:color w:val="000000" w:themeColor="text1"/>
              </w:rPr>
              <w:t xml:space="preserve">, </w:t>
            </w:r>
            <w:r w:rsidRPr="00DB48D0">
              <w:rPr>
                <w:bCs/>
                <w:color w:val="000000" w:themeColor="text1"/>
              </w:rPr>
              <w:t>New Delhi–110019. Off.  39996052 Fax:  011- 3999605</w:t>
            </w:r>
          </w:p>
        </w:tc>
      </w:tr>
      <w:tr w:rsidR="008E42FC" w:rsidRPr="00754712" w:rsidTr="007E1434">
        <w:tc>
          <w:tcPr>
            <w:tcW w:w="456" w:type="dxa"/>
          </w:tcPr>
          <w:p w:rsidR="008E42FC" w:rsidRPr="00DB48D0" w:rsidRDefault="008E42FC" w:rsidP="008E42FC">
            <w:pPr>
              <w:autoSpaceDE w:val="0"/>
              <w:autoSpaceDN w:val="0"/>
              <w:adjustRightInd w:val="0"/>
              <w:jc w:val="both"/>
              <w:rPr>
                <w:color w:val="000000" w:themeColor="text1"/>
              </w:rPr>
            </w:pPr>
            <w:r w:rsidRPr="00DB48D0">
              <w:rPr>
                <w:color w:val="000000" w:themeColor="text1"/>
              </w:rPr>
              <w:t>21</w:t>
            </w:r>
          </w:p>
        </w:tc>
        <w:tc>
          <w:tcPr>
            <w:tcW w:w="8695" w:type="dxa"/>
          </w:tcPr>
          <w:p w:rsidR="008E42FC" w:rsidRPr="00DB48D0" w:rsidRDefault="008E42FC" w:rsidP="008E42FC">
            <w:pPr>
              <w:autoSpaceDE w:val="0"/>
              <w:autoSpaceDN w:val="0"/>
              <w:adjustRightInd w:val="0"/>
              <w:jc w:val="both"/>
              <w:rPr>
                <w:b/>
                <w:color w:val="000000" w:themeColor="text1"/>
              </w:rPr>
            </w:pPr>
            <w:r w:rsidRPr="00DB48D0">
              <w:rPr>
                <w:b/>
                <w:color w:val="000000" w:themeColor="text1"/>
              </w:rPr>
              <w:t xml:space="preserve">Sh. D. </w:t>
            </w:r>
            <w:proofErr w:type="spellStart"/>
            <w:r w:rsidRPr="00DB48D0">
              <w:rPr>
                <w:b/>
                <w:color w:val="000000" w:themeColor="text1"/>
              </w:rPr>
              <w:t>Sarkar</w:t>
            </w:r>
            <w:proofErr w:type="spellEnd"/>
            <w:r w:rsidRPr="00DB48D0">
              <w:rPr>
                <w:b/>
                <w:color w:val="000000" w:themeColor="text1"/>
              </w:rPr>
              <w:t xml:space="preserve"> , General Manager,</w:t>
            </w:r>
          </w:p>
          <w:p w:rsidR="008E42FC" w:rsidRPr="007E1434" w:rsidRDefault="008E42FC" w:rsidP="008E42FC">
            <w:pPr>
              <w:autoSpaceDE w:val="0"/>
              <w:autoSpaceDN w:val="0"/>
              <w:adjustRightInd w:val="0"/>
              <w:jc w:val="both"/>
              <w:rPr>
                <w:bCs/>
                <w:color w:val="000000" w:themeColor="text1"/>
              </w:rPr>
            </w:pPr>
            <w:r w:rsidRPr="00DB48D0">
              <w:rPr>
                <w:bCs/>
                <w:color w:val="000000" w:themeColor="text1"/>
              </w:rPr>
              <w:t>NTPC,  BTPS, New Delhi-110044 Office Phone: 011- 26949523, Fax: 011- 26949532</w:t>
            </w:r>
          </w:p>
        </w:tc>
      </w:tr>
      <w:tr w:rsidR="008E42FC" w:rsidRPr="00754712" w:rsidTr="007E1434">
        <w:tc>
          <w:tcPr>
            <w:tcW w:w="456" w:type="dxa"/>
          </w:tcPr>
          <w:p w:rsidR="008E42FC" w:rsidRPr="00DB48D0" w:rsidRDefault="008E42FC" w:rsidP="008E42FC">
            <w:pPr>
              <w:autoSpaceDE w:val="0"/>
              <w:autoSpaceDN w:val="0"/>
              <w:adjustRightInd w:val="0"/>
              <w:jc w:val="both"/>
              <w:rPr>
                <w:color w:val="000000" w:themeColor="text1"/>
              </w:rPr>
            </w:pPr>
            <w:r w:rsidRPr="00DB48D0">
              <w:rPr>
                <w:color w:val="000000" w:themeColor="text1"/>
              </w:rPr>
              <w:t>22</w:t>
            </w:r>
          </w:p>
        </w:tc>
        <w:tc>
          <w:tcPr>
            <w:tcW w:w="8695" w:type="dxa"/>
          </w:tcPr>
          <w:p w:rsidR="008E42FC" w:rsidRPr="00DB48D0" w:rsidRDefault="008E42FC" w:rsidP="008E42FC">
            <w:pPr>
              <w:autoSpaceDE w:val="0"/>
              <w:autoSpaceDN w:val="0"/>
              <w:adjustRightInd w:val="0"/>
              <w:jc w:val="both"/>
              <w:rPr>
                <w:bCs/>
                <w:color w:val="000000" w:themeColor="text1"/>
              </w:rPr>
            </w:pPr>
            <w:r w:rsidRPr="00DB48D0">
              <w:rPr>
                <w:b/>
                <w:color w:val="000000" w:themeColor="text1"/>
              </w:rPr>
              <w:t xml:space="preserve">Col. </w:t>
            </w:r>
            <w:proofErr w:type="spellStart"/>
            <w:r w:rsidRPr="00DB48D0">
              <w:rPr>
                <w:b/>
                <w:color w:val="000000" w:themeColor="text1"/>
              </w:rPr>
              <w:t>Ballaney</w:t>
            </w:r>
            <w:proofErr w:type="spellEnd"/>
            <w:r w:rsidRPr="00DB48D0">
              <w:rPr>
                <w:b/>
                <w:color w:val="000000" w:themeColor="text1"/>
              </w:rPr>
              <w:t xml:space="preserve"> R.N., CWE,</w:t>
            </w:r>
            <w:r w:rsidRPr="00DB48D0">
              <w:rPr>
                <w:bCs/>
                <w:color w:val="000000" w:themeColor="text1"/>
              </w:rPr>
              <w:t xml:space="preserve"> </w:t>
            </w:r>
          </w:p>
          <w:p w:rsidR="008E42FC" w:rsidRPr="00DB48D0" w:rsidRDefault="008E42FC" w:rsidP="008E42FC">
            <w:pPr>
              <w:autoSpaceDE w:val="0"/>
              <w:autoSpaceDN w:val="0"/>
              <w:adjustRightInd w:val="0"/>
              <w:jc w:val="both"/>
              <w:rPr>
                <w:b/>
                <w:color w:val="000000" w:themeColor="text1"/>
              </w:rPr>
            </w:pPr>
            <w:r w:rsidRPr="00DB48D0">
              <w:rPr>
                <w:bCs/>
                <w:color w:val="000000" w:themeColor="text1"/>
              </w:rPr>
              <w:t xml:space="preserve">CWE (Utilities), MES, Delhi </w:t>
            </w:r>
            <w:proofErr w:type="spellStart"/>
            <w:r w:rsidRPr="00DB48D0">
              <w:rPr>
                <w:bCs/>
                <w:color w:val="000000" w:themeColor="text1"/>
              </w:rPr>
              <w:t>Cantt</w:t>
            </w:r>
            <w:proofErr w:type="spellEnd"/>
            <w:r w:rsidRPr="00DB48D0">
              <w:rPr>
                <w:bCs/>
                <w:color w:val="000000" w:themeColor="text1"/>
              </w:rPr>
              <w:t>, New Delhi – 110010. Phone Office: 011- 25692364 Fax: 011- 25687850</w:t>
            </w:r>
          </w:p>
        </w:tc>
      </w:tr>
      <w:tr w:rsidR="008E42FC" w:rsidRPr="00754712" w:rsidTr="007E1434">
        <w:tc>
          <w:tcPr>
            <w:tcW w:w="456" w:type="dxa"/>
          </w:tcPr>
          <w:p w:rsidR="008E42FC" w:rsidRPr="00DB48D0" w:rsidRDefault="008E42FC" w:rsidP="008E42FC">
            <w:pPr>
              <w:autoSpaceDE w:val="0"/>
              <w:autoSpaceDN w:val="0"/>
              <w:adjustRightInd w:val="0"/>
              <w:jc w:val="both"/>
              <w:rPr>
                <w:color w:val="000000" w:themeColor="text1"/>
              </w:rPr>
            </w:pPr>
            <w:r w:rsidRPr="00DB48D0">
              <w:rPr>
                <w:color w:val="000000" w:themeColor="text1"/>
              </w:rPr>
              <w:t>23</w:t>
            </w:r>
          </w:p>
        </w:tc>
        <w:tc>
          <w:tcPr>
            <w:tcW w:w="8695" w:type="dxa"/>
          </w:tcPr>
          <w:p w:rsidR="008E42FC" w:rsidRPr="00DB48D0" w:rsidRDefault="008E42FC" w:rsidP="008E42FC">
            <w:pPr>
              <w:autoSpaceDE w:val="0"/>
              <w:autoSpaceDN w:val="0"/>
              <w:adjustRightInd w:val="0"/>
              <w:jc w:val="both"/>
              <w:rPr>
                <w:b/>
                <w:color w:val="000000" w:themeColor="text1"/>
              </w:rPr>
            </w:pPr>
            <w:r w:rsidRPr="00DB48D0">
              <w:rPr>
                <w:b/>
                <w:color w:val="000000" w:themeColor="text1"/>
              </w:rPr>
              <w:t xml:space="preserve">Sh. </w:t>
            </w:r>
            <w:proofErr w:type="spellStart"/>
            <w:r w:rsidRPr="00DB48D0">
              <w:rPr>
                <w:b/>
                <w:color w:val="000000" w:themeColor="text1"/>
              </w:rPr>
              <w:t>N.S.Sagar</w:t>
            </w:r>
            <w:proofErr w:type="spellEnd"/>
            <w:r w:rsidRPr="00DB48D0">
              <w:rPr>
                <w:b/>
                <w:color w:val="000000" w:themeColor="text1"/>
              </w:rPr>
              <w:t xml:space="preserve"> </w:t>
            </w:r>
          </w:p>
          <w:p w:rsidR="008E42FC" w:rsidRPr="00DB48D0" w:rsidRDefault="008E42FC" w:rsidP="008E42FC">
            <w:pPr>
              <w:autoSpaceDE w:val="0"/>
              <w:autoSpaceDN w:val="0"/>
              <w:adjustRightInd w:val="0"/>
              <w:jc w:val="both"/>
              <w:rPr>
                <w:b/>
                <w:color w:val="000000" w:themeColor="text1"/>
              </w:rPr>
            </w:pPr>
            <w:r w:rsidRPr="00DB48D0">
              <w:rPr>
                <w:b/>
                <w:color w:val="000000" w:themeColor="text1"/>
              </w:rPr>
              <w:t>Chief Engineer (Elect),NDMC</w:t>
            </w:r>
          </w:p>
          <w:p w:rsidR="008E42FC" w:rsidRPr="00DB48D0" w:rsidRDefault="008E42FC" w:rsidP="008E42FC">
            <w:pPr>
              <w:autoSpaceDE w:val="0"/>
              <w:autoSpaceDN w:val="0"/>
              <w:adjustRightInd w:val="0"/>
              <w:jc w:val="both"/>
              <w:rPr>
                <w:rFonts w:eastAsia="SimSun"/>
                <w:bCs/>
                <w:color w:val="000000" w:themeColor="text1"/>
                <w:lang w:eastAsia="zh-CN"/>
              </w:rPr>
            </w:pPr>
            <w:r w:rsidRPr="00DB48D0">
              <w:rPr>
                <w:rFonts w:eastAsia="SimSun"/>
                <w:bCs/>
                <w:color w:val="000000" w:themeColor="text1"/>
                <w:lang w:eastAsia="zh-CN"/>
              </w:rPr>
              <w:t>Room No. 1701, 17</w:t>
            </w:r>
            <w:r w:rsidRPr="00DB48D0">
              <w:rPr>
                <w:rFonts w:eastAsia="SimSun"/>
                <w:bCs/>
                <w:color w:val="000000" w:themeColor="text1"/>
                <w:vertAlign w:val="superscript"/>
                <w:lang w:eastAsia="zh-CN"/>
              </w:rPr>
              <w:t>th</w:t>
            </w:r>
            <w:r w:rsidRPr="00DB48D0">
              <w:rPr>
                <w:rFonts w:eastAsia="SimSun"/>
                <w:bCs/>
                <w:color w:val="000000" w:themeColor="text1"/>
                <w:lang w:eastAsia="zh-CN"/>
              </w:rPr>
              <w:t xml:space="preserve"> Floor, </w:t>
            </w:r>
            <w:proofErr w:type="spellStart"/>
            <w:r w:rsidRPr="00DB48D0">
              <w:rPr>
                <w:rFonts w:eastAsia="SimSun"/>
                <w:bCs/>
                <w:color w:val="000000" w:themeColor="text1"/>
                <w:lang w:eastAsia="zh-CN"/>
              </w:rPr>
              <w:t>Palika</w:t>
            </w:r>
            <w:proofErr w:type="spellEnd"/>
            <w:r w:rsidRPr="00DB48D0">
              <w:rPr>
                <w:rFonts w:eastAsia="SimSun"/>
                <w:bCs/>
                <w:color w:val="000000" w:themeColor="text1"/>
                <w:lang w:eastAsia="zh-CN"/>
              </w:rPr>
              <w:t xml:space="preserve"> Kendra, </w:t>
            </w:r>
            <w:proofErr w:type="spellStart"/>
            <w:r w:rsidRPr="00DB48D0">
              <w:rPr>
                <w:rFonts w:eastAsia="SimSun"/>
                <w:bCs/>
                <w:color w:val="000000" w:themeColor="text1"/>
                <w:lang w:eastAsia="zh-CN"/>
              </w:rPr>
              <w:t>Sansad</w:t>
            </w:r>
            <w:proofErr w:type="spellEnd"/>
            <w:r w:rsidRPr="00DB48D0">
              <w:rPr>
                <w:rFonts w:eastAsia="SimSun"/>
                <w:bCs/>
                <w:color w:val="000000" w:themeColor="text1"/>
                <w:lang w:eastAsia="zh-CN"/>
              </w:rPr>
              <w:t xml:space="preserve"> </w:t>
            </w:r>
            <w:proofErr w:type="spellStart"/>
            <w:r w:rsidRPr="00DB48D0">
              <w:rPr>
                <w:rFonts w:eastAsia="SimSun"/>
                <w:bCs/>
                <w:color w:val="000000" w:themeColor="text1"/>
                <w:lang w:eastAsia="zh-CN"/>
              </w:rPr>
              <w:t>Marg</w:t>
            </w:r>
            <w:proofErr w:type="spellEnd"/>
            <w:r w:rsidRPr="00DB48D0">
              <w:rPr>
                <w:rFonts w:eastAsia="SimSun"/>
                <w:bCs/>
                <w:color w:val="000000" w:themeColor="text1"/>
                <w:lang w:eastAsia="zh-CN"/>
              </w:rPr>
              <w:t xml:space="preserve">, New Delhi-110001 </w:t>
            </w:r>
          </w:p>
        </w:tc>
      </w:tr>
      <w:tr w:rsidR="008E42FC" w:rsidRPr="00754712" w:rsidTr="007E1434">
        <w:tc>
          <w:tcPr>
            <w:tcW w:w="456" w:type="dxa"/>
          </w:tcPr>
          <w:p w:rsidR="008E42FC" w:rsidRPr="00DB48D0" w:rsidRDefault="008E42FC" w:rsidP="008E42FC">
            <w:pPr>
              <w:autoSpaceDE w:val="0"/>
              <w:autoSpaceDN w:val="0"/>
              <w:adjustRightInd w:val="0"/>
              <w:jc w:val="both"/>
              <w:rPr>
                <w:color w:val="000000" w:themeColor="text1"/>
              </w:rPr>
            </w:pPr>
            <w:r w:rsidRPr="00DB48D0">
              <w:rPr>
                <w:color w:val="000000" w:themeColor="text1"/>
              </w:rPr>
              <w:t>24</w:t>
            </w:r>
          </w:p>
        </w:tc>
        <w:tc>
          <w:tcPr>
            <w:tcW w:w="8695" w:type="dxa"/>
          </w:tcPr>
          <w:p w:rsidR="008E42FC" w:rsidRPr="00DB48D0" w:rsidRDefault="008E42FC" w:rsidP="008E42FC">
            <w:pPr>
              <w:autoSpaceDE w:val="0"/>
              <w:autoSpaceDN w:val="0"/>
              <w:adjustRightInd w:val="0"/>
              <w:jc w:val="both"/>
              <w:rPr>
                <w:b/>
                <w:color w:val="000000" w:themeColor="text1"/>
              </w:rPr>
            </w:pPr>
            <w:r w:rsidRPr="00DB48D0">
              <w:rPr>
                <w:b/>
                <w:color w:val="000000" w:themeColor="text1"/>
              </w:rPr>
              <w:t xml:space="preserve">Sh. </w:t>
            </w:r>
            <w:proofErr w:type="spellStart"/>
            <w:r w:rsidRPr="00DB48D0">
              <w:rPr>
                <w:b/>
                <w:color w:val="000000" w:themeColor="text1"/>
              </w:rPr>
              <w:t>Mohinder</w:t>
            </w:r>
            <w:proofErr w:type="spellEnd"/>
            <w:r w:rsidRPr="00DB48D0">
              <w:rPr>
                <w:b/>
                <w:color w:val="000000" w:themeColor="text1"/>
              </w:rPr>
              <w:t xml:space="preserve"> Singh, Executive Director (</w:t>
            </w:r>
            <w:proofErr w:type="spellStart"/>
            <w:r w:rsidRPr="00DB48D0">
              <w:rPr>
                <w:b/>
                <w:color w:val="000000" w:themeColor="text1"/>
              </w:rPr>
              <w:t>Engg</w:t>
            </w:r>
            <w:proofErr w:type="spellEnd"/>
            <w:r w:rsidRPr="00DB48D0">
              <w:rPr>
                <w:b/>
                <w:color w:val="000000" w:themeColor="text1"/>
              </w:rPr>
              <w:t>.), DERC</w:t>
            </w:r>
          </w:p>
          <w:p w:rsidR="008E42FC" w:rsidRPr="00DB48D0" w:rsidRDefault="008E42FC" w:rsidP="008E42FC">
            <w:pPr>
              <w:autoSpaceDE w:val="0"/>
              <w:autoSpaceDN w:val="0"/>
              <w:adjustRightInd w:val="0"/>
              <w:jc w:val="both"/>
              <w:rPr>
                <w:b/>
                <w:color w:val="000000" w:themeColor="text1"/>
              </w:rPr>
            </w:pPr>
            <w:r w:rsidRPr="00DB48D0">
              <w:rPr>
                <w:color w:val="000000" w:themeColor="text1"/>
              </w:rPr>
              <w:t xml:space="preserve">DERC </w:t>
            </w:r>
            <w:proofErr w:type="spellStart"/>
            <w:r w:rsidRPr="00DB48D0">
              <w:rPr>
                <w:color w:val="000000" w:themeColor="text1"/>
              </w:rPr>
              <w:t>Viniyamak</w:t>
            </w:r>
            <w:proofErr w:type="spellEnd"/>
            <w:r w:rsidRPr="00DB48D0">
              <w:rPr>
                <w:color w:val="000000" w:themeColor="text1"/>
              </w:rPr>
              <w:t xml:space="preserve"> </w:t>
            </w:r>
            <w:proofErr w:type="spellStart"/>
            <w:r w:rsidRPr="00DB48D0">
              <w:rPr>
                <w:color w:val="000000" w:themeColor="text1"/>
              </w:rPr>
              <w:t>Bhawan</w:t>
            </w:r>
            <w:proofErr w:type="spellEnd"/>
            <w:r w:rsidRPr="00DB48D0">
              <w:rPr>
                <w:color w:val="000000" w:themeColor="text1"/>
              </w:rPr>
              <w:t xml:space="preserve">, C-Block, </w:t>
            </w:r>
            <w:proofErr w:type="spellStart"/>
            <w:r w:rsidRPr="00DB48D0">
              <w:rPr>
                <w:color w:val="000000" w:themeColor="text1"/>
              </w:rPr>
              <w:t>Shivalik</w:t>
            </w:r>
            <w:proofErr w:type="spellEnd"/>
            <w:r w:rsidRPr="00DB48D0">
              <w:rPr>
                <w:color w:val="000000" w:themeColor="text1"/>
              </w:rPr>
              <w:t>, New Delhi-17</w:t>
            </w:r>
          </w:p>
        </w:tc>
      </w:tr>
    </w:tbl>
    <w:p w:rsidR="007E1434" w:rsidRDefault="007E1434">
      <w:r>
        <w:br w:type="page"/>
      </w:r>
    </w:p>
    <w:p w:rsidR="007E1434" w:rsidRDefault="007E1434"/>
    <w:tbl>
      <w:tblPr>
        <w:tblW w:w="0" w:type="auto"/>
        <w:tblInd w:w="-318" w:type="dxa"/>
        <w:tblLook w:val="01E0"/>
      </w:tblPr>
      <w:tblGrid>
        <w:gridCol w:w="456"/>
        <w:gridCol w:w="8695"/>
      </w:tblGrid>
      <w:tr w:rsidR="008E42FC" w:rsidRPr="00754712" w:rsidTr="007E1434">
        <w:tc>
          <w:tcPr>
            <w:tcW w:w="456" w:type="dxa"/>
          </w:tcPr>
          <w:p w:rsidR="008E42FC" w:rsidRPr="00DB48D0" w:rsidRDefault="008E42FC" w:rsidP="008E42FC">
            <w:pPr>
              <w:autoSpaceDE w:val="0"/>
              <w:autoSpaceDN w:val="0"/>
              <w:adjustRightInd w:val="0"/>
              <w:jc w:val="both"/>
              <w:rPr>
                <w:color w:val="000000" w:themeColor="text1"/>
              </w:rPr>
            </w:pPr>
            <w:r w:rsidRPr="00DB48D0">
              <w:rPr>
                <w:color w:val="000000" w:themeColor="text1"/>
              </w:rPr>
              <w:t>25</w:t>
            </w:r>
          </w:p>
        </w:tc>
        <w:tc>
          <w:tcPr>
            <w:tcW w:w="8695" w:type="dxa"/>
          </w:tcPr>
          <w:p w:rsidR="008E42FC" w:rsidRPr="00DB48D0" w:rsidRDefault="008E42FC" w:rsidP="008E42FC">
            <w:pPr>
              <w:autoSpaceDE w:val="0"/>
              <w:autoSpaceDN w:val="0"/>
              <w:adjustRightInd w:val="0"/>
              <w:jc w:val="both"/>
              <w:rPr>
                <w:b/>
                <w:color w:val="000000" w:themeColor="text1"/>
              </w:rPr>
            </w:pPr>
            <w:r w:rsidRPr="00DB48D0">
              <w:rPr>
                <w:b/>
                <w:color w:val="000000" w:themeColor="text1"/>
              </w:rPr>
              <w:t xml:space="preserve">General Manager (Commercial), </w:t>
            </w:r>
            <w:proofErr w:type="spellStart"/>
            <w:r w:rsidRPr="00DB48D0">
              <w:rPr>
                <w:b/>
                <w:color w:val="000000" w:themeColor="text1"/>
              </w:rPr>
              <w:t>Aravali</w:t>
            </w:r>
            <w:proofErr w:type="spellEnd"/>
            <w:r w:rsidRPr="00DB48D0">
              <w:rPr>
                <w:b/>
                <w:color w:val="000000" w:themeColor="text1"/>
              </w:rPr>
              <w:t xml:space="preserve"> Power Company </w:t>
            </w:r>
            <w:proofErr w:type="spellStart"/>
            <w:r w:rsidRPr="00DB48D0">
              <w:rPr>
                <w:b/>
                <w:color w:val="000000" w:themeColor="text1"/>
              </w:rPr>
              <w:t>Pvt</w:t>
            </w:r>
            <w:proofErr w:type="spellEnd"/>
            <w:r w:rsidRPr="00DB48D0">
              <w:rPr>
                <w:b/>
                <w:color w:val="000000" w:themeColor="text1"/>
              </w:rPr>
              <w:t xml:space="preserve"> Ltd. (APCPL)</w:t>
            </w:r>
          </w:p>
          <w:p w:rsidR="008E42FC" w:rsidRPr="00DB48D0" w:rsidRDefault="008E42FC" w:rsidP="008E42FC">
            <w:pPr>
              <w:autoSpaceDE w:val="0"/>
              <w:autoSpaceDN w:val="0"/>
              <w:adjustRightInd w:val="0"/>
              <w:jc w:val="both"/>
              <w:rPr>
                <w:color w:val="000000" w:themeColor="text1"/>
              </w:rPr>
            </w:pPr>
            <w:r w:rsidRPr="00DB48D0">
              <w:rPr>
                <w:color w:val="000000" w:themeColor="text1"/>
              </w:rPr>
              <w:t>1</w:t>
            </w:r>
            <w:r w:rsidRPr="00DB48D0">
              <w:rPr>
                <w:color w:val="000000" w:themeColor="text1"/>
                <w:vertAlign w:val="superscript"/>
              </w:rPr>
              <w:t>st</w:t>
            </w:r>
            <w:r w:rsidRPr="00DB48D0">
              <w:rPr>
                <w:color w:val="000000" w:themeColor="text1"/>
              </w:rPr>
              <w:t xml:space="preserve"> Floor, </w:t>
            </w:r>
            <w:proofErr w:type="spellStart"/>
            <w:r w:rsidRPr="00DB48D0">
              <w:rPr>
                <w:color w:val="000000" w:themeColor="text1"/>
              </w:rPr>
              <w:t>Pawan</w:t>
            </w:r>
            <w:proofErr w:type="spellEnd"/>
            <w:r w:rsidRPr="00DB48D0">
              <w:rPr>
                <w:color w:val="000000" w:themeColor="text1"/>
              </w:rPr>
              <w:t xml:space="preserve"> Hans Towers C-14, Sec-1, Noida-201301</w:t>
            </w:r>
          </w:p>
        </w:tc>
      </w:tr>
      <w:tr w:rsidR="008E42FC" w:rsidRPr="00754712" w:rsidTr="007E1434">
        <w:tc>
          <w:tcPr>
            <w:tcW w:w="456" w:type="dxa"/>
          </w:tcPr>
          <w:p w:rsidR="008E42FC" w:rsidRPr="00DB48D0" w:rsidRDefault="008E42FC" w:rsidP="008E42FC">
            <w:pPr>
              <w:autoSpaceDE w:val="0"/>
              <w:autoSpaceDN w:val="0"/>
              <w:adjustRightInd w:val="0"/>
              <w:jc w:val="both"/>
              <w:rPr>
                <w:color w:val="000000" w:themeColor="text1"/>
              </w:rPr>
            </w:pPr>
            <w:r w:rsidRPr="00DB48D0">
              <w:br w:type="page"/>
              <w:t>26</w:t>
            </w:r>
          </w:p>
        </w:tc>
        <w:tc>
          <w:tcPr>
            <w:tcW w:w="8695" w:type="dxa"/>
          </w:tcPr>
          <w:p w:rsidR="008E42FC" w:rsidRPr="00DB48D0" w:rsidRDefault="008E42FC" w:rsidP="008E42FC">
            <w:pPr>
              <w:autoSpaceDE w:val="0"/>
              <w:autoSpaceDN w:val="0"/>
              <w:adjustRightInd w:val="0"/>
              <w:jc w:val="both"/>
              <w:rPr>
                <w:b/>
                <w:color w:val="000000" w:themeColor="text1"/>
              </w:rPr>
            </w:pPr>
            <w:r w:rsidRPr="00DB48D0">
              <w:rPr>
                <w:b/>
                <w:color w:val="000000" w:themeColor="text1"/>
              </w:rPr>
              <w:t xml:space="preserve">Sh. N.N. </w:t>
            </w:r>
            <w:proofErr w:type="spellStart"/>
            <w:r w:rsidRPr="00DB48D0">
              <w:rPr>
                <w:b/>
                <w:color w:val="000000" w:themeColor="text1"/>
              </w:rPr>
              <w:t>Sadasivan</w:t>
            </w:r>
            <w:proofErr w:type="spellEnd"/>
          </w:p>
          <w:p w:rsidR="008E42FC" w:rsidRPr="00DB48D0" w:rsidRDefault="008E42FC" w:rsidP="008E42FC">
            <w:pPr>
              <w:autoSpaceDE w:val="0"/>
              <w:autoSpaceDN w:val="0"/>
              <w:adjustRightInd w:val="0"/>
              <w:jc w:val="both"/>
              <w:rPr>
                <w:b/>
                <w:color w:val="000000" w:themeColor="text1"/>
              </w:rPr>
            </w:pPr>
            <w:r w:rsidRPr="00DB48D0">
              <w:rPr>
                <w:b/>
                <w:color w:val="000000" w:themeColor="text1"/>
              </w:rPr>
              <w:t xml:space="preserve">A.G.M. (Commercial), </w:t>
            </w:r>
            <w:proofErr w:type="spellStart"/>
            <w:r w:rsidRPr="00DB48D0">
              <w:rPr>
                <w:b/>
                <w:color w:val="000000" w:themeColor="text1"/>
              </w:rPr>
              <w:t>Aravali</w:t>
            </w:r>
            <w:proofErr w:type="spellEnd"/>
            <w:r w:rsidRPr="00DB48D0">
              <w:rPr>
                <w:b/>
                <w:color w:val="000000" w:themeColor="text1"/>
              </w:rPr>
              <w:t xml:space="preserve"> Power Company </w:t>
            </w:r>
            <w:proofErr w:type="spellStart"/>
            <w:r w:rsidRPr="00DB48D0">
              <w:rPr>
                <w:b/>
                <w:color w:val="000000" w:themeColor="text1"/>
              </w:rPr>
              <w:t>Pvt</w:t>
            </w:r>
            <w:proofErr w:type="spellEnd"/>
            <w:r w:rsidRPr="00DB48D0">
              <w:rPr>
                <w:b/>
                <w:color w:val="000000" w:themeColor="text1"/>
              </w:rPr>
              <w:t xml:space="preserve"> Ltd. (APCPL)</w:t>
            </w:r>
          </w:p>
          <w:p w:rsidR="008E42FC" w:rsidRPr="00DB48D0" w:rsidRDefault="008E42FC" w:rsidP="008E42FC">
            <w:pPr>
              <w:autoSpaceDE w:val="0"/>
              <w:autoSpaceDN w:val="0"/>
              <w:adjustRightInd w:val="0"/>
              <w:jc w:val="both"/>
              <w:rPr>
                <w:color w:val="000000" w:themeColor="text1"/>
              </w:rPr>
            </w:pPr>
            <w:r w:rsidRPr="00DB48D0">
              <w:rPr>
                <w:color w:val="000000" w:themeColor="text1"/>
              </w:rPr>
              <w:t>1</w:t>
            </w:r>
            <w:r w:rsidRPr="00DB48D0">
              <w:rPr>
                <w:color w:val="000000" w:themeColor="text1"/>
                <w:vertAlign w:val="superscript"/>
              </w:rPr>
              <w:t>st</w:t>
            </w:r>
            <w:r w:rsidRPr="00DB48D0">
              <w:rPr>
                <w:color w:val="000000" w:themeColor="text1"/>
              </w:rPr>
              <w:t xml:space="preserve"> Floor, </w:t>
            </w:r>
            <w:proofErr w:type="spellStart"/>
            <w:r w:rsidRPr="00DB48D0">
              <w:rPr>
                <w:color w:val="000000" w:themeColor="text1"/>
              </w:rPr>
              <w:t>Pawan</w:t>
            </w:r>
            <w:proofErr w:type="spellEnd"/>
            <w:r w:rsidRPr="00DB48D0">
              <w:rPr>
                <w:color w:val="000000" w:themeColor="text1"/>
              </w:rPr>
              <w:t xml:space="preserve"> Hans Towers C-14, Sec-1, Noida-201301</w:t>
            </w:r>
          </w:p>
        </w:tc>
      </w:tr>
      <w:tr w:rsidR="008E42FC" w:rsidRPr="00754712" w:rsidTr="007E1434">
        <w:tc>
          <w:tcPr>
            <w:tcW w:w="456" w:type="dxa"/>
          </w:tcPr>
          <w:p w:rsidR="008E42FC" w:rsidRPr="00DB48D0" w:rsidRDefault="008E42FC" w:rsidP="008E42FC">
            <w:pPr>
              <w:autoSpaceDE w:val="0"/>
              <w:autoSpaceDN w:val="0"/>
              <w:adjustRightInd w:val="0"/>
              <w:rPr>
                <w:color w:val="000000" w:themeColor="text1"/>
              </w:rPr>
            </w:pPr>
            <w:r w:rsidRPr="00DB48D0">
              <w:rPr>
                <w:color w:val="000000" w:themeColor="text1"/>
              </w:rPr>
              <w:t>27</w:t>
            </w:r>
          </w:p>
        </w:tc>
        <w:tc>
          <w:tcPr>
            <w:tcW w:w="8695" w:type="dxa"/>
          </w:tcPr>
          <w:p w:rsidR="008E42FC" w:rsidRPr="00DB48D0" w:rsidRDefault="008E42FC" w:rsidP="008E42FC">
            <w:pPr>
              <w:autoSpaceDE w:val="0"/>
              <w:autoSpaceDN w:val="0"/>
              <w:adjustRightInd w:val="0"/>
              <w:jc w:val="both"/>
              <w:rPr>
                <w:color w:val="000000" w:themeColor="text1"/>
              </w:rPr>
            </w:pPr>
            <w:r w:rsidRPr="00DB48D0">
              <w:rPr>
                <w:b/>
                <w:color w:val="000000" w:themeColor="text1"/>
              </w:rPr>
              <w:t xml:space="preserve">Sh. </w:t>
            </w:r>
            <w:proofErr w:type="spellStart"/>
            <w:r w:rsidRPr="00DB48D0">
              <w:rPr>
                <w:b/>
                <w:color w:val="000000" w:themeColor="text1"/>
              </w:rPr>
              <w:t>Arvind</w:t>
            </w:r>
            <w:proofErr w:type="spellEnd"/>
            <w:r w:rsidRPr="00DB48D0">
              <w:rPr>
                <w:b/>
                <w:color w:val="000000" w:themeColor="text1"/>
              </w:rPr>
              <w:t xml:space="preserve"> </w:t>
            </w:r>
            <w:proofErr w:type="spellStart"/>
            <w:r w:rsidRPr="00DB48D0">
              <w:rPr>
                <w:b/>
                <w:color w:val="000000" w:themeColor="text1"/>
              </w:rPr>
              <w:t>Jhalani</w:t>
            </w:r>
            <w:proofErr w:type="spellEnd"/>
            <w:r w:rsidRPr="00DB48D0">
              <w:rPr>
                <w:b/>
                <w:color w:val="000000" w:themeColor="text1"/>
              </w:rPr>
              <w:t>, Add. General Manager (Commercial)</w:t>
            </w:r>
            <w:r w:rsidRPr="00DB48D0">
              <w:rPr>
                <w:color w:val="000000" w:themeColor="text1"/>
              </w:rPr>
              <w:t>, NTPC</w:t>
            </w:r>
          </w:p>
          <w:p w:rsidR="008E42FC" w:rsidRPr="00DB48D0" w:rsidRDefault="008E42FC" w:rsidP="008E42FC">
            <w:pPr>
              <w:autoSpaceDE w:val="0"/>
              <w:autoSpaceDN w:val="0"/>
              <w:adjustRightInd w:val="0"/>
              <w:jc w:val="both"/>
              <w:rPr>
                <w:b/>
                <w:color w:val="000000" w:themeColor="text1"/>
              </w:rPr>
            </w:pPr>
            <w:r w:rsidRPr="00DB48D0">
              <w:rPr>
                <w:color w:val="000000" w:themeColor="text1"/>
              </w:rPr>
              <w:t>NCR Headquarters, R&amp;D Building, A8A, Setor-24, Noida-201301.  Fax no. 0120-2410192</w:t>
            </w:r>
          </w:p>
        </w:tc>
      </w:tr>
      <w:tr w:rsidR="008E42FC" w:rsidRPr="00754712" w:rsidTr="007E1434">
        <w:tc>
          <w:tcPr>
            <w:tcW w:w="456" w:type="dxa"/>
          </w:tcPr>
          <w:p w:rsidR="008E42FC" w:rsidRPr="00DB48D0" w:rsidRDefault="008E42FC" w:rsidP="008E42FC">
            <w:pPr>
              <w:autoSpaceDE w:val="0"/>
              <w:autoSpaceDN w:val="0"/>
              <w:adjustRightInd w:val="0"/>
              <w:jc w:val="both"/>
              <w:rPr>
                <w:color w:val="000000" w:themeColor="text1"/>
              </w:rPr>
            </w:pPr>
            <w:r w:rsidRPr="00DB48D0">
              <w:br w:type="page"/>
            </w:r>
            <w:r w:rsidRPr="00DB48D0">
              <w:rPr>
                <w:color w:val="000000" w:themeColor="text1"/>
              </w:rPr>
              <w:t>28</w:t>
            </w:r>
          </w:p>
        </w:tc>
        <w:tc>
          <w:tcPr>
            <w:tcW w:w="8695" w:type="dxa"/>
          </w:tcPr>
          <w:p w:rsidR="008E42FC" w:rsidRPr="00DB48D0" w:rsidRDefault="008E42FC" w:rsidP="008E42FC">
            <w:pPr>
              <w:autoSpaceDE w:val="0"/>
              <w:autoSpaceDN w:val="0"/>
              <w:adjustRightInd w:val="0"/>
              <w:jc w:val="both"/>
              <w:rPr>
                <w:b/>
                <w:color w:val="000000" w:themeColor="text1"/>
              </w:rPr>
            </w:pPr>
            <w:r w:rsidRPr="00DB48D0">
              <w:rPr>
                <w:b/>
                <w:color w:val="000000" w:themeColor="text1"/>
              </w:rPr>
              <w:t xml:space="preserve">Sh. </w:t>
            </w:r>
            <w:proofErr w:type="spellStart"/>
            <w:r w:rsidRPr="00DB48D0">
              <w:rPr>
                <w:b/>
                <w:color w:val="000000" w:themeColor="text1"/>
              </w:rPr>
              <w:t>Pradeep</w:t>
            </w:r>
            <w:proofErr w:type="spellEnd"/>
            <w:r w:rsidRPr="00DB48D0">
              <w:rPr>
                <w:b/>
                <w:color w:val="000000" w:themeColor="text1"/>
              </w:rPr>
              <w:t xml:space="preserve"> </w:t>
            </w:r>
            <w:proofErr w:type="spellStart"/>
            <w:r w:rsidRPr="00DB48D0">
              <w:rPr>
                <w:b/>
                <w:color w:val="000000" w:themeColor="text1"/>
              </w:rPr>
              <w:t>Mittal</w:t>
            </w:r>
            <w:proofErr w:type="spellEnd"/>
          </w:p>
          <w:p w:rsidR="008E42FC" w:rsidRPr="00DB48D0" w:rsidRDefault="008E42FC" w:rsidP="008E42FC">
            <w:pPr>
              <w:autoSpaceDE w:val="0"/>
              <w:autoSpaceDN w:val="0"/>
              <w:adjustRightInd w:val="0"/>
              <w:jc w:val="both"/>
              <w:rPr>
                <w:color w:val="000000" w:themeColor="text1"/>
              </w:rPr>
            </w:pPr>
            <w:r w:rsidRPr="00DB48D0">
              <w:rPr>
                <w:color w:val="000000" w:themeColor="text1"/>
              </w:rPr>
              <w:t xml:space="preserve">General Manager, </w:t>
            </w:r>
            <w:proofErr w:type="spellStart"/>
            <w:r w:rsidRPr="00DB48D0">
              <w:rPr>
                <w:color w:val="000000" w:themeColor="text1"/>
              </w:rPr>
              <w:t>Timarpur</w:t>
            </w:r>
            <w:proofErr w:type="spellEnd"/>
            <w:r w:rsidRPr="00DB48D0">
              <w:rPr>
                <w:color w:val="000000" w:themeColor="text1"/>
              </w:rPr>
              <w:t xml:space="preserve"> – </w:t>
            </w:r>
            <w:proofErr w:type="spellStart"/>
            <w:r w:rsidRPr="00DB48D0">
              <w:rPr>
                <w:color w:val="000000" w:themeColor="text1"/>
              </w:rPr>
              <w:t>Okhla</w:t>
            </w:r>
            <w:proofErr w:type="spellEnd"/>
            <w:r w:rsidRPr="00DB48D0">
              <w:rPr>
                <w:color w:val="000000" w:themeColor="text1"/>
              </w:rPr>
              <w:t xml:space="preserve"> Waste Management Company Ltd</w:t>
            </w:r>
          </w:p>
          <w:p w:rsidR="008E42FC" w:rsidRPr="00DB48D0" w:rsidRDefault="008E42FC" w:rsidP="008E42FC">
            <w:pPr>
              <w:autoSpaceDE w:val="0"/>
              <w:autoSpaceDN w:val="0"/>
              <w:adjustRightInd w:val="0"/>
              <w:jc w:val="both"/>
              <w:rPr>
                <w:color w:val="000000" w:themeColor="text1"/>
              </w:rPr>
            </w:pPr>
            <w:proofErr w:type="spellStart"/>
            <w:r w:rsidRPr="00DB48D0">
              <w:rPr>
                <w:color w:val="000000" w:themeColor="text1"/>
              </w:rPr>
              <w:t>Jindal</w:t>
            </w:r>
            <w:proofErr w:type="spellEnd"/>
            <w:r w:rsidRPr="00DB48D0">
              <w:rPr>
                <w:color w:val="000000" w:themeColor="text1"/>
              </w:rPr>
              <w:t xml:space="preserve"> ITF </w:t>
            </w:r>
            <w:proofErr w:type="spellStart"/>
            <w:r w:rsidRPr="00DB48D0">
              <w:rPr>
                <w:color w:val="000000" w:themeColor="text1"/>
              </w:rPr>
              <w:t>Center</w:t>
            </w:r>
            <w:proofErr w:type="spellEnd"/>
            <w:r w:rsidRPr="00DB48D0">
              <w:rPr>
                <w:color w:val="000000" w:themeColor="text1"/>
              </w:rPr>
              <w:t xml:space="preserve">, 28 </w:t>
            </w:r>
            <w:proofErr w:type="spellStart"/>
            <w:r w:rsidRPr="00DB48D0">
              <w:rPr>
                <w:color w:val="000000" w:themeColor="text1"/>
              </w:rPr>
              <w:t>Shivaji</w:t>
            </w:r>
            <w:proofErr w:type="spellEnd"/>
            <w:r w:rsidRPr="00DB48D0">
              <w:rPr>
                <w:color w:val="000000" w:themeColor="text1"/>
              </w:rPr>
              <w:t xml:space="preserve"> </w:t>
            </w:r>
            <w:proofErr w:type="spellStart"/>
            <w:r w:rsidRPr="00DB48D0">
              <w:rPr>
                <w:color w:val="000000" w:themeColor="text1"/>
              </w:rPr>
              <w:t>Marg</w:t>
            </w:r>
            <w:proofErr w:type="spellEnd"/>
            <w:r w:rsidRPr="00DB48D0">
              <w:rPr>
                <w:color w:val="000000" w:themeColor="text1"/>
              </w:rPr>
              <w:t xml:space="preserve"> New Delhi-110015, Ph. 45021983, Fax 45021982</w:t>
            </w:r>
          </w:p>
        </w:tc>
      </w:tr>
      <w:tr w:rsidR="008E42FC" w:rsidRPr="00754712" w:rsidTr="007E1434">
        <w:tc>
          <w:tcPr>
            <w:tcW w:w="456" w:type="dxa"/>
          </w:tcPr>
          <w:p w:rsidR="008E42FC" w:rsidRPr="00DB48D0" w:rsidRDefault="008E42FC" w:rsidP="008E42FC">
            <w:pPr>
              <w:autoSpaceDE w:val="0"/>
              <w:autoSpaceDN w:val="0"/>
              <w:adjustRightInd w:val="0"/>
              <w:rPr>
                <w:color w:val="000000" w:themeColor="text1"/>
              </w:rPr>
            </w:pPr>
            <w:r w:rsidRPr="00DB48D0">
              <w:rPr>
                <w:color w:val="000000" w:themeColor="text1"/>
              </w:rPr>
              <w:t>29</w:t>
            </w:r>
          </w:p>
        </w:tc>
        <w:tc>
          <w:tcPr>
            <w:tcW w:w="8695" w:type="dxa"/>
          </w:tcPr>
          <w:p w:rsidR="008E42FC" w:rsidRPr="00DB48D0" w:rsidRDefault="008E42FC" w:rsidP="008E42FC">
            <w:pPr>
              <w:autoSpaceDE w:val="0"/>
              <w:autoSpaceDN w:val="0"/>
              <w:adjustRightInd w:val="0"/>
              <w:jc w:val="both"/>
              <w:rPr>
                <w:b/>
                <w:color w:val="000000" w:themeColor="text1"/>
              </w:rPr>
            </w:pPr>
            <w:r w:rsidRPr="00DB48D0">
              <w:rPr>
                <w:b/>
                <w:color w:val="000000" w:themeColor="text1"/>
              </w:rPr>
              <w:t xml:space="preserve">Sh. R.K. </w:t>
            </w:r>
            <w:proofErr w:type="spellStart"/>
            <w:r w:rsidRPr="00DB48D0">
              <w:rPr>
                <w:b/>
                <w:color w:val="000000" w:themeColor="text1"/>
              </w:rPr>
              <w:t>Bhatnagar</w:t>
            </w:r>
            <w:proofErr w:type="spellEnd"/>
            <w:r w:rsidRPr="00DB48D0">
              <w:rPr>
                <w:b/>
                <w:color w:val="000000" w:themeColor="text1"/>
              </w:rPr>
              <w:t>,</w:t>
            </w:r>
          </w:p>
          <w:p w:rsidR="008E42FC" w:rsidRPr="00DB48D0" w:rsidRDefault="008E42FC" w:rsidP="008E42FC">
            <w:pPr>
              <w:autoSpaceDE w:val="0"/>
              <w:autoSpaceDN w:val="0"/>
              <w:adjustRightInd w:val="0"/>
              <w:jc w:val="both"/>
              <w:rPr>
                <w:color w:val="000000" w:themeColor="text1"/>
              </w:rPr>
            </w:pPr>
            <w:r w:rsidRPr="00DB48D0">
              <w:rPr>
                <w:b/>
                <w:color w:val="000000" w:themeColor="text1"/>
              </w:rPr>
              <w:t xml:space="preserve">General Manager, </w:t>
            </w:r>
            <w:proofErr w:type="spellStart"/>
            <w:r w:rsidRPr="00DB48D0">
              <w:rPr>
                <w:color w:val="000000" w:themeColor="text1"/>
              </w:rPr>
              <w:t>Indira</w:t>
            </w:r>
            <w:proofErr w:type="spellEnd"/>
            <w:r w:rsidRPr="00DB48D0">
              <w:rPr>
                <w:color w:val="000000" w:themeColor="text1"/>
              </w:rPr>
              <w:t xml:space="preserve"> Gandhi Super Thermal Power Station, </w:t>
            </w:r>
            <w:proofErr w:type="spellStart"/>
            <w:r w:rsidRPr="00DB48D0">
              <w:rPr>
                <w:color w:val="000000" w:themeColor="text1"/>
              </w:rPr>
              <w:t>Jharli</w:t>
            </w:r>
            <w:proofErr w:type="spellEnd"/>
            <w:r w:rsidRPr="00DB48D0">
              <w:rPr>
                <w:color w:val="000000" w:themeColor="text1"/>
              </w:rPr>
              <w:t xml:space="preserve">, </w:t>
            </w:r>
            <w:proofErr w:type="spellStart"/>
            <w:r w:rsidRPr="00DB48D0">
              <w:rPr>
                <w:color w:val="000000" w:themeColor="text1"/>
              </w:rPr>
              <w:t>Jhajjar</w:t>
            </w:r>
            <w:proofErr w:type="spellEnd"/>
            <w:r w:rsidRPr="00DB48D0">
              <w:rPr>
                <w:color w:val="000000" w:themeColor="text1"/>
              </w:rPr>
              <w:t xml:space="preserve"> </w:t>
            </w:r>
            <w:proofErr w:type="spellStart"/>
            <w:r w:rsidRPr="00DB48D0">
              <w:rPr>
                <w:color w:val="000000" w:themeColor="text1"/>
              </w:rPr>
              <w:t>Distt</w:t>
            </w:r>
            <w:proofErr w:type="spellEnd"/>
            <w:r w:rsidRPr="00DB48D0">
              <w:rPr>
                <w:color w:val="000000" w:themeColor="text1"/>
              </w:rPr>
              <w:t>. Haryana Pin-124141, Fax no. 01251-266202, Ph. 01251-266265</w:t>
            </w:r>
          </w:p>
        </w:tc>
      </w:tr>
      <w:tr w:rsidR="008E42FC" w:rsidRPr="00754712" w:rsidTr="007E1434">
        <w:tc>
          <w:tcPr>
            <w:tcW w:w="456" w:type="dxa"/>
          </w:tcPr>
          <w:p w:rsidR="008E42FC" w:rsidRPr="00DB48D0" w:rsidRDefault="008E42FC" w:rsidP="008E42FC">
            <w:pPr>
              <w:autoSpaceDE w:val="0"/>
              <w:autoSpaceDN w:val="0"/>
              <w:adjustRightInd w:val="0"/>
              <w:jc w:val="both"/>
              <w:rPr>
                <w:color w:val="000000" w:themeColor="text1"/>
              </w:rPr>
            </w:pPr>
            <w:r w:rsidRPr="00DB48D0">
              <w:rPr>
                <w:color w:val="000000" w:themeColor="text1"/>
              </w:rPr>
              <w:t>30</w:t>
            </w:r>
          </w:p>
        </w:tc>
        <w:tc>
          <w:tcPr>
            <w:tcW w:w="8695" w:type="dxa"/>
          </w:tcPr>
          <w:p w:rsidR="008E42FC" w:rsidRPr="00DB48D0" w:rsidRDefault="008E42FC" w:rsidP="008E42FC">
            <w:pPr>
              <w:autoSpaceDE w:val="0"/>
              <w:autoSpaceDN w:val="0"/>
              <w:adjustRightInd w:val="0"/>
              <w:jc w:val="both"/>
              <w:rPr>
                <w:b/>
                <w:color w:val="000000" w:themeColor="text1"/>
              </w:rPr>
            </w:pPr>
            <w:r w:rsidRPr="00DB48D0">
              <w:rPr>
                <w:b/>
                <w:color w:val="000000" w:themeColor="text1"/>
              </w:rPr>
              <w:t xml:space="preserve">Sh. </w:t>
            </w:r>
            <w:proofErr w:type="spellStart"/>
            <w:r w:rsidRPr="00DB48D0">
              <w:rPr>
                <w:b/>
                <w:color w:val="000000" w:themeColor="text1"/>
              </w:rPr>
              <w:t>Surender</w:t>
            </w:r>
            <w:proofErr w:type="spellEnd"/>
            <w:r w:rsidRPr="00DB48D0">
              <w:rPr>
                <w:b/>
                <w:color w:val="000000" w:themeColor="text1"/>
              </w:rPr>
              <w:t xml:space="preserve"> </w:t>
            </w:r>
            <w:proofErr w:type="spellStart"/>
            <w:r w:rsidRPr="00DB48D0">
              <w:rPr>
                <w:b/>
                <w:color w:val="000000" w:themeColor="text1"/>
              </w:rPr>
              <w:t>Babbar</w:t>
            </w:r>
            <w:proofErr w:type="spellEnd"/>
            <w:r w:rsidRPr="00DB48D0">
              <w:rPr>
                <w:b/>
                <w:color w:val="000000" w:themeColor="text1"/>
              </w:rPr>
              <w:t xml:space="preserve">, </w:t>
            </w:r>
            <w:r w:rsidRPr="00DB48D0">
              <w:rPr>
                <w:color w:val="000000" w:themeColor="text1"/>
              </w:rPr>
              <w:t xml:space="preserve">General Manager (Finance-), DTL, </w:t>
            </w:r>
            <w:proofErr w:type="spellStart"/>
            <w:r w:rsidRPr="00DB48D0">
              <w:rPr>
                <w:color w:val="000000" w:themeColor="text1"/>
              </w:rPr>
              <w:t>Shakti</w:t>
            </w:r>
            <w:proofErr w:type="spellEnd"/>
            <w:r w:rsidRPr="00DB48D0">
              <w:rPr>
                <w:color w:val="000000" w:themeColor="text1"/>
              </w:rPr>
              <w:t xml:space="preserve"> </w:t>
            </w:r>
            <w:proofErr w:type="spellStart"/>
            <w:r w:rsidRPr="00DB48D0">
              <w:rPr>
                <w:color w:val="000000" w:themeColor="text1"/>
              </w:rPr>
              <w:t>Sadan</w:t>
            </w:r>
            <w:proofErr w:type="spellEnd"/>
            <w:r w:rsidRPr="00DB48D0">
              <w:rPr>
                <w:color w:val="000000" w:themeColor="text1"/>
              </w:rPr>
              <w:t>, New Delhi 110002</w:t>
            </w:r>
          </w:p>
        </w:tc>
      </w:tr>
      <w:tr w:rsidR="008E42FC" w:rsidRPr="00754712" w:rsidTr="007E1434">
        <w:tc>
          <w:tcPr>
            <w:tcW w:w="456" w:type="dxa"/>
          </w:tcPr>
          <w:p w:rsidR="008E42FC" w:rsidRPr="00DB48D0" w:rsidRDefault="008E42FC" w:rsidP="008E42FC">
            <w:pPr>
              <w:autoSpaceDE w:val="0"/>
              <w:autoSpaceDN w:val="0"/>
              <w:adjustRightInd w:val="0"/>
              <w:jc w:val="both"/>
              <w:rPr>
                <w:color w:val="000000" w:themeColor="text1"/>
              </w:rPr>
            </w:pPr>
            <w:r w:rsidRPr="00DB48D0">
              <w:rPr>
                <w:color w:val="000000" w:themeColor="text1"/>
              </w:rPr>
              <w:t>31</w:t>
            </w:r>
          </w:p>
        </w:tc>
        <w:tc>
          <w:tcPr>
            <w:tcW w:w="8695" w:type="dxa"/>
          </w:tcPr>
          <w:p w:rsidR="008E42FC" w:rsidRPr="00DB48D0" w:rsidRDefault="008E42FC" w:rsidP="008E42FC">
            <w:pPr>
              <w:autoSpaceDE w:val="0"/>
              <w:autoSpaceDN w:val="0"/>
              <w:adjustRightInd w:val="0"/>
              <w:rPr>
                <w:color w:val="000000" w:themeColor="text1"/>
              </w:rPr>
            </w:pPr>
            <w:proofErr w:type="spellStart"/>
            <w:r w:rsidRPr="00DB48D0">
              <w:rPr>
                <w:b/>
                <w:color w:val="000000" w:themeColor="text1"/>
              </w:rPr>
              <w:t>Sh.D.N</w:t>
            </w:r>
            <w:proofErr w:type="spellEnd"/>
            <w:r w:rsidRPr="00DB48D0">
              <w:rPr>
                <w:b/>
                <w:color w:val="000000" w:themeColor="text1"/>
              </w:rPr>
              <w:t xml:space="preserve">. </w:t>
            </w:r>
            <w:proofErr w:type="spellStart"/>
            <w:r w:rsidRPr="00DB48D0">
              <w:rPr>
                <w:b/>
                <w:color w:val="000000" w:themeColor="text1"/>
              </w:rPr>
              <w:t>Sondhi</w:t>
            </w:r>
            <w:proofErr w:type="spellEnd"/>
            <w:r w:rsidRPr="00DB48D0">
              <w:rPr>
                <w:color w:val="000000" w:themeColor="text1"/>
              </w:rPr>
              <w:t>, Dy. General Manager (Finance-II), DTL Rajghat Power House New Delhi -02</w:t>
            </w:r>
          </w:p>
        </w:tc>
      </w:tr>
      <w:tr w:rsidR="008E42FC" w:rsidRPr="00754712" w:rsidTr="007E1434">
        <w:tc>
          <w:tcPr>
            <w:tcW w:w="456" w:type="dxa"/>
          </w:tcPr>
          <w:p w:rsidR="008E42FC" w:rsidRPr="00DB48D0" w:rsidRDefault="008E42FC" w:rsidP="008E42FC">
            <w:pPr>
              <w:autoSpaceDE w:val="0"/>
              <w:autoSpaceDN w:val="0"/>
              <w:adjustRightInd w:val="0"/>
              <w:jc w:val="both"/>
              <w:rPr>
                <w:color w:val="000000" w:themeColor="text1"/>
              </w:rPr>
            </w:pPr>
            <w:r w:rsidRPr="00DB48D0">
              <w:rPr>
                <w:color w:val="000000" w:themeColor="text1"/>
              </w:rPr>
              <w:t>32</w:t>
            </w:r>
          </w:p>
        </w:tc>
        <w:tc>
          <w:tcPr>
            <w:tcW w:w="8695" w:type="dxa"/>
          </w:tcPr>
          <w:p w:rsidR="008E42FC" w:rsidRPr="00DB48D0" w:rsidRDefault="008E42FC" w:rsidP="008E42FC">
            <w:pPr>
              <w:autoSpaceDE w:val="0"/>
              <w:autoSpaceDN w:val="0"/>
              <w:adjustRightInd w:val="0"/>
              <w:jc w:val="both"/>
              <w:rPr>
                <w:color w:val="000000" w:themeColor="text1"/>
              </w:rPr>
            </w:pPr>
            <w:r w:rsidRPr="00DB48D0">
              <w:rPr>
                <w:b/>
                <w:color w:val="000000" w:themeColor="text1"/>
              </w:rPr>
              <w:t xml:space="preserve">Sh. K.C. Gupta, </w:t>
            </w:r>
            <w:r w:rsidRPr="00DB48D0">
              <w:rPr>
                <w:color w:val="000000" w:themeColor="text1"/>
              </w:rPr>
              <w:t>Dy. Manager  (Finance), SLDC</w:t>
            </w:r>
          </w:p>
        </w:tc>
      </w:tr>
    </w:tbl>
    <w:p w:rsidR="008E42FC" w:rsidRPr="00DB48D0" w:rsidRDefault="008E42FC" w:rsidP="008E42FC">
      <w:pPr>
        <w:jc w:val="both"/>
        <w:rPr>
          <w:rFonts w:eastAsia="SimSun"/>
          <w:bCs/>
          <w:color w:val="000000" w:themeColor="text1"/>
          <w:lang w:eastAsia="zh-CN"/>
        </w:rPr>
      </w:pPr>
    </w:p>
    <w:p w:rsidR="008E42FC" w:rsidRPr="00DB48D0" w:rsidRDefault="008E42FC" w:rsidP="008E42FC">
      <w:pPr>
        <w:ind w:hanging="284"/>
        <w:jc w:val="both"/>
        <w:rPr>
          <w:rFonts w:eastAsia="SimSun"/>
          <w:bCs/>
          <w:color w:val="000000" w:themeColor="text1"/>
          <w:lang w:eastAsia="zh-CN"/>
        </w:rPr>
      </w:pPr>
      <w:r w:rsidRPr="00DB48D0">
        <w:rPr>
          <w:rFonts w:eastAsia="SimSun"/>
          <w:bCs/>
          <w:color w:val="000000" w:themeColor="text1"/>
          <w:lang w:eastAsia="zh-CN"/>
        </w:rPr>
        <w:t xml:space="preserve">Copy for favour of kind information </w:t>
      </w:r>
      <w:proofErr w:type="gramStart"/>
      <w:r w:rsidRPr="00DB48D0">
        <w:rPr>
          <w:rFonts w:eastAsia="SimSun"/>
          <w:bCs/>
          <w:color w:val="000000" w:themeColor="text1"/>
          <w:lang w:eastAsia="zh-CN"/>
        </w:rPr>
        <w:t>to :</w:t>
      </w:r>
      <w:proofErr w:type="gramEnd"/>
      <w:r w:rsidRPr="00DB48D0">
        <w:rPr>
          <w:rFonts w:eastAsia="SimSun"/>
          <w:bCs/>
          <w:color w:val="000000" w:themeColor="text1"/>
          <w:lang w:eastAsia="zh-CN"/>
        </w:rPr>
        <w:t>-</w:t>
      </w:r>
    </w:p>
    <w:p w:rsidR="008E42FC" w:rsidRPr="00DB48D0" w:rsidRDefault="008E42FC" w:rsidP="008E42FC">
      <w:pPr>
        <w:ind w:hanging="284"/>
        <w:jc w:val="both"/>
        <w:rPr>
          <w:color w:val="000000" w:themeColor="text1"/>
        </w:rPr>
      </w:pPr>
      <w:r w:rsidRPr="00DB48D0">
        <w:rPr>
          <w:rFonts w:eastAsia="SimSun"/>
          <w:bCs/>
          <w:color w:val="000000" w:themeColor="text1"/>
          <w:lang w:eastAsia="zh-CN"/>
        </w:rPr>
        <w:t xml:space="preserve">1. </w:t>
      </w:r>
      <w:r w:rsidR="00DB48D0">
        <w:rPr>
          <w:rFonts w:eastAsia="SimSun"/>
          <w:bCs/>
          <w:color w:val="000000" w:themeColor="text1"/>
          <w:lang w:eastAsia="zh-CN"/>
        </w:rPr>
        <w:tab/>
      </w:r>
      <w:r w:rsidRPr="00DB48D0">
        <w:rPr>
          <w:color w:val="000000" w:themeColor="text1"/>
        </w:rPr>
        <w:t xml:space="preserve">Secretary, DERC, </w:t>
      </w:r>
      <w:proofErr w:type="spellStart"/>
      <w:r w:rsidRPr="00DB48D0">
        <w:rPr>
          <w:color w:val="000000" w:themeColor="text1"/>
        </w:rPr>
        <w:t>Viniyamak</w:t>
      </w:r>
      <w:proofErr w:type="spellEnd"/>
      <w:r w:rsidRPr="00DB48D0">
        <w:rPr>
          <w:color w:val="000000" w:themeColor="text1"/>
        </w:rPr>
        <w:t xml:space="preserve"> </w:t>
      </w:r>
      <w:proofErr w:type="spellStart"/>
      <w:r w:rsidRPr="00DB48D0">
        <w:rPr>
          <w:color w:val="000000" w:themeColor="text1"/>
        </w:rPr>
        <w:t>Bhawan</w:t>
      </w:r>
      <w:proofErr w:type="spellEnd"/>
      <w:r w:rsidRPr="00DB48D0">
        <w:rPr>
          <w:color w:val="000000" w:themeColor="text1"/>
        </w:rPr>
        <w:t xml:space="preserve">, C-Block, </w:t>
      </w:r>
      <w:proofErr w:type="spellStart"/>
      <w:r w:rsidRPr="00DB48D0">
        <w:rPr>
          <w:color w:val="000000" w:themeColor="text1"/>
        </w:rPr>
        <w:t>Shivalik</w:t>
      </w:r>
      <w:proofErr w:type="spellEnd"/>
      <w:r w:rsidRPr="00DB48D0">
        <w:rPr>
          <w:color w:val="000000" w:themeColor="text1"/>
        </w:rPr>
        <w:t>, New Delhi-17</w:t>
      </w:r>
    </w:p>
    <w:p w:rsidR="008E42FC" w:rsidRPr="00DB48D0" w:rsidRDefault="008E42FC" w:rsidP="008E42FC">
      <w:pPr>
        <w:ind w:hanging="284"/>
        <w:jc w:val="both"/>
        <w:rPr>
          <w:color w:val="000000" w:themeColor="text1"/>
        </w:rPr>
      </w:pPr>
      <w:r w:rsidRPr="00DB48D0">
        <w:rPr>
          <w:color w:val="000000" w:themeColor="text1"/>
        </w:rPr>
        <w:t>2. Chairman and Managing Director, DTL</w:t>
      </w:r>
    </w:p>
    <w:p w:rsidR="008E42FC" w:rsidRPr="00DB48D0" w:rsidRDefault="008E42FC" w:rsidP="008E42FC">
      <w:pPr>
        <w:ind w:hanging="284"/>
        <w:jc w:val="both"/>
        <w:rPr>
          <w:color w:val="000000" w:themeColor="text1"/>
        </w:rPr>
      </w:pPr>
      <w:r w:rsidRPr="00DB48D0">
        <w:rPr>
          <w:color w:val="000000" w:themeColor="text1"/>
        </w:rPr>
        <w:t xml:space="preserve">3. Chairperson, NDMC, </w:t>
      </w:r>
      <w:proofErr w:type="spellStart"/>
      <w:r w:rsidRPr="00DB48D0">
        <w:rPr>
          <w:color w:val="000000" w:themeColor="text1"/>
        </w:rPr>
        <w:t>Palika</w:t>
      </w:r>
      <w:proofErr w:type="spellEnd"/>
      <w:r w:rsidRPr="00DB48D0">
        <w:rPr>
          <w:color w:val="000000" w:themeColor="text1"/>
        </w:rPr>
        <w:t xml:space="preserve"> Kendra, </w:t>
      </w:r>
      <w:proofErr w:type="spellStart"/>
      <w:r w:rsidRPr="00DB48D0">
        <w:rPr>
          <w:color w:val="000000" w:themeColor="text1"/>
        </w:rPr>
        <w:t>Sansad</w:t>
      </w:r>
      <w:proofErr w:type="spellEnd"/>
      <w:r w:rsidRPr="00DB48D0">
        <w:rPr>
          <w:color w:val="000000" w:themeColor="text1"/>
        </w:rPr>
        <w:t xml:space="preserve"> </w:t>
      </w:r>
      <w:proofErr w:type="spellStart"/>
      <w:r w:rsidRPr="00DB48D0">
        <w:rPr>
          <w:color w:val="000000" w:themeColor="text1"/>
        </w:rPr>
        <w:t>Marg</w:t>
      </w:r>
      <w:proofErr w:type="spellEnd"/>
      <w:r w:rsidRPr="00DB48D0">
        <w:rPr>
          <w:color w:val="000000" w:themeColor="text1"/>
        </w:rPr>
        <w:t>, New Delhi</w:t>
      </w:r>
    </w:p>
    <w:p w:rsidR="008E42FC" w:rsidRPr="00DB48D0" w:rsidRDefault="008E42FC" w:rsidP="008E42FC">
      <w:pPr>
        <w:ind w:hanging="284"/>
        <w:jc w:val="both"/>
        <w:rPr>
          <w:color w:val="000000" w:themeColor="text1"/>
        </w:rPr>
      </w:pPr>
      <w:r w:rsidRPr="00DB48D0">
        <w:rPr>
          <w:color w:val="000000" w:themeColor="text1"/>
        </w:rPr>
        <w:t>4. Director (HR), DTL</w:t>
      </w:r>
    </w:p>
    <w:p w:rsidR="008E42FC" w:rsidRPr="00DB48D0" w:rsidRDefault="008E42FC" w:rsidP="008E42FC">
      <w:pPr>
        <w:ind w:hanging="284"/>
        <w:jc w:val="both"/>
        <w:rPr>
          <w:color w:val="000000" w:themeColor="text1"/>
        </w:rPr>
      </w:pPr>
      <w:r w:rsidRPr="00DB48D0">
        <w:rPr>
          <w:color w:val="000000" w:themeColor="text1"/>
        </w:rPr>
        <w:t>5. Director (Finance), DTL</w:t>
      </w:r>
    </w:p>
    <w:p w:rsidR="008E42FC" w:rsidRPr="00DB48D0" w:rsidRDefault="008E42FC" w:rsidP="008E42FC">
      <w:pPr>
        <w:ind w:hanging="284"/>
        <w:jc w:val="both"/>
        <w:rPr>
          <w:color w:val="000000" w:themeColor="text1"/>
        </w:rPr>
      </w:pPr>
      <w:r w:rsidRPr="00DB48D0">
        <w:rPr>
          <w:color w:val="000000" w:themeColor="text1"/>
        </w:rPr>
        <w:t xml:space="preserve">6. CEO, BSES </w:t>
      </w:r>
      <w:proofErr w:type="spellStart"/>
      <w:r w:rsidRPr="00DB48D0">
        <w:rPr>
          <w:color w:val="000000" w:themeColor="text1"/>
        </w:rPr>
        <w:t>Rajdhani</w:t>
      </w:r>
      <w:proofErr w:type="spellEnd"/>
      <w:r w:rsidRPr="00DB48D0">
        <w:rPr>
          <w:color w:val="000000" w:themeColor="text1"/>
        </w:rPr>
        <w:t xml:space="preserve"> Power Ltd, BSES </w:t>
      </w:r>
      <w:proofErr w:type="spellStart"/>
      <w:r w:rsidRPr="00DB48D0">
        <w:rPr>
          <w:color w:val="000000" w:themeColor="text1"/>
        </w:rPr>
        <w:t>Bhawan</w:t>
      </w:r>
      <w:proofErr w:type="spellEnd"/>
      <w:r w:rsidRPr="00DB48D0">
        <w:rPr>
          <w:color w:val="000000" w:themeColor="text1"/>
        </w:rPr>
        <w:t>, Nehru Place, New Delhi-110019</w:t>
      </w:r>
    </w:p>
    <w:p w:rsidR="008E42FC" w:rsidRPr="00DB48D0" w:rsidRDefault="008E42FC" w:rsidP="008E42FC">
      <w:pPr>
        <w:ind w:hanging="284"/>
        <w:jc w:val="both"/>
        <w:rPr>
          <w:color w:val="000000" w:themeColor="text1"/>
        </w:rPr>
      </w:pPr>
      <w:r w:rsidRPr="00DB48D0">
        <w:rPr>
          <w:color w:val="000000" w:themeColor="text1"/>
        </w:rPr>
        <w:t xml:space="preserve">7. CEO, BSES Yamuna Power Ltd, </w:t>
      </w:r>
      <w:proofErr w:type="spellStart"/>
      <w:r w:rsidRPr="00DB48D0">
        <w:rPr>
          <w:color w:val="000000" w:themeColor="text1"/>
        </w:rPr>
        <w:t>Shakti</w:t>
      </w:r>
      <w:proofErr w:type="spellEnd"/>
      <w:r w:rsidRPr="00DB48D0">
        <w:rPr>
          <w:color w:val="000000" w:themeColor="text1"/>
        </w:rPr>
        <w:t xml:space="preserve"> </w:t>
      </w:r>
      <w:proofErr w:type="spellStart"/>
      <w:r w:rsidRPr="00DB48D0">
        <w:rPr>
          <w:color w:val="000000" w:themeColor="text1"/>
        </w:rPr>
        <w:t>Kiran</w:t>
      </w:r>
      <w:proofErr w:type="spellEnd"/>
      <w:r w:rsidRPr="00DB48D0">
        <w:rPr>
          <w:color w:val="000000" w:themeColor="text1"/>
        </w:rPr>
        <w:t xml:space="preserve"> Building, </w:t>
      </w:r>
      <w:proofErr w:type="spellStart"/>
      <w:r w:rsidRPr="00DB48D0">
        <w:rPr>
          <w:color w:val="000000" w:themeColor="text1"/>
        </w:rPr>
        <w:t>Karkardooma</w:t>
      </w:r>
      <w:proofErr w:type="spellEnd"/>
      <w:r w:rsidRPr="00DB48D0">
        <w:rPr>
          <w:color w:val="000000" w:themeColor="text1"/>
        </w:rPr>
        <w:t>, New Delhi-92</w:t>
      </w:r>
    </w:p>
    <w:p w:rsidR="008E42FC" w:rsidRPr="00DB48D0" w:rsidRDefault="008E42FC" w:rsidP="008E42FC">
      <w:pPr>
        <w:ind w:hanging="284"/>
        <w:jc w:val="both"/>
        <w:rPr>
          <w:color w:val="000000" w:themeColor="text1"/>
        </w:rPr>
      </w:pPr>
      <w:r w:rsidRPr="00DB48D0">
        <w:rPr>
          <w:color w:val="000000" w:themeColor="text1"/>
        </w:rPr>
        <w:t>8. CEO, Tata Power Delhi Distribution Ltd,</w:t>
      </w:r>
      <w:r w:rsidR="00DB48D0">
        <w:rPr>
          <w:color w:val="000000" w:themeColor="text1"/>
        </w:rPr>
        <w:t xml:space="preserve"> </w:t>
      </w:r>
      <w:r w:rsidRPr="00DB48D0">
        <w:rPr>
          <w:color w:val="000000" w:themeColor="text1"/>
        </w:rPr>
        <w:t>33kV Grid S/Stn, Hudson Lane, Kingsway Camp, Delhi-110009</w:t>
      </w:r>
    </w:p>
    <w:p w:rsidR="008E42FC" w:rsidRPr="00DB48D0" w:rsidRDefault="008E42FC" w:rsidP="008E42FC">
      <w:pPr>
        <w:ind w:hanging="284"/>
        <w:jc w:val="both"/>
        <w:rPr>
          <w:color w:val="000000" w:themeColor="text1"/>
        </w:rPr>
      </w:pPr>
      <w:r w:rsidRPr="00DB48D0">
        <w:rPr>
          <w:color w:val="000000" w:themeColor="text1"/>
        </w:rPr>
        <w:t xml:space="preserve">9. Chief Engineer(Utilities),CWE, MES, </w:t>
      </w:r>
      <w:proofErr w:type="spellStart"/>
      <w:r w:rsidRPr="00DB48D0">
        <w:rPr>
          <w:color w:val="000000" w:themeColor="text1"/>
        </w:rPr>
        <w:t>Kotwali</w:t>
      </w:r>
      <w:proofErr w:type="spellEnd"/>
      <w:r w:rsidRPr="00DB48D0">
        <w:rPr>
          <w:color w:val="000000" w:themeColor="text1"/>
        </w:rPr>
        <w:t xml:space="preserve"> Road, Near </w:t>
      </w:r>
      <w:proofErr w:type="spellStart"/>
      <w:r w:rsidRPr="00DB48D0">
        <w:rPr>
          <w:color w:val="000000" w:themeColor="text1"/>
        </w:rPr>
        <w:t>Gopi</w:t>
      </w:r>
      <w:proofErr w:type="spellEnd"/>
      <w:r w:rsidRPr="00DB48D0">
        <w:rPr>
          <w:color w:val="000000" w:themeColor="text1"/>
        </w:rPr>
        <w:t xml:space="preserve"> </w:t>
      </w:r>
      <w:proofErr w:type="spellStart"/>
      <w:r w:rsidRPr="00DB48D0">
        <w:rPr>
          <w:color w:val="000000" w:themeColor="text1"/>
        </w:rPr>
        <w:t>Nath</w:t>
      </w:r>
      <w:proofErr w:type="spellEnd"/>
      <w:r w:rsidRPr="00DB48D0">
        <w:rPr>
          <w:color w:val="000000" w:themeColor="text1"/>
        </w:rPr>
        <w:t xml:space="preserve"> </w:t>
      </w:r>
      <w:proofErr w:type="spellStart"/>
      <w:r w:rsidRPr="00DB48D0">
        <w:rPr>
          <w:color w:val="000000" w:themeColor="text1"/>
        </w:rPr>
        <w:t>Bazar</w:t>
      </w:r>
      <w:proofErr w:type="spellEnd"/>
      <w:r w:rsidRPr="00DB48D0">
        <w:rPr>
          <w:color w:val="000000" w:themeColor="text1"/>
        </w:rPr>
        <w:t xml:space="preserve">, Delhi </w:t>
      </w:r>
      <w:proofErr w:type="spellStart"/>
      <w:r w:rsidRPr="00DB48D0">
        <w:rPr>
          <w:color w:val="000000" w:themeColor="text1"/>
        </w:rPr>
        <w:t>Cantt</w:t>
      </w:r>
      <w:proofErr w:type="spellEnd"/>
      <w:r w:rsidRPr="00DB48D0">
        <w:rPr>
          <w:color w:val="000000" w:themeColor="text1"/>
        </w:rPr>
        <w:t xml:space="preserve">  </w:t>
      </w:r>
      <w:r w:rsidR="00DB48D0">
        <w:rPr>
          <w:color w:val="000000" w:themeColor="text1"/>
        </w:rPr>
        <w:t>New Delhi-110010</w:t>
      </w:r>
    </w:p>
    <w:p w:rsidR="008E42FC" w:rsidRPr="00DB48D0" w:rsidRDefault="008E42FC" w:rsidP="008E42FC">
      <w:pPr>
        <w:ind w:hanging="284"/>
        <w:jc w:val="both"/>
        <w:rPr>
          <w:color w:val="000000" w:themeColor="text1"/>
        </w:rPr>
      </w:pPr>
      <w:r w:rsidRPr="00DB48D0">
        <w:rPr>
          <w:color w:val="000000" w:themeColor="text1"/>
        </w:rPr>
        <w:t xml:space="preserve">10Managing Director, </w:t>
      </w:r>
      <w:proofErr w:type="spellStart"/>
      <w:r w:rsidRPr="00DB48D0">
        <w:rPr>
          <w:color w:val="000000" w:themeColor="text1"/>
        </w:rPr>
        <w:t>Indraprastha</w:t>
      </w:r>
      <w:proofErr w:type="spellEnd"/>
      <w:r w:rsidRPr="00DB48D0">
        <w:rPr>
          <w:color w:val="000000" w:themeColor="text1"/>
        </w:rPr>
        <w:t xml:space="preserve"> Power Generation Company Ltd (</w:t>
      </w:r>
      <w:proofErr w:type="spellStart"/>
      <w:r w:rsidRPr="00DB48D0">
        <w:rPr>
          <w:color w:val="000000" w:themeColor="text1"/>
        </w:rPr>
        <w:t>Genco</w:t>
      </w:r>
      <w:proofErr w:type="spellEnd"/>
      <w:r w:rsidRPr="00DB48D0">
        <w:rPr>
          <w:color w:val="000000" w:themeColor="text1"/>
        </w:rPr>
        <w:t xml:space="preserve">) / Pragati Power Corporation Ltd (PPCL), </w:t>
      </w:r>
      <w:proofErr w:type="spellStart"/>
      <w:r w:rsidRPr="00DB48D0">
        <w:rPr>
          <w:color w:val="000000" w:themeColor="text1"/>
        </w:rPr>
        <w:t>Himadri</w:t>
      </w:r>
      <w:proofErr w:type="spellEnd"/>
      <w:r w:rsidRPr="00DB48D0">
        <w:rPr>
          <w:color w:val="000000" w:themeColor="text1"/>
        </w:rPr>
        <w:t>, Rajghat Power House, New Delhi-02</w:t>
      </w:r>
    </w:p>
    <w:p w:rsidR="008E42FC" w:rsidRPr="00DB48D0" w:rsidRDefault="008E42FC" w:rsidP="008E42FC">
      <w:pPr>
        <w:ind w:hanging="284"/>
        <w:jc w:val="both"/>
        <w:rPr>
          <w:color w:val="000000" w:themeColor="text1"/>
        </w:rPr>
      </w:pPr>
      <w:r w:rsidRPr="00DB48D0">
        <w:rPr>
          <w:color w:val="000000" w:themeColor="text1"/>
        </w:rPr>
        <w:t xml:space="preserve">11CEO, JUIL/TOWMCL, JITF Urban, Infrastructure Ltd. </w:t>
      </w:r>
      <w:proofErr w:type="spellStart"/>
      <w:r w:rsidRPr="00DB48D0">
        <w:rPr>
          <w:color w:val="000000" w:themeColor="text1"/>
        </w:rPr>
        <w:t>Jindal</w:t>
      </w:r>
      <w:proofErr w:type="spellEnd"/>
      <w:r w:rsidRPr="00DB48D0">
        <w:rPr>
          <w:color w:val="000000" w:themeColor="text1"/>
        </w:rPr>
        <w:t xml:space="preserve"> ITF Centre, 28, </w:t>
      </w:r>
      <w:proofErr w:type="spellStart"/>
      <w:r w:rsidRPr="00DB48D0">
        <w:rPr>
          <w:color w:val="000000" w:themeColor="text1"/>
        </w:rPr>
        <w:t>Shivaji</w:t>
      </w:r>
      <w:proofErr w:type="spellEnd"/>
      <w:r w:rsidRPr="00DB48D0">
        <w:rPr>
          <w:color w:val="000000" w:themeColor="text1"/>
        </w:rPr>
        <w:t xml:space="preserve"> </w:t>
      </w:r>
      <w:proofErr w:type="spellStart"/>
      <w:r w:rsidRPr="00DB48D0">
        <w:rPr>
          <w:color w:val="000000" w:themeColor="text1"/>
        </w:rPr>
        <w:t>Marg</w:t>
      </w:r>
      <w:proofErr w:type="spellEnd"/>
      <w:r w:rsidRPr="00DB48D0">
        <w:rPr>
          <w:color w:val="000000" w:themeColor="text1"/>
        </w:rPr>
        <w:t>, new Delhi-110015</w:t>
      </w:r>
    </w:p>
    <w:p w:rsidR="008E42FC" w:rsidRPr="00DB48D0" w:rsidRDefault="008E42FC" w:rsidP="008E42FC">
      <w:pPr>
        <w:ind w:hanging="284"/>
        <w:jc w:val="both"/>
        <w:rPr>
          <w:b/>
          <w:color w:val="000000" w:themeColor="text1"/>
        </w:rPr>
      </w:pPr>
      <w:r w:rsidRPr="00DB48D0">
        <w:rPr>
          <w:color w:val="000000" w:themeColor="text1"/>
        </w:rPr>
        <w:t xml:space="preserve">12 CEO, </w:t>
      </w:r>
      <w:proofErr w:type="spellStart"/>
      <w:r w:rsidRPr="00DB48D0">
        <w:rPr>
          <w:color w:val="000000" w:themeColor="text1"/>
        </w:rPr>
        <w:t>Aravali</w:t>
      </w:r>
      <w:proofErr w:type="spellEnd"/>
      <w:r w:rsidRPr="00DB48D0">
        <w:rPr>
          <w:color w:val="000000" w:themeColor="text1"/>
        </w:rPr>
        <w:t xml:space="preserve"> Power Company Pvt. Ltd (APCPL), </w:t>
      </w:r>
      <w:proofErr w:type="spellStart"/>
      <w:r w:rsidRPr="00DB48D0">
        <w:rPr>
          <w:color w:val="000000" w:themeColor="text1"/>
        </w:rPr>
        <w:t>Pawan</w:t>
      </w:r>
      <w:proofErr w:type="spellEnd"/>
      <w:r w:rsidRPr="00DB48D0">
        <w:rPr>
          <w:color w:val="000000" w:themeColor="text1"/>
        </w:rPr>
        <w:t xml:space="preserve"> Hans Tower, C-14, Sector-1</w:t>
      </w:r>
      <w:proofErr w:type="gramStart"/>
      <w:r w:rsidRPr="00DB48D0">
        <w:rPr>
          <w:color w:val="000000" w:themeColor="text1"/>
        </w:rPr>
        <w:t>,Noida</w:t>
      </w:r>
      <w:proofErr w:type="gramEnd"/>
      <w:r w:rsidRPr="00DB48D0">
        <w:rPr>
          <w:color w:val="000000" w:themeColor="text1"/>
        </w:rPr>
        <w:t>-201301</w:t>
      </w:r>
      <w:r w:rsidRPr="00DB48D0">
        <w:rPr>
          <w:b/>
          <w:color w:val="000000" w:themeColor="text1"/>
        </w:rPr>
        <w:t xml:space="preserve"> </w:t>
      </w:r>
    </w:p>
    <w:p w:rsidR="008E42FC" w:rsidRDefault="008E42FC">
      <w:pPr>
        <w:rPr>
          <w:b/>
          <w:color w:val="000000" w:themeColor="text1"/>
        </w:rPr>
      </w:pPr>
      <w:r>
        <w:rPr>
          <w:b/>
          <w:color w:val="000000" w:themeColor="text1"/>
        </w:rPr>
        <w:br w:type="page"/>
      </w:r>
    </w:p>
    <w:p w:rsidR="004C0A90" w:rsidRPr="00DF46C5" w:rsidRDefault="007E1434" w:rsidP="006C2BCD">
      <w:pPr>
        <w:jc w:val="both"/>
        <w:rPr>
          <w:b/>
          <w:color w:val="000000" w:themeColor="text1"/>
        </w:rPr>
      </w:pPr>
      <w:r>
        <w:rPr>
          <w:b/>
          <w:noProof/>
          <w:color w:val="000000" w:themeColor="text1"/>
          <w:lang w:val="en-IN" w:eastAsia="en-IN"/>
        </w:rPr>
        <w:lastRenderedPageBreak/>
        <w:drawing>
          <wp:anchor distT="0" distB="0" distL="114300" distR="114300" simplePos="0" relativeHeight="251657728" behindDoc="0" locked="0" layoutInCell="1" allowOverlap="1">
            <wp:simplePos x="0" y="0"/>
            <wp:positionH relativeFrom="column">
              <wp:posOffset>2059940</wp:posOffset>
            </wp:positionH>
            <wp:positionV relativeFrom="paragraph">
              <wp:posOffset>-31750</wp:posOffset>
            </wp:positionV>
            <wp:extent cx="1304925" cy="800100"/>
            <wp:effectExtent l="1905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304925" cy="800100"/>
                    </a:xfrm>
                    <a:prstGeom prst="rect">
                      <a:avLst/>
                    </a:prstGeom>
                    <a:noFill/>
                  </pic:spPr>
                </pic:pic>
              </a:graphicData>
            </a:graphic>
          </wp:anchor>
        </w:drawing>
      </w:r>
    </w:p>
    <w:p w:rsidR="004C0A90" w:rsidRPr="00CB0F66" w:rsidRDefault="004C0A90" w:rsidP="004C0A90">
      <w:pPr>
        <w:jc w:val="center"/>
        <w:rPr>
          <w:b/>
          <w:color w:val="000000" w:themeColor="text1"/>
          <w:sz w:val="30"/>
          <w:szCs w:val="30"/>
        </w:rPr>
      </w:pPr>
    </w:p>
    <w:p w:rsidR="004C0A90" w:rsidRPr="00CB0F66" w:rsidRDefault="004C0A90" w:rsidP="004C0A90">
      <w:pPr>
        <w:jc w:val="center"/>
        <w:rPr>
          <w:b/>
          <w:color w:val="000000" w:themeColor="text1"/>
          <w:sz w:val="30"/>
          <w:szCs w:val="30"/>
        </w:rPr>
      </w:pPr>
    </w:p>
    <w:p w:rsidR="004C0A90" w:rsidRPr="00CB0F66" w:rsidRDefault="004C0A90" w:rsidP="004C0A90">
      <w:pPr>
        <w:jc w:val="center"/>
        <w:rPr>
          <w:b/>
          <w:color w:val="000000" w:themeColor="text1"/>
          <w:sz w:val="30"/>
          <w:szCs w:val="30"/>
        </w:rPr>
      </w:pPr>
    </w:p>
    <w:p w:rsidR="004C0A90" w:rsidRPr="00CB0F66" w:rsidRDefault="004C0A90" w:rsidP="004C0A90">
      <w:pPr>
        <w:jc w:val="center"/>
        <w:rPr>
          <w:b/>
          <w:color w:val="000000" w:themeColor="text1"/>
          <w:sz w:val="30"/>
          <w:szCs w:val="30"/>
        </w:rPr>
      </w:pPr>
      <w:r w:rsidRPr="00CB0F66">
        <w:rPr>
          <w:b/>
          <w:color w:val="000000" w:themeColor="text1"/>
          <w:sz w:val="30"/>
          <w:szCs w:val="30"/>
        </w:rPr>
        <w:t>DELHI TRANSCO LTD.</w:t>
      </w:r>
    </w:p>
    <w:p w:rsidR="004C0A90" w:rsidRPr="00CB0F66" w:rsidRDefault="004C0A90" w:rsidP="004C0A90">
      <w:pPr>
        <w:jc w:val="center"/>
        <w:rPr>
          <w:color w:val="000000" w:themeColor="text1"/>
        </w:rPr>
      </w:pPr>
      <w:r w:rsidRPr="00CB0F66">
        <w:rPr>
          <w:color w:val="000000" w:themeColor="text1"/>
        </w:rPr>
        <w:t xml:space="preserve">(Regd. </w:t>
      </w:r>
      <w:proofErr w:type="gramStart"/>
      <w:r w:rsidRPr="00CB0F66">
        <w:rPr>
          <w:color w:val="000000" w:themeColor="text1"/>
        </w:rPr>
        <w:t>Office :</w:t>
      </w:r>
      <w:proofErr w:type="gramEnd"/>
      <w:r w:rsidRPr="00CB0F66">
        <w:rPr>
          <w:color w:val="000000" w:themeColor="text1"/>
        </w:rPr>
        <w:t xml:space="preserve"> </w:t>
      </w:r>
      <w:proofErr w:type="spellStart"/>
      <w:r w:rsidRPr="00CB0F66">
        <w:rPr>
          <w:color w:val="000000" w:themeColor="text1"/>
        </w:rPr>
        <w:t>Shakti</w:t>
      </w:r>
      <w:proofErr w:type="spellEnd"/>
      <w:r w:rsidRPr="00CB0F66">
        <w:rPr>
          <w:color w:val="000000" w:themeColor="text1"/>
        </w:rPr>
        <w:t xml:space="preserve"> </w:t>
      </w:r>
      <w:proofErr w:type="spellStart"/>
      <w:r w:rsidRPr="00CB0F66">
        <w:rPr>
          <w:color w:val="000000" w:themeColor="text1"/>
        </w:rPr>
        <w:t>Sadan</w:t>
      </w:r>
      <w:proofErr w:type="spellEnd"/>
      <w:r w:rsidRPr="00CB0F66">
        <w:rPr>
          <w:color w:val="000000" w:themeColor="text1"/>
        </w:rPr>
        <w:t xml:space="preserve">, </w:t>
      </w:r>
      <w:proofErr w:type="spellStart"/>
      <w:r w:rsidRPr="00CB0F66">
        <w:rPr>
          <w:color w:val="000000" w:themeColor="text1"/>
        </w:rPr>
        <w:t>Kotla</w:t>
      </w:r>
      <w:proofErr w:type="spellEnd"/>
      <w:r w:rsidRPr="00CB0F66">
        <w:rPr>
          <w:color w:val="000000" w:themeColor="text1"/>
        </w:rPr>
        <w:t xml:space="preserve"> Road, New Delhi 110002)</w:t>
      </w:r>
    </w:p>
    <w:p w:rsidR="004C0A90" w:rsidRPr="00CB0F66" w:rsidRDefault="004C0A90" w:rsidP="004C0A90">
      <w:pPr>
        <w:jc w:val="center"/>
        <w:rPr>
          <w:color w:val="000000" w:themeColor="text1"/>
          <w:sz w:val="22"/>
          <w:szCs w:val="22"/>
        </w:rPr>
      </w:pPr>
      <w:r w:rsidRPr="00CB0F66">
        <w:rPr>
          <w:b/>
          <w:color w:val="000000" w:themeColor="text1"/>
          <w:sz w:val="22"/>
          <w:szCs w:val="22"/>
        </w:rPr>
        <w:t>[Office of Dy. General Manager (SO)]</w:t>
      </w:r>
    </w:p>
    <w:p w:rsidR="004C0A90" w:rsidRPr="00CB0F66" w:rsidRDefault="004C0A90" w:rsidP="004C0A90">
      <w:pPr>
        <w:jc w:val="center"/>
        <w:rPr>
          <w:color w:val="000000" w:themeColor="text1"/>
          <w:sz w:val="20"/>
          <w:szCs w:val="20"/>
        </w:rPr>
      </w:pPr>
      <w:r w:rsidRPr="00CB0F66">
        <w:rPr>
          <w:color w:val="000000" w:themeColor="text1"/>
          <w:sz w:val="20"/>
          <w:szCs w:val="20"/>
        </w:rPr>
        <w:t>SLDC Building, Minto Road, New Delhi – 110 002</w:t>
      </w:r>
    </w:p>
    <w:p w:rsidR="004C0A90" w:rsidRPr="00CB0F66" w:rsidRDefault="004C0A90" w:rsidP="004C0A90">
      <w:pPr>
        <w:jc w:val="center"/>
        <w:rPr>
          <w:color w:val="000000" w:themeColor="text1"/>
          <w:sz w:val="20"/>
          <w:szCs w:val="20"/>
        </w:rPr>
      </w:pPr>
      <w:r w:rsidRPr="00CB0F66">
        <w:rPr>
          <w:color w:val="000000" w:themeColor="text1"/>
          <w:sz w:val="20"/>
          <w:szCs w:val="20"/>
        </w:rPr>
        <w:t>Phone No.23221149, 23221175, Fax 23221012, 59</w:t>
      </w:r>
      <w:r w:rsidRPr="00CB0F66">
        <w:rPr>
          <w:color w:val="000000" w:themeColor="text1"/>
        </w:rPr>
        <w:t xml:space="preserve">     </w:t>
      </w:r>
    </w:p>
    <w:p w:rsidR="00B145DB" w:rsidRDefault="00B145DB" w:rsidP="00B145DB">
      <w:pPr>
        <w:autoSpaceDE w:val="0"/>
        <w:autoSpaceDN w:val="0"/>
        <w:adjustRightInd w:val="0"/>
        <w:ind w:firstLine="720"/>
        <w:rPr>
          <w:b/>
          <w:bCs/>
          <w:color w:val="000000" w:themeColor="text1"/>
          <w:lang w:val="en-US" w:eastAsia="en-US"/>
        </w:rPr>
      </w:pPr>
    </w:p>
    <w:p w:rsidR="0027752B" w:rsidRPr="00B145DB" w:rsidRDefault="0027752B" w:rsidP="00DA3E28">
      <w:pPr>
        <w:autoSpaceDE w:val="0"/>
        <w:autoSpaceDN w:val="0"/>
        <w:adjustRightInd w:val="0"/>
        <w:rPr>
          <w:b/>
          <w:bCs/>
          <w:color w:val="000000" w:themeColor="text1"/>
          <w:lang w:val="en-US" w:eastAsia="en-US"/>
        </w:rPr>
      </w:pPr>
      <w:r w:rsidRPr="00B145DB">
        <w:rPr>
          <w:b/>
          <w:bCs/>
          <w:color w:val="000000" w:themeColor="text1"/>
          <w:lang w:val="en-US" w:eastAsia="en-US"/>
        </w:rPr>
        <w:t>AGENDA</w:t>
      </w:r>
      <w:r w:rsidR="00B145DB" w:rsidRPr="00B145DB">
        <w:rPr>
          <w:b/>
          <w:bCs/>
          <w:color w:val="000000" w:themeColor="text1"/>
          <w:lang w:val="en-US" w:eastAsia="en-US"/>
        </w:rPr>
        <w:t xml:space="preserve"> </w:t>
      </w:r>
      <w:r w:rsidRPr="00B145DB">
        <w:rPr>
          <w:b/>
          <w:bCs/>
          <w:color w:val="000000" w:themeColor="text1"/>
          <w:lang w:val="en-US" w:eastAsia="en-US"/>
        </w:rPr>
        <w:t>FOR</w:t>
      </w:r>
      <w:r w:rsidR="00B145DB" w:rsidRPr="00B145DB">
        <w:rPr>
          <w:b/>
          <w:bCs/>
          <w:color w:val="000000" w:themeColor="text1"/>
          <w:lang w:val="en-US" w:eastAsia="en-US"/>
        </w:rPr>
        <w:t xml:space="preserve"> </w:t>
      </w:r>
      <w:r w:rsidR="008E42FC">
        <w:rPr>
          <w:b/>
          <w:bCs/>
          <w:color w:val="000000" w:themeColor="text1"/>
          <w:lang w:val="en-US" w:eastAsia="en-US"/>
        </w:rPr>
        <w:t>10</w:t>
      </w:r>
      <w:r w:rsidRPr="00B145DB">
        <w:rPr>
          <w:b/>
          <w:bCs/>
          <w:color w:val="000000" w:themeColor="text1"/>
          <w:vertAlign w:val="superscript"/>
          <w:lang w:val="en-US" w:eastAsia="en-US"/>
        </w:rPr>
        <w:t>th</w:t>
      </w:r>
      <w:r w:rsidRPr="00B145DB">
        <w:rPr>
          <w:b/>
          <w:bCs/>
          <w:color w:val="000000" w:themeColor="text1"/>
          <w:lang w:val="en-US" w:eastAsia="en-US"/>
        </w:rPr>
        <w:t xml:space="preserve"> MEETING OF GR</w:t>
      </w:r>
      <w:r w:rsidR="00B145DB" w:rsidRPr="00B145DB">
        <w:rPr>
          <w:b/>
          <w:bCs/>
          <w:color w:val="000000" w:themeColor="text1"/>
          <w:lang w:val="en-US" w:eastAsia="en-US"/>
        </w:rPr>
        <w:t>ID CO-ORDINATION COMMITTEE</w:t>
      </w:r>
    </w:p>
    <w:p w:rsidR="0027752B" w:rsidRPr="00B145DB" w:rsidRDefault="0027752B" w:rsidP="00DA3E28">
      <w:pPr>
        <w:autoSpaceDE w:val="0"/>
        <w:autoSpaceDN w:val="0"/>
        <w:adjustRightInd w:val="0"/>
        <w:jc w:val="both"/>
        <w:rPr>
          <w:rFonts w:ascii="Arial" w:hAnsi="Arial" w:cs="Arial"/>
          <w:b/>
          <w:bCs/>
          <w:color w:val="000000" w:themeColor="text1"/>
          <w:lang w:val="en-US" w:eastAsia="en-US"/>
        </w:rPr>
      </w:pPr>
      <w:r w:rsidRPr="00B145DB">
        <w:rPr>
          <w:rFonts w:ascii="Arial" w:hAnsi="Arial" w:cs="Arial"/>
          <w:b/>
          <w:bCs/>
          <w:color w:val="000000" w:themeColor="text1"/>
          <w:lang w:val="en-US" w:eastAsia="en-US"/>
        </w:rPr>
        <w:t xml:space="preserve">Time </w:t>
      </w:r>
      <w:r w:rsidR="00DA3E28">
        <w:rPr>
          <w:rFonts w:ascii="Arial" w:hAnsi="Arial" w:cs="Arial"/>
          <w:b/>
          <w:bCs/>
          <w:color w:val="000000" w:themeColor="text1"/>
          <w:lang w:val="en-US" w:eastAsia="en-US"/>
        </w:rPr>
        <w:t xml:space="preserve">  </w:t>
      </w:r>
      <w:proofErr w:type="gramStart"/>
      <w:r w:rsidRPr="00B145DB">
        <w:rPr>
          <w:rFonts w:ascii="Arial" w:hAnsi="Arial" w:cs="Arial"/>
          <w:b/>
          <w:bCs/>
          <w:color w:val="000000" w:themeColor="text1"/>
          <w:lang w:val="en-US" w:eastAsia="en-US"/>
        </w:rPr>
        <w:t xml:space="preserve">&amp; </w:t>
      </w:r>
      <w:r w:rsidR="00DA3E28">
        <w:rPr>
          <w:rFonts w:ascii="Arial" w:hAnsi="Arial" w:cs="Arial"/>
          <w:b/>
          <w:bCs/>
          <w:color w:val="000000" w:themeColor="text1"/>
          <w:lang w:val="en-US" w:eastAsia="en-US"/>
        </w:rPr>
        <w:t xml:space="preserve"> </w:t>
      </w:r>
      <w:r w:rsidRPr="00B145DB">
        <w:rPr>
          <w:rFonts w:ascii="Arial" w:hAnsi="Arial" w:cs="Arial"/>
          <w:b/>
          <w:bCs/>
          <w:color w:val="000000" w:themeColor="text1"/>
          <w:lang w:val="en-US" w:eastAsia="en-US"/>
        </w:rPr>
        <w:t>Date</w:t>
      </w:r>
      <w:proofErr w:type="gramEnd"/>
      <w:r w:rsidRPr="00B145DB">
        <w:rPr>
          <w:rFonts w:ascii="Arial" w:hAnsi="Arial" w:cs="Arial"/>
          <w:b/>
          <w:bCs/>
          <w:color w:val="000000" w:themeColor="text1"/>
          <w:lang w:val="en-US" w:eastAsia="en-US"/>
        </w:rPr>
        <w:t xml:space="preserve"> of GCC meeting </w:t>
      </w:r>
      <w:r w:rsidRPr="00B145DB">
        <w:rPr>
          <w:rFonts w:ascii="Arial" w:hAnsi="Arial" w:cs="Arial"/>
          <w:b/>
          <w:bCs/>
          <w:color w:val="000000" w:themeColor="text1"/>
          <w:lang w:val="en-US" w:eastAsia="en-US"/>
        </w:rPr>
        <w:tab/>
      </w:r>
      <w:r w:rsidR="00DA3E28">
        <w:rPr>
          <w:rFonts w:ascii="Arial" w:hAnsi="Arial" w:cs="Arial"/>
          <w:b/>
          <w:bCs/>
          <w:color w:val="000000" w:themeColor="text1"/>
          <w:lang w:val="en-US" w:eastAsia="en-US"/>
        </w:rPr>
        <w:t xml:space="preserve">        </w:t>
      </w:r>
      <w:r w:rsidRPr="00B145DB">
        <w:rPr>
          <w:rFonts w:ascii="Arial" w:hAnsi="Arial" w:cs="Arial"/>
          <w:b/>
          <w:bCs/>
          <w:color w:val="000000" w:themeColor="text1"/>
          <w:lang w:val="en-US" w:eastAsia="en-US"/>
        </w:rPr>
        <w:t>:</w:t>
      </w:r>
      <w:r w:rsidR="002B31A0">
        <w:rPr>
          <w:rFonts w:ascii="Arial" w:hAnsi="Arial" w:cs="Arial"/>
          <w:b/>
          <w:bCs/>
          <w:color w:val="000000" w:themeColor="text1"/>
          <w:lang w:val="en-US" w:eastAsia="en-US"/>
        </w:rPr>
        <w:t xml:space="preserve"> </w:t>
      </w:r>
      <w:r w:rsidR="00DA3E28">
        <w:rPr>
          <w:rFonts w:ascii="Arial" w:hAnsi="Arial" w:cs="Arial"/>
          <w:b/>
          <w:bCs/>
          <w:color w:val="000000" w:themeColor="text1"/>
          <w:lang w:val="en-US" w:eastAsia="en-US"/>
        </w:rPr>
        <w:tab/>
      </w:r>
      <w:r w:rsidR="00DA3E28">
        <w:rPr>
          <w:rFonts w:ascii="Arial" w:hAnsi="Arial" w:cs="Arial"/>
          <w:b/>
          <w:bCs/>
          <w:color w:val="000000" w:themeColor="text1"/>
          <w:lang w:val="en-US" w:eastAsia="en-US"/>
        </w:rPr>
        <w:tab/>
      </w:r>
      <w:r w:rsidR="002B31A0">
        <w:rPr>
          <w:rFonts w:ascii="Arial" w:hAnsi="Arial" w:cs="Arial"/>
          <w:b/>
          <w:bCs/>
          <w:color w:val="000000" w:themeColor="text1"/>
          <w:lang w:val="en-US" w:eastAsia="en-US"/>
        </w:rPr>
        <w:t>1</w:t>
      </w:r>
      <w:r w:rsidR="00FD0669">
        <w:rPr>
          <w:rFonts w:ascii="Arial" w:hAnsi="Arial" w:cs="Arial"/>
          <w:b/>
          <w:bCs/>
          <w:color w:val="000000" w:themeColor="text1"/>
          <w:lang w:val="en-US" w:eastAsia="en-US"/>
        </w:rPr>
        <w:t>1.00</w:t>
      </w:r>
      <w:r w:rsidRPr="00B145DB">
        <w:rPr>
          <w:rFonts w:ascii="Arial" w:hAnsi="Arial" w:cs="Arial"/>
          <w:b/>
          <w:bCs/>
          <w:color w:val="000000" w:themeColor="text1"/>
          <w:lang w:val="en-US" w:eastAsia="en-US"/>
        </w:rPr>
        <w:t xml:space="preserve"> Hrs. on </w:t>
      </w:r>
      <w:r w:rsidR="008E42FC">
        <w:rPr>
          <w:rFonts w:ascii="Arial" w:hAnsi="Arial" w:cs="Arial"/>
          <w:b/>
          <w:bCs/>
          <w:color w:val="000000" w:themeColor="text1"/>
          <w:lang w:val="en-US" w:eastAsia="en-US"/>
        </w:rPr>
        <w:t>2</w:t>
      </w:r>
      <w:r w:rsidR="007E1434">
        <w:rPr>
          <w:rFonts w:ascii="Arial" w:hAnsi="Arial" w:cs="Arial"/>
          <w:b/>
          <w:bCs/>
          <w:color w:val="000000" w:themeColor="text1"/>
          <w:lang w:val="en-US" w:eastAsia="en-US"/>
        </w:rPr>
        <w:t>9</w:t>
      </w:r>
      <w:r w:rsidR="008E42FC">
        <w:rPr>
          <w:rFonts w:ascii="Arial" w:hAnsi="Arial" w:cs="Arial"/>
          <w:b/>
          <w:bCs/>
          <w:color w:val="000000" w:themeColor="text1"/>
          <w:lang w:val="en-US" w:eastAsia="en-US"/>
        </w:rPr>
        <w:t>.01.2014</w:t>
      </w:r>
      <w:r w:rsidR="006B5386" w:rsidRPr="00B145DB">
        <w:rPr>
          <w:rFonts w:ascii="Arial" w:hAnsi="Arial" w:cs="Arial"/>
          <w:b/>
          <w:bCs/>
          <w:color w:val="000000" w:themeColor="text1"/>
          <w:lang w:val="en-US" w:eastAsia="en-US"/>
        </w:rPr>
        <w:t xml:space="preserve"> </w:t>
      </w:r>
    </w:p>
    <w:p w:rsidR="002D1F93" w:rsidRPr="00FB4627" w:rsidRDefault="002D1F93" w:rsidP="00B145DB">
      <w:pPr>
        <w:autoSpaceDE w:val="0"/>
        <w:autoSpaceDN w:val="0"/>
        <w:adjustRightInd w:val="0"/>
        <w:jc w:val="both"/>
        <w:rPr>
          <w:rFonts w:eastAsia="SimSun"/>
          <w:b/>
          <w:bCs/>
          <w:color w:val="000000" w:themeColor="text1"/>
          <w:lang w:eastAsia="zh-CN"/>
        </w:rPr>
      </w:pPr>
    </w:p>
    <w:p w:rsidR="001539D6" w:rsidRPr="00CB0F66" w:rsidRDefault="001539D6" w:rsidP="00B145DB">
      <w:pPr>
        <w:autoSpaceDE w:val="0"/>
        <w:autoSpaceDN w:val="0"/>
        <w:adjustRightInd w:val="0"/>
        <w:ind w:left="720" w:hanging="720"/>
        <w:jc w:val="both"/>
        <w:rPr>
          <w:rFonts w:eastAsia="SimSun"/>
          <w:b/>
          <w:bCs/>
          <w:caps/>
          <w:color w:val="000000" w:themeColor="text1"/>
          <w:lang w:eastAsia="zh-CN"/>
        </w:rPr>
      </w:pPr>
      <w:r w:rsidRPr="00CB0F66">
        <w:rPr>
          <w:rFonts w:eastAsia="SimSun"/>
          <w:b/>
          <w:bCs/>
          <w:color w:val="000000" w:themeColor="text1"/>
          <w:lang w:eastAsia="zh-CN"/>
        </w:rPr>
        <w:t>1</w:t>
      </w:r>
      <w:r w:rsidRPr="00CB0F66">
        <w:rPr>
          <w:rFonts w:eastAsia="SimSun"/>
          <w:b/>
          <w:bCs/>
          <w:color w:val="000000" w:themeColor="text1"/>
          <w:lang w:eastAsia="zh-CN"/>
        </w:rPr>
        <w:tab/>
      </w:r>
      <w:r w:rsidRPr="00CB0F66">
        <w:rPr>
          <w:rFonts w:eastAsia="SimSun"/>
          <w:b/>
          <w:bCs/>
          <w:caps/>
          <w:color w:val="000000" w:themeColor="text1"/>
          <w:lang w:eastAsia="zh-CN"/>
        </w:rPr>
        <w:t xml:space="preserve">Confirmation of the minutes of </w:t>
      </w:r>
      <w:r w:rsidR="008E42FC">
        <w:rPr>
          <w:rFonts w:eastAsia="SimSun"/>
          <w:b/>
          <w:bCs/>
          <w:caps/>
          <w:color w:val="000000" w:themeColor="text1"/>
          <w:lang w:eastAsia="zh-CN"/>
        </w:rPr>
        <w:t>9</w:t>
      </w:r>
      <w:r w:rsidR="00C936E5" w:rsidRPr="00CB0F66">
        <w:rPr>
          <w:rFonts w:eastAsia="SimSun"/>
          <w:b/>
          <w:bCs/>
          <w:caps/>
          <w:color w:val="000000" w:themeColor="text1"/>
          <w:vertAlign w:val="superscript"/>
          <w:lang w:eastAsia="zh-CN"/>
        </w:rPr>
        <w:t>th</w:t>
      </w:r>
      <w:r w:rsidR="00C936E5" w:rsidRPr="00CB0F66">
        <w:rPr>
          <w:rFonts w:eastAsia="SimSun"/>
          <w:b/>
          <w:bCs/>
          <w:caps/>
          <w:color w:val="000000" w:themeColor="text1"/>
          <w:lang w:eastAsia="zh-CN"/>
        </w:rPr>
        <w:t xml:space="preserve"> </w:t>
      </w:r>
      <w:r w:rsidRPr="00CB0F66">
        <w:rPr>
          <w:rFonts w:eastAsia="SimSun"/>
          <w:b/>
          <w:bCs/>
          <w:caps/>
          <w:color w:val="000000" w:themeColor="text1"/>
          <w:lang w:eastAsia="zh-CN"/>
        </w:rPr>
        <w:t xml:space="preserve">meeting of GCC held on </w:t>
      </w:r>
      <w:r w:rsidR="008E42FC">
        <w:rPr>
          <w:rFonts w:eastAsia="SimSun"/>
          <w:b/>
          <w:bCs/>
          <w:caps/>
          <w:color w:val="000000" w:themeColor="text1"/>
          <w:lang w:eastAsia="zh-CN"/>
        </w:rPr>
        <w:t>06.08.2013</w:t>
      </w:r>
      <w:r w:rsidRPr="00CB0F66">
        <w:rPr>
          <w:rFonts w:eastAsia="SimSun"/>
          <w:b/>
          <w:bCs/>
          <w:caps/>
          <w:color w:val="000000" w:themeColor="text1"/>
          <w:lang w:eastAsia="zh-CN"/>
        </w:rPr>
        <w:t>.</w:t>
      </w:r>
    </w:p>
    <w:p w:rsidR="001539D6" w:rsidRPr="00CB0F66" w:rsidRDefault="001539D6" w:rsidP="00B145DB">
      <w:pPr>
        <w:autoSpaceDE w:val="0"/>
        <w:autoSpaceDN w:val="0"/>
        <w:adjustRightInd w:val="0"/>
        <w:ind w:left="720"/>
        <w:jc w:val="both"/>
        <w:rPr>
          <w:rFonts w:eastAsia="SimSun"/>
          <w:bCs/>
          <w:color w:val="000000" w:themeColor="text1"/>
          <w:lang w:eastAsia="zh-CN"/>
        </w:rPr>
      </w:pPr>
      <w:r w:rsidRPr="00CB0F66">
        <w:rPr>
          <w:rFonts w:eastAsia="SimSun"/>
          <w:bCs/>
          <w:color w:val="000000" w:themeColor="text1"/>
          <w:lang w:eastAsia="zh-CN"/>
        </w:rPr>
        <w:t xml:space="preserve">The minutes of the </w:t>
      </w:r>
      <w:r w:rsidR="00F45E1C">
        <w:rPr>
          <w:rFonts w:eastAsia="SimSun"/>
          <w:bCs/>
          <w:color w:val="000000" w:themeColor="text1"/>
          <w:lang w:eastAsia="zh-CN"/>
        </w:rPr>
        <w:t>9</w:t>
      </w:r>
      <w:r w:rsidR="00F45E1C" w:rsidRPr="00F45E1C">
        <w:rPr>
          <w:rFonts w:eastAsia="SimSun"/>
          <w:bCs/>
          <w:color w:val="000000" w:themeColor="text1"/>
          <w:vertAlign w:val="superscript"/>
          <w:lang w:eastAsia="zh-CN"/>
        </w:rPr>
        <w:t>th</w:t>
      </w:r>
      <w:r w:rsidR="00F45E1C">
        <w:rPr>
          <w:rFonts w:eastAsia="SimSun"/>
          <w:bCs/>
          <w:color w:val="000000" w:themeColor="text1"/>
          <w:lang w:eastAsia="zh-CN"/>
        </w:rPr>
        <w:t xml:space="preserve"> </w:t>
      </w:r>
      <w:r w:rsidR="00FF30D0" w:rsidRPr="00CB0F66">
        <w:rPr>
          <w:rFonts w:eastAsia="SimSun"/>
          <w:bCs/>
          <w:color w:val="000000" w:themeColor="text1"/>
          <w:lang w:eastAsia="zh-CN"/>
        </w:rPr>
        <w:t>meetin</w:t>
      </w:r>
      <w:r w:rsidRPr="00CB0F66">
        <w:rPr>
          <w:rFonts w:eastAsia="SimSun"/>
          <w:bCs/>
          <w:color w:val="000000" w:themeColor="text1"/>
          <w:lang w:eastAsia="zh-CN"/>
        </w:rPr>
        <w:t xml:space="preserve">g of GCC held on </w:t>
      </w:r>
      <w:r w:rsidR="00F45E1C">
        <w:rPr>
          <w:rFonts w:eastAsia="SimSun"/>
          <w:bCs/>
          <w:color w:val="000000" w:themeColor="text1"/>
          <w:lang w:eastAsia="zh-CN"/>
        </w:rPr>
        <w:t>06.08.2013</w:t>
      </w:r>
      <w:r w:rsidR="002D1F93">
        <w:rPr>
          <w:rFonts w:eastAsia="SimSun"/>
          <w:bCs/>
          <w:color w:val="000000" w:themeColor="text1"/>
          <w:lang w:eastAsia="zh-CN"/>
        </w:rPr>
        <w:t xml:space="preserve"> </w:t>
      </w:r>
      <w:r w:rsidRPr="00CB0F66">
        <w:rPr>
          <w:rFonts w:eastAsia="SimSun"/>
          <w:bCs/>
          <w:color w:val="000000" w:themeColor="text1"/>
          <w:lang w:eastAsia="zh-CN"/>
        </w:rPr>
        <w:t>have been circulated vide letter no. F.DTL/207/</w:t>
      </w:r>
      <w:r w:rsidR="002D1F93">
        <w:rPr>
          <w:rFonts w:eastAsia="SimSun"/>
          <w:bCs/>
          <w:color w:val="000000" w:themeColor="text1"/>
          <w:lang w:eastAsia="zh-CN"/>
        </w:rPr>
        <w:t>1</w:t>
      </w:r>
      <w:r w:rsidR="00F45E1C">
        <w:rPr>
          <w:rFonts w:eastAsia="SimSun"/>
          <w:bCs/>
          <w:color w:val="000000" w:themeColor="text1"/>
          <w:lang w:eastAsia="zh-CN"/>
        </w:rPr>
        <w:t>3-14</w:t>
      </w:r>
      <w:r w:rsidR="002D1F93">
        <w:rPr>
          <w:rFonts w:eastAsia="SimSun"/>
          <w:bCs/>
          <w:color w:val="000000" w:themeColor="text1"/>
          <w:lang w:eastAsia="zh-CN"/>
        </w:rPr>
        <w:t>/</w:t>
      </w:r>
      <w:proofErr w:type="gramStart"/>
      <w:r w:rsidR="002D1F93">
        <w:rPr>
          <w:rFonts w:eastAsia="SimSun"/>
          <w:bCs/>
          <w:color w:val="000000" w:themeColor="text1"/>
          <w:lang w:eastAsia="zh-CN"/>
        </w:rPr>
        <w:t>DGM(</w:t>
      </w:r>
      <w:proofErr w:type="gramEnd"/>
      <w:r w:rsidR="002D1F93">
        <w:rPr>
          <w:rFonts w:eastAsia="SimSun"/>
          <w:bCs/>
          <w:color w:val="000000" w:themeColor="text1"/>
          <w:lang w:eastAsia="zh-CN"/>
        </w:rPr>
        <w:t>SO)/</w:t>
      </w:r>
      <w:r w:rsidR="00F45E1C">
        <w:rPr>
          <w:rFonts w:eastAsia="SimSun"/>
          <w:bCs/>
          <w:color w:val="000000" w:themeColor="text1"/>
          <w:lang w:eastAsia="zh-CN"/>
        </w:rPr>
        <w:t>116</w:t>
      </w:r>
      <w:r w:rsidR="002D1F93">
        <w:rPr>
          <w:rFonts w:eastAsia="SimSun"/>
          <w:bCs/>
          <w:color w:val="000000" w:themeColor="text1"/>
          <w:lang w:eastAsia="zh-CN"/>
        </w:rPr>
        <w:t xml:space="preserve"> dated </w:t>
      </w:r>
      <w:r w:rsidR="00F45E1C">
        <w:rPr>
          <w:rFonts w:eastAsia="SimSun"/>
          <w:bCs/>
          <w:color w:val="000000" w:themeColor="text1"/>
          <w:lang w:eastAsia="zh-CN"/>
        </w:rPr>
        <w:t>25.09.2013.</w:t>
      </w:r>
      <w:r w:rsidR="002D1F93">
        <w:rPr>
          <w:rFonts w:eastAsia="SimSun"/>
          <w:bCs/>
          <w:color w:val="000000" w:themeColor="text1"/>
          <w:lang w:eastAsia="zh-CN"/>
        </w:rPr>
        <w:t xml:space="preserve">  </w:t>
      </w:r>
      <w:r w:rsidRPr="00CB0F66">
        <w:rPr>
          <w:rFonts w:eastAsia="SimSun"/>
          <w:bCs/>
          <w:color w:val="000000" w:themeColor="text1"/>
          <w:lang w:eastAsia="zh-CN"/>
        </w:rPr>
        <w:t>No comments have been received so</w:t>
      </w:r>
      <w:r w:rsidR="00FF30D0" w:rsidRPr="00CB0F66">
        <w:rPr>
          <w:rFonts w:eastAsia="SimSun"/>
          <w:bCs/>
          <w:color w:val="000000" w:themeColor="text1"/>
          <w:lang w:eastAsia="zh-CN"/>
        </w:rPr>
        <w:t xml:space="preserve"> </w:t>
      </w:r>
      <w:r w:rsidRPr="00CB0F66">
        <w:rPr>
          <w:rFonts w:eastAsia="SimSun"/>
          <w:bCs/>
          <w:color w:val="000000" w:themeColor="text1"/>
          <w:lang w:eastAsia="zh-CN"/>
        </w:rPr>
        <w:t xml:space="preserve">far. </w:t>
      </w:r>
    </w:p>
    <w:p w:rsidR="001539D6" w:rsidRPr="00CB0F66" w:rsidRDefault="001539D6" w:rsidP="00B145DB">
      <w:pPr>
        <w:autoSpaceDE w:val="0"/>
        <w:autoSpaceDN w:val="0"/>
        <w:adjustRightInd w:val="0"/>
        <w:ind w:left="360"/>
        <w:jc w:val="both"/>
        <w:rPr>
          <w:rFonts w:eastAsia="SimSun"/>
          <w:bCs/>
          <w:color w:val="000000" w:themeColor="text1"/>
          <w:lang w:eastAsia="zh-CN"/>
        </w:rPr>
      </w:pPr>
    </w:p>
    <w:p w:rsidR="001539D6" w:rsidRDefault="001539D6" w:rsidP="002D1F93">
      <w:pPr>
        <w:autoSpaceDE w:val="0"/>
        <w:autoSpaceDN w:val="0"/>
        <w:adjustRightInd w:val="0"/>
        <w:ind w:left="720"/>
        <w:jc w:val="both"/>
        <w:rPr>
          <w:rFonts w:eastAsia="SimSun"/>
          <w:b/>
          <w:bCs/>
          <w:color w:val="000000" w:themeColor="text1"/>
          <w:lang w:eastAsia="zh-CN"/>
        </w:rPr>
      </w:pPr>
      <w:r w:rsidRPr="00CB0F66">
        <w:rPr>
          <w:rFonts w:eastAsia="SimSun"/>
          <w:b/>
          <w:bCs/>
          <w:color w:val="000000" w:themeColor="text1"/>
          <w:lang w:eastAsia="zh-CN"/>
        </w:rPr>
        <w:t xml:space="preserve">GCC </w:t>
      </w:r>
      <w:r w:rsidR="00D41FCA">
        <w:rPr>
          <w:rFonts w:eastAsia="SimSun"/>
          <w:b/>
          <w:bCs/>
          <w:color w:val="000000" w:themeColor="text1"/>
          <w:lang w:eastAsia="zh-CN"/>
        </w:rPr>
        <w:t>may</w:t>
      </w:r>
      <w:r w:rsidRPr="00CB0F66">
        <w:rPr>
          <w:rFonts w:eastAsia="SimSun"/>
          <w:b/>
          <w:bCs/>
          <w:color w:val="000000" w:themeColor="text1"/>
          <w:lang w:eastAsia="zh-CN"/>
        </w:rPr>
        <w:t xml:space="preserve"> confirm the minutes of the </w:t>
      </w:r>
      <w:r w:rsidR="00F45E1C">
        <w:rPr>
          <w:rFonts w:eastAsia="SimSun"/>
          <w:b/>
          <w:bCs/>
          <w:color w:val="000000" w:themeColor="text1"/>
          <w:lang w:eastAsia="zh-CN"/>
        </w:rPr>
        <w:t>9</w:t>
      </w:r>
      <w:r w:rsidR="00CB0F66" w:rsidRPr="00CB0F66">
        <w:rPr>
          <w:rFonts w:eastAsia="SimSun"/>
          <w:b/>
          <w:bCs/>
          <w:color w:val="000000" w:themeColor="text1"/>
          <w:vertAlign w:val="superscript"/>
          <w:lang w:eastAsia="zh-CN"/>
        </w:rPr>
        <w:t>th</w:t>
      </w:r>
      <w:r w:rsidR="00CB0F66" w:rsidRPr="00CB0F66">
        <w:rPr>
          <w:rFonts w:eastAsia="SimSun"/>
          <w:b/>
          <w:bCs/>
          <w:color w:val="000000" w:themeColor="text1"/>
          <w:lang w:eastAsia="zh-CN"/>
        </w:rPr>
        <w:t xml:space="preserve"> meeting of GCC held on </w:t>
      </w:r>
      <w:r w:rsidR="00F45E1C">
        <w:rPr>
          <w:rFonts w:eastAsia="SimSun"/>
          <w:b/>
          <w:bCs/>
          <w:color w:val="000000" w:themeColor="text1"/>
          <w:lang w:eastAsia="zh-CN"/>
        </w:rPr>
        <w:t>06.08.2013</w:t>
      </w:r>
      <w:r w:rsidR="00CB0F66" w:rsidRPr="00CB0F66">
        <w:rPr>
          <w:rFonts w:eastAsia="SimSun"/>
          <w:b/>
          <w:bCs/>
          <w:color w:val="000000" w:themeColor="text1"/>
          <w:lang w:eastAsia="zh-CN"/>
        </w:rPr>
        <w:t>.</w:t>
      </w:r>
    </w:p>
    <w:p w:rsidR="002D1F93" w:rsidRPr="00CB0F66" w:rsidRDefault="002D1F93" w:rsidP="002D1F93">
      <w:pPr>
        <w:autoSpaceDE w:val="0"/>
        <w:autoSpaceDN w:val="0"/>
        <w:adjustRightInd w:val="0"/>
        <w:ind w:left="720"/>
        <w:jc w:val="both"/>
        <w:rPr>
          <w:rFonts w:eastAsia="SimSun"/>
          <w:bCs/>
          <w:color w:val="000000" w:themeColor="text1"/>
          <w:lang w:eastAsia="zh-CN"/>
        </w:rPr>
      </w:pPr>
    </w:p>
    <w:p w:rsidR="00D040AA" w:rsidRPr="00CB0F66" w:rsidRDefault="004E68A6" w:rsidP="004E68A6">
      <w:pPr>
        <w:autoSpaceDE w:val="0"/>
        <w:autoSpaceDN w:val="0"/>
        <w:adjustRightInd w:val="0"/>
        <w:ind w:left="720" w:hanging="720"/>
        <w:jc w:val="both"/>
        <w:rPr>
          <w:rFonts w:eastAsia="SimSun"/>
          <w:b/>
          <w:bCs/>
          <w:caps/>
          <w:color w:val="000000" w:themeColor="text1"/>
          <w:lang w:eastAsia="zh-CN"/>
        </w:rPr>
      </w:pPr>
      <w:r>
        <w:rPr>
          <w:rFonts w:eastAsia="SimSun"/>
          <w:b/>
          <w:bCs/>
          <w:caps/>
          <w:color w:val="000000" w:themeColor="text1"/>
          <w:lang w:eastAsia="zh-CN"/>
        </w:rPr>
        <w:t>2</w:t>
      </w:r>
      <w:r>
        <w:rPr>
          <w:rFonts w:eastAsia="SimSun"/>
          <w:b/>
          <w:bCs/>
          <w:caps/>
          <w:color w:val="000000" w:themeColor="text1"/>
          <w:lang w:eastAsia="zh-CN"/>
        </w:rPr>
        <w:tab/>
      </w:r>
      <w:r w:rsidR="00FF30D0" w:rsidRPr="00CB0F66">
        <w:rPr>
          <w:rFonts w:eastAsia="SimSun"/>
          <w:b/>
          <w:bCs/>
          <w:caps/>
          <w:color w:val="000000" w:themeColor="text1"/>
          <w:lang w:eastAsia="zh-CN"/>
        </w:rPr>
        <w:t xml:space="preserve">FOLLOWUP ACTION ON THE DECISIONS TAKEN IN THE </w:t>
      </w:r>
      <w:r w:rsidR="00821A4B" w:rsidRPr="00CB0F66">
        <w:rPr>
          <w:rFonts w:eastAsia="SimSun"/>
          <w:b/>
          <w:bCs/>
          <w:caps/>
          <w:color w:val="000000" w:themeColor="text1"/>
          <w:lang w:eastAsia="zh-CN"/>
        </w:rPr>
        <w:t xml:space="preserve">PREVIOUS GCC MEETINGS </w:t>
      </w:r>
    </w:p>
    <w:p w:rsidR="009963FF" w:rsidRDefault="009963FF" w:rsidP="004B0AFB">
      <w:pPr>
        <w:autoSpaceDE w:val="0"/>
        <w:autoSpaceDN w:val="0"/>
        <w:adjustRightInd w:val="0"/>
        <w:ind w:left="720"/>
        <w:jc w:val="both"/>
        <w:rPr>
          <w:rFonts w:eastAsia="SimSun"/>
          <w:bCs/>
          <w:color w:val="000000" w:themeColor="text1"/>
          <w:lang w:eastAsia="zh-CN"/>
        </w:rPr>
      </w:pPr>
    </w:p>
    <w:p w:rsidR="009963FF" w:rsidRPr="009963FF" w:rsidRDefault="00F45E1C" w:rsidP="00F45E1C">
      <w:pPr>
        <w:autoSpaceDE w:val="0"/>
        <w:autoSpaceDN w:val="0"/>
        <w:adjustRightInd w:val="0"/>
        <w:jc w:val="both"/>
        <w:rPr>
          <w:rFonts w:eastAsia="SimSun"/>
          <w:b/>
          <w:bCs/>
          <w:color w:val="000000" w:themeColor="text1"/>
          <w:lang w:eastAsia="zh-CN"/>
        </w:rPr>
      </w:pPr>
      <w:r>
        <w:rPr>
          <w:rFonts w:eastAsia="SimSun"/>
          <w:b/>
          <w:bCs/>
          <w:color w:val="000000" w:themeColor="text1"/>
          <w:lang w:eastAsia="zh-CN"/>
        </w:rPr>
        <w:t>2.1</w:t>
      </w:r>
      <w:r>
        <w:rPr>
          <w:rFonts w:eastAsia="SimSun"/>
          <w:b/>
          <w:bCs/>
          <w:color w:val="000000" w:themeColor="text1"/>
          <w:lang w:eastAsia="zh-CN"/>
        </w:rPr>
        <w:tab/>
      </w:r>
      <w:r w:rsidR="009963FF" w:rsidRPr="009963FF">
        <w:rPr>
          <w:rFonts w:eastAsia="SimSun"/>
          <w:b/>
          <w:bCs/>
          <w:color w:val="000000" w:themeColor="text1"/>
          <w:lang w:eastAsia="zh-CN"/>
        </w:rPr>
        <w:t>ENHANCEMENT OF GRID SECURITY AT BTPS</w:t>
      </w:r>
    </w:p>
    <w:p w:rsidR="00F45E1C" w:rsidRDefault="00F45E1C" w:rsidP="004B0AFB">
      <w:pPr>
        <w:autoSpaceDE w:val="0"/>
        <w:autoSpaceDN w:val="0"/>
        <w:adjustRightInd w:val="0"/>
        <w:ind w:left="720"/>
        <w:jc w:val="both"/>
        <w:rPr>
          <w:rFonts w:eastAsia="SimSun"/>
          <w:bCs/>
          <w:color w:val="000000" w:themeColor="text1"/>
          <w:lang w:eastAsia="zh-CN"/>
        </w:rPr>
      </w:pPr>
      <w:r>
        <w:rPr>
          <w:rFonts w:eastAsia="SimSun"/>
          <w:bCs/>
          <w:color w:val="000000" w:themeColor="text1"/>
          <w:lang w:eastAsia="zh-CN"/>
        </w:rPr>
        <w:t>The issue is in the regular agenda of NRPC OCC meeting.  The relevant minutes of the 94</w:t>
      </w:r>
      <w:r w:rsidRPr="00F45E1C">
        <w:rPr>
          <w:rFonts w:eastAsia="SimSun"/>
          <w:bCs/>
          <w:color w:val="000000" w:themeColor="text1"/>
          <w:vertAlign w:val="superscript"/>
          <w:lang w:eastAsia="zh-CN"/>
        </w:rPr>
        <w:t>th</w:t>
      </w:r>
      <w:r>
        <w:rPr>
          <w:rFonts w:eastAsia="SimSun"/>
          <w:bCs/>
          <w:color w:val="000000" w:themeColor="text1"/>
          <w:lang w:eastAsia="zh-CN"/>
        </w:rPr>
        <w:t xml:space="preserve"> NRPC OCC meeting is appended hereunder:-</w:t>
      </w:r>
    </w:p>
    <w:p w:rsidR="00DB48D0" w:rsidRDefault="00DB48D0" w:rsidP="00F45E1C">
      <w:pPr>
        <w:autoSpaceDE w:val="0"/>
        <w:autoSpaceDN w:val="0"/>
        <w:adjustRightInd w:val="0"/>
        <w:ind w:left="720"/>
        <w:jc w:val="both"/>
        <w:rPr>
          <w:rFonts w:ascii="Courier New" w:eastAsia="SimSun" w:hAnsi="Courier New" w:cs="Courier New"/>
          <w:bCs/>
          <w:color w:val="000000" w:themeColor="text1"/>
          <w:sz w:val="20"/>
          <w:szCs w:val="20"/>
          <w:lang w:eastAsia="zh-CN"/>
        </w:rPr>
      </w:pPr>
    </w:p>
    <w:p w:rsidR="00F45E1C" w:rsidRPr="00F45E1C" w:rsidRDefault="00F45E1C" w:rsidP="00F45E1C">
      <w:pPr>
        <w:autoSpaceDE w:val="0"/>
        <w:autoSpaceDN w:val="0"/>
        <w:adjustRightInd w:val="0"/>
        <w:ind w:left="720"/>
        <w:jc w:val="both"/>
        <w:rPr>
          <w:rFonts w:ascii="Courier New" w:eastAsia="SimSun" w:hAnsi="Courier New" w:cs="Courier New"/>
          <w:bCs/>
          <w:color w:val="000000" w:themeColor="text1"/>
          <w:sz w:val="20"/>
          <w:szCs w:val="20"/>
          <w:lang w:eastAsia="zh-CN"/>
        </w:rPr>
      </w:pPr>
      <w:r w:rsidRPr="00F45E1C">
        <w:rPr>
          <w:rFonts w:ascii="Courier New" w:eastAsia="SimSun" w:hAnsi="Courier New" w:cs="Courier New"/>
          <w:bCs/>
          <w:color w:val="000000" w:themeColor="text1"/>
          <w:sz w:val="20"/>
          <w:szCs w:val="20"/>
          <w:lang w:eastAsia="zh-CN"/>
        </w:rPr>
        <w:t xml:space="preserve">In the 88th OCC meeting while discussing “Increasing grid connectivity of BTPS”, representative of BBMB had intimated that in the network around 220KV </w:t>
      </w:r>
      <w:proofErr w:type="spellStart"/>
      <w:r w:rsidRPr="00F45E1C">
        <w:rPr>
          <w:rFonts w:ascii="Courier New" w:eastAsia="SimSun" w:hAnsi="Courier New" w:cs="Courier New"/>
          <w:bCs/>
          <w:color w:val="000000" w:themeColor="text1"/>
          <w:sz w:val="20"/>
          <w:szCs w:val="20"/>
          <w:lang w:eastAsia="zh-CN"/>
        </w:rPr>
        <w:t>Samaypur</w:t>
      </w:r>
      <w:proofErr w:type="spellEnd"/>
      <w:r w:rsidRPr="00F45E1C">
        <w:rPr>
          <w:rFonts w:ascii="Courier New" w:eastAsia="SimSun" w:hAnsi="Courier New" w:cs="Courier New"/>
          <w:bCs/>
          <w:color w:val="000000" w:themeColor="text1"/>
          <w:sz w:val="20"/>
          <w:szCs w:val="20"/>
          <w:lang w:eastAsia="zh-CN"/>
        </w:rPr>
        <w:t xml:space="preserve"> – </w:t>
      </w:r>
      <w:proofErr w:type="spellStart"/>
      <w:r w:rsidRPr="00F45E1C">
        <w:rPr>
          <w:rFonts w:ascii="Courier New" w:eastAsia="SimSun" w:hAnsi="Courier New" w:cs="Courier New"/>
          <w:bCs/>
          <w:color w:val="000000" w:themeColor="text1"/>
          <w:sz w:val="20"/>
          <w:szCs w:val="20"/>
          <w:lang w:eastAsia="zh-CN"/>
        </w:rPr>
        <w:t>Ballabgarh</w:t>
      </w:r>
      <w:proofErr w:type="spellEnd"/>
      <w:r w:rsidRPr="00F45E1C">
        <w:rPr>
          <w:rFonts w:ascii="Courier New" w:eastAsia="SimSun" w:hAnsi="Courier New" w:cs="Courier New"/>
          <w:bCs/>
          <w:color w:val="000000" w:themeColor="text1"/>
          <w:sz w:val="20"/>
          <w:szCs w:val="20"/>
          <w:lang w:eastAsia="zh-CN"/>
        </w:rPr>
        <w:t xml:space="preserve">, N-1 contingency is not met due to continuous high power flow during summer load peak periods. He had requested that load plan may be rearranged in the area by HVPNL / DTL / POWERGRID after making a proper system study by PGCIL to avoid any system contingency in the area. Further, he had requested that these elements may also be got covered in the system study being carried out by CEA. In this regard, representative of DTL had intimated that a study to evolve composite scheme for supply of power up to 2022 for Delhi was under progress in CEA with the association of DTL and CTU. He added that DTL would conduct an internal study in regard to increasing connectivity of BTPS and then include this aspect in the study being conducted by CEA. </w:t>
      </w:r>
    </w:p>
    <w:p w:rsidR="00F45E1C" w:rsidRPr="00F45E1C" w:rsidRDefault="00F45E1C" w:rsidP="00F45E1C">
      <w:pPr>
        <w:autoSpaceDE w:val="0"/>
        <w:autoSpaceDN w:val="0"/>
        <w:adjustRightInd w:val="0"/>
        <w:ind w:left="720"/>
        <w:jc w:val="both"/>
        <w:rPr>
          <w:rFonts w:ascii="Courier New" w:eastAsia="SimSun" w:hAnsi="Courier New" w:cs="Courier New"/>
          <w:bCs/>
          <w:color w:val="000000" w:themeColor="text1"/>
          <w:sz w:val="20"/>
          <w:szCs w:val="20"/>
          <w:lang w:eastAsia="zh-CN"/>
        </w:rPr>
      </w:pPr>
      <w:r w:rsidRPr="00F45E1C">
        <w:rPr>
          <w:rFonts w:ascii="Courier New" w:eastAsia="SimSun" w:hAnsi="Courier New" w:cs="Courier New"/>
          <w:bCs/>
          <w:color w:val="000000" w:themeColor="text1"/>
          <w:sz w:val="20"/>
          <w:szCs w:val="20"/>
          <w:lang w:eastAsia="zh-CN"/>
        </w:rPr>
        <w:t xml:space="preserve"> </w:t>
      </w:r>
    </w:p>
    <w:p w:rsidR="00F45E1C" w:rsidRPr="00F45E1C" w:rsidRDefault="00F45E1C" w:rsidP="00F45E1C">
      <w:pPr>
        <w:autoSpaceDE w:val="0"/>
        <w:autoSpaceDN w:val="0"/>
        <w:adjustRightInd w:val="0"/>
        <w:ind w:left="720"/>
        <w:jc w:val="both"/>
        <w:rPr>
          <w:rFonts w:ascii="Courier New" w:eastAsia="SimSun" w:hAnsi="Courier New" w:cs="Courier New"/>
          <w:bCs/>
          <w:color w:val="000000" w:themeColor="text1"/>
          <w:sz w:val="20"/>
          <w:szCs w:val="20"/>
          <w:lang w:eastAsia="zh-CN"/>
        </w:rPr>
      </w:pPr>
      <w:r w:rsidRPr="00F45E1C">
        <w:rPr>
          <w:rFonts w:ascii="Courier New" w:eastAsia="SimSun" w:hAnsi="Courier New" w:cs="Courier New"/>
          <w:bCs/>
          <w:color w:val="000000" w:themeColor="text1"/>
          <w:sz w:val="20"/>
          <w:szCs w:val="20"/>
          <w:lang w:eastAsia="zh-CN"/>
        </w:rPr>
        <w:t xml:space="preserve">In the 92nd meeting, </w:t>
      </w:r>
      <w:proofErr w:type="gramStart"/>
      <w:r w:rsidRPr="00F45E1C">
        <w:rPr>
          <w:rFonts w:ascii="Courier New" w:eastAsia="SimSun" w:hAnsi="Courier New" w:cs="Courier New"/>
          <w:bCs/>
          <w:color w:val="000000" w:themeColor="text1"/>
          <w:sz w:val="20"/>
          <w:szCs w:val="20"/>
          <w:lang w:eastAsia="zh-CN"/>
        </w:rPr>
        <w:t>SE(</w:t>
      </w:r>
      <w:proofErr w:type="gramEnd"/>
      <w:r w:rsidRPr="00F45E1C">
        <w:rPr>
          <w:rFonts w:ascii="Courier New" w:eastAsia="SimSun" w:hAnsi="Courier New" w:cs="Courier New"/>
          <w:bCs/>
          <w:color w:val="000000" w:themeColor="text1"/>
          <w:sz w:val="20"/>
          <w:szCs w:val="20"/>
          <w:lang w:eastAsia="zh-CN"/>
        </w:rPr>
        <w:t>O), NRPC intimated had that in the recently held TCC/NRPC meetings, POWERGRID had informed that CEA has carried out comprehensive study for supply of power to Delhi up to 2022. He added that this study had suggested creation of 06 new substations in Delhi. Later it was found that due to ROW problem for the line corridors connecting these new substations, it may not be possible to built new substations and as such the plan would be reviewed in a separate meeting between CEA, CTU and DTL. Representative of DTL stated that any planning for increasing grid connectivity of BTPS shall be based on studies by CEA. In this meeting, he intimated as under:-  </w:t>
      </w:r>
    </w:p>
    <w:p w:rsidR="002A2412" w:rsidRDefault="002A2412" w:rsidP="00F45E1C">
      <w:pPr>
        <w:autoSpaceDE w:val="0"/>
        <w:autoSpaceDN w:val="0"/>
        <w:adjustRightInd w:val="0"/>
        <w:ind w:left="720"/>
        <w:jc w:val="both"/>
        <w:rPr>
          <w:rFonts w:ascii="Courier New" w:eastAsia="SimSun" w:hAnsi="Courier New" w:cs="Courier New"/>
          <w:bCs/>
          <w:color w:val="000000" w:themeColor="text1"/>
          <w:sz w:val="20"/>
          <w:szCs w:val="20"/>
          <w:lang w:eastAsia="zh-CN"/>
        </w:rPr>
      </w:pPr>
    </w:p>
    <w:p w:rsidR="00F45E1C" w:rsidRPr="00F45E1C" w:rsidRDefault="00F45E1C" w:rsidP="00F45E1C">
      <w:pPr>
        <w:autoSpaceDE w:val="0"/>
        <w:autoSpaceDN w:val="0"/>
        <w:adjustRightInd w:val="0"/>
        <w:ind w:left="720"/>
        <w:jc w:val="both"/>
        <w:rPr>
          <w:rFonts w:ascii="Courier New" w:eastAsia="SimSun" w:hAnsi="Courier New" w:cs="Courier New"/>
          <w:bCs/>
          <w:color w:val="000000" w:themeColor="text1"/>
          <w:sz w:val="20"/>
          <w:szCs w:val="20"/>
          <w:lang w:eastAsia="zh-CN"/>
        </w:rPr>
      </w:pPr>
      <w:r w:rsidRPr="00F45E1C">
        <w:rPr>
          <w:rFonts w:ascii="Courier New" w:eastAsia="SimSun" w:hAnsi="Courier New" w:cs="Courier New"/>
          <w:bCs/>
          <w:color w:val="000000" w:themeColor="text1"/>
          <w:sz w:val="20"/>
          <w:szCs w:val="20"/>
          <w:lang w:eastAsia="zh-CN"/>
        </w:rPr>
        <w:t xml:space="preserve">“At present BTPS is connected with the grid through 220kV </w:t>
      </w:r>
      <w:proofErr w:type="spellStart"/>
      <w:r w:rsidRPr="00F45E1C">
        <w:rPr>
          <w:rFonts w:ascii="Courier New" w:eastAsia="SimSun" w:hAnsi="Courier New" w:cs="Courier New"/>
          <w:bCs/>
          <w:color w:val="000000" w:themeColor="text1"/>
          <w:sz w:val="20"/>
          <w:szCs w:val="20"/>
          <w:lang w:eastAsia="zh-CN"/>
        </w:rPr>
        <w:t>Ballabgarh</w:t>
      </w:r>
      <w:proofErr w:type="spellEnd"/>
      <w:r w:rsidRPr="00F45E1C">
        <w:rPr>
          <w:rFonts w:ascii="Courier New" w:eastAsia="SimSun" w:hAnsi="Courier New" w:cs="Courier New"/>
          <w:bCs/>
          <w:color w:val="000000" w:themeColor="text1"/>
          <w:sz w:val="20"/>
          <w:szCs w:val="20"/>
          <w:lang w:eastAsia="zh-CN"/>
        </w:rPr>
        <w:t xml:space="preserve"> – BTPS – </w:t>
      </w:r>
      <w:proofErr w:type="spellStart"/>
      <w:r w:rsidRPr="00F45E1C">
        <w:rPr>
          <w:rFonts w:ascii="Courier New" w:eastAsia="SimSun" w:hAnsi="Courier New" w:cs="Courier New"/>
          <w:bCs/>
          <w:color w:val="000000" w:themeColor="text1"/>
          <w:sz w:val="20"/>
          <w:szCs w:val="20"/>
          <w:lang w:eastAsia="zh-CN"/>
        </w:rPr>
        <w:t>Mehrauli</w:t>
      </w:r>
      <w:proofErr w:type="spellEnd"/>
      <w:r w:rsidRPr="00F45E1C">
        <w:rPr>
          <w:rFonts w:ascii="Courier New" w:eastAsia="SimSun" w:hAnsi="Courier New" w:cs="Courier New"/>
          <w:bCs/>
          <w:color w:val="000000" w:themeColor="text1"/>
          <w:sz w:val="20"/>
          <w:szCs w:val="20"/>
          <w:lang w:eastAsia="zh-CN"/>
        </w:rPr>
        <w:t xml:space="preserve"> – DIAL – </w:t>
      </w:r>
      <w:proofErr w:type="spellStart"/>
      <w:r w:rsidRPr="00F45E1C">
        <w:rPr>
          <w:rFonts w:ascii="Courier New" w:eastAsia="SimSun" w:hAnsi="Courier New" w:cs="Courier New"/>
          <w:bCs/>
          <w:color w:val="000000" w:themeColor="text1"/>
          <w:sz w:val="20"/>
          <w:szCs w:val="20"/>
          <w:lang w:eastAsia="zh-CN"/>
        </w:rPr>
        <w:t>Bamnauli</w:t>
      </w:r>
      <w:proofErr w:type="spellEnd"/>
      <w:r w:rsidRPr="00F45E1C">
        <w:rPr>
          <w:rFonts w:ascii="Courier New" w:eastAsia="SimSun" w:hAnsi="Courier New" w:cs="Courier New"/>
          <w:bCs/>
          <w:color w:val="000000" w:themeColor="text1"/>
          <w:sz w:val="20"/>
          <w:szCs w:val="20"/>
          <w:lang w:eastAsia="zh-CN"/>
        </w:rPr>
        <w:t xml:space="preserve">. Further it is </w:t>
      </w:r>
      <w:r w:rsidRPr="00F45E1C">
        <w:rPr>
          <w:rFonts w:ascii="Courier New" w:eastAsia="SimSun" w:hAnsi="Courier New" w:cs="Courier New"/>
          <w:bCs/>
          <w:color w:val="000000" w:themeColor="text1"/>
          <w:sz w:val="20"/>
          <w:szCs w:val="20"/>
          <w:lang w:eastAsia="zh-CN"/>
        </w:rPr>
        <w:lastRenderedPageBreak/>
        <w:t xml:space="preserve">already having the link with 220kV BTPS – </w:t>
      </w:r>
      <w:proofErr w:type="spellStart"/>
      <w:r w:rsidRPr="00F45E1C">
        <w:rPr>
          <w:rFonts w:ascii="Courier New" w:eastAsia="SimSun" w:hAnsi="Courier New" w:cs="Courier New"/>
          <w:bCs/>
          <w:color w:val="000000" w:themeColor="text1"/>
          <w:sz w:val="20"/>
          <w:szCs w:val="20"/>
          <w:lang w:eastAsia="zh-CN"/>
        </w:rPr>
        <w:t>Alwar</w:t>
      </w:r>
      <w:proofErr w:type="spellEnd"/>
      <w:r w:rsidRPr="00F45E1C">
        <w:rPr>
          <w:rFonts w:ascii="Courier New" w:eastAsia="SimSun" w:hAnsi="Courier New" w:cs="Courier New"/>
          <w:bCs/>
          <w:color w:val="000000" w:themeColor="text1"/>
          <w:sz w:val="20"/>
          <w:szCs w:val="20"/>
          <w:lang w:eastAsia="zh-CN"/>
        </w:rPr>
        <w:t xml:space="preserve"> </w:t>
      </w:r>
      <w:proofErr w:type="spellStart"/>
      <w:r w:rsidRPr="00F45E1C">
        <w:rPr>
          <w:rFonts w:ascii="Courier New" w:eastAsia="SimSun" w:hAnsi="Courier New" w:cs="Courier New"/>
          <w:bCs/>
          <w:color w:val="000000" w:themeColor="text1"/>
          <w:sz w:val="20"/>
          <w:szCs w:val="20"/>
          <w:lang w:eastAsia="zh-CN"/>
        </w:rPr>
        <w:t>Ckt</w:t>
      </w:r>
      <w:proofErr w:type="spellEnd"/>
      <w:r w:rsidRPr="00F45E1C">
        <w:rPr>
          <w:rFonts w:ascii="Courier New" w:eastAsia="SimSun" w:hAnsi="Courier New" w:cs="Courier New"/>
          <w:bCs/>
          <w:color w:val="000000" w:themeColor="text1"/>
          <w:sz w:val="20"/>
          <w:szCs w:val="20"/>
          <w:lang w:eastAsia="zh-CN"/>
        </w:rPr>
        <w:t xml:space="preserve">. As such at present BTPS is having 3 connecting links namely </w:t>
      </w:r>
    </w:p>
    <w:p w:rsidR="00F45E1C" w:rsidRPr="00F45E1C" w:rsidRDefault="00F45E1C" w:rsidP="00F45E1C">
      <w:pPr>
        <w:autoSpaceDE w:val="0"/>
        <w:autoSpaceDN w:val="0"/>
        <w:adjustRightInd w:val="0"/>
        <w:ind w:left="720"/>
        <w:jc w:val="both"/>
        <w:rPr>
          <w:rFonts w:ascii="Courier New" w:eastAsia="SimSun" w:hAnsi="Courier New" w:cs="Courier New"/>
          <w:bCs/>
          <w:color w:val="000000" w:themeColor="text1"/>
          <w:sz w:val="20"/>
          <w:szCs w:val="20"/>
          <w:lang w:eastAsia="zh-CN"/>
        </w:rPr>
      </w:pPr>
      <w:r w:rsidRPr="00F45E1C">
        <w:rPr>
          <w:rFonts w:ascii="Courier New" w:eastAsia="SimSun" w:hAnsi="Courier New" w:cs="Courier New"/>
          <w:bCs/>
          <w:color w:val="000000" w:themeColor="text1"/>
          <w:sz w:val="20"/>
          <w:szCs w:val="20"/>
          <w:lang w:eastAsia="zh-CN"/>
        </w:rPr>
        <w:t>(</w:t>
      </w:r>
      <w:proofErr w:type="spellStart"/>
      <w:r w:rsidRPr="00F45E1C">
        <w:rPr>
          <w:rFonts w:ascii="Courier New" w:eastAsia="SimSun" w:hAnsi="Courier New" w:cs="Courier New"/>
          <w:bCs/>
          <w:color w:val="000000" w:themeColor="text1"/>
          <w:sz w:val="20"/>
          <w:szCs w:val="20"/>
          <w:lang w:eastAsia="zh-CN"/>
        </w:rPr>
        <w:t>i</w:t>
      </w:r>
      <w:proofErr w:type="spellEnd"/>
      <w:r w:rsidRPr="00F45E1C">
        <w:rPr>
          <w:rFonts w:ascii="Courier New" w:eastAsia="SimSun" w:hAnsi="Courier New" w:cs="Courier New"/>
          <w:bCs/>
          <w:color w:val="000000" w:themeColor="text1"/>
          <w:sz w:val="20"/>
          <w:szCs w:val="20"/>
          <w:lang w:eastAsia="zh-CN"/>
        </w:rPr>
        <w:t xml:space="preserve">) 220kV BTPS – </w:t>
      </w:r>
      <w:proofErr w:type="spellStart"/>
      <w:r w:rsidRPr="00F45E1C">
        <w:rPr>
          <w:rFonts w:ascii="Courier New" w:eastAsia="SimSun" w:hAnsi="Courier New" w:cs="Courier New"/>
          <w:bCs/>
          <w:color w:val="000000" w:themeColor="text1"/>
          <w:sz w:val="20"/>
          <w:szCs w:val="20"/>
          <w:lang w:eastAsia="zh-CN"/>
        </w:rPr>
        <w:t>Ballabgarh</w:t>
      </w:r>
      <w:proofErr w:type="spellEnd"/>
      <w:r w:rsidRPr="00F45E1C">
        <w:rPr>
          <w:rFonts w:ascii="Courier New" w:eastAsia="SimSun" w:hAnsi="Courier New" w:cs="Courier New"/>
          <w:bCs/>
          <w:color w:val="000000" w:themeColor="text1"/>
          <w:sz w:val="20"/>
          <w:szCs w:val="20"/>
          <w:lang w:eastAsia="zh-CN"/>
        </w:rPr>
        <w:t xml:space="preserve"> D/C Line </w:t>
      </w:r>
    </w:p>
    <w:p w:rsidR="00F45E1C" w:rsidRPr="00F45E1C" w:rsidRDefault="00F45E1C" w:rsidP="00F45E1C">
      <w:pPr>
        <w:autoSpaceDE w:val="0"/>
        <w:autoSpaceDN w:val="0"/>
        <w:adjustRightInd w:val="0"/>
        <w:ind w:left="720"/>
        <w:jc w:val="both"/>
        <w:rPr>
          <w:rFonts w:ascii="Courier New" w:eastAsia="SimSun" w:hAnsi="Courier New" w:cs="Courier New"/>
          <w:bCs/>
          <w:color w:val="000000" w:themeColor="text1"/>
          <w:sz w:val="20"/>
          <w:szCs w:val="20"/>
          <w:lang w:eastAsia="zh-CN"/>
        </w:rPr>
      </w:pPr>
      <w:r w:rsidRPr="00F45E1C">
        <w:rPr>
          <w:rFonts w:ascii="Courier New" w:eastAsia="SimSun" w:hAnsi="Courier New" w:cs="Courier New"/>
          <w:bCs/>
          <w:color w:val="000000" w:themeColor="text1"/>
          <w:sz w:val="20"/>
          <w:szCs w:val="20"/>
          <w:lang w:eastAsia="zh-CN"/>
        </w:rPr>
        <w:t xml:space="preserve">(ii) 220kV BTPS – </w:t>
      </w:r>
      <w:proofErr w:type="spellStart"/>
      <w:r w:rsidRPr="00F45E1C">
        <w:rPr>
          <w:rFonts w:ascii="Courier New" w:eastAsia="SimSun" w:hAnsi="Courier New" w:cs="Courier New"/>
          <w:bCs/>
          <w:color w:val="000000" w:themeColor="text1"/>
          <w:sz w:val="20"/>
          <w:szCs w:val="20"/>
          <w:lang w:eastAsia="zh-CN"/>
        </w:rPr>
        <w:t>Mehrauli</w:t>
      </w:r>
      <w:proofErr w:type="spellEnd"/>
      <w:r w:rsidRPr="00F45E1C">
        <w:rPr>
          <w:rFonts w:ascii="Courier New" w:eastAsia="SimSun" w:hAnsi="Courier New" w:cs="Courier New"/>
          <w:bCs/>
          <w:color w:val="000000" w:themeColor="text1"/>
          <w:sz w:val="20"/>
          <w:szCs w:val="20"/>
          <w:lang w:eastAsia="zh-CN"/>
        </w:rPr>
        <w:t xml:space="preserve"> – DIAL – </w:t>
      </w:r>
      <w:proofErr w:type="spellStart"/>
      <w:r w:rsidRPr="00F45E1C">
        <w:rPr>
          <w:rFonts w:ascii="Courier New" w:eastAsia="SimSun" w:hAnsi="Courier New" w:cs="Courier New"/>
          <w:bCs/>
          <w:color w:val="000000" w:themeColor="text1"/>
          <w:sz w:val="20"/>
          <w:szCs w:val="20"/>
          <w:lang w:eastAsia="zh-CN"/>
        </w:rPr>
        <w:t>Bamnauli</w:t>
      </w:r>
      <w:proofErr w:type="spellEnd"/>
      <w:r w:rsidRPr="00F45E1C">
        <w:rPr>
          <w:rFonts w:ascii="Courier New" w:eastAsia="SimSun" w:hAnsi="Courier New" w:cs="Courier New"/>
          <w:bCs/>
          <w:color w:val="000000" w:themeColor="text1"/>
          <w:sz w:val="20"/>
          <w:szCs w:val="20"/>
          <w:lang w:eastAsia="zh-CN"/>
        </w:rPr>
        <w:t xml:space="preserve"> D/C Line </w:t>
      </w:r>
    </w:p>
    <w:p w:rsidR="00F45E1C" w:rsidRPr="00F45E1C" w:rsidRDefault="00F45E1C" w:rsidP="00F45E1C">
      <w:pPr>
        <w:autoSpaceDE w:val="0"/>
        <w:autoSpaceDN w:val="0"/>
        <w:adjustRightInd w:val="0"/>
        <w:ind w:left="720"/>
        <w:jc w:val="both"/>
        <w:rPr>
          <w:rFonts w:ascii="Courier New" w:eastAsia="SimSun" w:hAnsi="Courier New" w:cs="Courier New"/>
          <w:bCs/>
          <w:color w:val="000000" w:themeColor="text1"/>
          <w:sz w:val="20"/>
          <w:szCs w:val="20"/>
          <w:lang w:eastAsia="zh-CN"/>
        </w:rPr>
      </w:pPr>
      <w:r w:rsidRPr="00F45E1C">
        <w:rPr>
          <w:rFonts w:ascii="Courier New" w:eastAsia="SimSun" w:hAnsi="Courier New" w:cs="Courier New"/>
          <w:bCs/>
          <w:color w:val="000000" w:themeColor="text1"/>
          <w:sz w:val="20"/>
          <w:szCs w:val="20"/>
          <w:lang w:eastAsia="zh-CN"/>
        </w:rPr>
        <w:t xml:space="preserve">(iii) 220kV BTPS – </w:t>
      </w:r>
      <w:proofErr w:type="spellStart"/>
      <w:r w:rsidRPr="00F45E1C">
        <w:rPr>
          <w:rFonts w:ascii="Courier New" w:eastAsia="SimSun" w:hAnsi="Courier New" w:cs="Courier New"/>
          <w:bCs/>
          <w:color w:val="000000" w:themeColor="text1"/>
          <w:sz w:val="20"/>
          <w:szCs w:val="20"/>
          <w:lang w:eastAsia="zh-CN"/>
        </w:rPr>
        <w:t>Alwar</w:t>
      </w:r>
      <w:proofErr w:type="spellEnd"/>
      <w:r w:rsidRPr="00F45E1C">
        <w:rPr>
          <w:rFonts w:ascii="Courier New" w:eastAsia="SimSun" w:hAnsi="Courier New" w:cs="Courier New"/>
          <w:bCs/>
          <w:color w:val="000000" w:themeColor="text1"/>
          <w:sz w:val="20"/>
          <w:szCs w:val="20"/>
          <w:lang w:eastAsia="zh-CN"/>
        </w:rPr>
        <w:t xml:space="preserve"> S/C Line </w:t>
      </w:r>
    </w:p>
    <w:p w:rsidR="00F45E1C" w:rsidRPr="00F45E1C" w:rsidRDefault="00F45E1C" w:rsidP="00F45E1C">
      <w:pPr>
        <w:autoSpaceDE w:val="0"/>
        <w:autoSpaceDN w:val="0"/>
        <w:adjustRightInd w:val="0"/>
        <w:ind w:left="720"/>
        <w:jc w:val="both"/>
        <w:rPr>
          <w:rFonts w:ascii="Courier New" w:eastAsia="SimSun" w:hAnsi="Courier New" w:cs="Courier New"/>
          <w:bCs/>
          <w:color w:val="000000" w:themeColor="text1"/>
          <w:sz w:val="20"/>
          <w:szCs w:val="20"/>
          <w:lang w:eastAsia="zh-CN"/>
        </w:rPr>
      </w:pPr>
      <w:r w:rsidRPr="00F45E1C">
        <w:rPr>
          <w:rFonts w:ascii="Courier New" w:eastAsia="SimSun" w:hAnsi="Courier New" w:cs="Courier New"/>
          <w:bCs/>
          <w:color w:val="000000" w:themeColor="text1"/>
          <w:sz w:val="20"/>
          <w:szCs w:val="20"/>
          <w:lang w:eastAsia="zh-CN"/>
        </w:rPr>
        <w:t xml:space="preserve"> </w:t>
      </w:r>
    </w:p>
    <w:p w:rsidR="00F45E1C" w:rsidRPr="00F45E1C" w:rsidRDefault="00F45E1C" w:rsidP="00F45E1C">
      <w:pPr>
        <w:autoSpaceDE w:val="0"/>
        <w:autoSpaceDN w:val="0"/>
        <w:adjustRightInd w:val="0"/>
        <w:ind w:left="720"/>
        <w:jc w:val="both"/>
        <w:rPr>
          <w:rFonts w:ascii="Courier New" w:eastAsia="SimSun" w:hAnsi="Courier New" w:cs="Courier New"/>
          <w:bCs/>
          <w:color w:val="000000" w:themeColor="text1"/>
          <w:sz w:val="20"/>
          <w:szCs w:val="20"/>
          <w:lang w:eastAsia="zh-CN"/>
        </w:rPr>
      </w:pPr>
      <w:r w:rsidRPr="00F45E1C">
        <w:rPr>
          <w:rFonts w:ascii="Courier New" w:eastAsia="SimSun" w:hAnsi="Courier New" w:cs="Courier New"/>
          <w:bCs/>
          <w:color w:val="000000" w:themeColor="text1"/>
          <w:sz w:val="20"/>
          <w:szCs w:val="20"/>
          <w:lang w:eastAsia="zh-CN"/>
        </w:rPr>
        <w:t xml:space="preserve">Due to these existing links BTPS station survived several times in recent past when entire 400kV System of </w:t>
      </w:r>
      <w:proofErr w:type="spellStart"/>
      <w:r w:rsidRPr="00F45E1C">
        <w:rPr>
          <w:rFonts w:ascii="Courier New" w:eastAsia="SimSun" w:hAnsi="Courier New" w:cs="Courier New"/>
          <w:bCs/>
          <w:color w:val="000000" w:themeColor="text1"/>
          <w:sz w:val="20"/>
          <w:szCs w:val="20"/>
          <w:lang w:eastAsia="zh-CN"/>
        </w:rPr>
        <w:t>Samaipur</w:t>
      </w:r>
      <w:proofErr w:type="spellEnd"/>
      <w:r w:rsidRPr="00F45E1C">
        <w:rPr>
          <w:rFonts w:ascii="Courier New" w:eastAsia="SimSun" w:hAnsi="Courier New" w:cs="Courier New"/>
          <w:bCs/>
          <w:color w:val="000000" w:themeColor="text1"/>
          <w:sz w:val="20"/>
          <w:szCs w:val="20"/>
          <w:lang w:eastAsia="zh-CN"/>
        </w:rPr>
        <w:t xml:space="preserve"> / </w:t>
      </w:r>
      <w:proofErr w:type="spellStart"/>
      <w:r w:rsidRPr="00F45E1C">
        <w:rPr>
          <w:rFonts w:ascii="Courier New" w:eastAsia="SimSun" w:hAnsi="Courier New" w:cs="Courier New"/>
          <w:bCs/>
          <w:color w:val="000000" w:themeColor="text1"/>
          <w:sz w:val="20"/>
          <w:szCs w:val="20"/>
          <w:lang w:eastAsia="zh-CN"/>
        </w:rPr>
        <w:t>Ballabgarh</w:t>
      </w:r>
      <w:proofErr w:type="spellEnd"/>
      <w:r w:rsidRPr="00F45E1C">
        <w:rPr>
          <w:rFonts w:ascii="Courier New" w:eastAsia="SimSun" w:hAnsi="Courier New" w:cs="Courier New"/>
          <w:bCs/>
          <w:color w:val="000000" w:themeColor="text1"/>
          <w:sz w:val="20"/>
          <w:szCs w:val="20"/>
          <w:lang w:eastAsia="zh-CN"/>
        </w:rPr>
        <w:t xml:space="preserve"> remained dead causing the loss of 220kV BTPS – </w:t>
      </w:r>
      <w:proofErr w:type="spellStart"/>
      <w:r w:rsidRPr="00F45E1C">
        <w:rPr>
          <w:rFonts w:ascii="Courier New" w:eastAsia="SimSun" w:hAnsi="Courier New" w:cs="Courier New"/>
          <w:bCs/>
          <w:color w:val="000000" w:themeColor="text1"/>
          <w:sz w:val="20"/>
          <w:szCs w:val="20"/>
          <w:lang w:eastAsia="zh-CN"/>
        </w:rPr>
        <w:t>Ballabgarh</w:t>
      </w:r>
      <w:proofErr w:type="spellEnd"/>
      <w:r w:rsidRPr="00F45E1C">
        <w:rPr>
          <w:rFonts w:ascii="Courier New" w:eastAsia="SimSun" w:hAnsi="Courier New" w:cs="Courier New"/>
          <w:bCs/>
          <w:color w:val="000000" w:themeColor="text1"/>
          <w:sz w:val="20"/>
          <w:szCs w:val="20"/>
          <w:lang w:eastAsia="zh-CN"/>
        </w:rPr>
        <w:t xml:space="preserve"> D/C Link. </w:t>
      </w:r>
    </w:p>
    <w:p w:rsidR="00F45E1C" w:rsidRPr="00F45E1C" w:rsidRDefault="00F45E1C" w:rsidP="00F45E1C">
      <w:pPr>
        <w:autoSpaceDE w:val="0"/>
        <w:autoSpaceDN w:val="0"/>
        <w:adjustRightInd w:val="0"/>
        <w:ind w:left="720"/>
        <w:jc w:val="both"/>
        <w:rPr>
          <w:rFonts w:ascii="Courier New" w:eastAsia="SimSun" w:hAnsi="Courier New" w:cs="Courier New"/>
          <w:bCs/>
          <w:color w:val="000000" w:themeColor="text1"/>
          <w:sz w:val="20"/>
          <w:szCs w:val="20"/>
          <w:lang w:eastAsia="zh-CN"/>
        </w:rPr>
      </w:pPr>
      <w:r w:rsidRPr="00F45E1C">
        <w:rPr>
          <w:rFonts w:ascii="Courier New" w:eastAsia="SimSun" w:hAnsi="Courier New" w:cs="Courier New"/>
          <w:bCs/>
          <w:color w:val="000000" w:themeColor="text1"/>
          <w:sz w:val="20"/>
          <w:szCs w:val="20"/>
          <w:lang w:eastAsia="zh-CN"/>
        </w:rPr>
        <w:t xml:space="preserve">Further, he intimated that future system is likely to have </w:t>
      </w:r>
    </w:p>
    <w:p w:rsidR="00F45E1C" w:rsidRPr="00F45E1C" w:rsidRDefault="00F45E1C" w:rsidP="00F45E1C">
      <w:pPr>
        <w:autoSpaceDE w:val="0"/>
        <w:autoSpaceDN w:val="0"/>
        <w:adjustRightInd w:val="0"/>
        <w:ind w:left="1440" w:hanging="720"/>
        <w:jc w:val="both"/>
        <w:rPr>
          <w:rFonts w:ascii="Courier New" w:eastAsia="SimSun" w:hAnsi="Courier New" w:cs="Courier New"/>
          <w:bCs/>
          <w:color w:val="000000" w:themeColor="text1"/>
          <w:sz w:val="20"/>
          <w:szCs w:val="20"/>
          <w:lang w:eastAsia="zh-CN"/>
        </w:rPr>
      </w:pPr>
      <w:r w:rsidRPr="00F45E1C">
        <w:rPr>
          <w:rFonts w:ascii="Courier New" w:eastAsia="SimSun" w:hAnsi="Courier New" w:cs="Courier New"/>
          <w:bCs/>
          <w:color w:val="000000" w:themeColor="text1"/>
          <w:sz w:val="20"/>
          <w:szCs w:val="20"/>
          <w:lang w:eastAsia="zh-CN"/>
        </w:rPr>
        <w:t>(</w:t>
      </w:r>
      <w:proofErr w:type="spellStart"/>
      <w:r w:rsidRPr="00F45E1C">
        <w:rPr>
          <w:rFonts w:ascii="Courier New" w:eastAsia="SimSun" w:hAnsi="Courier New" w:cs="Courier New"/>
          <w:bCs/>
          <w:color w:val="000000" w:themeColor="text1"/>
          <w:sz w:val="20"/>
          <w:szCs w:val="20"/>
          <w:lang w:eastAsia="zh-CN"/>
        </w:rPr>
        <w:t>i</w:t>
      </w:r>
      <w:proofErr w:type="spellEnd"/>
      <w:r w:rsidRPr="00F45E1C">
        <w:rPr>
          <w:rFonts w:ascii="Courier New" w:eastAsia="SimSun" w:hAnsi="Courier New" w:cs="Courier New"/>
          <w:bCs/>
          <w:color w:val="000000" w:themeColor="text1"/>
          <w:sz w:val="20"/>
          <w:szCs w:val="20"/>
          <w:lang w:eastAsia="zh-CN"/>
        </w:rPr>
        <w:t>)</w:t>
      </w:r>
      <w:r>
        <w:rPr>
          <w:rFonts w:ascii="Courier New" w:eastAsia="SimSun" w:hAnsi="Courier New" w:cs="Courier New"/>
          <w:bCs/>
          <w:color w:val="000000" w:themeColor="text1"/>
          <w:sz w:val="20"/>
          <w:szCs w:val="20"/>
          <w:lang w:eastAsia="zh-CN"/>
        </w:rPr>
        <w:tab/>
      </w:r>
      <w:r w:rsidRPr="00F45E1C">
        <w:rPr>
          <w:rFonts w:ascii="Courier New" w:eastAsia="SimSun" w:hAnsi="Courier New" w:cs="Courier New"/>
          <w:bCs/>
          <w:color w:val="000000" w:themeColor="text1"/>
          <w:sz w:val="20"/>
          <w:szCs w:val="20"/>
          <w:lang w:eastAsia="zh-CN"/>
        </w:rPr>
        <w:t xml:space="preserve">220kV Transmission line from 400kV Maharani </w:t>
      </w:r>
      <w:proofErr w:type="spellStart"/>
      <w:r w:rsidRPr="00F45E1C">
        <w:rPr>
          <w:rFonts w:ascii="Courier New" w:eastAsia="SimSun" w:hAnsi="Courier New" w:cs="Courier New"/>
          <w:bCs/>
          <w:color w:val="000000" w:themeColor="text1"/>
          <w:sz w:val="20"/>
          <w:szCs w:val="20"/>
          <w:lang w:eastAsia="zh-CN"/>
        </w:rPr>
        <w:t>Bagh</w:t>
      </w:r>
      <w:proofErr w:type="spellEnd"/>
      <w:r w:rsidRPr="00F45E1C">
        <w:rPr>
          <w:rFonts w:ascii="Courier New" w:eastAsia="SimSun" w:hAnsi="Courier New" w:cs="Courier New"/>
          <w:bCs/>
          <w:color w:val="000000" w:themeColor="text1"/>
          <w:sz w:val="20"/>
          <w:szCs w:val="20"/>
          <w:lang w:eastAsia="zh-CN"/>
        </w:rPr>
        <w:t xml:space="preserve"> to 220kV Gazipur is under advance stage of completion. As soon as this line comes, the following link shall be arranged. </w:t>
      </w:r>
    </w:p>
    <w:p w:rsidR="00F45E1C" w:rsidRPr="00F45E1C" w:rsidRDefault="00F45E1C" w:rsidP="009A76CE">
      <w:pPr>
        <w:autoSpaceDE w:val="0"/>
        <w:autoSpaceDN w:val="0"/>
        <w:adjustRightInd w:val="0"/>
        <w:ind w:left="720" w:firstLine="720"/>
        <w:jc w:val="both"/>
        <w:rPr>
          <w:rFonts w:ascii="Courier New" w:eastAsia="SimSun" w:hAnsi="Courier New" w:cs="Courier New"/>
          <w:bCs/>
          <w:color w:val="000000" w:themeColor="text1"/>
          <w:sz w:val="20"/>
          <w:szCs w:val="20"/>
          <w:lang w:eastAsia="zh-CN"/>
        </w:rPr>
      </w:pPr>
      <w:r w:rsidRPr="00F45E1C">
        <w:rPr>
          <w:rFonts w:ascii="Courier New" w:eastAsia="SimSun" w:hAnsi="Courier New" w:cs="Courier New"/>
          <w:bCs/>
          <w:color w:val="000000" w:themeColor="text1"/>
          <w:sz w:val="20"/>
          <w:szCs w:val="20"/>
          <w:lang w:eastAsia="zh-CN"/>
        </w:rPr>
        <w:t xml:space="preserve">220kV Maharani </w:t>
      </w:r>
      <w:proofErr w:type="spellStart"/>
      <w:r w:rsidRPr="00F45E1C">
        <w:rPr>
          <w:rFonts w:ascii="Courier New" w:eastAsia="SimSun" w:hAnsi="Courier New" w:cs="Courier New"/>
          <w:bCs/>
          <w:color w:val="000000" w:themeColor="text1"/>
          <w:sz w:val="20"/>
          <w:szCs w:val="20"/>
          <w:lang w:eastAsia="zh-CN"/>
        </w:rPr>
        <w:t>Bagh</w:t>
      </w:r>
      <w:proofErr w:type="spellEnd"/>
      <w:r w:rsidRPr="00F45E1C">
        <w:rPr>
          <w:rFonts w:ascii="Courier New" w:eastAsia="SimSun" w:hAnsi="Courier New" w:cs="Courier New"/>
          <w:bCs/>
          <w:color w:val="000000" w:themeColor="text1"/>
          <w:sz w:val="20"/>
          <w:szCs w:val="20"/>
          <w:lang w:eastAsia="zh-CN"/>
        </w:rPr>
        <w:t xml:space="preserve"> – Gazipur – </w:t>
      </w:r>
      <w:proofErr w:type="spellStart"/>
      <w:r w:rsidRPr="00F45E1C">
        <w:rPr>
          <w:rFonts w:ascii="Courier New" w:eastAsia="SimSun" w:hAnsi="Courier New" w:cs="Courier New"/>
          <w:bCs/>
          <w:color w:val="000000" w:themeColor="text1"/>
          <w:sz w:val="20"/>
          <w:szCs w:val="20"/>
          <w:lang w:eastAsia="zh-CN"/>
        </w:rPr>
        <w:t>Noida</w:t>
      </w:r>
      <w:proofErr w:type="spellEnd"/>
      <w:r w:rsidRPr="00F45E1C">
        <w:rPr>
          <w:rFonts w:ascii="Courier New" w:eastAsia="SimSun" w:hAnsi="Courier New" w:cs="Courier New"/>
          <w:bCs/>
          <w:color w:val="000000" w:themeColor="text1"/>
          <w:sz w:val="20"/>
          <w:szCs w:val="20"/>
          <w:lang w:eastAsia="zh-CN"/>
        </w:rPr>
        <w:t xml:space="preserve"> – BTPS </w:t>
      </w:r>
    </w:p>
    <w:p w:rsidR="00F45E1C" w:rsidRPr="00F45E1C" w:rsidRDefault="00F45E1C" w:rsidP="009A76CE">
      <w:pPr>
        <w:autoSpaceDE w:val="0"/>
        <w:autoSpaceDN w:val="0"/>
        <w:adjustRightInd w:val="0"/>
        <w:ind w:left="1440" w:hanging="720"/>
        <w:jc w:val="both"/>
        <w:rPr>
          <w:rFonts w:ascii="Courier New" w:eastAsia="SimSun" w:hAnsi="Courier New" w:cs="Courier New"/>
          <w:bCs/>
          <w:color w:val="000000" w:themeColor="text1"/>
          <w:sz w:val="20"/>
          <w:szCs w:val="20"/>
          <w:lang w:eastAsia="zh-CN"/>
        </w:rPr>
      </w:pPr>
      <w:r w:rsidRPr="00F45E1C">
        <w:rPr>
          <w:rFonts w:ascii="Courier New" w:eastAsia="SimSun" w:hAnsi="Courier New" w:cs="Courier New"/>
          <w:bCs/>
          <w:color w:val="000000" w:themeColor="text1"/>
          <w:sz w:val="20"/>
          <w:szCs w:val="20"/>
          <w:lang w:eastAsia="zh-CN"/>
        </w:rPr>
        <w:t xml:space="preserve">(ii) </w:t>
      </w:r>
      <w:r w:rsidR="009A76CE">
        <w:rPr>
          <w:rFonts w:ascii="Courier New" w:eastAsia="SimSun" w:hAnsi="Courier New" w:cs="Courier New"/>
          <w:bCs/>
          <w:color w:val="000000" w:themeColor="text1"/>
          <w:sz w:val="20"/>
          <w:szCs w:val="20"/>
          <w:lang w:eastAsia="zh-CN"/>
        </w:rPr>
        <w:tab/>
      </w:r>
      <w:r w:rsidRPr="00F45E1C">
        <w:rPr>
          <w:rFonts w:ascii="Courier New" w:eastAsia="SimSun" w:hAnsi="Courier New" w:cs="Courier New"/>
          <w:bCs/>
          <w:color w:val="000000" w:themeColor="text1"/>
          <w:sz w:val="20"/>
          <w:szCs w:val="20"/>
          <w:lang w:eastAsia="zh-CN"/>
        </w:rPr>
        <w:t xml:space="preserve">Scheme for laying of 220kV Cable from 220kV </w:t>
      </w:r>
      <w:proofErr w:type="spellStart"/>
      <w:r w:rsidRPr="00F45E1C">
        <w:rPr>
          <w:rFonts w:ascii="Courier New" w:eastAsia="SimSun" w:hAnsi="Courier New" w:cs="Courier New"/>
          <w:bCs/>
          <w:color w:val="000000" w:themeColor="text1"/>
          <w:sz w:val="20"/>
          <w:szCs w:val="20"/>
          <w:lang w:eastAsia="zh-CN"/>
        </w:rPr>
        <w:t>Masjid</w:t>
      </w:r>
      <w:proofErr w:type="spellEnd"/>
      <w:r w:rsidRPr="00F45E1C">
        <w:rPr>
          <w:rFonts w:ascii="Courier New" w:eastAsia="SimSun" w:hAnsi="Courier New" w:cs="Courier New"/>
          <w:bCs/>
          <w:color w:val="000000" w:themeColor="text1"/>
          <w:sz w:val="20"/>
          <w:szCs w:val="20"/>
          <w:lang w:eastAsia="zh-CN"/>
        </w:rPr>
        <w:t xml:space="preserve"> Moth S/Stn. to 220kV </w:t>
      </w:r>
      <w:proofErr w:type="spellStart"/>
      <w:r w:rsidRPr="00F45E1C">
        <w:rPr>
          <w:rFonts w:ascii="Courier New" w:eastAsia="SimSun" w:hAnsi="Courier New" w:cs="Courier New"/>
          <w:bCs/>
          <w:color w:val="000000" w:themeColor="text1"/>
          <w:sz w:val="20"/>
          <w:szCs w:val="20"/>
          <w:lang w:eastAsia="zh-CN"/>
        </w:rPr>
        <w:t>Okhla</w:t>
      </w:r>
      <w:proofErr w:type="spellEnd"/>
      <w:r w:rsidRPr="00F45E1C">
        <w:rPr>
          <w:rFonts w:ascii="Courier New" w:eastAsia="SimSun" w:hAnsi="Courier New" w:cs="Courier New"/>
          <w:bCs/>
          <w:color w:val="000000" w:themeColor="text1"/>
          <w:sz w:val="20"/>
          <w:szCs w:val="20"/>
          <w:lang w:eastAsia="zh-CN"/>
        </w:rPr>
        <w:t xml:space="preserve"> is under consideration. The execution of this scheme will have connectivity as </w:t>
      </w:r>
      <w:proofErr w:type="gramStart"/>
      <w:r w:rsidRPr="00F45E1C">
        <w:rPr>
          <w:rFonts w:ascii="Courier New" w:eastAsia="SimSun" w:hAnsi="Courier New" w:cs="Courier New"/>
          <w:bCs/>
          <w:color w:val="000000" w:themeColor="text1"/>
          <w:sz w:val="20"/>
          <w:szCs w:val="20"/>
          <w:lang w:eastAsia="zh-CN"/>
        </w:rPr>
        <w:t>under :</w:t>
      </w:r>
      <w:proofErr w:type="gramEnd"/>
      <w:r w:rsidRPr="00F45E1C">
        <w:rPr>
          <w:rFonts w:ascii="Courier New" w:eastAsia="SimSun" w:hAnsi="Courier New" w:cs="Courier New"/>
          <w:bCs/>
          <w:color w:val="000000" w:themeColor="text1"/>
          <w:sz w:val="20"/>
          <w:szCs w:val="20"/>
          <w:lang w:eastAsia="zh-CN"/>
        </w:rPr>
        <w:t xml:space="preserve"> </w:t>
      </w:r>
    </w:p>
    <w:p w:rsidR="00F45E1C" w:rsidRPr="00F45E1C" w:rsidRDefault="00F45E1C" w:rsidP="009A76CE">
      <w:pPr>
        <w:autoSpaceDE w:val="0"/>
        <w:autoSpaceDN w:val="0"/>
        <w:adjustRightInd w:val="0"/>
        <w:ind w:left="720" w:firstLine="720"/>
        <w:jc w:val="both"/>
        <w:rPr>
          <w:rFonts w:ascii="Courier New" w:eastAsia="SimSun" w:hAnsi="Courier New" w:cs="Courier New"/>
          <w:bCs/>
          <w:color w:val="000000" w:themeColor="text1"/>
          <w:sz w:val="20"/>
          <w:szCs w:val="20"/>
          <w:lang w:eastAsia="zh-CN"/>
        </w:rPr>
      </w:pPr>
      <w:r w:rsidRPr="00F45E1C">
        <w:rPr>
          <w:rFonts w:ascii="Courier New" w:eastAsia="SimSun" w:hAnsi="Courier New" w:cs="Courier New"/>
          <w:bCs/>
          <w:color w:val="000000" w:themeColor="text1"/>
          <w:sz w:val="20"/>
          <w:szCs w:val="20"/>
          <w:lang w:eastAsia="zh-CN"/>
        </w:rPr>
        <w:t xml:space="preserve">220kV Maharani </w:t>
      </w:r>
      <w:proofErr w:type="spellStart"/>
      <w:r w:rsidRPr="00F45E1C">
        <w:rPr>
          <w:rFonts w:ascii="Courier New" w:eastAsia="SimSun" w:hAnsi="Courier New" w:cs="Courier New"/>
          <w:bCs/>
          <w:color w:val="000000" w:themeColor="text1"/>
          <w:sz w:val="20"/>
          <w:szCs w:val="20"/>
          <w:lang w:eastAsia="zh-CN"/>
        </w:rPr>
        <w:t>Bagh</w:t>
      </w:r>
      <w:proofErr w:type="spellEnd"/>
      <w:r w:rsidRPr="00F45E1C">
        <w:rPr>
          <w:rFonts w:ascii="Courier New" w:eastAsia="SimSun" w:hAnsi="Courier New" w:cs="Courier New"/>
          <w:bCs/>
          <w:color w:val="000000" w:themeColor="text1"/>
          <w:sz w:val="20"/>
          <w:szCs w:val="20"/>
          <w:lang w:eastAsia="zh-CN"/>
        </w:rPr>
        <w:t xml:space="preserve"> – </w:t>
      </w:r>
      <w:proofErr w:type="spellStart"/>
      <w:r w:rsidRPr="00F45E1C">
        <w:rPr>
          <w:rFonts w:ascii="Courier New" w:eastAsia="SimSun" w:hAnsi="Courier New" w:cs="Courier New"/>
          <w:bCs/>
          <w:color w:val="000000" w:themeColor="text1"/>
          <w:sz w:val="20"/>
          <w:szCs w:val="20"/>
          <w:lang w:eastAsia="zh-CN"/>
        </w:rPr>
        <w:t>Masjid</w:t>
      </w:r>
      <w:proofErr w:type="spellEnd"/>
      <w:r w:rsidRPr="00F45E1C">
        <w:rPr>
          <w:rFonts w:ascii="Courier New" w:eastAsia="SimSun" w:hAnsi="Courier New" w:cs="Courier New"/>
          <w:bCs/>
          <w:color w:val="000000" w:themeColor="text1"/>
          <w:sz w:val="20"/>
          <w:szCs w:val="20"/>
          <w:lang w:eastAsia="zh-CN"/>
        </w:rPr>
        <w:t xml:space="preserve"> Moth – </w:t>
      </w:r>
      <w:proofErr w:type="spellStart"/>
      <w:r w:rsidRPr="00F45E1C">
        <w:rPr>
          <w:rFonts w:ascii="Courier New" w:eastAsia="SimSun" w:hAnsi="Courier New" w:cs="Courier New"/>
          <w:bCs/>
          <w:color w:val="000000" w:themeColor="text1"/>
          <w:sz w:val="20"/>
          <w:szCs w:val="20"/>
          <w:lang w:eastAsia="zh-CN"/>
        </w:rPr>
        <w:t>Okhla</w:t>
      </w:r>
      <w:proofErr w:type="spellEnd"/>
      <w:r w:rsidRPr="00F45E1C">
        <w:rPr>
          <w:rFonts w:ascii="Courier New" w:eastAsia="SimSun" w:hAnsi="Courier New" w:cs="Courier New"/>
          <w:bCs/>
          <w:color w:val="000000" w:themeColor="text1"/>
          <w:sz w:val="20"/>
          <w:szCs w:val="20"/>
          <w:lang w:eastAsia="zh-CN"/>
        </w:rPr>
        <w:t xml:space="preserve"> – BTPS </w:t>
      </w:r>
    </w:p>
    <w:p w:rsidR="00F45E1C" w:rsidRPr="00F45E1C" w:rsidRDefault="00F45E1C" w:rsidP="009A76CE">
      <w:pPr>
        <w:autoSpaceDE w:val="0"/>
        <w:autoSpaceDN w:val="0"/>
        <w:adjustRightInd w:val="0"/>
        <w:ind w:left="1440" w:hanging="720"/>
        <w:jc w:val="both"/>
        <w:rPr>
          <w:rFonts w:ascii="Courier New" w:eastAsia="SimSun" w:hAnsi="Courier New" w:cs="Courier New"/>
          <w:bCs/>
          <w:color w:val="000000" w:themeColor="text1"/>
          <w:sz w:val="20"/>
          <w:szCs w:val="20"/>
          <w:lang w:eastAsia="zh-CN"/>
        </w:rPr>
      </w:pPr>
      <w:r w:rsidRPr="00F45E1C">
        <w:rPr>
          <w:rFonts w:ascii="Courier New" w:eastAsia="SimSun" w:hAnsi="Courier New" w:cs="Courier New"/>
          <w:bCs/>
          <w:color w:val="000000" w:themeColor="text1"/>
          <w:sz w:val="20"/>
          <w:szCs w:val="20"/>
          <w:lang w:eastAsia="zh-CN"/>
        </w:rPr>
        <w:t>(iii)</w:t>
      </w:r>
      <w:r w:rsidR="009A76CE">
        <w:rPr>
          <w:rFonts w:ascii="Courier New" w:eastAsia="SimSun" w:hAnsi="Courier New" w:cs="Courier New"/>
          <w:bCs/>
          <w:color w:val="000000" w:themeColor="text1"/>
          <w:sz w:val="20"/>
          <w:szCs w:val="20"/>
          <w:lang w:eastAsia="zh-CN"/>
        </w:rPr>
        <w:tab/>
      </w:r>
      <w:r w:rsidRPr="00F45E1C">
        <w:rPr>
          <w:rFonts w:ascii="Courier New" w:eastAsia="SimSun" w:hAnsi="Courier New" w:cs="Courier New"/>
          <w:bCs/>
          <w:color w:val="000000" w:themeColor="text1"/>
          <w:sz w:val="20"/>
          <w:szCs w:val="20"/>
          <w:lang w:eastAsia="zh-CN"/>
        </w:rPr>
        <w:t xml:space="preserve">The establishment of 220kV Cable </w:t>
      </w:r>
      <w:proofErr w:type="spellStart"/>
      <w:r w:rsidRPr="00F45E1C">
        <w:rPr>
          <w:rFonts w:ascii="Courier New" w:eastAsia="SimSun" w:hAnsi="Courier New" w:cs="Courier New"/>
          <w:bCs/>
          <w:color w:val="000000" w:themeColor="text1"/>
          <w:sz w:val="20"/>
          <w:szCs w:val="20"/>
          <w:lang w:eastAsia="zh-CN"/>
        </w:rPr>
        <w:t>ckt</w:t>
      </w:r>
      <w:proofErr w:type="spellEnd"/>
      <w:r w:rsidRPr="00F45E1C">
        <w:rPr>
          <w:rFonts w:ascii="Courier New" w:eastAsia="SimSun" w:hAnsi="Courier New" w:cs="Courier New"/>
          <w:bCs/>
          <w:color w:val="000000" w:themeColor="text1"/>
          <w:sz w:val="20"/>
          <w:szCs w:val="20"/>
          <w:lang w:eastAsia="zh-CN"/>
        </w:rPr>
        <w:t xml:space="preserve">. </w:t>
      </w:r>
      <w:proofErr w:type="gramStart"/>
      <w:r w:rsidRPr="00F45E1C">
        <w:rPr>
          <w:rFonts w:ascii="Courier New" w:eastAsia="SimSun" w:hAnsi="Courier New" w:cs="Courier New"/>
          <w:bCs/>
          <w:color w:val="000000" w:themeColor="text1"/>
          <w:sz w:val="20"/>
          <w:szCs w:val="20"/>
          <w:lang w:eastAsia="zh-CN"/>
        </w:rPr>
        <w:t>between</w:t>
      </w:r>
      <w:proofErr w:type="gramEnd"/>
      <w:r w:rsidRPr="00F45E1C">
        <w:rPr>
          <w:rFonts w:ascii="Courier New" w:eastAsia="SimSun" w:hAnsi="Courier New" w:cs="Courier New"/>
          <w:bCs/>
          <w:color w:val="000000" w:themeColor="text1"/>
          <w:sz w:val="20"/>
          <w:szCs w:val="20"/>
          <w:lang w:eastAsia="zh-CN"/>
        </w:rPr>
        <w:t xml:space="preserve"> 220kV Gazipur to 220kV </w:t>
      </w:r>
      <w:proofErr w:type="spellStart"/>
      <w:r w:rsidRPr="00F45E1C">
        <w:rPr>
          <w:rFonts w:ascii="Courier New" w:eastAsia="SimSun" w:hAnsi="Courier New" w:cs="Courier New"/>
          <w:bCs/>
          <w:color w:val="000000" w:themeColor="text1"/>
          <w:sz w:val="20"/>
          <w:szCs w:val="20"/>
          <w:lang w:eastAsia="zh-CN"/>
        </w:rPr>
        <w:t>Patparganj</w:t>
      </w:r>
      <w:proofErr w:type="spellEnd"/>
      <w:r w:rsidRPr="00F45E1C">
        <w:rPr>
          <w:rFonts w:ascii="Courier New" w:eastAsia="SimSun" w:hAnsi="Courier New" w:cs="Courier New"/>
          <w:bCs/>
          <w:color w:val="000000" w:themeColor="text1"/>
          <w:sz w:val="20"/>
          <w:szCs w:val="20"/>
          <w:lang w:eastAsia="zh-CN"/>
        </w:rPr>
        <w:t xml:space="preserve">  is under execution and after execution it will have link with BTPS as under : </w:t>
      </w:r>
    </w:p>
    <w:p w:rsidR="00F45E1C" w:rsidRPr="00F45E1C" w:rsidRDefault="00F45E1C" w:rsidP="009A76CE">
      <w:pPr>
        <w:autoSpaceDE w:val="0"/>
        <w:autoSpaceDN w:val="0"/>
        <w:adjustRightInd w:val="0"/>
        <w:ind w:left="1440"/>
        <w:jc w:val="both"/>
        <w:rPr>
          <w:rFonts w:ascii="Courier New" w:eastAsia="SimSun" w:hAnsi="Courier New" w:cs="Courier New"/>
          <w:bCs/>
          <w:color w:val="000000" w:themeColor="text1"/>
          <w:sz w:val="20"/>
          <w:szCs w:val="20"/>
          <w:lang w:eastAsia="zh-CN"/>
        </w:rPr>
      </w:pPr>
      <w:r w:rsidRPr="00F45E1C">
        <w:rPr>
          <w:rFonts w:ascii="Courier New" w:eastAsia="SimSun" w:hAnsi="Courier New" w:cs="Courier New"/>
          <w:bCs/>
          <w:color w:val="000000" w:themeColor="text1"/>
          <w:sz w:val="20"/>
          <w:szCs w:val="20"/>
          <w:lang w:eastAsia="zh-CN"/>
        </w:rPr>
        <w:t xml:space="preserve">220kV </w:t>
      </w:r>
      <w:proofErr w:type="spellStart"/>
      <w:r w:rsidRPr="00F45E1C">
        <w:rPr>
          <w:rFonts w:ascii="Courier New" w:eastAsia="SimSun" w:hAnsi="Courier New" w:cs="Courier New"/>
          <w:bCs/>
          <w:color w:val="000000" w:themeColor="text1"/>
          <w:sz w:val="20"/>
          <w:szCs w:val="20"/>
          <w:lang w:eastAsia="zh-CN"/>
        </w:rPr>
        <w:t>Mandola</w:t>
      </w:r>
      <w:proofErr w:type="spellEnd"/>
      <w:r w:rsidRPr="00F45E1C">
        <w:rPr>
          <w:rFonts w:ascii="Courier New" w:eastAsia="SimSun" w:hAnsi="Courier New" w:cs="Courier New"/>
          <w:bCs/>
          <w:color w:val="000000" w:themeColor="text1"/>
          <w:sz w:val="20"/>
          <w:szCs w:val="20"/>
          <w:lang w:eastAsia="zh-CN"/>
        </w:rPr>
        <w:t xml:space="preserve"> – </w:t>
      </w:r>
      <w:proofErr w:type="spellStart"/>
      <w:r w:rsidRPr="00F45E1C">
        <w:rPr>
          <w:rFonts w:ascii="Courier New" w:eastAsia="SimSun" w:hAnsi="Courier New" w:cs="Courier New"/>
          <w:bCs/>
          <w:color w:val="000000" w:themeColor="text1"/>
          <w:sz w:val="20"/>
          <w:szCs w:val="20"/>
          <w:lang w:eastAsia="zh-CN"/>
        </w:rPr>
        <w:t>Wazirabad</w:t>
      </w:r>
      <w:proofErr w:type="spellEnd"/>
      <w:r w:rsidRPr="00F45E1C">
        <w:rPr>
          <w:rFonts w:ascii="Courier New" w:eastAsia="SimSun" w:hAnsi="Courier New" w:cs="Courier New"/>
          <w:bCs/>
          <w:color w:val="000000" w:themeColor="text1"/>
          <w:sz w:val="20"/>
          <w:szCs w:val="20"/>
          <w:lang w:eastAsia="zh-CN"/>
        </w:rPr>
        <w:t xml:space="preserve"> – </w:t>
      </w:r>
      <w:proofErr w:type="spellStart"/>
      <w:r w:rsidRPr="00F45E1C">
        <w:rPr>
          <w:rFonts w:ascii="Courier New" w:eastAsia="SimSun" w:hAnsi="Courier New" w:cs="Courier New"/>
          <w:bCs/>
          <w:color w:val="000000" w:themeColor="text1"/>
          <w:sz w:val="20"/>
          <w:szCs w:val="20"/>
          <w:lang w:eastAsia="zh-CN"/>
        </w:rPr>
        <w:t>Geeta</w:t>
      </w:r>
      <w:proofErr w:type="spellEnd"/>
      <w:r w:rsidRPr="00F45E1C">
        <w:rPr>
          <w:rFonts w:ascii="Courier New" w:eastAsia="SimSun" w:hAnsi="Courier New" w:cs="Courier New"/>
          <w:bCs/>
          <w:color w:val="000000" w:themeColor="text1"/>
          <w:sz w:val="20"/>
          <w:szCs w:val="20"/>
          <w:lang w:eastAsia="zh-CN"/>
        </w:rPr>
        <w:t xml:space="preserve"> Colony – </w:t>
      </w:r>
      <w:proofErr w:type="spellStart"/>
      <w:r w:rsidRPr="00F45E1C">
        <w:rPr>
          <w:rFonts w:ascii="Courier New" w:eastAsia="SimSun" w:hAnsi="Courier New" w:cs="Courier New"/>
          <w:bCs/>
          <w:color w:val="000000" w:themeColor="text1"/>
          <w:sz w:val="20"/>
          <w:szCs w:val="20"/>
          <w:lang w:eastAsia="zh-CN"/>
        </w:rPr>
        <w:t>Patparganj</w:t>
      </w:r>
      <w:proofErr w:type="spellEnd"/>
      <w:r w:rsidRPr="00F45E1C">
        <w:rPr>
          <w:rFonts w:ascii="Courier New" w:eastAsia="SimSun" w:hAnsi="Courier New" w:cs="Courier New"/>
          <w:bCs/>
          <w:color w:val="000000" w:themeColor="text1"/>
          <w:sz w:val="20"/>
          <w:szCs w:val="20"/>
          <w:lang w:eastAsia="zh-CN"/>
        </w:rPr>
        <w:t xml:space="preserve"> – Gazipur – </w:t>
      </w:r>
      <w:proofErr w:type="spellStart"/>
      <w:r w:rsidRPr="00F45E1C">
        <w:rPr>
          <w:rFonts w:ascii="Courier New" w:eastAsia="SimSun" w:hAnsi="Courier New" w:cs="Courier New"/>
          <w:bCs/>
          <w:color w:val="000000" w:themeColor="text1"/>
          <w:sz w:val="20"/>
          <w:szCs w:val="20"/>
          <w:lang w:eastAsia="zh-CN"/>
        </w:rPr>
        <w:t>Noida</w:t>
      </w:r>
      <w:proofErr w:type="spellEnd"/>
      <w:r w:rsidRPr="00F45E1C">
        <w:rPr>
          <w:rFonts w:ascii="Courier New" w:eastAsia="SimSun" w:hAnsi="Courier New" w:cs="Courier New"/>
          <w:bCs/>
          <w:color w:val="000000" w:themeColor="text1"/>
          <w:sz w:val="20"/>
          <w:szCs w:val="20"/>
          <w:lang w:eastAsia="zh-CN"/>
        </w:rPr>
        <w:t xml:space="preserve"> -BTPS </w:t>
      </w:r>
    </w:p>
    <w:p w:rsidR="00F45E1C" w:rsidRPr="00F45E1C" w:rsidRDefault="00F45E1C" w:rsidP="009A76CE">
      <w:pPr>
        <w:autoSpaceDE w:val="0"/>
        <w:autoSpaceDN w:val="0"/>
        <w:adjustRightInd w:val="0"/>
        <w:ind w:left="1440" w:hanging="720"/>
        <w:jc w:val="both"/>
        <w:rPr>
          <w:rFonts w:ascii="Courier New" w:eastAsia="SimSun" w:hAnsi="Courier New" w:cs="Courier New"/>
          <w:bCs/>
          <w:color w:val="000000" w:themeColor="text1"/>
          <w:sz w:val="20"/>
          <w:szCs w:val="20"/>
          <w:lang w:eastAsia="zh-CN"/>
        </w:rPr>
      </w:pPr>
      <w:r w:rsidRPr="00F45E1C">
        <w:rPr>
          <w:rFonts w:ascii="Courier New" w:eastAsia="SimSun" w:hAnsi="Courier New" w:cs="Courier New"/>
          <w:bCs/>
          <w:color w:val="000000" w:themeColor="text1"/>
          <w:sz w:val="20"/>
          <w:szCs w:val="20"/>
          <w:lang w:eastAsia="zh-CN"/>
        </w:rPr>
        <w:t>(iv)</w:t>
      </w:r>
      <w:r w:rsidR="009A76CE">
        <w:rPr>
          <w:rFonts w:ascii="Courier New" w:eastAsia="SimSun" w:hAnsi="Courier New" w:cs="Courier New"/>
          <w:bCs/>
          <w:color w:val="000000" w:themeColor="text1"/>
          <w:sz w:val="20"/>
          <w:szCs w:val="20"/>
          <w:lang w:eastAsia="zh-CN"/>
        </w:rPr>
        <w:tab/>
      </w:r>
      <w:r w:rsidRPr="00F45E1C">
        <w:rPr>
          <w:rFonts w:ascii="Courier New" w:eastAsia="SimSun" w:hAnsi="Courier New" w:cs="Courier New"/>
          <w:bCs/>
          <w:color w:val="000000" w:themeColor="text1"/>
          <w:sz w:val="20"/>
          <w:szCs w:val="20"/>
          <w:lang w:eastAsia="zh-CN"/>
        </w:rPr>
        <w:t xml:space="preserve">Scheme for execution of 220kV </w:t>
      </w:r>
      <w:proofErr w:type="spellStart"/>
      <w:r w:rsidRPr="00F45E1C">
        <w:rPr>
          <w:rFonts w:ascii="Courier New" w:eastAsia="SimSun" w:hAnsi="Courier New" w:cs="Courier New"/>
          <w:bCs/>
          <w:color w:val="000000" w:themeColor="text1"/>
          <w:sz w:val="20"/>
          <w:szCs w:val="20"/>
          <w:lang w:eastAsia="zh-CN"/>
        </w:rPr>
        <w:t>Patparganj</w:t>
      </w:r>
      <w:proofErr w:type="spellEnd"/>
      <w:r w:rsidRPr="00F45E1C">
        <w:rPr>
          <w:rFonts w:ascii="Courier New" w:eastAsia="SimSun" w:hAnsi="Courier New" w:cs="Courier New"/>
          <w:bCs/>
          <w:color w:val="000000" w:themeColor="text1"/>
          <w:sz w:val="20"/>
          <w:szCs w:val="20"/>
          <w:lang w:eastAsia="zh-CN"/>
        </w:rPr>
        <w:t xml:space="preserve"> to 220kV </w:t>
      </w:r>
      <w:proofErr w:type="spellStart"/>
      <w:r w:rsidRPr="00F45E1C">
        <w:rPr>
          <w:rFonts w:ascii="Courier New" w:eastAsia="SimSun" w:hAnsi="Courier New" w:cs="Courier New"/>
          <w:bCs/>
          <w:color w:val="000000" w:themeColor="text1"/>
          <w:sz w:val="20"/>
          <w:szCs w:val="20"/>
          <w:lang w:eastAsia="zh-CN"/>
        </w:rPr>
        <w:t>Preet</w:t>
      </w:r>
      <w:proofErr w:type="spellEnd"/>
      <w:r w:rsidRPr="00F45E1C">
        <w:rPr>
          <w:rFonts w:ascii="Courier New" w:eastAsia="SimSun" w:hAnsi="Courier New" w:cs="Courier New"/>
          <w:bCs/>
          <w:color w:val="000000" w:themeColor="text1"/>
          <w:sz w:val="20"/>
          <w:szCs w:val="20"/>
          <w:lang w:eastAsia="zh-CN"/>
        </w:rPr>
        <w:t xml:space="preserve"> </w:t>
      </w:r>
      <w:proofErr w:type="spellStart"/>
      <w:r w:rsidRPr="00F45E1C">
        <w:rPr>
          <w:rFonts w:ascii="Courier New" w:eastAsia="SimSun" w:hAnsi="Courier New" w:cs="Courier New"/>
          <w:bCs/>
          <w:color w:val="000000" w:themeColor="text1"/>
          <w:sz w:val="20"/>
          <w:szCs w:val="20"/>
          <w:lang w:eastAsia="zh-CN"/>
        </w:rPr>
        <w:t>Vihar</w:t>
      </w:r>
      <w:proofErr w:type="spellEnd"/>
      <w:r w:rsidRPr="00F45E1C">
        <w:rPr>
          <w:rFonts w:ascii="Courier New" w:eastAsia="SimSun" w:hAnsi="Courier New" w:cs="Courier New"/>
          <w:bCs/>
          <w:color w:val="000000" w:themeColor="text1"/>
          <w:sz w:val="20"/>
          <w:szCs w:val="20"/>
          <w:lang w:eastAsia="zh-CN"/>
        </w:rPr>
        <w:t xml:space="preserve"> (</w:t>
      </w:r>
      <w:proofErr w:type="spellStart"/>
      <w:r w:rsidRPr="00F45E1C">
        <w:rPr>
          <w:rFonts w:ascii="Courier New" w:eastAsia="SimSun" w:hAnsi="Courier New" w:cs="Courier New"/>
          <w:bCs/>
          <w:color w:val="000000" w:themeColor="text1"/>
          <w:sz w:val="20"/>
          <w:szCs w:val="20"/>
          <w:lang w:eastAsia="zh-CN"/>
        </w:rPr>
        <w:t>Anand</w:t>
      </w:r>
      <w:proofErr w:type="spellEnd"/>
      <w:r w:rsidRPr="00F45E1C">
        <w:rPr>
          <w:rFonts w:ascii="Courier New" w:eastAsia="SimSun" w:hAnsi="Courier New" w:cs="Courier New"/>
          <w:bCs/>
          <w:color w:val="000000" w:themeColor="text1"/>
          <w:sz w:val="20"/>
          <w:szCs w:val="20"/>
          <w:lang w:eastAsia="zh-CN"/>
        </w:rPr>
        <w:t xml:space="preserve"> </w:t>
      </w:r>
      <w:proofErr w:type="spellStart"/>
      <w:r w:rsidRPr="00F45E1C">
        <w:rPr>
          <w:rFonts w:ascii="Courier New" w:eastAsia="SimSun" w:hAnsi="Courier New" w:cs="Courier New"/>
          <w:bCs/>
          <w:color w:val="000000" w:themeColor="text1"/>
          <w:sz w:val="20"/>
          <w:szCs w:val="20"/>
          <w:lang w:eastAsia="zh-CN"/>
        </w:rPr>
        <w:t>Vihar</w:t>
      </w:r>
      <w:proofErr w:type="spellEnd"/>
      <w:r w:rsidRPr="00F45E1C">
        <w:rPr>
          <w:rFonts w:ascii="Courier New" w:eastAsia="SimSun" w:hAnsi="Courier New" w:cs="Courier New"/>
          <w:bCs/>
          <w:color w:val="000000" w:themeColor="text1"/>
          <w:sz w:val="20"/>
          <w:szCs w:val="20"/>
          <w:lang w:eastAsia="zh-CN"/>
        </w:rPr>
        <w:t xml:space="preserve">) (upcoming grid) is under preparation and if finalized the connectivity with 400kV Harsh </w:t>
      </w:r>
      <w:proofErr w:type="spellStart"/>
      <w:r w:rsidRPr="00F45E1C">
        <w:rPr>
          <w:rFonts w:ascii="Courier New" w:eastAsia="SimSun" w:hAnsi="Courier New" w:cs="Courier New"/>
          <w:bCs/>
          <w:color w:val="000000" w:themeColor="text1"/>
          <w:sz w:val="20"/>
          <w:szCs w:val="20"/>
          <w:lang w:eastAsia="zh-CN"/>
        </w:rPr>
        <w:t>Vihar</w:t>
      </w:r>
      <w:proofErr w:type="spellEnd"/>
      <w:r w:rsidRPr="00F45E1C">
        <w:rPr>
          <w:rFonts w:ascii="Courier New" w:eastAsia="SimSun" w:hAnsi="Courier New" w:cs="Courier New"/>
          <w:bCs/>
          <w:color w:val="000000" w:themeColor="text1"/>
          <w:sz w:val="20"/>
          <w:szCs w:val="20"/>
          <w:lang w:eastAsia="zh-CN"/>
        </w:rPr>
        <w:t xml:space="preserve"> will be arranged as </w:t>
      </w:r>
      <w:proofErr w:type="gramStart"/>
      <w:r w:rsidRPr="00F45E1C">
        <w:rPr>
          <w:rFonts w:ascii="Courier New" w:eastAsia="SimSun" w:hAnsi="Courier New" w:cs="Courier New"/>
          <w:bCs/>
          <w:color w:val="000000" w:themeColor="text1"/>
          <w:sz w:val="20"/>
          <w:szCs w:val="20"/>
          <w:lang w:eastAsia="zh-CN"/>
        </w:rPr>
        <w:t>under :</w:t>
      </w:r>
      <w:proofErr w:type="gramEnd"/>
      <w:r w:rsidRPr="00F45E1C">
        <w:rPr>
          <w:rFonts w:ascii="Courier New" w:eastAsia="SimSun" w:hAnsi="Courier New" w:cs="Courier New"/>
          <w:bCs/>
          <w:color w:val="000000" w:themeColor="text1"/>
          <w:sz w:val="20"/>
          <w:szCs w:val="20"/>
          <w:lang w:eastAsia="zh-CN"/>
        </w:rPr>
        <w:t xml:space="preserve"> </w:t>
      </w:r>
    </w:p>
    <w:p w:rsidR="00F45E1C" w:rsidRPr="00F45E1C" w:rsidRDefault="00F45E1C" w:rsidP="009A76CE">
      <w:pPr>
        <w:autoSpaceDE w:val="0"/>
        <w:autoSpaceDN w:val="0"/>
        <w:adjustRightInd w:val="0"/>
        <w:ind w:left="1440"/>
        <w:jc w:val="both"/>
        <w:rPr>
          <w:rFonts w:ascii="Courier New" w:eastAsia="SimSun" w:hAnsi="Courier New" w:cs="Courier New"/>
          <w:bCs/>
          <w:color w:val="000000" w:themeColor="text1"/>
          <w:sz w:val="20"/>
          <w:szCs w:val="20"/>
          <w:lang w:eastAsia="zh-CN"/>
        </w:rPr>
      </w:pPr>
      <w:r w:rsidRPr="00F45E1C">
        <w:rPr>
          <w:rFonts w:ascii="Courier New" w:eastAsia="SimSun" w:hAnsi="Courier New" w:cs="Courier New"/>
          <w:bCs/>
          <w:color w:val="000000" w:themeColor="text1"/>
          <w:sz w:val="20"/>
          <w:szCs w:val="20"/>
          <w:lang w:eastAsia="zh-CN"/>
        </w:rPr>
        <w:t xml:space="preserve">220kV Harsh </w:t>
      </w:r>
      <w:proofErr w:type="spellStart"/>
      <w:r w:rsidRPr="00F45E1C">
        <w:rPr>
          <w:rFonts w:ascii="Courier New" w:eastAsia="SimSun" w:hAnsi="Courier New" w:cs="Courier New"/>
          <w:bCs/>
          <w:color w:val="000000" w:themeColor="text1"/>
          <w:sz w:val="20"/>
          <w:szCs w:val="20"/>
          <w:lang w:eastAsia="zh-CN"/>
        </w:rPr>
        <w:t>Vihar</w:t>
      </w:r>
      <w:proofErr w:type="spellEnd"/>
      <w:r w:rsidRPr="00F45E1C">
        <w:rPr>
          <w:rFonts w:ascii="Courier New" w:eastAsia="SimSun" w:hAnsi="Courier New" w:cs="Courier New"/>
          <w:bCs/>
          <w:color w:val="000000" w:themeColor="text1"/>
          <w:sz w:val="20"/>
          <w:szCs w:val="20"/>
          <w:lang w:eastAsia="zh-CN"/>
        </w:rPr>
        <w:t xml:space="preserve"> – </w:t>
      </w:r>
      <w:proofErr w:type="spellStart"/>
      <w:r w:rsidRPr="00F45E1C">
        <w:rPr>
          <w:rFonts w:ascii="Courier New" w:eastAsia="SimSun" w:hAnsi="Courier New" w:cs="Courier New"/>
          <w:bCs/>
          <w:color w:val="000000" w:themeColor="text1"/>
          <w:sz w:val="20"/>
          <w:szCs w:val="20"/>
          <w:lang w:eastAsia="zh-CN"/>
        </w:rPr>
        <w:t>Preet</w:t>
      </w:r>
      <w:proofErr w:type="spellEnd"/>
      <w:r w:rsidRPr="00F45E1C">
        <w:rPr>
          <w:rFonts w:ascii="Courier New" w:eastAsia="SimSun" w:hAnsi="Courier New" w:cs="Courier New"/>
          <w:bCs/>
          <w:color w:val="000000" w:themeColor="text1"/>
          <w:sz w:val="20"/>
          <w:szCs w:val="20"/>
          <w:lang w:eastAsia="zh-CN"/>
        </w:rPr>
        <w:t xml:space="preserve"> </w:t>
      </w:r>
      <w:proofErr w:type="spellStart"/>
      <w:r w:rsidRPr="00F45E1C">
        <w:rPr>
          <w:rFonts w:ascii="Courier New" w:eastAsia="SimSun" w:hAnsi="Courier New" w:cs="Courier New"/>
          <w:bCs/>
          <w:color w:val="000000" w:themeColor="text1"/>
          <w:sz w:val="20"/>
          <w:szCs w:val="20"/>
          <w:lang w:eastAsia="zh-CN"/>
        </w:rPr>
        <w:t>Vihar</w:t>
      </w:r>
      <w:proofErr w:type="spellEnd"/>
      <w:r w:rsidRPr="00F45E1C">
        <w:rPr>
          <w:rFonts w:ascii="Courier New" w:eastAsia="SimSun" w:hAnsi="Courier New" w:cs="Courier New"/>
          <w:bCs/>
          <w:color w:val="000000" w:themeColor="text1"/>
          <w:sz w:val="20"/>
          <w:szCs w:val="20"/>
          <w:lang w:eastAsia="zh-CN"/>
        </w:rPr>
        <w:t xml:space="preserve"> (</w:t>
      </w:r>
      <w:proofErr w:type="spellStart"/>
      <w:r w:rsidRPr="00F45E1C">
        <w:rPr>
          <w:rFonts w:ascii="Courier New" w:eastAsia="SimSun" w:hAnsi="Courier New" w:cs="Courier New"/>
          <w:bCs/>
          <w:color w:val="000000" w:themeColor="text1"/>
          <w:sz w:val="20"/>
          <w:szCs w:val="20"/>
          <w:lang w:eastAsia="zh-CN"/>
        </w:rPr>
        <w:t>Anand</w:t>
      </w:r>
      <w:proofErr w:type="spellEnd"/>
      <w:r w:rsidRPr="00F45E1C">
        <w:rPr>
          <w:rFonts w:ascii="Courier New" w:eastAsia="SimSun" w:hAnsi="Courier New" w:cs="Courier New"/>
          <w:bCs/>
          <w:color w:val="000000" w:themeColor="text1"/>
          <w:sz w:val="20"/>
          <w:szCs w:val="20"/>
          <w:lang w:eastAsia="zh-CN"/>
        </w:rPr>
        <w:t xml:space="preserve"> </w:t>
      </w:r>
      <w:proofErr w:type="spellStart"/>
      <w:r w:rsidRPr="00F45E1C">
        <w:rPr>
          <w:rFonts w:ascii="Courier New" w:eastAsia="SimSun" w:hAnsi="Courier New" w:cs="Courier New"/>
          <w:bCs/>
          <w:color w:val="000000" w:themeColor="text1"/>
          <w:sz w:val="20"/>
          <w:szCs w:val="20"/>
          <w:lang w:eastAsia="zh-CN"/>
        </w:rPr>
        <w:t>Vihar</w:t>
      </w:r>
      <w:proofErr w:type="spellEnd"/>
      <w:r w:rsidRPr="00F45E1C">
        <w:rPr>
          <w:rFonts w:ascii="Courier New" w:eastAsia="SimSun" w:hAnsi="Courier New" w:cs="Courier New"/>
          <w:bCs/>
          <w:color w:val="000000" w:themeColor="text1"/>
          <w:sz w:val="20"/>
          <w:szCs w:val="20"/>
          <w:lang w:eastAsia="zh-CN"/>
        </w:rPr>
        <w:t xml:space="preserve">) - </w:t>
      </w:r>
      <w:proofErr w:type="spellStart"/>
      <w:r w:rsidRPr="00F45E1C">
        <w:rPr>
          <w:rFonts w:ascii="Courier New" w:eastAsia="SimSun" w:hAnsi="Courier New" w:cs="Courier New"/>
          <w:bCs/>
          <w:color w:val="000000" w:themeColor="text1"/>
          <w:sz w:val="20"/>
          <w:szCs w:val="20"/>
          <w:lang w:eastAsia="zh-CN"/>
        </w:rPr>
        <w:t>Patparganj</w:t>
      </w:r>
      <w:proofErr w:type="spellEnd"/>
      <w:r w:rsidRPr="00F45E1C">
        <w:rPr>
          <w:rFonts w:ascii="Courier New" w:eastAsia="SimSun" w:hAnsi="Courier New" w:cs="Courier New"/>
          <w:bCs/>
          <w:color w:val="000000" w:themeColor="text1"/>
          <w:sz w:val="20"/>
          <w:szCs w:val="20"/>
          <w:lang w:eastAsia="zh-CN"/>
        </w:rPr>
        <w:t xml:space="preserve"> – Gazipur – BTPS </w:t>
      </w:r>
    </w:p>
    <w:p w:rsidR="009963FF" w:rsidRPr="00443959" w:rsidRDefault="00F45E1C" w:rsidP="004B0AFB">
      <w:pPr>
        <w:autoSpaceDE w:val="0"/>
        <w:autoSpaceDN w:val="0"/>
        <w:adjustRightInd w:val="0"/>
        <w:ind w:left="720"/>
        <w:jc w:val="both"/>
        <w:rPr>
          <w:rFonts w:eastAsia="SimSun"/>
          <w:bCs/>
          <w:color w:val="000000" w:themeColor="text1"/>
          <w:lang w:eastAsia="zh-CN"/>
        </w:rPr>
      </w:pPr>
      <w:r w:rsidRPr="00F45E1C">
        <w:rPr>
          <w:rFonts w:ascii="Courier New" w:eastAsia="SimSun" w:hAnsi="Courier New" w:cs="Courier New"/>
          <w:bCs/>
          <w:color w:val="000000" w:themeColor="text1"/>
          <w:sz w:val="20"/>
          <w:szCs w:val="20"/>
          <w:lang w:eastAsia="zh-CN"/>
        </w:rPr>
        <w:t xml:space="preserve">However, he added that the closed loop operation of all the above links would be decided based on the studies being carried out. “ </w:t>
      </w:r>
      <w:r w:rsidRPr="00F45E1C">
        <w:rPr>
          <w:rFonts w:ascii="Courier New" w:eastAsia="SimSun" w:hAnsi="Courier New" w:cs="Courier New"/>
          <w:bCs/>
          <w:color w:val="000000" w:themeColor="text1"/>
          <w:sz w:val="20"/>
          <w:szCs w:val="20"/>
          <w:lang w:eastAsia="zh-CN"/>
        </w:rPr>
        <w:cr/>
      </w:r>
    </w:p>
    <w:p w:rsidR="009963FF" w:rsidRPr="009A76CE" w:rsidRDefault="009A76CE" w:rsidP="009A76CE">
      <w:pPr>
        <w:autoSpaceDE w:val="0"/>
        <w:autoSpaceDN w:val="0"/>
        <w:adjustRightInd w:val="0"/>
        <w:ind w:left="720"/>
        <w:jc w:val="both"/>
        <w:rPr>
          <w:rFonts w:eastAsia="SimSun"/>
          <w:b/>
          <w:bCs/>
          <w:color w:val="000000" w:themeColor="text1"/>
          <w:lang w:eastAsia="zh-CN"/>
        </w:rPr>
      </w:pPr>
      <w:r w:rsidRPr="009A76CE">
        <w:rPr>
          <w:rFonts w:eastAsia="SimSun"/>
          <w:b/>
          <w:bCs/>
          <w:color w:val="000000" w:themeColor="text1"/>
          <w:lang w:eastAsia="zh-CN"/>
        </w:rPr>
        <w:t>GCC may note.</w:t>
      </w:r>
      <w:r w:rsidR="00443959" w:rsidRPr="009A76CE">
        <w:rPr>
          <w:rFonts w:eastAsia="SimSun"/>
          <w:b/>
          <w:bCs/>
          <w:color w:val="000000" w:themeColor="text1"/>
          <w:lang w:eastAsia="zh-CN"/>
        </w:rPr>
        <w:t xml:space="preserve"> </w:t>
      </w:r>
    </w:p>
    <w:p w:rsidR="00E06CB1" w:rsidRPr="00CB0F66" w:rsidRDefault="00EA5960" w:rsidP="0006296F">
      <w:pPr>
        <w:autoSpaceDE w:val="0"/>
        <w:autoSpaceDN w:val="0"/>
        <w:adjustRightInd w:val="0"/>
        <w:jc w:val="both"/>
        <w:rPr>
          <w:rFonts w:eastAsia="SimSun"/>
          <w:b/>
          <w:bCs/>
          <w:color w:val="000000" w:themeColor="text1"/>
          <w:sz w:val="16"/>
          <w:szCs w:val="16"/>
          <w:lang w:eastAsia="zh-CN"/>
        </w:rPr>
      </w:pPr>
      <w:r w:rsidRPr="00CB0F66">
        <w:rPr>
          <w:rFonts w:eastAsia="SimSun"/>
          <w:bCs/>
          <w:color w:val="000000" w:themeColor="text1"/>
          <w:lang w:eastAsia="zh-CN"/>
        </w:rPr>
        <w:tab/>
      </w:r>
    </w:p>
    <w:p w:rsidR="0066080E" w:rsidRPr="00CB0F66" w:rsidRDefault="004E68A6" w:rsidP="00B145DB">
      <w:pPr>
        <w:autoSpaceDE w:val="0"/>
        <w:autoSpaceDN w:val="0"/>
        <w:adjustRightInd w:val="0"/>
        <w:jc w:val="both"/>
        <w:rPr>
          <w:rFonts w:eastAsia="SimSun"/>
          <w:b/>
          <w:bCs/>
          <w:caps/>
          <w:color w:val="000000" w:themeColor="text1"/>
          <w:lang w:eastAsia="zh-CN"/>
        </w:rPr>
      </w:pPr>
      <w:r>
        <w:rPr>
          <w:rFonts w:eastAsia="SimSun"/>
          <w:b/>
          <w:bCs/>
          <w:color w:val="000000" w:themeColor="text1"/>
          <w:lang w:eastAsia="zh-CN"/>
        </w:rPr>
        <w:t>2.</w:t>
      </w:r>
      <w:r w:rsidR="00F5635D">
        <w:rPr>
          <w:rFonts w:eastAsia="SimSun"/>
          <w:b/>
          <w:bCs/>
          <w:color w:val="000000" w:themeColor="text1"/>
          <w:lang w:eastAsia="zh-CN"/>
        </w:rPr>
        <w:t>2</w:t>
      </w:r>
      <w:r w:rsidR="00E13D45" w:rsidRPr="00CB0F66">
        <w:rPr>
          <w:rFonts w:eastAsia="SimSun"/>
          <w:b/>
          <w:bCs/>
          <w:color w:val="000000" w:themeColor="text1"/>
          <w:lang w:eastAsia="zh-CN"/>
        </w:rPr>
        <w:t xml:space="preserve">. </w:t>
      </w:r>
      <w:r w:rsidR="00072F82" w:rsidRPr="00CB0F66">
        <w:rPr>
          <w:rFonts w:eastAsia="SimSun"/>
          <w:b/>
          <w:bCs/>
          <w:color w:val="000000" w:themeColor="text1"/>
          <w:lang w:eastAsia="zh-CN"/>
        </w:rPr>
        <w:tab/>
      </w:r>
      <w:r w:rsidR="0066080E" w:rsidRPr="00CB0F66">
        <w:rPr>
          <w:rFonts w:eastAsia="SimSun"/>
          <w:b/>
          <w:bCs/>
          <w:caps/>
          <w:color w:val="000000" w:themeColor="text1"/>
          <w:lang w:eastAsia="zh-CN"/>
        </w:rPr>
        <w:t xml:space="preserve">PROVSIONS OF SPARE </w:t>
      </w:r>
      <w:r w:rsidR="00CA5203">
        <w:rPr>
          <w:rFonts w:eastAsia="SimSun"/>
          <w:b/>
          <w:bCs/>
          <w:caps/>
          <w:color w:val="000000" w:themeColor="text1"/>
          <w:lang w:eastAsia="zh-CN"/>
        </w:rPr>
        <w:t xml:space="preserve">HOT </w:t>
      </w:r>
      <w:r w:rsidR="0066080E" w:rsidRPr="00CB0F66">
        <w:rPr>
          <w:rFonts w:eastAsia="SimSun"/>
          <w:b/>
          <w:bCs/>
          <w:caps/>
          <w:color w:val="000000" w:themeColor="text1"/>
          <w:lang w:eastAsia="zh-CN"/>
        </w:rPr>
        <w:t>TRANSFORMER CAPACITY.</w:t>
      </w:r>
    </w:p>
    <w:p w:rsidR="00D72ACB" w:rsidRDefault="003E1F7C" w:rsidP="002A2412">
      <w:pPr>
        <w:autoSpaceDE w:val="0"/>
        <w:autoSpaceDN w:val="0"/>
        <w:adjustRightInd w:val="0"/>
        <w:ind w:left="720"/>
        <w:jc w:val="both"/>
        <w:rPr>
          <w:rFonts w:eastAsia="SimSun"/>
          <w:bCs/>
          <w:color w:val="000000" w:themeColor="text1"/>
          <w:lang w:eastAsia="zh-CN"/>
        </w:rPr>
      </w:pPr>
      <w:r>
        <w:rPr>
          <w:rFonts w:eastAsia="SimSun"/>
          <w:bCs/>
          <w:color w:val="000000" w:themeColor="text1"/>
          <w:lang w:eastAsia="zh-CN"/>
        </w:rPr>
        <w:t xml:space="preserve">In the </w:t>
      </w:r>
      <w:r w:rsidR="009A76CE">
        <w:rPr>
          <w:rFonts w:eastAsia="SimSun"/>
          <w:bCs/>
          <w:color w:val="000000" w:themeColor="text1"/>
          <w:lang w:eastAsia="zh-CN"/>
        </w:rPr>
        <w:t>9</w:t>
      </w:r>
      <w:r w:rsidRPr="003E1F7C">
        <w:rPr>
          <w:rFonts w:eastAsia="SimSun"/>
          <w:bCs/>
          <w:color w:val="000000" w:themeColor="text1"/>
          <w:vertAlign w:val="superscript"/>
          <w:lang w:eastAsia="zh-CN"/>
        </w:rPr>
        <w:t>th</w:t>
      </w:r>
      <w:r>
        <w:rPr>
          <w:rFonts w:eastAsia="SimSun"/>
          <w:bCs/>
          <w:color w:val="000000" w:themeColor="text1"/>
          <w:lang w:eastAsia="zh-CN"/>
        </w:rPr>
        <w:t xml:space="preserve"> meeting of GCC held on </w:t>
      </w:r>
      <w:r w:rsidR="009A76CE">
        <w:rPr>
          <w:rFonts w:eastAsia="SimSun"/>
          <w:bCs/>
          <w:color w:val="000000" w:themeColor="text1"/>
          <w:lang w:eastAsia="zh-CN"/>
        </w:rPr>
        <w:t>06.08.2013</w:t>
      </w:r>
      <w:r>
        <w:rPr>
          <w:rFonts w:eastAsia="SimSun"/>
          <w:bCs/>
          <w:color w:val="000000" w:themeColor="text1"/>
          <w:lang w:eastAsia="zh-CN"/>
        </w:rPr>
        <w:t xml:space="preserve">, the position on the issue was informed as </w:t>
      </w:r>
      <w:proofErr w:type="gramStart"/>
      <w:r>
        <w:rPr>
          <w:rFonts w:eastAsia="SimSun"/>
          <w:bCs/>
          <w:color w:val="000000" w:themeColor="text1"/>
          <w:lang w:eastAsia="zh-CN"/>
        </w:rPr>
        <w:t>under :</w:t>
      </w:r>
      <w:proofErr w:type="gramEnd"/>
      <w:r>
        <w:rPr>
          <w:rFonts w:eastAsia="SimSun"/>
          <w:bCs/>
          <w:color w:val="000000" w:themeColor="text1"/>
          <w:lang w:eastAsia="zh-CN"/>
        </w:rPr>
        <w:t>-</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
        <w:gridCol w:w="1128"/>
        <w:gridCol w:w="850"/>
        <w:gridCol w:w="2410"/>
        <w:gridCol w:w="3402"/>
      </w:tblGrid>
      <w:tr w:rsidR="009A76CE" w:rsidTr="007E1434">
        <w:tc>
          <w:tcPr>
            <w:tcW w:w="432" w:type="dxa"/>
          </w:tcPr>
          <w:p w:rsidR="009A76CE" w:rsidRPr="00110A8E" w:rsidRDefault="009A76CE" w:rsidP="00DB48D0">
            <w:pPr>
              <w:ind w:right="-102"/>
              <w:jc w:val="both"/>
              <w:rPr>
                <w:color w:val="000000" w:themeColor="text1"/>
                <w:sz w:val="18"/>
                <w:szCs w:val="18"/>
                <w:lang w:val="de-DE"/>
              </w:rPr>
            </w:pPr>
            <w:r w:rsidRPr="00110A8E">
              <w:rPr>
                <w:color w:val="000000" w:themeColor="text1"/>
                <w:sz w:val="18"/>
                <w:szCs w:val="18"/>
                <w:lang w:val="de-DE"/>
              </w:rPr>
              <w:t>S.N</w:t>
            </w:r>
          </w:p>
        </w:tc>
        <w:tc>
          <w:tcPr>
            <w:tcW w:w="1128" w:type="dxa"/>
          </w:tcPr>
          <w:p w:rsidR="009A76CE" w:rsidRPr="00110A8E" w:rsidRDefault="009A76CE" w:rsidP="009A76CE">
            <w:pPr>
              <w:jc w:val="both"/>
              <w:rPr>
                <w:color w:val="000000" w:themeColor="text1"/>
                <w:sz w:val="18"/>
                <w:szCs w:val="18"/>
                <w:lang w:val="de-DE"/>
              </w:rPr>
            </w:pPr>
            <w:r w:rsidRPr="00110A8E">
              <w:rPr>
                <w:color w:val="000000" w:themeColor="text1"/>
                <w:sz w:val="18"/>
                <w:szCs w:val="18"/>
                <w:lang w:val="de-DE"/>
              </w:rPr>
              <w:t xml:space="preserve">Capacity </w:t>
            </w:r>
          </w:p>
        </w:tc>
        <w:tc>
          <w:tcPr>
            <w:tcW w:w="850" w:type="dxa"/>
          </w:tcPr>
          <w:p w:rsidR="009A76CE" w:rsidRPr="00110A8E" w:rsidRDefault="009A76CE" w:rsidP="009A76CE">
            <w:pPr>
              <w:ind w:left="38"/>
              <w:rPr>
                <w:color w:val="000000" w:themeColor="text1"/>
                <w:sz w:val="18"/>
                <w:szCs w:val="18"/>
                <w:lang w:val="de-DE"/>
              </w:rPr>
            </w:pPr>
            <w:r w:rsidRPr="00110A8E">
              <w:rPr>
                <w:color w:val="000000" w:themeColor="text1"/>
                <w:sz w:val="18"/>
                <w:szCs w:val="18"/>
                <w:lang w:val="de-DE"/>
              </w:rPr>
              <w:t>Present populatio</w:t>
            </w:r>
            <w:r>
              <w:rPr>
                <w:color w:val="000000" w:themeColor="text1"/>
                <w:sz w:val="18"/>
                <w:szCs w:val="18"/>
                <w:lang w:val="de-DE"/>
              </w:rPr>
              <w:t>n</w:t>
            </w:r>
            <w:r w:rsidRPr="00110A8E">
              <w:rPr>
                <w:color w:val="000000" w:themeColor="text1"/>
                <w:sz w:val="18"/>
                <w:szCs w:val="18"/>
                <w:lang w:val="de-DE"/>
              </w:rPr>
              <w:t xml:space="preserve"> in nos.</w:t>
            </w:r>
          </w:p>
        </w:tc>
        <w:tc>
          <w:tcPr>
            <w:tcW w:w="2410" w:type="dxa"/>
          </w:tcPr>
          <w:p w:rsidR="009A76CE" w:rsidRPr="00110A8E" w:rsidRDefault="009A76CE" w:rsidP="009A76CE">
            <w:pPr>
              <w:rPr>
                <w:color w:val="000000" w:themeColor="text1"/>
                <w:sz w:val="18"/>
                <w:szCs w:val="18"/>
                <w:lang w:val="de-DE"/>
              </w:rPr>
            </w:pPr>
            <w:r w:rsidRPr="00110A8E">
              <w:rPr>
                <w:color w:val="000000" w:themeColor="text1"/>
                <w:sz w:val="18"/>
                <w:szCs w:val="18"/>
                <w:lang w:val="de-DE"/>
              </w:rPr>
              <w:t xml:space="preserve">Status of the hot reserve </w:t>
            </w:r>
          </w:p>
        </w:tc>
        <w:tc>
          <w:tcPr>
            <w:tcW w:w="3402" w:type="dxa"/>
          </w:tcPr>
          <w:p w:rsidR="009A76CE" w:rsidRPr="00110A8E" w:rsidRDefault="009A76CE" w:rsidP="009A76CE">
            <w:pPr>
              <w:rPr>
                <w:color w:val="000000" w:themeColor="text1"/>
                <w:sz w:val="18"/>
                <w:szCs w:val="18"/>
                <w:lang w:val="de-DE"/>
              </w:rPr>
            </w:pPr>
            <w:r w:rsidRPr="00110A8E">
              <w:rPr>
                <w:color w:val="000000" w:themeColor="text1"/>
                <w:sz w:val="18"/>
                <w:szCs w:val="18"/>
                <w:lang w:val="de-DE"/>
              </w:rPr>
              <w:t xml:space="preserve">Acton plan and responsibility </w:t>
            </w:r>
          </w:p>
        </w:tc>
      </w:tr>
      <w:tr w:rsidR="009A76CE" w:rsidTr="007E1434">
        <w:tc>
          <w:tcPr>
            <w:tcW w:w="432" w:type="dxa"/>
          </w:tcPr>
          <w:p w:rsidR="009A76CE" w:rsidRPr="00110A8E" w:rsidRDefault="009A76CE" w:rsidP="009A76CE">
            <w:pPr>
              <w:jc w:val="both"/>
              <w:rPr>
                <w:color w:val="000000" w:themeColor="text1"/>
                <w:sz w:val="18"/>
                <w:szCs w:val="18"/>
                <w:lang w:val="de-DE"/>
              </w:rPr>
            </w:pPr>
            <w:r w:rsidRPr="00110A8E">
              <w:rPr>
                <w:color w:val="000000" w:themeColor="text1"/>
                <w:sz w:val="18"/>
                <w:szCs w:val="18"/>
                <w:lang w:val="de-DE"/>
              </w:rPr>
              <w:t>1</w:t>
            </w:r>
          </w:p>
        </w:tc>
        <w:tc>
          <w:tcPr>
            <w:tcW w:w="1128" w:type="dxa"/>
          </w:tcPr>
          <w:p w:rsidR="009A76CE" w:rsidRPr="00110A8E" w:rsidRDefault="009A76CE" w:rsidP="009A76CE">
            <w:pPr>
              <w:jc w:val="both"/>
              <w:rPr>
                <w:color w:val="000000" w:themeColor="text1"/>
                <w:sz w:val="18"/>
                <w:szCs w:val="18"/>
                <w:lang w:val="de-DE"/>
              </w:rPr>
            </w:pPr>
            <w:r w:rsidRPr="00110A8E">
              <w:rPr>
                <w:rFonts w:eastAsia="SimSun"/>
                <w:bCs/>
                <w:color w:val="000000" w:themeColor="text1"/>
                <w:sz w:val="18"/>
                <w:szCs w:val="18"/>
                <w:lang w:eastAsia="zh-CN"/>
              </w:rPr>
              <w:t>440/220kV, 315MVA ICT,</w:t>
            </w:r>
          </w:p>
        </w:tc>
        <w:tc>
          <w:tcPr>
            <w:tcW w:w="850" w:type="dxa"/>
          </w:tcPr>
          <w:p w:rsidR="009A76CE" w:rsidRPr="00110A8E" w:rsidRDefault="009A76CE" w:rsidP="009A76CE">
            <w:pPr>
              <w:jc w:val="center"/>
              <w:rPr>
                <w:color w:val="000000" w:themeColor="text1"/>
                <w:sz w:val="18"/>
                <w:szCs w:val="18"/>
                <w:lang w:val="de-DE"/>
              </w:rPr>
            </w:pPr>
            <w:r w:rsidRPr="00110A8E">
              <w:rPr>
                <w:color w:val="000000" w:themeColor="text1"/>
                <w:sz w:val="18"/>
                <w:szCs w:val="18"/>
                <w:lang w:val="de-DE"/>
              </w:rPr>
              <w:t>12</w:t>
            </w:r>
          </w:p>
        </w:tc>
        <w:tc>
          <w:tcPr>
            <w:tcW w:w="2410" w:type="dxa"/>
          </w:tcPr>
          <w:p w:rsidR="009A76CE" w:rsidRPr="00110A8E" w:rsidRDefault="009A76CE" w:rsidP="009A76CE">
            <w:pPr>
              <w:jc w:val="both"/>
              <w:rPr>
                <w:color w:val="000000" w:themeColor="text1"/>
                <w:sz w:val="18"/>
                <w:szCs w:val="18"/>
                <w:lang w:val="de-DE"/>
              </w:rPr>
            </w:pPr>
            <w:r w:rsidRPr="00110A8E">
              <w:rPr>
                <w:color w:val="000000" w:themeColor="text1"/>
                <w:sz w:val="18"/>
                <w:szCs w:val="18"/>
                <w:lang w:val="de-DE"/>
              </w:rPr>
              <w:t>One Tx at 400kV Mundka would be hot reserve.</w:t>
            </w:r>
          </w:p>
        </w:tc>
        <w:tc>
          <w:tcPr>
            <w:tcW w:w="3402" w:type="dxa"/>
          </w:tcPr>
          <w:p w:rsidR="009A76CE" w:rsidRPr="00110A8E" w:rsidRDefault="009A76CE" w:rsidP="009A76CE">
            <w:pPr>
              <w:jc w:val="both"/>
              <w:rPr>
                <w:color w:val="000000" w:themeColor="text1"/>
                <w:sz w:val="18"/>
                <w:szCs w:val="18"/>
                <w:lang w:val="de-DE"/>
              </w:rPr>
            </w:pPr>
            <w:r w:rsidRPr="00110A8E">
              <w:rPr>
                <w:color w:val="000000" w:themeColor="text1"/>
                <w:sz w:val="18"/>
                <w:szCs w:val="18"/>
                <w:lang w:val="de-DE"/>
              </w:rPr>
              <w:t>The original planning was 2X315MVA Txs at Mundka. The 3</w:t>
            </w:r>
            <w:r>
              <w:rPr>
                <w:color w:val="000000" w:themeColor="text1"/>
                <w:sz w:val="18"/>
                <w:szCs w:val="18"/>
                <w:lang w:val="de-DE"/>
              </w:rPr>
              <w:t>rd Tx.</w:t>
            </w:r>
            <w:r w:rsidRPr="00110A8E">
              <w:rPr>
                <w:color w:val="000000" w:themeColor="text1"/>
                <w:sz w:val="18"/>
                <w:szCs w:val="18"/>
                <w:lang w:val="de-DE"/>
              </w:rPr>
              <w:t xml:space="preserve"> available at present which has been brought after repairs.  The same is planned as hot reserve at present. </w:t>
            </w:r>
          </w:p>
          <w:p w:rsidR="009A76CE" w:rsidRPr="00110A8E" w:rsidRDefault="009A76CE" w:rsidP="009A76CE">
            <w:pPr>
              <w:jc w:val="both"/>
              <w:rPr>
                <w:color w:val="000000" w:themeColor="text1"/>
                <w:sz w:val="18"/>
                <w:szCs w:val="18"/>
                <w:lang w:val="de-DE"/>
              </w:rPr>
            </w:pPr>
            <w:r w:rsidRPr="00110A8E">
              <w:rPr>
                <w:color w:val="000000" w:themeColor="text1"/>
                <w:sz w:val="18"/>
                <w:szCs w:val="18"/>
                <w:lang w:val="de-DE"/>
              </w:rPr>
              <w:t xml:space="preserve">In near future, the load of the </w:t>
            </w:r>
            <w:r>
              <w:rPr>
                <w:color w:val="000000" w:themeColor="text1"/>
                <w:sz w:val="18"/>
                <w:szCs w:val="18"/>
                <w:lang w:val="de-DE"/>
              </w:rPr>
              <w:t>S/Stn</w:t>
            </w:r>
            <w:r w:rsidRPr="00110A8E">
              <w:rPr>
                <w:color w:val="000000" w:themeColor="text1"/>
                <w:sz w:val="18"/>
                <w:szCs w:val="18"/>
                <w:lang w:val="de-DE"/>
              </w:rPr>
              <w:t xml:space="preserve"> is likely to be increased with the commissioning of 220kV Wazirpur and 220kV Peera</w:t>
            </w:r>
            <w:r>
              <w:rPr>
                <w:color w:val="000000" w:themeColor="text1"/>
                <w:sz w:val="18"/>
                <w:szCs w:val="18"/>
                <w:lang w:val="de-DE"/>
              </w:rPr>
              <w:t xml:space="preserve"> G</w:t>
            </w:r>
            <w:r w:rsidRPr="00110A8E">
              <w:rPr>
                <w:color w:val="000000" w:themeColor="text1"/>
                <w:sz w:val="18"/>
                <w:szCs w:val="18"/>
                <w:lang w:val="de-DE"/>
              </w:rPr>
              <w:t>arhi and LILO of 220kV Najafgarh – Kanjhawala Ckt at Mundka.  The provision of 220kV feed to Rohtak Road is also being explored.  After the load of the sub-station is attained</w:t>
            </w:r>
            <w:r>
              <w:rPr>
                <w:color w:val="000000" w:themeColor="text1"/>
                <w:sz w:val="18"/>
                <w:szCs w:val="18"/>
                <w:lang w:val="de-DE"/>
              </w:rPr>
              <w:t xml:space="preserve"> as envisaged in </w:t>
            </w:r>
            <w:r w:rsidRPr="00110A8E">
              <w:rPr>
                <w:color w:val="000000" w:themeColor="text1"/>
                <w:sz w:val="18"/>
                <w:szCs w:val="18"/>
                <w:lang w:val="de-DE"/>
              </w:rPr>
              <w:t xml:space="preserve">the scheme would be prepared for provison of 4th transformer as hot reserve and implemented after obtaining the regulatory approval from DERC. </w:t>
            </w:r>
          </w:p>
        </w:tc>
      </w:tr>
      <w:tr w:rsidR="009A76CE" w:rsidTr="007E1434">
        <w:tc>
          <w:tcPr>
            <w:tcW w:w="432" w:type="dxa"/>
          </w:tcPr>
          <w:p w:rsidR="009A76CE" w:rsidRPr="00110A8E" w:rsidRDefault="002A2412" w:rsidP="009A76CE">
            <w:pPr>
              <w:jc w:val="both"/>
              <w:rPr>
                <w:color w:val="000000" w:themeColor="text1"/>
                <w:sz w:val="18"/>
                <w:szCs w:val="18"/>
                <w:lang w:val="de-DE"/>
              </w:rPr>
            </w:pPr>
            <w:r>
              <w:br w:type="page"/>
            </w:r>
            <w:r w:rsidR="009A76CE" w:rsidRPr="00110A8E">
              <w:rPr>
                <w:color w:val="000000" w:themeColor="text1"/>
                <w:sz w:val="18"/>
                <w:szCs w:val="18"/>
                <w:lang w:val="de-DE"/>
              </w:rPr>
              <w:t>2</w:t>
            </w:r>
          </w:p>
        </w:tc>
        <w:tc>
          <w:tcPr>
            <w:tcW w:w="1128" w:type="dxa"/>
          </w:tcPr>
          <w:p w:rsidR="009A76CE" w:rsidRPr="00110A8E" w:rsidRDefault="009A76CE" w:rsidP="009A76CE">
            <w:pPr>
              <w:jc w:val="both"/>
              <w:rPr>
                <w:color w:val="000000" w:themeColor="text1"/>
                <w:sz w:val="18"/>
                <w:szCs w:val="18"/>
                <w:lang w:val="de-DE"/>
              </w:rPr>
            </w:pPr>
            <w:r w:rsidRPr="00110A8E">
              <w:rPr>
                <w:rFonts w:eastAsia="SimSun"/>
                <w:bCs/>
                <w:color w:val="000000" w:themeColor="text1"/>
                <w:sz w:val="18"/>
                <w:szCs w:val="18"/>
                <w:lang w:eastAsia="zh-CN"/>
              </w:rPr>
              <w:t>220/66</w:t>
            </w:r>
            <w:r>
              <w:rPr>
                <w:rFonts w:eastAsia="SimSun"/>
                <w:bCs/>
                <w:color w:val="000000" w:themeColor="text1"/>
                <w:sz w:val="18"/>
                <w:szCs w:val="18"/>
                <w:lang w:eastAsia="zh-CN"/>
              </w:rPr>
              <w:t xml:space="preserve"> </w:t>
            </w:r>
            <w:r w:rsidRPr="00110A8E">
              <w:rPr>
                <w:rFonts w:eastAsia="SimSun"/>
                <w:bCs/>
                <w:color w:val="000000" w:themeColor="text1"/>
                <w:sz w:val="18"/>
                <w:szCs w:val="18"/>
                <w:lang w:eastAsia="zh-CN"/>
              </w:rPr>
              <w:t xml:space="preserve">kV, 160MVA </w:t>
            </w:r>
            <w:proofErr w:type="spellStart"/>
            <w:r w:rsidRPr="00110A8E">
              <w:rPr>
                <w:rFonts w:eastAsia="SimSun"/>
                <w:bCs/>
                <w:color w:val="000000" w:themeColor="text1"/>
                <w:sz w:val="18"/>
                <w:szCs w:val="18"/>
                <w:lang w:eastAsia="zh-CN"/>
              </w:rPr>
              <w:t>Tx</w:t>
            </w:r>
            <w:proofErr w:type="spellEnd"/>
          </w:p>
        </w:tc>
        <w:tc>
          <w:tcPr>
            <w:tcW w:w="850" w:type="dxa"/>
          </w:tcPr>
          <w:p w:rsidR="009A76CE" w:rsidRPr="00110A8E" w:rsidRDefault="009A76CE" w:rsidP="009A76CE">
            <w:pPr>
              <w:jc w:val="center"/>
              <w:rPr>
                <w:color w:val="000000" w:themeColor="text1"/>
                <w:sz w:val="18"/>
                <w:szCs w:val="18"/>
                <w:lang w:val="de-DE"/>
              </w:rPr>
            </w:pPr>
            <w:r w:rsidRPr="00110A8E">
              <w:rPr>
                <w:color w:val="000000" w:themeColor="text1"/>
                <w:sz w:val="18"/>
                <w:szCs w:val="18"/>
                <w:lang w:val="de-DE"/>
              </w:rPr>
              <w:t>9</w:t>
            </w:r>
          </w:p>
        </w:tc>
        <w:tc>
          <w:tcPr>
            <w:tcW w:w="2410" w:type="dxa"/>
          </w:tcPr>
          <w:p w:rsidR="009A76CE" w:rsidRPr="00110A8E" w:rsidRDefault="009A76CE" w:rsidP="009A76CE">
            <w:pPr>
              <w:jc w:val="both"/>
              <w:rPr>
                <w:color w:val="000000" w:themeColor="text1"/>
                <w:sz w:val="18"/>
                <w:szCs w:val="18"/>
                <w:lang w:val="de-DE"/>
              </w:rPr>
            </w:pPr>
            <w:r w:rsidRPr="00110A8E">
              <w:rPr>
                <w:color w:val="000000" w:themeColor="text1"/>
                <w:sz w:val="18"/>
                <w:szCs w:val="18"/>
                <w:lang w:val="de-DE"/>
              </w:rPr>
              <w:t>160MVA Tx earmerked for 220kV Pappan Kalan-II would be the hot reserve.</w:t>
            </w:r>
          </w:p>
        </w:tc>
        <w:tc>
          <w:tcPr>
            <w:tcW w:w="3402" w:type="dxa"/>
          </w:tcPr>
          <w:p w:rsidR="009A76CE" w:rsidRPr="00110A8E" w:rsidRDefault="009A76CE" w:rsidP="006A49AB">
            <w:pPr>
              <w:jc w:val="both"/>
              <w:rPr>
                <w:color w:val="000000" w:themeColor="text1"/>
                <w:sz w:val="18"/>
                <w:szCs w:val="18"/>
                <w:lang w:val="de-DE"/>
              </w:rPr>
            </w:pPr>
            <w:r w:rsidRPr="00110A8E">
              <w:rPr>
                <w:color w:val="000000" w:themeColor="text1"/>
                <w:sz w:val="18"/>
                <w:szCs w:val="18"/>
                <w:lang w:val="de-DE"/>
              </w:rPr>
              <w:t xml:space="preserve">At Papankalan-II the third transformer </w:t>
            </w:r>
            <w:r>
              <w:rPr>
                <w:color w:val="000000" w:themeColor="text1"/>
                <w:sz w:val="18"/>
                <w:szCs w:val="18"/>
                <w:lang w:val="de-DE"/>
              </w:rPr>
              <w:t xml:space="preserve">which was </w:t>
            </w:r>
            <w:r w:rsidRPr="00110A8E">
              <w:rPr>
                <w:color w:val="000000" w:themeColor="text1"/>
                <w:sz w:val="18"/>
                <w:szCs w:val="18"/>
                <w:lang w:val="de-DE"/>
              </w:rPr>
              <w:t>envisaged as hot reserve</w:t>
            </w:r>
            <w:r w:rsidR="006A49AB">
              <w:rPr>
                <w:color w:val="000000" w:themeColor="text1"/>
                <w:sz w:val="18"/>
                <w:szCs w:val="18"/>
                <w:lang w:val="de-DE"/>
              </w:rPr>
              <w:t xml:space="preserve"> has been charged on 19.11.2013 </w:t>
            </w:r>
            <w:r w:rsidRPr="00110A8E">
              <w:rPr>
                <w:color w:val="000000" w:themeColor="text1"/>
                <w:sz w:val="18"/>
                <w:szCs w:val="18"/>
                <w:lang w:val="de-DE"/>
              </w:rPr>
              <w:t xml:space="preserve">put in use to meet the load demand. </w:t>
            </w:r>
            <w:r>
              <w:rPr>
                <w:color w:val="000000" w:themeColor="text1"/>
                <w:sz w:val="18"/>
                <w:szCs w:val="18"/>
                <w:lang w:val="de-DE"/>
              </w:rPr>
              <w:t>New scheme would be prepared for a hot reserve of 220/66kV 160MVA Tx looking into the increasing population.</w:t>
            </w:r>
          </w:p>
        </w:tc>
      </w:tr>
    </w:tbl>
    <w:p w:rsidR="007E1434" w:rsidRDefault="007E1434"/>
    <w:p w:rsidR="007E1434" w:rsidRDefault="007E1434"/>
    <w:p w:rsidR="007E1434" w:rsidRDefault="007E1434"/>
    <w:tbl>
      <w:tblPr>
        <w:tblW w:w="817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992"/>
        <w:gridCol w:w="1087"/>
        <w:gridCol w:w="3024"/>
        <w:gridCol w:w="2504"/>
      </w:tblGrid>
      <w:tr w:rsidR="007E1434" w:rsidRPr="00110A8E" w:rsidTr="007E1434">
        <w:tc>
          <w:tcPr>
            <w:tcW w:w="567" w:type="dxa"/>
            <w:tcBorders>
              <w:top w:val="single" w:sz="4" w:space="0" w:color="auto"/>
              <w:left w:val="single" w:sz="4" w:space="0" w:color="auto"/>
              <w:bottom w:val="single" w:sz="4" w:space="0" w:color="auto"/>
              <w:right w:val="single" w:sz="4" w:space="0" w:color="auto"/>
            </w:tcBorders>
          </w:tcPr>
          <w:p w:rsidR="007E1434" w:rsidRPr="007E1434" w:rsidRDefault="007E1434" w:rsidP="007E1434">
            <w:pPr>
              <w:jc w:val="both"/>
            </w:pPr>
            <w:r>
              <w:br w:type="page"/>
            </w:r>
            <w:r w:rsidRPr="007E1434">
              <w:t>S.N</w:t>
            </w:r>
          </w:p>
        </w:tc>
        <w:tc>
          <w:tcPr>
            <w:tcW w:w="992" w:type="dxa"/>
            <w:tcBorders>
              <w:top w:val="single" w:sz="4" w:space="0" w:color="auto"/>
              <w:left w:val="single" w:sz="4" w:space="0" w:color="auto"/>
              <w:bottom w:val="single" w:sz="4" w:space="0" w:color="auto"/>
              <w:right w:val="single" w:sz="4" w:space="0" w:color="auto"/>
            </w:tcBorders>
          </w:tcPr>
          <w:p w:rsidR="007E1434" w:rsidRPr="007E1434" w:rsidRDefault="007E1434" w:rsidP="000566F5">
            <w:pPr>
              <w:jc w:val="both"/>
              <w:rPr>
                <w:rFonts w:eastAsia="SimSun"/>
                <w:bCs/>
                <w:color w:val="000000" w:themeColor="text1"/>
                <w:sz w:val="18"/>
                <w:szCs w:val="18"/>
                <w:lang w:eastAsia="zh-CN"/>
              </w:rPr>
            </w:pPr>
            <w:r w:rsidRPr="007E1434">
              <w:rPr>
                <w:rFonts w:eastAsia="SimSun"/>
                <w:bCs/>
                <w:color w:val="000000" w:themeColor="text1"/>
                <w:sz w:val="18"/>
                <w:szCs w:val="18"/>
                <w:lang w:eastAsia="zh-CN"/>
              </w:rPr>
              <w:t xml:space="preserve">Capacity </w:t>
            </w:r>
          </w:p>
        </w:tc>
        <w:tc>
          <w:tcPr>
            <w:tcW w:w="1087" w:type="dxa"/>
            <w:tcBorders>
              <w:top w:val="single" w:sz="4" w:space="0" w:color="auto"/>
              <w:left w:val="single" w:sz="4" w:space="0" w:color="auto"/>
              <w:bottom w:val="single" w:sz="4" w:space="0" w:color="auto"/>
              <w:right w:val="single" w:sz="4" w:space="0" w:color="auto"/>
            </w:tcBorders>
          </w:tcPr>
          <w:p w:rsidR="007E1434" w:rsidRPr="00110A8E" w:rsidRDefault="007E1434" w:rsidP="007E1434">
            <w:pPr>
              <w:jc w:val="center"/>
              <w:rPr>
                <w:color w:val="000000" w:themeColor="text1"/>
                <w:sz w:val="18"/>
                <w:szCs w:val="18"/>
                <w:lang w:val="de-DE"/>
              </w:rPr>
            </w:pPr>
            <w:r w:rsidRPr="00110A8E">
              <w:rPr>
                <w:color w:val="000000" w:themeColor="text1"/>
                <w:sz w:val="18"/>
                <w:szCs w:val="18"/>
                <w:lang w:val="de-DE"/>
              </w:rPr>
              <w:t>Present populatio</w:t>
            </w:r>
            <w:r>
              <w:rPr>
                <w:color w:val="000000" w:themeColor="text1"/>
                <w:sz w:val="18"/>
                <w:szCs w:val="18"/>
                <w:lang w:val="de-DE"/>
              </w:rPr>
              <w:t>n</w:t>
            </w:r>
            <w:r w:rsidRPr="00110A8E">
              <w:rPr>
                <w:color w:val="000000" w:themeColor="text1"/>
                <w:sz w:val="18"/>
                <w:szCs w:val="18"/>
                <w:lang w:val="de-DE"/>
              </w:rPr>
              <w:t xml:space="preserve"> in nos.</w:t>
            </w:r>
          </w:p>
        </w:tc>
        <w:tc>
          <w:tcPr>
            <w:tcW w:w="3024" w:type="dxa"/>
            <w:tcBorders>
              <w:top w:val="single" w:sz="4" w:space="0" w:color="auto"/>
              <w:left w:val="single" w:sz="4" w:space="0" w:color="auto"/>
              <w:bottom w:val="single" w:sz="4" w:space="0" w:color="auto"/>
              <w:right w:val="single" w:sz="4" w:space="0" w:color="auto"/>
            </w:tcBorders>
          </w:tcPr>
          <w:p w:rsidR="007E1434" w:rsidRPr="00110A8E" w:rsidRDefault="007E1434" w:rsidP="007E1434">
            <w:pPr>
              <w:jc w:val="both"/>
              <w:rPr>
                <w:color w:val="000000" w:themeColor="text1"/>
                <w:sz w:val="18"/>
                <w:szCs w:val="18"/>
                <w:lang w:val="de-DE"/>
              </w:rPr>
            </w:pPr>
            <w:r w:rsidRPr="00110A8E">
              <w:rPr>
                <w:color w:val="000000" w:themeColor="text1"/>
                <w:sz w:val="18"/>
                <w:szCs w:val="18"/>
                <w:lang w:val="de-DE"/>
              </w:rPr>
              <w:t xml:space="preserve">Status of the hot reserve </w:t>
            </w:r>
          </w:p>
        </w:tc>
        <w:tc>
          <w:tcPr>
            <w:tcW w:w="2504" w:type="dxa"/>
            <w:tcBorders>
              <w:top w:val="single" w:sz="4" w:space="0" w:color="auto"/>
              <w:left w:val="single" w:sz="4" w:space="0" w:color="auto"/>
              <w:bottom w:val="single" w:sz="4" w:space="0" w:color="auto"/>
              <w:right w:val="single" w:sz="4" w:space="0" w:color="auto"/>
            </w:tcBorders>
          </w:tcPr>
          <w:p w:rsidR="007E1434" w:rsidRPr="00110A8E" w:rsidRDefault="007E1434" w:rsidP="007E1434">
            <w:pPr>
              <w:jc w:val="both"/>
              <w:rPr>
                <w:color w:val="000000" w:themeColor="text1"/>
                <w:sz w:val="18"/>
                <w:szCs w:val="18"/>
                <w:lang w:val="de-DE"/>
              </w:rPr>
            </w:pPr>
            <w:r w:rsidRPr="00110A8E">
              <w:rPr>
                <w:color w:val="000000" w:themeColor="text1"/>
                <w:sz w:val="18"/>
                <w:szCs w:val="18"/>
                <w:lang w:val="de-DE"/>
              </w:rPr>
              <w:t xml:space="preserve">Acton plan and responsibility </w:t>
            </w:r>
          </w:p>
        </w:tc>
      </w:tr>
      <w:tr w:rsidR="009A76CE" w:rsidTr="007E1434">
        <w:tc>
          <w:tcPr>
            <w:tcW w:w="567" w:type="dxa"/>
          </w:tcPr>
          <w:p w:rsidR="009A76CE" w:rsidRPr="00110A8E" w:rsidRDefault="009A76CE" w:rsidP="009A76CE">
            <w:pPr>
              <w:jc w:val="both"/>
              <w:rPr>
                <w:color w:val="000000" w:themeColor="text1"/>
                <w:sz w:val="18"/>
                <w:szCs w:val="18"/>
                <w:lang w:val="de-DE"/>
              </w:rPr>
            </w:pPr>
            <w:r w:rsidRPr="00110A8E">
              <w:rPr>
                <w:color w:val="000000" w:themeColor="text1"/>
                <w:sz w:val="18"/>
                <w:szCs w:val="18"/>
                <w:lang w:val="de-DE"/>
              </w:rPr>
              <w:t>3</w:t>
            </w:r>
          </w:p>
        </w:tc>
        <w:tc>
          <w:tcPr>
            <w:tcW w:w="992" w:type="dxa"/>
          </w:tcPr>
          <w:p w:rsidR="009A76CE" w:rsidRPr="00110A8E" w:rsidRDefault="009A76CE" w:rsidP="009A76CE">
            <w:pPr>
              <w:jc w:val="both"/>
              <w:rPr>
                <w:color w:val="000000" w:themeColor="text1"/>
                <w:sz w:val="18"/>
                <w:szCs w:val="18"/>
                <w:lang w:val="de-DE"/>
              </w:rPr>
            </w:pPr>
            <w:r w:rsidRPr="00110A8E">
              <w:rPr>
                <w:rFonts w:eastAsia="SimSun"/>
                <w:bCs/>
                <w:color w:val="000000" w:themeColor="text1"/>
                <w:sz w:val="18"/>
                <w:szCs w:val="18"/>
                <w:lang w:eastAsia="zh-CN"/>
              </w:rPr>
              <w:t xml:space="preserve">220/66kV, 100MVA </w:t>
            </w:r>
            <w:proofErr w:type="spellStart"/>
            <w:r w:rsidRPr="00110A8E">
              <w:rPr>
                <w:rFonts w:eastAsia="SimSun"/>
                <w:bCs/>
                <w:color w:val="000000" w:themeColor="text1"/>
                <w:sz w:val="18"/>
                <w:szCs w:val="18"/>
                <w:lang w:eastAsia="zh-CN"/>
              </w:rPr>
              <w:t>Tx</w:t>
            </w:r>
            <w:proofErr w:type="spellEnd"/>
          </w:p>
        </w:tc>
        <w:tc>
          <w:tcPr>
            <w:tcW w:w="1087" w:type="dxa"/>
          </w:tcPr>
          <w:p w:rsidR="009A76CE" w:rsidRPr="00110A8E" w:rsidRDefault="009A76CE" w:rsidP="009A76CE">
            <w:pPr>
              <w:jc w:val="center"/>
              <w:rPr>
                <w:color w:val="000000" w:themeColor="text1"/>
                <w:sz w:val="18"/>
                <w:szCs w:val="18"/>
                <w:lang w:val="de-DE"/>
              </w:rPr>
            </w:pPr>
            <w:r w:rsidRPr="00110A8E">
              <w:rPr>
                <w:color w:val="000000" w:themeColor="text1"/>
                <w:sz w:val="18"/>
                <w:szCs w:val="18"/>
                <w:lang w:val="de-DE"/>
              </w:rPr>
              <w:t>42</w:t>
            </w:r>
          </w:p>
        </w:tc>
        <w:tc>
          <w:tcPr>
            <w:tcW w:w="3024" w:type="dxa"/>
            <w:vMerge w:val="restart"/>
          </w:tcPr>
          <w:p w:rsidR="009A76CE" w:rsidRPr="00110A8E" w:rsidRDefault="009A76CE" w:rsidP="009A76CE">
            <w:pPr>
              <w:jc w:val="both"/>
              <w:rPr>
                <w:color w:val="000000" w:themeColor="text1"/>
                <w:sz w:val="18"/>
                <w:szCs w:val="18"/>
                <w:lang w:val="de-DE"/>
              </w:rPr>
            </w:pPr>
            <w:r w:rsidRPr="00110A8E">
              <w:rPr>
                <w:color w:val="000000" w:themeColor="text1"/>
                <w:sz w:val="18"/>
                <w:szCs w:val="18"/>
                <w:lang w:val="de-DE"/>
              </w:rPr>
              <w:t>New Tx. is required to be purc</w:t>
            </w:r>
            <w:r>
              <w:rPr>
                <w:color w:val="000000" w:themeColor="text1"/>
                <w:sz w:val="18"/>
                <w:szCs w:val="18"/>
                <w:lang w:val="de-DE"/>
              </w:rPr>
              <w:t>hased</w:t>
            </w:r>
            <w:r w:rsidRPr="00110A8E">
              <w:rPr>
                <w:color w:val="000000" w:themeColor="text1"/>
                <w:sz w:val="18"/>
                <w:szCs w:val="18"/>
                <w:lang w:val="de-DE"/>
              </w:rPr>
              <w:t xml:space="preserve"> The scheme for one 220/66/</w:t>
            </w:r>
            <w:r>
              <w:rPr>
                <w:color w:val="000000" w:themeColor="text1"/>
                <w:sz w:val="18"/>
                <w:szCs w:val="18"/>
                <w:lang w:val="de-DE"/>
              </w:rPr>
              <w:t xml:space="preserve"> </w:t>
            </w:r>
            <w:r w:rsidRPr="00110A8E">
              <w:rPr>
                <w:color w:val="000000" w:themeColor="text1"/>
                <w:sz w:val="18"/>
                <w:szCs w:val="18"/>
                <w:lang w:val="de-DE"/>
              </w:rPr>
              <w:t xml:space="preserve">33kV 100MVA Tx as hot reserve has been approved and the same would be placed at </w:t>
            </w:r>
            <w:r>
              <w:rPr>
                <w:color w:val="000000" w:themeColor="text1"/>
                <w:sz w:val="18"/>
                <w:szCs w:val="18"/>
                <w:lang w:val="de-DE"/>
              </w:rPr>
              <w:t xml:space="preserve">Patparganj before summer 2014 </w:t>
            </w:r>
            <w:r w:rsidRPr="00110A8E">
              <w:rPr>
                <w:color w:val="000000" w:themeColor="text1"/>
                <w:sz w:val="18"/>
                <w:szCs w:val="18"/>
                <w:lang w:val="de-DE"/>
              </w:rPr>
              <w:t xml:space="preserve">for hot reserve </w:t>
            </w:r>
          </w:p>
        </w:tc>
        <w:tc>
          <w:tcPr>
            <w:tcW w:w="2504" w:type="dxa"/>
            <w:vMerge w:val="restart"/>
          </w:tcPr>
          <w:p w:rsidR="009A76CE" w:rsidRPr="00110A8E" w:rsidRDefault="009A76CE" w:rsidP="009A76CE">
            <w:pPr>
              <w:jc w:val="both"/>
              <w:rPr>
                <w:color w:val="000000" w:themeColor="text1"/>
                <w:sz w:val="18"/>
                <w:szCs w:val="18"/>
                <w:lang w:val="de-DE"/>
              </w:rPr>
            </w:pPr>
            <w:r>
              <w:rPr>
                <w:color w:val="000000" w:themeColor="text1"/>
                <w:sz w:val="18"/>
                <w:szCs w:val="18"/>
                <w:lang w:val="de-DE"/>
              </w:rPr>
              <w:t>Would be in place before summer 2014.</w:t>
            </w:r>
          </w:p>
        </w:tc>
      </w:tr>
      <w:tr w:rsidR="009A76CE" w:rsidTr="007E1434">
        <w:tc>
          <w:tcPr>
            <w:tcW w:w="567" w:type="dxa"/>
          </w:tcPr>
          <w:p w:rsidR="009A76CE" w:rsidRPr="00110A8E" w:rsidRDefault="009A76CE" w:rsidP="009A76CE">
            <w:pPr>
              <w:jc w:val="both"/>
              <w:rPr>
                <w:color w:val="000000" w:themeColor="text1"/>
                <w:sz w:val="18"/>
                <w:szCs w:val="18"/>
                <w:lang w:val="de-DE"/>
              </w:rPr>
            </w:pPr>
            <w:r w:rsidRPr="00110A8E">
              <w:rPr>
                <w:color w:val="000000" w:themeColor="text1"/>
                <w:sz w:val="18"/>
                <w:szCs w:val="18"/>
                <w:lang w:val="de-DE"/>
              </w:rPr>
              <w:t>4</w:t>
            </w:r>
          </w:p>
        </w:tc>
        <w:tc>
          <w:tcPr>
            <w:tcW w:w="992" w:type="dxa"/>
          </w:tcPr>
          <w:p w:rsidR="009A76CE" w:rsidRPr="00110A8E" w:rsidRDefault="009A76CE" w:rsidP="009A76CE">
            <w:pPr>
              <w:jc w:val="both"/>
              <w:rPr>
                <w:color w:val="000000" w:themeColor="text1"/>
                <w:sz w:val="18"/>
                <w:szCs w:val="18"/>
                <w:lang w:val="de-DE"/>
              </w:rPr>
            </w:pPr>
            <w:r w:rsidRPr="00110A8E">
              <w:rPr>
                <w:rFonts w:eastAsia="SimSun"/>
                <w:bCs/>
                <w:color w:val="000000" w:themeColor="text1"/>
                <w:sz w:val="18"/>
                <w:szCs w:val="18"/>
                <w:lang w:eastAsia="zh-CN"/>
              </w:rPr>
              <w:t xml:space="preserve">220/33kV, 100MVA </w:t>
            </w:r>
            <w:proofErr w:type="spellStart"/>
            <w:r w:rsidRPr="00110A8E">
              <w:rPr>
                <w:rFonts w:eastAsia="SimSun"/>
                <w:bCs/>
                <w:color w:val="000000" w:themeColor="text1"/>
                <w:sz w:val="18"/>
                <w:szCs w:val="18"/>
                <w:lang w:eastAsia="zh-CN"/>
              </w:rPr>
              <w:t>Tx</w:t>
            </w:r>
            <w:proofErr w:type="spellEnd"/>
            <w:r w:rsidRPr="00110A8E">
              <w:rPr>
                <w:rFonts w:eastAsia="SimSun"/>
                <w:bCs/>
                <w:color w:val="000000" w:themeColor="text1"/>
                <w:sz w:val="18"/>
                <w:szCs w:val="18"/>
                <w:lang w:eastAsia="zh-CN"/>
              </w:rPr>
              <w:t>,</w:t>
            </w:r>
          </w:p>
        </w:tc>
        <w:tc>
          <w:tcPr>
            <w:tcW w:w="1087" w:type="dxa"/>
          </w:tcPr>
          <w:p w:rsidR="009A76CE" w:rsidRPr="00110A8E" w:rsidRDefault="009A76CE" w:rsidP="009A76CE">
            <w:pPr>
              <w:jc w:val="center"/>
              <w:rPr>
                <w:color w:val="000000" w:themeColor="text1"/>
                <w:sz w:val="18"/>
                <w:szCs w:val="18"/>
                <w:lang w:val="de-DE"/>
              </w:rPr>
            </w:pPr>
            <w:r w:rsidRPr="00110A8E">
              <w:rPr>
                <w:color w:val="000000" w:themeColor="text1"/>
                <w:sz w:val="18"/>
                <w:szCs w:val="18"/>
                <w:lang w:val="de-DE"/>
              </w:rPr>
              <w:t>33</w:t>
            </w:r>
          </w:p>
        </w:tc>
        <w:tc>
          <w:tcPr>
            <w:tcW w:w="3024" w:type="dxa"/>
            <w:vMerge/>
          </w:tcPr>
          <w:p w:rsidR="009A76CE" w:rsidRPr="00110A8E" w:rsidRDefault="009A76CE" w:rsidP="009A76CE">
            <w:pPr>
              <w:jc w:val="both"/>
              <w:rPr>
                <w:color w:val="000000" w:themeColor="text1"/>
                <w:sz w:val="18"/>
                <w:szCs w:val="18"/>
                <w:lang w:val="de-DE"/>
              </w:rPr>
            </w:pPr>
          </w:p>
        </w:tc>
        <w:tc>
          <w:tcPr>
            <w:tcW w:w="2504" w:type="dxa"/>
            <w:vMerge/>
          </w:tcPr>
          <w:p w:rsidR="009A76CE" w:rsidRPr="00110A8E" w:rsidRDefault="009A76CE" w:rsidP="009A76CE">
            <w:pPr>
              <w:jc w:val="both"/>
              <w:rPr>
                <w:color w:val="000000" w:themeColor="text1"/>
                <w:sz w:val="18"/>
                <w:szCs w:val="18"/>
                <w:lang w:val="de-DE"/>
              </w:rPr>
            </w:pPr>
          </w:p>
        </w:tc>
      </w:tr>
      <w:tr w:rsidR="009A76CE" w:rsidTr="007E1434">
        <w:tc>
          <w:tcPr>
            <w:tcW w:w="567" w:type="dxa"/>
          </w:tcPr>
          <w:p w:rsidR="009A76CE" w:rsidRPr="00110A8E" w:rsidRDefault="009A76CE" w:rsidP="009A76CE">
            <w:pPr>
              <w:jc w:val="both"/>
              <w:rPr>
                <w:color w:val="000000" w:themeColor="text1"/>
                <w:sz w:val="18"/>
                <w:szCs w:val="18"/>
                <w:lang w:val="de-DE"/>
              </w:rPr>
            </w:pPr>
            <w:r w:rsidRPr="00110A8E">
              <w:rPr>
                <w:color w:val="000000" w:themeColor="text1"/>
                <w:sz w:val="18"/>
                <w:szCs w:val="18"/>
                <w:lang w:val="de-DE"/>
              </w:rPr>
              <w:t>5</w:t>
            </w:r>
          </w:p>
        </w:tc>
        <w:tc>
          <w:tcPr>
            <w:tcW w:w="992" w:type="dxa"/>
          </w:tcPr>
          <w:p w:rsidR="009A76CE" w:rsidRPr="00110A8E" w:rsidRDefault="009A76CE" w:rsidP="009A76CE">
            <w:pPr>
              <w:jc w:val="both"/>
              <w:rPr>
                <w:color w:val="000000" w:themeColor="text1"/>
                <w:sz w:val="18"/>
                <w:szCs w:val="18"/>
                <w:lang w:val="de-DE"/>
              </w:rPr>
            </w:pPr>
            <w:r w:rsidRPr="00110A8E">
              <w:rPr>
                <w:rFonts w:eastAsia="SimSun"/>
                <w:bCs/>
                <w:color w:val="000000" w:themeColor="text1"/>
                <w:sz w:val="18"/>
                <w:szCs w:val="18"/>
                <w:lang w:eastAsia="zh-CN"/>
              </w:rPr>
              <w:t xml:space="preserve">66/33kV 30MVA </w:t>
            </w:r>
            <w:proofErr w:type="spellStart"/>
            <w:r w:rsidRPr="00110A8E">
              <w:rPr>
                <w:rFonts w:eastAsia="SimSun"/>
                <w:bCs/>
                <w:color w:val="000000" w:themeColor="text1"/>
                <w:sz w:val="18"/>
                <w:szCs w:val="18"/>
                <w:lang w:eastAsia="zh-CN"/>
              </w:rPr>
              <w:t>Tx</w:t>
            </w:r>
            <w:proofErr w:type="spellEnd"/>
            <w:r w:rsidRPr="00110A8E">
              <w:rPr>
                <w:rFonts w:eastAsia="SimSun"/>
                <w:bCs/>
                <w:color w:val="000000" w:themeColor="text1"/>
                <w:sz w:val="18"/>
                <w:szCs w:val="18"/>
                <w:lang w:eastAsia="zh-CN"/>
              </w:rPr>
              <w:t>,</w:t>
            </w:r>
          </w:p>
        </w:tc>
        <w:tc>
          <w:tcPr>
            <w:tcW w:w="1087" w:type="dxa"/>
          </w:tcPr>
          <w:p w:rsidR="009A76CE" w:rsidRPr="00110A8E" w:rsidRDefault="009A76CE" w:rsidP="009A76CE">
            <w:pPr>
              <w:jc w:val="center"/>
              <w:rPr>
                <w:color w:val="000000" w:themeColor="text1"/>
                <w:sz w:val="18"/>
                <w:szCs w:val="18"/>
                <w:lang w:val="de-DE"/>
              </w:rPr>
            </w:pPr>
            <w:r w:rsidRPr="00110A8E">
              <w:rPr>
                <w:color w:val="000000" w:themeColor="text1"/>
                <w:sz w:val="18"/>
                <w:szCs w:val="18"/>
                <w:lang w:val="de-DE"/>
              </w:rPr>
              <w:t>3</w:t>
            </w:r>
          </w:p>
        </w:tc>
        <w:tc>
          <w:tcPr>
            <w:tcW w:w="3024" w:type="dxa"/>
          </w:tcPr>
          <w:p w:rsidR="009A76CE" w:rsidRDefault="009A76CE" w:rsidP="009A76CE">
            <w:pPr>
              <w:jc w:val="both"/>
              <w:rPr>
                <w:color w:val="000000" w:themeColor="text1"/>
                <w:sz w:val="18"/>
                <w:szCs w:val="18"/>
                <w:lang w:val="de-DE"/>
              </w:rPr>
            </w:pPr>
            <w:r>
              <w:rPr>
                <w:color w:val="000000" w:themeColor="text1"/>
                <w:sz w:val="18"/>
                <w:szCs w:val="18"/>
                <w:lang w:val="de-DE"/>
              </w:rPr>
              <w:t>A</w:t>
            </w:r>
            <w:r w:rsidRPr="00110A8E">
              <w:rPr>
                <w:color w:val="000000" w:themeColor="text1"/>
                <w:sz w:val="18"/>
                <w:szCs w:val="18"/>
                <w:lang w:val="de-DE"/>
              </w:rPr>
              <w:t>fter the commissioning of 66kV IFC Grid, the 33kV Narela</w:t>
            </w:r>
            <w:r w:rsidR="00DB48D0">
              <w:rPr>
                <w:color w:val="000000" w:themeColor="text1"/>
                <w:sz w:val="18"/>
                <w:szCs w:val="18"/>
                <w:lang w:val="de-DE"/>
              </w:rPr>
              <w:t xml:space="preserve"> </w:t>
            </w:r>
            <w:r w:rsidRPr="00110A8E">
              <w:rPr>
                <w:color w:val="000000" w:themeColor="text1"/>
                <w:sz w:val="18"/>
                <w:szCs w:val="18"/>
                <w:lang w:val="de-DE"/>
              </w:rPr>
              <w:t>– Khampur feeder become redundant and then the transformer could be spared for hot reserve purpose.  However, the 66kV bay being utilized for 66/33kV Tx at Narela would be used for IFC Grid.  As such, the transformer would have to be shifted to some other place for hot reserve.</w:t>
            </w:r>
            <w:r>
              <w:rPr>
                <w:color w:val="000000" w:themeColor="text1"/>
                <w:sz w:val="18"/>
                <w:szCs w:val="18"/>
                <w:lang w:val="de-DE"/>
              </w:rPr>
              <w:t xml:space="preserve">  </w:t>
            </w:r>
          </w:p>
          <w:p w:rsidR="009A76CE" w:rsidRPr="00110A8E" w:rsidRDefault="009A76CE" w:rsidP="009A76CE">
            <w:pPr>
              <w:jc w:val="both"/>
              <w:rPr>
                <w:color w:val="000000" w:themeColor="text1"/>
                <w:sz w:val="18"/>
                <w:szCs w:val="18"/>
                <w:lang w:val="de-DE"/>
              </w:rPr>
            </w:pPr>
            <w:r>
              <w:rPr>
                <w:color w:val="000000" w:themeColor="text1"/>
                <w:sz w:val="18"/>
                <w:szCs w:val="18"/>
                <w:lang w:val="de-DE"/>
              </w:rPr>
              <w:t>GCC advised Planning Department of DTL to decide the location.</w:t>
            </w:r>
          </w:p>
        </w:tc>
        <w:tc>
          <w:tcPr>
            <w:tcW w:w="2504" w:type="dxa"/>
          </w:tcPr>
          <w:p w:rsidR="009A76CE" w:rsidRPr="00110A8E" w:rsidRDefault="009A76CE" w:rsidP="009A76CE">
            <w:pPr>
              <w:jc w:val="both"/>
              <w:rPr>
                <w:color w:val="000000" w:themeColor="text1"/>
                <w:sz w:val="18"/>
                <w:szCs w:val="18"/>
                <w:lang w:val="de-DE"/>
              </w:rPr>
            </w:pPr>
            <w:r>
              <w:rPr>
                <w:color w:val="000000" w:themeColor="text1"/>
                <w:sz w:val="18"/>
                <w:szCs w:val="18"/>
                <w:lang w:val="de-DE"/>
              </w:rPr>
              <w:t>Planning Department of DTL to identify the location to shift 66/33kV 30MVA Tx from Narela after the commissioning of 66kV IFC Grid which is being established as a deposit work of DDA. Further DDA has not so far deposited the amount. The establishement of the S/stn would take another two years as approval of DERC also requried. The scheme would be submitted after the agreement woth DDA.</w:t>
            </w:r>
          </w:p>
        </w:tc>
      </w:tr>
      <w:tr w:rsidR="00DB48D0" w:rsidTr="007E1434">
        <w:tc>
          <w:tcPr>
            <w:tcW w:w="567" w:type="dxa"/>
            <w:vMerge w:val="restart"/>
          </w:tcPr>
          <w:p w:rsidR="00DB48D0" w:rsidRPr="00110A8E" w:rsidRDefault="00DB48D0" w:rsidP="009A76CE">
            <w:pPr>
              <w:jc w:val="both"/>
              <w:rPr>
                <w:color w:val="000000" w:themeColor="text1"/>
                <w:sz w:val="18"/>
                <w:szCs w:val="18"/>
                <w:lang w:val="de-DE"/>
              </w:rPr>
            </w:pPr>
            <w:r w:rsidRPr="00110A8E">
              <w:rPr>
                <w:color w:val="000000" w:themeColor="text1"/>
                <w:sz w:val="18"/>
                <w:szCs w:val="18"/>
                <w:lang w:val="de-DE"/>
              </w:rPr>
              <w:t>6</w:t>
            </w:r>
          </w:p>
        </w:tc>
        <w:tc>
          <w:tcPr>
            <w:tcW w:w="992" w:type="dxa"/>
          </w:tcPr>
          <w:p w:rsidR="00DB48D0" w:rsidRPr="00110A8E" w:rsidRDefault="00DB48D0" w:rsidP="009A76CE">
            <w:pPr>
              <w:rPr>
                <w:rFonts w:eastAsia="SimSun"/>
                <w:bCs/>
                <w:color w:val="000000" w:themeColor="text1"/>
                <w:sz w:val="18"/>
                <w:szCs w:val="18"/>
                <w:lang w:eastAsia="zh-CN"/>
              </w:rPr>
            </w:pPr>
            <w:r w:rsidRPr="00110A8E">
              <w:rPr>
                <w:rFonts w:eastAsia="SimSun"/>
                <w:bCs/>
                <w:color w:val="000000" w:themeColor="text1"/>
                <w:sz w:val="18"/>
                <w:szCs w:val="18"/>
                <w:lang w:eastAsia="zh-CN"/>
              </w:rPr>
              <w:t xml:space="preserve">66/11kV 20MVA </w:t>
            </w:r>
            <w:proofErr w:type="spellStart"/>
            <w:r w:rsidRPr="00110A8E">
              <w:rPr>
                <w:rFonts w:eastAsia="SimSun"/>
                <w:bCs/>
                <w:color w:val="000000" w:themeColor="text1"/>
                <w:sz w:val="18"/>
                <w:szCs w:val="18"/>
                <w:lang w:eastAsia="zh-CN"/>
              </w:rPr>
              <w:t>Tx</w:t>
            </w:r>
            <w:proofErr w:type="spellEnd"/>
          </w:p>
        </w:tc>
        <w:tc>
          <w:tcPr>
            <w:tcW w:w="1087" w:type="dxa"/>
          </w:tcPr>
          <w:p w:rsidR="00DB48D0" w:rsidRPr="00110A8E" w:rsidRDefault="00DB48D0" w:rsidP="009A76CE">
            <w:pPr>
              <w:jc w:val="center"/>
              <w:rPr>
                <w:color w:val="000000" w:themeColor="text1"/>
                <w:sz w:val="18"/>
                <w:szCs w:val="18"/>
                <w:lang w:val="de-DE"/>
              </w:rPr>
            </w:pPr>
            <w:r w:rsidRPr="00110A8E">
              <w:rPr>
                <w:color w:val="000000" w:themeColor="text1"/>
                <w:sz w:val="18"/>
                <w:szCs w:val="18"/>
                <w:lang w:val="de-DE"/>
              </w:rPr>
              <w:t>23</w:t>
            </w:r>
          </w:p>
        </w:tc>
        <w:tc>
          <w:tcPr>
            <w:tcW w:w="3024" w:type="dxa"/>
          </w:tcPr>
          <w:p w:rsidR="00DB48D0" w:rsidRPr="00110A8E" w:rsidRDefault="00DB48D0" w:rsidP="009A76CE">
            <w:pPr>
              <w:jc w:val="both"/>
              <w:rPr>
                <w:color w:val="000000" w:themeColor="text1"/>
                <w:sz w:val="18"/>
                <w:szCs w:val="18"/>
                <w:lang w:val="de-DE"/>
              </w:rPr>
            </w:pPr>
            <w:r w:rsidRPr="00110A8E">
              <w:rPr>
                <w:color w:val="000000" w:themeColor="text1"/>
                <w:sz w:val="18"/>
                <w:szCs w:val="18"/>
                <w:lang w:val="de-DE"/>
              </w:rPr>
              <w:t xml:space="preserve">The scheme for </w:t>
            </w:r>
            <w:r>
              <w:rPr>
                <w:color w:val="000000" w:themeColor="text1"/>
                <w:sz w:val="18"/>
                <w:szCs w:val="18"/>
                <w:lang w:val="de-DE"/>
              </w:rPr>
              <w:t xml:space="preserve">a 66/11kV Tx as a </w:t>
            </w:r>
            <w:r w:rsidRPr="00110A8E">
              <w:rPr>
                <w:color w:val="000000" w:themeColor="text1"/>
                <w:sz w:val="18"/>
                <w:szCs w:val="18"/>
                <w:lang w:val="de-DE"/>
              </w:rPr>
              <w:t xml:space="preserve">hot reserve has been </w:t>
            </w:r>
            <w:r>
              <w:rPr>
                <w:color w:val="000000" w:themeColor="text1"/>
                <w:sz w:val="18"/>
                <w:szCs w:val="18"/>
                <w:lang w:val="de-DE"/>
              </w:rPr>
              <w:t>approved and transformer is under procurement.</w:t>
            </w:r>
          </w:p>
        </w:tc>
        <w:tc>
          <w:tcPr>
            <w:tcW w:w="2504" w:type="dxa"/>
          </w:tcPr>
          <w:p w:rsidR="00DB48D0" w:rsidRPr="00110A8E" w:rsidRDefault="00DB48D0" w:rsidP="009A76CE">
            <w:pPr>
              <w:jc w:val="both"/>
              <w:rPr>
                <w:color w:val="000000" w:themeColor="text1"/>
                <w:sz w:val="18"/>
                <w:szCs w:val="18"/>
                <w:lang w:val="de-DE"/>
              </w:rPr>
            </w:pPr>
            <w:r>
              <w:rPr>
                <w:color w:val="000000" w:themeColor="text1"/>
                <w:sz w:val="18"/>
                <w:szCs w:val="18"/>
                <w:lang w:val="de-DE"/>
              </w:rPr>
              <w:t>The transformer would be in place before next summer at Kanjhawala.</w:t>
            </w:r>
          </w:p>
        </w:tc>
      </w:tr>
      <w:tr w:rsidR="00DB48D0" w:rsidTr="007E1434">
        <w:tc>
          <w:tcPr>
            <w:tcW w:w="567" w:type="dxa"/>
            <w:vMerge/>
          </w:tcPr>
          <w:p w:rsidR="00DB48D0" w:rsidRPr="00110A8E" w:rsidRDefault="00DB48D0" w:rsidP="009A76CE">
            <w:pPr>
              <w:jc w:val="both"/>
              <w:rPr>
                <w:color w:val="000000" w:themeColor="text1"/>
                <w:sz w:val="18"/>
                <w:szCs w:val="18"/>
                <w:lang w:val="de-DE"/>
              </w:rPr>
            </w:pPr>
          </w:p>
        </w:tc>
        <w:tc>
          <w:tcPr>
            <w:tcW w:w="992" w:type="dxa"/>
          </w:tcPr>
          <w:p w:rsidR="00DB48D0" w:rsidRPr="00110A8E" w:rsidRDefault="00DB48D0" w:rsidP="009A76CE">
            <w:pPr>
              <w:rPr>
                <w:rFonts w:eastAsia="SimSun"/>
                <w:bCs/>
                <w:color w:val="000000" w:themeColor="text1"/>
                <w:sz w:val="18"/>
                <w:szCs w:val="18"/>
                <w:lang w:eastAsia="zh-CN"/>
              </w:rPr>
            </w:pPr>
            <w:r w:rsidRPr="00110A8E">
              <w:rPr>
                <w:rFonts w:eastAsia="SimSun"/>
                <w:bCs/>
                <w:color w:val="000000" w:themeColor="text1"/>
                <w:sz w:val="18"/>
                <w:szCs w:val="18"/>
                <w:lang w:eastAsia="zh-CN"/>
              </w:rPr>
              <w:t xml:space="preserve">33/11kV 20/16MVA </w:t>
            </w:r>
            <w:proofErr w:type="spellStart"/>
            <w:r w:rsidRPr="00110A8E">
              <w:rPr>
                <w:rFonts w:eastAsia="SimSun"/>
                <w:bCs/>
                <w:color w:val="000000" w:themeColor="text1"/>
                <w:sz w:val="18"/>
                <w:szCs w:val="18"/>
                <w:lang w:eastAsia="zh-CN"/>
              </w:rPr>
              <w:t>Tx</w:t>
            </w:r>
            <w:proofErr w:type="spellEnd"/>
          </w:p>
        </w:tc>
        <w:tc>
          <w:tcPr>
            <w:tcW w:w="1087" w:type="dxa"/>
          </w:tcPr>
          <w:p w:rsidR="00DB48D0" w:rsidRPr="00110A8E" w:rsidRDefault="00DB48D0" w:rsidP="009A76CE">
            <w:pPr>
              <w:jc w:val="center"/>
              <w:rPr>
                <w:color w:val="000000" w:themeColor="text1"/>
                <w:sz w:val="18"/>
                <w:szCs w:val="18"/>
                <w:lang w:val="de-DE"/>
              </w:rPr>
            </w:pPr>
            <w:r w:rsidRPr="00110A8E">
              <w:rPr>
                <w:color w:val="000000" w:themeColor="text1"/>
                <w:sz w:val="18"/>
                <w:szCs w:val="18"/>
                <w:lang w:val="de-DE"/>
              </w:rPr>
              <w:t>16</w:t>
            </w:r>
          </w:p>
        </w:tc>
        <w:tc>
          <w:tcPr>
            <w:tcW w:w="3024" w:type="dxa"/>
          </w:tcPr>
          <w:p w:rsidR="00DB48D0" w:rsidRPr="00110A8E" w:rsidRDefault="00DB48D0" w:rsidP="009A76CE">
            <w:pPr>
              <w:jc w:val="both"/>
              <w:rPr>
                <w:color w:val="000000" w:themeColor="text1"/>
                <w:sz w:val="18"/>
                <w:szCs w:val="18"/>
                <w:lang w:val="de-DE"/>
              </w:rPr>
            </w:pPr>
            <w:r>
              <w:rPr>
                <w:color w:val="000000" w:themeColor="text1"/>
                <w:sz w:val="18"/>
                <w:szCs w:val="18"/>
                <w:lang w:val="de-DE"/>
              </w:rPr>
              <w:t xml:space="preserve">The hot reserve 33/11kV Tx </w:t>
            </w:r>
            <w:r w:rsidRPr="00110A8E">
              <w:rPr>
                <w:color w:val="000000" w:themeColor="text1"/>
                <w:sz w:val="18"/>
                <w:szCs w:val="18"/>
                <w:lang w:val="de-DE"/>
              </w:rPr>
              <w:t>would be placed at Shalimar Bagh before summer 2014.</w:t>
            </w:r>
          </w:p>
        </w:tc>
        <w:tc>
          <w:tcPr>
            <w:tcW w:w="2504" w:type="dxa"/>
          </w:tcPr>
          <w:p w:rsidR="00DB48D0" w:rsidRPr="00110A8E" w:rsidRDefault="00DB48D0" w:rsidP="009A76CE">
            <w:pPr>
              <w:jc w:val="both"/>
              <w:rPr>
                <w:color w:val="000000" w:themeColor="text1"/>
                <w:sz w:val="18"/>
                <w:szCs w:val="18"/>
                <w:lang w:val="de-DE"/>
              </w:rPr>
            </w:pPr>
            <w:r>
              <w:rPr>
                <w:color w:val="000000" w:themeColor="text1"/>
                <w:sz w:val="18"/>
                <w:szCs w:val="18"/>
                <w:lang w:val="de-DE"/>
              </w:rPr>
              <w:t>Would be in place before summer 2014.</w:t>
            </w:r>
          </w:p>
        </w:tc>
      </w:tr>
    </w:tbl>
    <w:p w:rsidR="009A76CE" w:rsidRDefault="009A76CE" w:rsidP="009A76CE">
      <w:pPr>
        <w:autoSpaceDE w:val="0"/>
        <w:autoSpaceDN w:val="0"/>
        <w:adjustRightInd w:val="0"/>
        <w:ind w:left="720"/>
        <w:jc w:val="center"/>
        <w:rPr>
          <w:rFonts w:eastAsia="SimSun"/>
          <w:b/>
          <w:bCs/>
          <w:color w:val="000000" w:themeColor="text1"/>
          <w:lang w:eastAsia="zh-CN"/>
        </w:rPr>
      </w:pPr>
    </w:p>
    <w:p w:rsidR="003E1F7C" w:rsidRPr="00DA3E28" w:rsidRDefault="003E1F7C" w:rsidP="009A76CE">
      <w:pPr>
        <w:ind w:firstLine="720"/>
        <w:rPr>
          <w:rFonts w:eastAsia="SimSun"/>
          <w:bCs/>
          <w:color w:val="000000" w:themeColor="text1"/>
          <w:lang w:eastAsia="zh-CN"/>
        </w:rPr>
      </w:pPr>
      <w:r w:rsidRPr="00DA3E28">
        <w:rPr>
          <w:rFonts w:eastAsia="SimSun"/>
          <w:bCs/>
          <w:color w:val="000000" w:themeColor="text1"/>
          <w:lang w:eastAsia="zh-CN"/>
        </w:rPr>
        <w:t>The Planning Department of DTL may update the status.</w:t>
      </w:r>
    </w:p>
    <w:p w:rsidR="009A76CE" w:rsidRDefault="009A76CE" w:rsidP="009A76CE">
      <w:pPr>
        <w:autoSpaceDE w:val="0"/>
        <w:autoSpaceDN w:val="0"/>
        <w:adjustRightInd w:val="0"/>
        <w:ind w:left="720" w:hanging="720"/>
        <w:jc w:val="both"/>
        <w:rPr>
          <w:rFonts w:eastAsia="SimSun"/>
          <w:b/>
          <w:bCs/>
          <w:color w:val="000000" w:themeColor="text1"/>
          <w:lang w:eastAsia="zh-CN"/>
        </w:rPr>
      </w:pPr>
    </w:p>
    <w:p w:rsidR="009A76CE" w:rsidRDefault="009A76CE" w:rsidP="009A76CE">
      <w:pPr>
        <w:autoSpaceDE w:val="0"/>
        <w:autoSpaceDN w:val="0"/>
        <w:adjustRightInd w:val="0"/>
        <w:ind w:left="720" w:hanging="720"/>
        <w:jc w:val="both"/>
        <w:rPr>
          <w:rFonts w:eastAsia="SimSun"/>
          <w:b/>
          <w:bCs/>
          <w:color w:val="000000" w:themeColor="text1"/>
          <w:lang w:eastAsia="zh-CN"/>
        </w:rPr>
      </w:pPr>
      <w:r w:rsidRPr="00110A8E">
        <w:rPr>
          <w:rFonts w:eastAsia="SimSun"/>
          <w:b/>
          <w:bCs/>
          <w:color w:val="000000" w:themeColor="text1"/>
          <w:lang w:eastAsia="zh-CN"/>
        </w:rPr>
        <w:t>2.3</w:t>
      </w:r>
      <w:r w:rsidRPr="00110A8E">
        <w:rPr>
          <w:rFonts w:eastAsia="SimSun"/>
          <w:b/>
          <w:bCs/>
          <w:color w:val="000000" w:themeColor="text1"/>
          <w:lang w:eastAsia="zh-CN"/>
        </w:rPr>
        <w:tab/>
        <w:t>AUGMENTATION OF TRANSFORMATION CAPACITY OF 66/11KV</w:t>
      </w:r>
      <w:r>
        <w:rPr>
          <w:rFonts w:eastAsia="SimSun"/>
          <w:b/>
          <w:bCs/>
          <w:color w:val="000000" w:themeColor="text1"/>
          <w:lang w:eastAsia="zh-CN"/>
        </w:rPr>
        <w:t xml:space="preserve"> AND 33/11KV </w:t>
      </w:r>
      <w:r w:rsidRPr="00110A8E">
        <w:rPr>
          <w:rFonts w:eastAsia="SimSun"/>
          <w:b/>
          <w:bCs/>
          <w:color w:val="000000" w:themeColor="text1"/>
          <w:lang w:eastAsia="zh-CN"/>
        </w:rPr>
        <w:t xml:space="preserve">TRANSFORMERS AT </w:t>
      </w:r>
      <w:r>
        <w:rPr>
          <w:rFonts w:eastAsia="SimSun"/>
          <w:b/>
          <w:bCs/>
          <w:color w:val="000000" w:themeColor="text1"/>
          <w:lang w:eastAsia="zh-CN"/>
        </w:rPr>
        <w:t>DTL SUB-STATIONS</w:t>
      </w:r>
      <w:r w:rsidRPr="00110A8E">
        <w:rPr>
          <w:rFonts w:eastAsia="SimSun"/>
          <w:b/>
          <w:bCs/>
          <w:color w:val="000000" w:themeColor="text1"/>
          <w:lang w:eastAsia="zh-CN"/>
        </w:rPr>
        <w:t>.</w:t>
      </w:r>
    </w:p>
    <w:p w:rsidR="007E1434" w:rsidRDefault="007E1434" w:rsidP="001633E4">
      <w:pPr>
        <w:autoSpaceDE w:val="0"/>
        <w:autoSpaceDN w:val="0"/>
        <w:adjustRightInd w:val="0"/>
        <w:ind w:left="720"/>
        <w:jc w:val="both"/>
        <w:rPr>
          <w:rFonts w:eastAsia="SimSun"/>
          <w:bCs/>
          <w:color w:val="000000" w:themeColor="text1"/>
          <w:lang w:eastAsia="zh-CN"/>
        </w:rPr>
      </w:pPr>
    </w:p>
    <w:p w:rsidR="00DA3E28" w:rsidRPr="009A76CE" w:rsidRDefault="009A76CE" w:rsidP="001633E4">
      <w:pPr>
        <w:autoSpaceDE w:val="0"/>
        <w:autoSpaceDN w:val="0"/>
        <w:adjustRightInd w:val="0"/>
        <w:ind w:left="720"/>
        <w:jc w:val="both"/>
        <w:rPr>
          <w:rFonts w:eastAsia="SimSun"/>
          <w:bCs/>
          <w:color w:val="000000" w:themeColor="text1"/>
          <w:lang w:eastAsia="zh-CN"/>
        </w:rPr>
      </w:pPr>
      <w:r>
        <w:rPr>
          <w:rFonts w:eastAsia="SimSun"/>
          <w:bCs/>
          <w:color w:val="000000" w:themeColor="text1"/>
          <w:lang w:eastAsia="zh-CN"/>
        </w:rPr>
        <w:t>Grid Coordination Committee had recommended the proper augmentation of 66/11kV and 33/11kV transformers at 220kV level to maintain the reliability of supply to consumers direc</w:t>
      </w:r>
      <w:r w:rsidR="001633E4">
        <w:rPr>
          <w:rFonts w:eastAsia="SimSun"/>
          <w:bCs/>
          <w:color w:val="000000" w:themeColor="text1"/>
          <w:lang w:eastAsia="zh-CN"/>
        </w:rPr>
        <w:t>t</w:t>
      </w:r>
      <w:r>
        <w:rPr>
          <w:rFonts w:eastAsia="SimSun"/>
          <w:bCs/>
          <w:color w:val="000000" w:themeColor="text1"/>
          <w:lang w:eastAsia="zh-CN"/>
        </w:rPr>
        <w:t>ly from 220kV S/Stns of DTL.</w:t>
      </w:r>
      <w:r w:rsidR="001633E4">
        <w:rPr>
          <w:rFonts w:eastAsia="SimSun"/>
          <w:bCs/>
          <w:color w:val="000000" w:themeColor="text1"/>
          <w:lang w:eastAsia="zh-CN"/>
        </w:rPr>
        <w:t xml:space="preserve">  The matter was taken up by Chairperson, GCC with DERC for getting the necessary regulatory approval.  </w:t>
      </w:r>
    </w:p>
    <w:p w:rsidR="009A76CE" w:rsidRDefault="009A76CE" w:rsidP="009A76CE">
      <w:pPr>
        <w:autoSpaceDE w:val="0"/>
        <w:autoSpaceDN w:val="0"/>
        <w:adjustRightInd w:val="0"/>
        <w:jc w:val="both"/>
        <w:rPr>
          <w:rFonts w:eastAsia="SimSun"/>
          <w:bCs/>
          <w:color w:val="000000" w:themeColor="text1"/>
          <w:lang w:eastAsia="zh-CN"/>
        </w:rPr>
      </w:pPr>
    </w:p>
    <w:p w:rsidR="001633E4" w:rsidRDefault="001633E4" w:rsidP="001633E4">
      <w:pPr>
        <w:autoSpaceDE w:val="0"/>
        <w:autoSpaceDN w:val="0"/>
        <w:adjustRightInd w:val="0"/>
        <w:ind w:left="720"/>
        <w:jc w:val="both"/>
        <w:rPr>
          <w:rFonts w:eastAsia="SimSun"/>
          <w:bCs/>
          <w:color w:val="000000" w:themeColor="text1"/>
          <w:lang w:eastAsia="zh-CN"/>
        </w:rPr>
      </w:pPr>
      <w:r>
        <w:rPr>
          <w:rFonts w:eastAsia="SimSun"/>
          <w:bCs/>
          <w:color w:val="000000" w:themeColor="text1"/>
          <w:lang w:eastAsia="zh-CN"/>
        </w:rPr>
        <w:t xml:space="preserve">However, DERC was of the view that DTL should not augment these transformers as Distribution Companies are to shift the load from </w:t>
      </w:r>
      <w:proofErr w:type="gramStart"/>
      <w:r>
        <w:rPr>
          <w:rFonts w:eastAsia="SimSun"/>
          <w:bCs/>
          <w:color w:val="000000" w:themeColor="text1"/>
          <w:lang w:eastAsia="zh-CN"/>
        </w:rPr>
        <w:t>these 11kV system</w:t>
      </w:r>
      <w:proofErr w:type="gramEnd"/>
      <w:r>
        <w:rPr>
          <w:rFonts w:eastAsia="SimSun"/>
          <w:bCs/>
          <w:color w:val="000000" w:themeColor="text1"/>
          <w:lang w:eastAsia="zh-CN"/>
        </w:rPr>
        <w:t xml:space="preserve">.  </w:t>
      </w:r>
    </w:p>
    <w:p w:rsidR="001633E4" w:rsidRDefault="001633E4" w:rsidP="001633E4">
      <w:pPr>
        <w:autoSpaceDE w:val="0"/>
        <w:autoSpaceDN w:val="0"/>
        <w:adjustRightInd w:val="0"/>
        <w:ind w:left="720"/>
        <w:jc w:val="both"/>
        <w:rPr>
          <w:rFonts w:eastAsia="SimSun"/>
          <w:bCs/>
          <w:color w:val="000000" w:themeColor="text1"/>
          <w:lang w:eastAsia="zh-CN"/>
        </w:rPr>
      </w:pPr>
    </w:p>
    <w:p w:rsidR="001633E4" w:rsidRPr="001633E4" w:rsidRDefault="001633E4" w:rsidP="001633E4">
      <w:pPr>
        <w:autoSpaceDE w:val="0"/>
        <w:autoSpaceDN w:val="0"/>
        <w:adjustRightInd w:val="0"/>
        <w:ind w:left="720"/>
        <w:jc w:val="both"/>
        <w:rPr>
          <w:rFonts w:eastAsia="SimSun"/>
          <w:b/>
          <w:bCs/>
          <w:color w:val="000000" w:themeColor="text1"/>
          <w:lang w:eastAsia="zh-CN"/>
        </w:rPr>
      </w:pPr>
      <w:r w:rsidRPr="001633E4">
        <w:rPr>
          <w:rFonts w:eastAsia="SimSun"/>
          <w:b/>
          <w:bCs/>
          <w:color w:val="000000" w:themeColor="text1"/>
          <w:lang w:eastAsia="zh-CN"/>
        </w:rPr>
        <w:t>GCC may note.</w:t>
      </w:r>
    </w:p>
    <w:p w:rsidR="00CD0E1A" w:rsidRDefault="00CD0E1A" w:rsidP="001633E4">
      <w:pPr>
        <w:autoSpaceDE w:val="0"/>
        <w:autoSpaceDN w:val="0"/>
        <w:adjustRightInd w:val="0"/>
        <w:ind w:left="720" w:hanging="720"/>
        <w:jc w:val="both"/>
        <w:rPr>
          <w:rFonts w:eastAsia="SimSun"/>
          <w:b/>
          <w:bCs/>
          <w:color w:val="000000" w:themeColor="text1"/>
          <w:lang w:eastAsia="zh-CN"/>
        </w:rPr>
      </w:pPr>
    </w:p>
    <w:p w:rsidR="001633E4" w:rsidRPr="00CB0F66" w:rsidRDefault="001633E4" w:rsidP="001633E4">
      <w:pPr>
        <w:autoSpaceDE w:val="0"/>
        <w:autoSpaceDN w:val="0"/>
        <w:adjustRightInd w:val="0"/>
        <w:ind w:left="720" w:hanging="720"/>
        <w:jc w:val="both"/>
        <w:rPr>
          <w:rFonts w:eastAsia="SimSun"/>
          <w:b/>
          <w:bCs/>
          <w:color w:val="000000" w:themeColor="text1"/>
          <w:lang w:eastAsia="zh-CN"/>
        </w:rPr>
      </w:pPr>
      <w:r>
        <w:rPr>
          <w:rFonts w:eastAsia="SimSun"/>
          <w:b/>
          <w:bCs/>
          <w:color w:val="000000" w:themeColor="text1"/>
          <w:lang w:eastAsia="zh-CN"/>
        </w:rPr>
        <w:t>2.4</w:t>
      </w:r>
      <w:r w:rsidRPr="00CB0F66">
        <w:rPr>
          <w:rFonts w:eastAsia="SimSun"/>
          <w:b/>
          <w:bCs/>
          <w:color w:val="000000" w:themeColor="text1"/>
          <w:lang w:eastAsia="zh-CN"/>
        </w:rPr>
        <w:t xml:space="preserve"> </w:t>
      </w:r>
      <w:r w:rsidRPr="00CB0F66">
        <w:rPr>
          <w:rFonts w:eastAsia="SimSun"/>
          <w:b/>
          <w:bCs/>
          <w:color w:val="000000" w:themeColor="text1"/>
          <w:lang w:eastAsia="zh-CN"/>
        </w:rPr>
        <w:tab/>
        <w:t>IMPLEMENTATION OF STATE</w:t>
      </w:r>
      <w:r>
        <w:rPr>
          <w:rFonts w:eastAsia="SimSun"/>
          <w:b/>
          <w:bCs/>
          <w:color w:val="000000" w:themeColor="text1"/>
          <w:lang w:eastAsia="zh-CN"/>
        </w:rPr>
        <w:t>-</w:t>
      </w:r>
      <w:r w:rsidRPr="00CB0F66">
        <w:rPr>
          <w:rFonts w:eastAsia="SimSun"/>
          <w:b/>
          <w:bCs/>
          <w:color w:val="000000" w:themeColor="text1"/>
          <w:lang w:eastAsia="zh-CN"/>
        </w:rPr>
        <w:t>OF-THE–ART–LOAD MANAGEMENT SCHEME</w:t>
      </w:r>
      <w:r w:rsidR="00FD5488">
        <w:rPr>
          <w:rFonts w:eastAsia="SimSun"/>
          <w:b/>
          <w:bCs/>
          <w:color w:val="000000" w:themeColor="text1"/>
          <w:lang w:eastAsia="zh-CN"/>
        </w:rPr>
        <w:t xml:space="preserve"> </w:t>
      </w:r>
      <w:r w:rsidRPr="00CB0F66">
        <w:rPr>
          <w:rFonts w:eastAsia="SimSun"/>
          <w:b/>
          <w:bCs/>
          <w:color w:val="000000" w:themeColor="text1"/>
          <w:lang w:eastAsia="zh-CN"/>
        </w:rPr>
        <w:t xml:space="preserve">BY DISCOMS  </w:t>
      </w:r>
    </w:p>
    <w:p w:rsidR="007E1434" w:rsidRDefault="007E1434" w:rsidP="001633E4">
      <w:pPr>
        <w:autoSpaceDE w:val="0"/>
        <w:autoSpaceDN w:val="0"/>
        <w:adjustRightInd w:val="0"/>
        <w:ind w:left="720"/>
        <w:jc w:val="both"/>
        <w:rPr>
          <w:rFonts w:eastAsia="SimSun"/>
          <w:bCs/>
          <w:color w:val="000000" w:themeColor="text1"/>
          <w:lang w:eastAsia="zh-CN"/>
        </w:rPr>
      </w:pPr>
    </w:p>
    <w:p w:rsidR="00A954DD" w:rsidRDefault="001633E4" w:rsidP="001633E4">
      <w:pPr>
        <w:autoSpaceDE w:val="0"/>
        <w:autoSpaceDN w:val="0"/>
        <w:adjustRightInd w:val="0"/>
        <w:ind w:left="720"/>
        <w:jc w:val="both"/>
        <w:rPr>
          <w:rFonts w:eastAsia="SimSun"/>
          <w:bCs/>
          <w:color w:val="000000" w:themeColor="text1"/>
          <w:lang w:eastAsia="zh-CN"/>
        </w:rPr>
      </w:pPr>
      <w:r>
        <w:rPr>
          <w:rFonts w:eastAsia="SimSun"/>
          <w:bCs/>
          <w:color w:val="000000" w:themeColor="text1"/>
          <w:lang w:eastAsia="zh-CN"/>
        </w:rPr>
        <w:t xml:space="preserve">CERC vide order dated 28.12.2013 has issued notices to all State Utilities except Delhi for non implementation of </w:t>
      </w:r>
      <w:r w:rsidR="00DF4913">
        <w:rPr>
          <w:rFonts w:eastAsia="SimSun"/>
          <w:bCs/>
          <w:color w:val="000000" w:themeColor="text1"/>
          <w:lang w:eastAsia="zh-CN"/>
        </w:rPr>
        <w:t>The State-Of-The-Art Load Management S</w:t>
      </w:r>
      <w:r>
        <w:rPr>
          <w:rFonts w:eastAsia="SimSun"/>
          <w:bCs/>
          <w:color w:val="000000" w:themeColor="text1"/>
          <w:lang w:eastAsia="zh-CN"/>
        </w:rPr>
        <w:t>cheme.  All utilities of Delhi need to maintain the system and ensure that the scheme is operation at all point of time.  It is also brought in the notice of amendment of Indian Electricity Grid Code applicable from 17.02.2014.</w:t>
      </w:r>
      <w:r w:rsidR="00A954DD">
        <w:rPr>
          <w:rFonts w:eastAsia="SimSun"/>
          <w:bCs/>
          <w:color w:val="000000" w:themeColor="text1"/>
          <w:lang w:eastAsia="zh-CN"/>
        </w:rPr>
        <w:t xml:space="preserve">  The relevant portions of the amended IEGC is appended </w:t>
      </w:r>
      <w:proofErr w:type="gramStart"/>
      <w:r w:rsidR="00A954DD">
        <w:rPr>
          <w:rFonts w:eastAsia="SimSun"/>
          <w:bCs/>
          <w:color w:val="000000" w:themeColor="text1"/>
          <w:lang w:eastAsia="zh-CN"/>
        </w:rPr>
        <w:t>hereunder :</w:t>
      </w:r>
      <w:proofErr w:type="gramEnd"/>
      <w:r w:rsidR="00A954DD">
        <w:rPr>
          <w:rFonts w:eastAsia="SimSun"/>
          <w:bCs/>
          <w:color w:val="000000" w:themeColor="text1"/>
          <w:lang w:eastAsia="zh-CN"/>
        </w:rPr>
        <w:t>-</w:t>
      </w:r>
    </w:p>
    <w:p w:rsidR="007E1434" w:rsidRDefault="007E1434">
      <w:pPr>
        <w:rPr>
          <w:rFonts w:eastAsia="SimSun"/>
          <w:bCs/>
          <w:color w:val="000000" w:themeColor="text1"/>
          <w:lang w:eastAsia="zh-CN"/>
        </w:rPr>
      </w:pPr>
      <w:r>
        <w:rPr>
          <w:rFonts w:eastAsia="SimSun"/>
          <w:bCs/>
          <w:color w:val="000000" w:themeColor="text1"/>
          <w:lang w:eastAsia="zh-CN"/>
        </w:rPr>
        <w:br w:type="page"/>
      </w:r>
    </w:p>
    <w:p w:rsidR="00E65F8A" w:rsidRDefault="00E65F8A" w:rsidP="001633E4">
      <w:pPr>
        <w:autoSpaceDE w:val="0"/>
        <w:autoSpaceDN w:val="0"/>
        <w:adjustRightInd w:val="0"/>
        <w:ind w:left="720"/>
        <w:jc w:val="both"/>
        <w:rPr>
          <w:rFonts w:eastAsia="SimSun"/>
          <w:bCs/>
          <w:color w:val="000000" w:themeColor="text1"/>
          <w:lang w:eastAsia="zh-CN"/>
        </w:rPr>
      </w:pPr>
    </w:p>
    <w:p w:rsidR="007E1434" w:rsidRDefault="007E1434" w:rsidP="001633E4">
      <w:pPr>
        <w:autoSpaceDE w:val="0"/>
        <w:autoSpaceDN w:val="0"/>
        <w:adjustRightInd w:val="0"/>
        <w:ind w:left="720"/>
        <w:jc w:val="both"/>
        <w:rPr>
          <w:rFonts w:eastAsia="SimSun"/>
          <w:bCs/>
          <w:color w:val="000000" w:themeColor="text1"/>
          <w:lang w:eastAsia="zh-CN"/>
        </w:rPr>
      </w:pPr>
    </w:p>
    <w:p w:rsidR="00A954DD" w:rsidRPr="00A954DD" w:rsidRDefault="00A954DD" w:rsidP="00A954DD">
      <w:pPr>
        <w:autoSpaceDE w:val="0"/>
        <w:autoSpaceDN w:val="0"/>
        <w:adjustRightInd w:val="0"/>
        <w:ind w:left="720"/>
        <w:jc w:val="both"/>
        <w:rPr>
          <w:rFonts w:eastAsia="SimSun"/>
          <w:bCs/>
          <w:color w:val="000000" w:themeColor="text1"/>
          <w:lang w:eastAsia="zh-CN"/>
        </w:rPr>
      </w:pPr>
      <w:r w:rsidRPr="00A954DD">
        <w:rPr>
          <w:rFonts w:eastAsia="SimSun"/>
          <w:bCs/>
          <w:color w:val="000000" w:themeColor="text1"/>
          <w:lang w:eastAsia="zh-CN"/>
        </w:rPr>
        <w:t>5.4.2</w:t>
      </w:r>
      <w:r>
        <w:rPr>
          <w:rFonts w:eastAsia="SimSun"/>
          <w:bCs/>
          <w:color w:val="000000" w:themeColor="text1"/>
          <w:lang w:eastAsia="zh-CN"/>
        </w:rPr>
        <w:tab/>
      </w:r>
      <w:r w:rsidRPr="00A954DD">
        <w:rPr>
          <w:rFonts w:eastAsia="SimSun"/>
          <w:bCs/>
          <w:color w:val="000000" w:themeColor="text1"/>
          <w:lang w:eastAsia="zh-CN"/>
        </w:rPr>
        <w:t xml:space="preserve">Demand Disconnection </w:t>
      </w:r>
    </w:p>
    <w:p w:rsidR="00A954DD" w:rsidRPr="00A954DD" w:rsidRDefault="00A954DD" w:rsidP="00A954DD">
      <w:pPr>
        <w:autoSpaceDE w:val="0"/>
        <w:autoSpaceDN w:val="0"/>
        <w:adjustRightInd w:val="0"/>
        <w:ind w:left="1440" w:hanging="720"/>
        <w:jc w:val="both"/>
        <w:rPr>
          <w:rFonts w:ascii="Courier New" w:eastAsia="SimSun" w:hAnsi="Courier New" w:cs="Courier New"/>
          <w:bCs/>
          <w:color w:val="000000" w:themeColor="text1"/>
          <w:sz w:val="20"/>
          <w:szCs w:val="20"/>
          <w:lang w:eastAsia="zh-CN"/>
        </w:rPr>
      </w:pPr>
      <w:r w:rsidRPr="00A954DD">
        <w:rPr>
          <w:rFonts w:ascii="Courier New" w:eastAsia="SimSun" w:hAnsi="Courier New" w:cs="Courier New"/>
          <w:bCs/>
          <w:color w:val="000000" w:themeColor="text1"/>
          <w:sz w:val="20"/>
          <w:szCs w:val="20"/>
          <w:lang w:eastAsia="zh-CN"/>
        </w:rPr>
        <w:t>(a)</w:t>
      </w:r>
      <w:r>
        <w:rPr>
          <w:rFonts w:ascii="Courier New" w:eastAsia="SimSun" w:hAnsi="Courier New" w:cs="Courier New"/>
          <w:bCs/>
          <w:color w:val="000000" w:themeColor="text1"/>
          <w:sz w:val="20"/>
          <w:szCs w:val="20"/>
          <w:lang w:eastAsia="zh-CN"/>
        </w:rPr>
        <w:tab/>
      </w:r>
      <w:r w:rsidRPr="00A954DD">
        <w:rPr>
          <w:rFonts w:ascii="Courier New" w:eastAsia="SimSun" w:hAnsi="Courier New" w:cs="Courier New"/>
          <w:bCs/>
          <w:color w:val="000000" w:themeColor="text1"/>
          <w:sz w:val="20"/>
          <w:szCs w:val="20"/>
          <w:lang w:eastAsia="zh-CN"/>
        </w:rPr>
        <w:t xml:space="preserve">SLDC/SEB/distribution licensee and bulk consumer shall initiate action to restrict the </w:t>
      </w:r>
      <w:proofErr w:type="spellStart"/>
      <w:r w:rsidRPr="00A954DD">
        <w:rPr>
          <w:rFonts w:ascii="Courier New" w:eastAsia="SimSun" w:hAnsi="Courier New" w:cs="Courier New"/>
          <w:bCs/>
          <w:color w:val="000000" w:themeColor="text1"/>
          <w:sz w:val="20"/>
          <w:szCs w:val="20"/>
          <w:lang w:eastAsia="zh-CN"/>
        </w:rPr>
        <w:t>drawal</w:t>
      </w:r>
      <w:proofErr w:type="spellEnd"/>
      <w:r w:rsidRPr="00A954DD">
        <w:rPr>
          <w:rFonts w:ascii="Courier New" w:eastAsia="SimSun" w:hAnsi="Courier New" w:cs="Courier New"/>
          <w:bCs/>
          <w:color w:val="000000" w:themeColor="text1"/>
          <w:sz w:val="20"/>
          <w:szCs w:val="20"/>
          <w:lang w:eastAsia="zh-CN"/>
        </w:rPr>
        <w:t xml:space="preserve"> of its control </w:t>
      </w:r>
      <w:proofErr w:type="spellStart"/>
      <w:r w:rsidRPr="00A954DD">
        <w:rPr>
          <w:rFonts w:ascii="Courier New" w:eastAsia="SimSun" w:hAnsi="Courier New" w:cs="Courier New"/>
          <w:bCs/>
          <w:color w:val="000000" w:themeColor="text1"/>
          <w:sz w:val="20"/>
          <w:szCs w:val="20"/>
          <w:lang w:eastAsia="zh-CN"/>
        </w:rPr>
        <w:t>area</w:t>
      </w:r>
      <w:proofErr w:type="gramStart"/>
      <w:r w:rsidRPr="00A954DD">
        <w:rPr>
          <w:rFonts w:ascii="Courier New" w:eastAsia="SimSun" w:hAnsi="Courier New" w:cs="Courier New"/>
          <w:bCs/>
          <w:color w:val="000000" w:themeColor="text1"/>
          <w:sz w:val="20"/>
          <w:szCs w:val="20"/>
          <w:lang w:eastAsia="zh-CN"/>
        </w:rPr>
        <w:t>,from</w:t>
      </w:r>
      <w:proofErr w:type="spellEnd"/>
      <w:proofErr w:type="gramEnd"/>
      <w:r w:rsidRPr="00A954DD">
        <w:rPr>
          <w:rFonts w:ascii="Courier New" w:eastAsia="SimSun" w:hAnsi="Courier New" w:cs="Courier New"/>
          <w:bCs/>
          <w:color w:val="000000" w:themeColor="text1"/>
          <w:sz w:val="20"/>
          <w:szCs w:val="20"/>
          <w:lang w:eastAsia="zh-CN"/>
        </w:rPr>
        <w:t xml:space="preserve"> the grid, within the net </w:t>
      </w:r>
      <w:proofErr w:type="spellStart"/>
      <w:r w:rsidRPr="00A954DD">
        <w:rPr>
          <w:rFonts w:ascii="Courier New" w:eastAsia="SimSun" w:hAnsi="Courier New" w:cs="Courier New"/>
          <w:bCs/>
          <w:color w:val="000000" w:themeColor="text1"/>
          <w:sz w:val="20"/>
          <w:szCs w:val="20"/>
          <w:lang w:eastAsia="zh-CN"/>
        </w:rPr>
        <w:t>drawal</w:t>
      </w:r>
      <w:proofErr w:type="spellEnd"/>
      <w:r w:rsidRPr="00A954DD">
        <w:rPr>
          <w:rFonts w:ascii="Courier New" w:eastAsia="SimSun" w:hAnsi="Courier New" w:cs="Courier New"/>
          <w:bCs/>
          <w:color w:val="000000" w:themeColor="text1"/>
          <w:sz w:val="20"/>
          <w:szCs w:val="20"/>
          <w:lang w:eastAsia="zh-CN"/>
        </w:rPr>
        <w:t xml:space="preserve"> schedule</w:t>
      </w:r>
      <w:r w:rsidR="00CD0E1A">
        <w:rPr>
          <w:rFonts w:ascii="Courier New" w:eastAsia="SimSun" w:hAnsi="Courier New" w:cs="Courier New"/>
          <w:bCs/>
          <w:color w:val="000000" w:themeColor="text1"/>
          <w:sz w:val="20"/>
          <w:szCs w:val="20"/>
          <w:lang w:eastAsia="zh-CN"/>
        </w:rPr>
        <w:t>.</w:t>
      </w:r>
      <w:r w:rsidRPr="00A954DD">
        <w:rPr>
          <w:rFonts w:ascii="Courier New" w:eastAsia="SimSun" w:hAnsi="Courier New" w:cs="Courier New"/>
          <w:bCs/>
          <w:color w:val="000000" w:themeColor="text1"/>
          <w:sz w:val="20"/>
          <w:szCs w:val="20"/>
          <w:lang w:eastAsia="zh-CN"/>
        </w:rPr>
        <w:t xml:space="preserve"> </w:t>
      </w:r>
    </w:p>
    <w:p w:rsidR="00A954DD" w:rsidRPr="00A954DD" w:rsidRDefault="00A954DD" w:rsidP="00A954DD">
      <w:pPr>
        <w:autoSpaceDE w:val="0"/>
        <w:autoSpaceDN w:val="0"/>
        <w:adjustRightInd w:val="0"/>
        <w:ind w:left="1440" w:hanging="720"/>
        <w:jc w:val="both"/>
        <w:rPr>
          <w:rFonts w:ascii="Courier New" w:eastAsia="SimSun" w:hAnsi="Courier New" w:cs="Courier New"/>
          <w:bCs/>
          <w:color w:val="000000" w:themeColor="text1"/>
          <w:sz w:val="20"/>
          <w:szCs w:val="20"/>
          <w:lang w:eastAsia="zh-CN"/>
        </w:rPr>
      </w:pPr>
      <w:r w:rsidRPr="00A954DD">
        <w:rPr>
          <w:rFonts w:ascii="Courier New" w:eastAsia="SimSun" w:hAnsi="Courier New" w:cs="Courier New"/>
          <w:bCs/>
          <w:color w:val="000000" w:themeColor="text1"/>
          <w:sz w:val="20"/>
          <w:szCs w:val="20"/>
          <w:lang w:eastAsia="zh-CN"/>
        </w:rPr>
        <w:t xml:space="preserve">(b) </w:t>
      </w:r>
      <w:r w:rsidRPr="00A954DD">
        <w:rPr>
          <w:rFonts w:ascii="Courier New" w:eastAsia="SimSun" w:hAnsi="Courier New" w:cs="Courier New"/>
          <w:bCs/>
          <w:color w:val="000000" w:themeColor="text1"/>
          <w:sz w:val="20"/>
          <w:szCs w:val="20"/>
          <w:lang w:eastAsia="zh-CN"/>
        </w:rPr>
        <w:tab/>
        <w:t xml:space="preserve">The SLDC/SEB/distribution licensee and bulk consumer shall ensure that requisite load shedding is carried out in its control area so that there is no </w:t>
      </w:r>
      <w:proofErr w:type="spellStart"/>
      <w:r w:rsidRPr="00A954DD">
        <w:rPr>
          <w:rFonts w:ascii="Courier New" w:eastAsia="SimSun" w:hAnsi="Courier New" w:cs="Courier New"/>
          <w:bCs/>
          <w:color w:val="000000" w:themeColor="text1"/>
          <w:sz w:val="20"/>
          <w:szCs w:val="20"/>
          <w:lang w:eastAsia="zh-CN"/>
        </w:rPr>
        <w:t>overdrawl</w:t>
      </w:r>
      <w:proofErr w:type="spellEnd"/>
      <w:r w:rsidR="00CD0E1A">
        <w:rPr>
          <w:rFonts w:ascii="Courier New" w:eastAsia="SimSun" w:hAnsi="Courier New" w:cs="Courier New"/>
          <w:bCs/>
          <w:color w:val="000000" w:themeColor="text1"/>
          <w:sz w:val="20"/>
          <w:szCs w:val="20"/>
          <w:lang w:eastAsia="zh-CN"/>
        </w:rPr>
        <w:t>.</w:t>
      </w:r>
      <w:r w:rsidRPr="00A954DD">
        <w:rPr>
          <w:rFonts w:ascii="Courier New" w:eastAsia="SimSun" w:hAnsi="Courier New" w:cs="Courier New"/>
          <w:bCs/>
          <w:color w:val="000000" w:themeColor="text1"/>
          <w:sz w:val="20"/>
          <w:szCs w:val="20"/>
          <w:lang w:eastAsia="zh-CN"/>
        </w:rPr>
        <w:t xml:space="preserve"> </w:t>
      </w:r>
    </w:p>
    <w:p w:rsidR="00A954DD" w:rsidRPr="00A954DD" w:rsidRDefault="00A954DD" w:rsidP="00A954DD">
      <w:pPr>
        <w:autoSpaceDE w:val="0"/>
        <w:autoSpaceDN w:val="0"/>
        <w:adjustRightInd w:val="0"/>
        <w:ind w:left="1440" w:hanging="720"/>
        <w:jc w:val="both"/>
        <w:rPr>
          <w:rFonts w:ascii="Courier New" w:eastAsia="SimSun" w:hAnsi="Courier New" w:cs="Courier New"/>
          <w:bCs/>
          <w:color w:val="000000" w:themeColor="text1"/>
          <w:sz w:val="20"/>
          <w:szCs w:val="20"/>
          <w:lang w:eastAsia="zh-CN"/>
        </w:rPr>
      </w:pPr>
      <w:r w:rsidRPr="00A954DD">
        <w:rPr>
          <w:rFonts w:ascii="Courier New" w:eastAsia="SimSun" w:hAnsi="Courier New" w:cs="Courier New"/>
          <w:bCs/>
          <w:color w:val="000000" w:themeColor="text1"/>
          <w:sz w:val="20"/>
          <w:szCs w:val="20"/>
          <w:lang w:eastAsia="zh-CN"/>
        </w:rPr>
        <w:t xml:space="preserve">d) </w:t>
      </w:r>
      <w:r w:rsidRPr="00A954DD">
        <w:rPr>
          <w:rFonts w:ascii="Courier New" w:eastAsia="SimSun" w:hAnsi="Courier New" w:cs="Courier New"/>
          <w:bCs/>
          <w:color w:val="000000" w:themeColor="text1"/>
          <w:sz w:val="20"/>
          <w:szCs w:val="20"/>
          <w:lang w:eastAsia="zh-CN"/>
        </w:rPr>
        <w:tab/>
        <w:t>The SLDC through respective State Electricity Boards/</w:t>
      </w:r>
      <w:r>
        <w:rPr>
          <w:rFonts w:ascii="Courier New" w:eastAsia="SimSun" w:hAnsi="Courier New" w:cs="Courier New"/>
          <w:bCs/>
          <w:color w:val="000000" w:themeColor="text1"/>
          <w:sz w:val="20"/>
          <w:szCs w:val="20"/>
          <w:lang w:eastAsia="zh-CN"/>
        </w:rPr>
        <w:t xml:space="preserve"> </w:t>
      </w:r>
      <w:r w:rsidRPr="00A954DD">
        <w:rPr>
          <w:rFonts w:ascii="Courier New" w:eastAsia="SimSun" w:hAnsi="Courier New" w:cs="Courier New"/>
          <w:bCs/>
          <w:color w:val="000000" w:themeColor="text1"/>
          <w:sz w:val="20"/>
          <w:szCs w:val="20"/>
          <w:lang w:eastAsia="zh-CN"/>
        </w:rPr>
        <w:t xml:space="preserve">Distribution Licensees shall also formulate and implement state-of-the-art demand management schemes for automatic demand management like rotational load shedding, demand response (which may include lower tariff for interruptible loads) etc. before 01.01.2011, to reduce </w:t>
      </w:r>
      <w:proofErr w:type="spellStart"/>
      <w:r w:rsidRPr="00A954DD">
        <w:rPr>
          <w:rFonts w:ascii="Courier New" w:eastAsia="SimSun" w:hAnsi="Courier New" w:cs="Courier New"/>
          <w:bCs/>
          <w:color w:val="000000" w:themeColor="text1"/>
          <w:sz w:val="20"/>
          <w:szCs w:val="20"/>
          <w:lang w:eastAsia="zh-CN"/>
        </w:rPr>
        <w:t>overdrawl</w:t>
      </w:r>
      <w:proofErr w:type="spellEnd"/>
      <w:r w:rsidRPr="00A954DD">
        <w:rPr>
          <w:rFonts w:ascii="Courier New" w:eastAsia="SimSun" w:hAnsi="Courier New" w:cs="Courier New"/>
          <w:bCs/>
          <w:color w:val="000000" w:themeColor="text1"/>
          <w:sz w:val="20"/>
          <w:szCs w:val="20"/>
          <w:lang w:eastAsia="zh-CN"/>
        </w:rPr>
        <w:t xml:space="preserve"> in order to comply </w:t>
      </w:r>
      <w:proofErr w:type="spellStart"/>
      <w:r w:rsidRPr="00A954DD">
        <w:rPr>
          <w:rFonts w:ascii="Courier New" w:eastAsia="SimSun" w:hAnsi="Courier New" w:cs="Courier New"/>
          <w:bCs/>
          <w:color w:val="000000" w:themeColor="text1"/>
          <w:sz w:val="20"/>
          <w:szCs w:val="20"/>
          <w:lang w:eastAsia="zh-CN"/>
        </w:rPr>
        <w:t>para</w:t>
      </w:r>
      <w:proofErr w:type="spellEnd"/>
      <w:r w:rsidRPr="00A954DD">
        <w:rPr>
          <w:rFonts w:ascii="Courier New" w:eastAsia="SimSun" w:hAnsi="Courier New" w:cs="Courier New"/>
          <w:bCs/>
          <w:color w:val="000000" w:themeColor="text1"/>
          <w:sz w:val="20"/>
          <w:szCs w:val="20"/>
          <w:lang w:eastAsia="zh-CN"/>
        </w:rPr>
        <w:t xml:space="preserve"> 5.4.2 (a) and (b) . A Report detailing the scheme and periodic reports on progress of implementation of the schemes shall be sent to the Central Commission by the concerned SLDC.</w:t>
      </w:r>
    </w:p>
    <w:p w:rsidR="00DA3E28" w:rsidRDefault="00A954DD" w:rsidP="00B145DB">
      <w:pPr>
        <w:autoSpaceDE w:val="0"/>
        <w:autoSpaceDN w:val="0"/>
        <w:adjustRightInd w:val="0"/>
        <w:ind w:left="720"/>
        <w:jc w:val="both"/>
        <w:rPr>
          <w:rFonts w:eastAsia="SimSun"/>
          <w:bCs/>
          <w:color w:val="000000" w:themeColor="text1"/>
          <w:lang w:eastAsia="zh-CN"/>
        </w:rPr>
      </w:pPr>
      <w:r>
        <w:rPr>
          <w:rFonts w:eastAsia="SimSun"/>
          <w:bCs/>
          <w:color w:val="000000" w:themeColor="text1"/>
          <w:lang w:eastAsia="zh-CN"/>
        </w:rPr>
        <w:t xml:space="preserve"> </w:t>
      </w:r>
      <w:r w:rsidR="001633E4">
        <w:rPr>
          <w:rFonts w:eastAsia="SimSun"/>
          <w:bCs/>
          <w:color w:val="000000" w:themeColor="text1"/>
          <w:lang w:eastAsia="zh-CN"/>
        </w:rPr>
        <w:t xml:space="preserve"> </w:t>
      </w:r>
    </w:p>
    <w:p w:rsidR="00CD0E1A" w:rsidRDefault="00CD0E1A" w:rsidP="00B145DB">
      <w:pPr>
        <w:autoSpaceDE w:val="0"/>
        <w:autoSpaceDN w:val="0"/>
        <w:adjustRightInd w:val="0"/>
        <w:ind w:left="720"/>
        <w:jc w:val="both"/>
        <w:rPr>
          <w:rFonts w:eastAsia="SimSun"/>
          <w:bCs/>
          <w:color w:val="000000" w:themeColor="text1"/>
          <w:lang w:eastAsia="zh-CN"/>
        </w:rPr>
      </w:pPr>
      <w:r>
        <w:rPr>
          <w:rFonts w:eastAsia="SimSun"/>
          <w:bCs/>
          <w:color w:val="000000" w:themeColor="text1"/>
          <w:lang w:eastAsia="zh-CN"/>
        </w:rPr>
        <w:t>The amended regulation of 6.4.7 of IEGC is also appended hereunder:-</w:t>
      </w:r>
    </w:p>
    <w:p w:rsidR="00CD0E1A" w:rsidRDefault="00CD0E1A" w:rsidP="00B145DB">
      <w:pPr>
        <w:autoSpaceDE w:val="0"/>
        <w:autoSpaceDN w:val="0"/>
        <w:adjustRightInd w:val="0"/>
        <w:ind w:left="720"/>
        <w:jc w:val="both"/>
        <w:rPr>
          <w:rFonts w:eastAsia="SimSun"/>
          <w:bCs/>
          <w:color w:val="000000" w:themeColor="text1"/>
          <w:lang w:eastAsia="zh-CN"/>
        </w:rPr>
      </w:pPr>
    </w:p>
    <w:p w:rsidR="00CD0E1A" w:rsidRPr="00CD0E1A" w:rsidRDefault="00CD0E1A" w:rsidP="00933249">
      <w:pPr>
        <w:autoSpaceDE w:val="0"/>
        <w:autoSpaceDN w:val="0"/>
        <w:adjustRightInd w:val="0"/>
        <w:ind w:left="720"/>
        <w:jc w:val="both"/>
        <w:rPr>
          <w:rFonts w:eastAsia="SimSun"/>
          <w:bCs/>
          <w:color w:val="000000" w:themeColor="text1"/>
          <w:lang w:eastAsia="zh-CN"/>
        </w:rPr>
      </w:pPr>
      <w:r w:rsidRPr="00CD0E1A">
        <w:rPr>
          <w:rFonts w:eastAsia="SimSun"/>
          <w:bCs/>
          <w:color w:val="000000" w:themeColor="text1"/>
          <w:lang w:eastAsia="zh-CN"/>
        </w:rPr>
        <w:t xml:space="preserve">(2) Regulation 6.4.7 of Principal Regulations shall be substituted with the following: </w:t>
      </w:r>
    </w:p>
    <w:p w:rsidR="00CD0E1A" w:rsidRPr="00CD0E1A" w:rsidRDefault="00CD0E1A" w:rsidP="00CD0E1A">
      <w:pPr>
        <w:autoSpaceDE w:val="0"/>
        <w:autoSpaceDN w:val="0"/>
        <w:adjustRightInd w:val="0"/>
        <w:ind w:left="1440" w:hanging="720"/>
        <w:jc w:val="both"/>
        <w:rPr>
          <w:rFonts w:ascii="Courier New" w:eastAsia="SimSun" w:hAnsi="Courier New" w:cs="Courier New"/>
          <w:bCs/>
          <w:color w:val="000000" w:themeColor="text1"/>
          <w:sz w:val="20"/>
          <w:szCs w:val="20"/>
          <w:lang w:eastAsia="zh-CN"/>
        </w:rPr>
      </w:pPr>
      <w:r w:rsidRPr="00CD0E1A">
        <w:rPr>
          <w:rFonts w:ascii="Courier New" w:eastAsia="SimSun" w:hAnsi="Courier New" w:cs="Courier New"/>
          <w:bCs/>
          <w:color w:val="000000" w:themeColor="text1"/>
          <w:sz w:val="20"/>
          <w:szCs w:val="20"/>
          <w:lang w:eastAsia="zh-CN"/>
        </w:rPr>
        <w:t xml:space="preserve">"7. </w:t>
      </w:r>
      <w:r w:rsidRPr="00CD0E1A">
        <w:rPr>
          <w:rFonts w:ascii="Courier New" w:eastAsia="SimSun" w:hAnsi="Courier New" w:cs="Courier New"/>
          <w:bCs/>
          <w:color w:val="000000" w:themeColor="text1"/>
          <w:sz w:val="20"/>
          <w:szCs w:val="20"/>
          <w:lang w:eastAsia="zh-CN"/>
        </w:rPr>
        <w:tab/>
        <w:t xml:space="preserve">The SLDC, SEB / distribution licensee shall always restrict the net </w:t>
      </w:r>
      <w:proofErr w:type="spellStart"/>
      <w:r w:rsidRPr="00CD0E1A">
        <w:rPr>
          <w:rFonts w:ascii="Courier New" w:eastAsia="SimSun" w:hAnsi="Courier New" w:cs="Courier New"/>
          <w:bCs/>
          <w:color w:val="000000" w:themeColor="text1"/>
          <w:sz w:val="20"/>
          <w:szCs w:val="20"/>
          <w:lang w:eastAsia="zh-CN"/>
        </w:rPr>
        <w:t>drawal</w:t>
      </w:r>
      <w:proofErr w:type="spellEnd"/>
      <w:r w:rsidRPr="00CD0E1A">
        <w:rPr>
          <w:rFonts w:ascii="Courier New" w:eastAsia="SimSun" w:hAnsi="Courier New" w:cs="Courier New"/>
          <w:bCs/>
          <w:color w:val="000000" w:themeColor="text1"/>
          <w:sz w:val="20"/>
          <w:szCs w:val="20"/>
          <w:lang w:eastAsia="zh-CN"/>
        </w:rPr>
        <w:t xml:space="preserve"> of the state from the grid within the </w:t>
      </w:r>
      <w:proofErr w:type="spellStart"/>
      <w:r w:rsidRPr="00CD0E1A">
        <w:rPr>
          <w:rFonts w:ascii="Courier New" w:eastAsia="SimSun" w:hAnsi="Courier New" w:cs="Courier New"/>
          <w:bCs/>
          <w:color w:val="000000" w:themeColor="text1"/>
          <w:sz w:val="20"/>
          <w:szCs w:val="20"/>
          <w:lang w:eastAsia="zh-CN"/>
        </w:rPr>
        <w:t>drawal</w:t>
      </w:r>
      <w:proofErr w:type="spellEnd"/>
      <w:r w:rsidRPr="00CD0E1A">
        <w:rPr>
          <w:rFonts w:ascii="Courier New" w:eastAsia="SimSun" w:hAnsi="Courier New" w:cs="Courier New"/>
          <w:bCs/>
          <w:color w:val="000000" w:themeColor="text1"/>
          <w:sz w:val="20"/>
          <w:szCs w:val="20"/>
          <w:lang w:eastAsia="zh-CN"/>
        </w:rPr>
        <w:t xml:space="preserve"> schedules</w:t>
      </w:r>
      <w:r>
        <w:rPr>
          <w:rFonts w:ascii="Courier New" w:eastAsia="SimSun" w:hAnsi="Courier New" w:cs="Courier New"/>
          <w:bCs/>
          <w:color w:val="000000" w:themeColor="text1"/>
          <w:sz w:val="20"/>
          <w:szCs w:val="20"/>
          <w:lang w:eastAsia="zh-CN"/>
        </w:rPr>
        <w:t xml:space="preserve"> </w:t>
      </w:r>
      <w:r w:rsidRPr="00CD0E1A">
        <w:rPr>
          <w:rFonts w:ascii="Courier New" w:eastAsia="SimSun" w:hAnsi="Courier New" w:cs="Courier New"/>
          <w:bCs/>
          <w:color w:val="000000" w:themeColor="text1"/>
          <w:sz w:val="20"/>
          <w:szCs w:val="20"/>
          <w:lang w:eastAsia="zh-CN"/>
        </w:rPr>
        <w:t>keeping</w:t>
      </w:r>
      <w:r>
        <w:rPr>
          <w:rFonts w:ascii="Courier New" w:eastAsia="SimSun" w:hAnsi="Courier New" w:cs="Courier New"/>
          <w:bCs/>
          <w:color w:val="000000" w:themeColor="text1"/>
          <w:sz w:val="20"/>
          <w:szCs w:val="20"/>
          <w:lang w:eastAsia="zh-CN"/>
        </w:rPr>
        <w:t xml:space="preserve"> </w:t>
      </w:r>
      <w:r w:rsidRPr="00CD0E1A">
        <w:rPr>
          <w:rFonts w:ascii="Courier New" w:eastAsia="SimSun" w:hAnsi="Courier New" w:cs="Courier New"/>
          <w:bCs/>
          <w:color w:val="000000" w:themeColor="text1"/>
          <w:sz w:val="20"/>
          <w:szCs w:val="20"/>
          <w:lang w:eastAsia="zh-CN"/>
        </w:rPr>
        <w:t>the deviations from the schedule within the limits specified in the Deviation Settlement Mechanism Regulations. The concerned SEB/distribution licensee/User, SLDC shall ensure that their automatic demand management scheme mentioned in clause 5.4.2 acts to ensure that there is no over-</w:t>
      </w:r>
      <w:proofErr w:type="spellStart"/>
      <w:r w:rsidRPr="00CD0E1A">
        <w:rPr>
          <w:rFonts w:ascii="Courier New" w:eastAsia="SimSun" w:hAnsi="Courier New" w:cs="Courier New"/>
          <w:bCs/>
          <w:color w:val="000000" w:themeColor="text1"/>
          <w:sz w:val="20"/>
          <w:szCs w:val="20"/>
          <w:lang w:eastAsia="zh-CN"/>
        </w:rPr>
        <w:t>drawal</w:t>
      </w:r>
      <w:proofErr w:type="spellEnd"/>
      <w:r w:rsidRPr="00CD0E1A">
        <w:rPr>
          <w:rFonts w:ascii="Courier New" w:eastAsia="SimSun" w:hAnsi="Courier New" w:cs="Courier New"/>
          <w:bCs/>
          <w:color w:val="000000" w:themeColor="text1"/>
          <w:sz w:val="20"/>
          <w:szCs w:val="20"/>
          <w:lang w:eastAsia="zh-CN"/>
        </w:rPr>
        <w:t xml:space="preserve">. If the automatic demand management scheme has not yet been commissioned, then action shall be taken as per manual demand management scheme to restrict the net </w:t>
      </w:r>
      <w:proofErr w:type="spellStart"/>
      <w:r w:rsidRPr="00CD0E1A">
        <w:rPr>
          <w:rFonts w:ascii="Courier New" w:eastAsia="SimSun" w:hAnsi="Courier New" w:cs="Courier New"/>
          <w:bCs/>
          <w:color w:val="000000" w:themeColor="text1"/>
          <w:sz w:val="20"/>
          <w:szCs w:val="20"/>
          <w:lang w:eastAsia="zh-CN"/>
        </w:rPr>
        <w:t>drawal</w:t>
      </w:r>
      <w:proofErr w:type="spellEnd"/>
      <w:r w:rsidRPr="00CD0E1A">
        <w:rPr>
          <w:rFonts w:ascii="Courier New" w:eastAsia="SimSun" w:hAnsi="Courier New" w:cs="Courier New"/>
          <w:bCs/>
          <w:color w:val="000000" w:themeColor="text1"/>
          <w:sz w:val="20"/>
          <w:szCs w:val="20"/>
          <w:lang w:eastAsia="zh-CN"/>
        </w:rPr>
        <w:t xml:space="preserve"> from grid to within schedules</w:t>
      </w:r>
      <w:r>
        <w:rPr>
          <w:rFonts w:ascii="Courier New" w:eastAsia="SimSun" w:hAnsi="Courier New" w:cs="Courier New"/>
          <w:bCs/>
          <w:color w:val="000000" w:themeColor="text1"/>
          <w:sz w:val="20"/>
          <w:szCs w:val="20"/>
          <w:lang w:eastAsia="zh-CN"/>
        </w:rPr>
        <w:t xml:space="preserve"> </w:t>
      </w:r>
      <w:r w:rsidRPr="00CD0E1A">
        <w:rPr>
          <w:rFonts w:ascii="Courier New" w:eastAsia="SimSun" w:hAnsi="Courier New" w:cs="Courier New"/>
          <w:bCs/>
          <w:color w:val="000000" w:themeColor="text1"/>
          <w:sz w:val="20"/>
          <w:szCs w:val="20"/>
          <w:lang w:eastAsia="zh-CN"/>
        </w:rPr>
        <w:t>and all actions for early commissioning of Automatic Demand Management Scheme (ADMS) shall be initiated</w:t>
      </w:r>
    </w:p>
    <w:p w:rsidR="00CD0E1A" w:rsidRDefault="00CD0E1A" w:rsidP="00B145DB">
      <w:pPr>
        <w:autoSpaceDE w:val="0"/>
        <w:autoSpaceDN w:val="0"/>
        <w:adjustRightInd w:val="0"/>
        <w:ind w:left="720"/>
        <w:jc w:val="both"/>
        <w:rPr>
          <w:rFonts w:eastAsia="SimSun"/>
          <w:bCs/>
          <w:color w:val="000000" w:themeColor="text1"/>
          <w:lang w:eastAsia="zh-CN"/>
        </w:rPr>
      </w:pPr>
    </w:p>
    <w:p w:rsidR="00DF4913" w:rsidRPr="00DA3E28" w:rsidRDefault="00CD0E1A" w:rsidP="00B145DB">
      <w:pPr>
        <w:autoSpaceDE w:val="0"/>
        <w:autoSpaceDN w:val="0"/>
        <w:adjustRightInd w:val="0"/>
        <w:ind w:left="720"/>
        <w:jc w:val="both"/>
        <w:rPr>
          <w:rFonts w:eastAsia="SimSun"/>
          <w:bCs/>
          <w:color w:val="000000" w:themeColor="text1"/>
          <w:lang w:eastAsia="zh-CN"/>
        </w:rPr>
      </w:pPr>
      <w:r>
        <w:rPr>
          <w:rFonts w:eastAsia="SimSun"/>
          <w:bCs/>
          <w:color w:val="000000" w:themeColor="text1"/>
          <w:lang w:eastAsia="zh-CN"/>
        </w:rPr>
        <w:t>GCC may deliberate</w:t>
      </w:r>
      <w:r w:rsidR="003A50A5" w:rsidRPr="00DA3E28">
        <w:rPr>
          <w:rFonts w:eastAsia="SimSun"/>
          <w:bCs/>
          <w:color w:val="000000" w:themeColor="text1"/>
          <w:lang w:eastAsia="zh-CN"/>
        </w:rPr>
        <w:t xml:space="preserve">. </w:t>
      </w:r>
      <w:r w:rsidR="00DF4913" w:rsidRPr="00DA3E28">
        <w:rPr>
          <w:rFonts w:eastAsia="SimSun"/>
          <w:bCs/>
          <w:color w:val="000000" w:themeColor="text1"/>
          <w:lang w:eastAsia="zh-CN"/>
        </w:rPr>
        <w:t xml:space="preserve">  </w:t>
      </w:r>
    </w:p>
    <w:p w:rsidR="00AC44AD" w:rsidRDefault="00AC44AD" w:rsidP="00AC44AD">
      <w:pPr>
        <w:autoSpaceDE w:val="0"/>
        <w:autoSpaceDN w:val="0"/>
        <w:adjustRightInd w:val="0"/>
        <w:jc w:val="both"/>
        <w:rPr>
          <w:rFonts w:eastAsia="SimSun"/>
          <w:bCs/>
          <w:color w:val="000000" w:themeColor="text1"/>
          <w:lang w:eastAsia="zh-CN"/>
        </w:rPr>
      </w:pPr>
    </w:p>
    <w:p w:rsidR="000665AF" w:rsidRPr="00110A8E" w:rsidRDefault="000665AF" w:rsidP="000665AF">
      <w:pPr>
        <w:ind w:left="720" w:hanging="720"/>
        <w:jc w:val="both"/>
        <w:rPr>
          <w:b/>
          <w:color w:val="000000" w:themeColor="text1"/>
        </w:rPr>
      </w:pPr>
      <w:r w:rsidRPr="00110A8E">
        <w:rPr>
          <w:b/>
          <w:color w:val="000000" w:themeColor="text1"/>
        </w:rPr>
        <w:t>2.5</w:t>
      </w:r>
      <w:r w:rsidRPr="00110A8E">
        <w:rPr>
          <w:b/>
          <w:color w:val="000000" w:themeColor="text1"/>
        </w:rPr>
        <w:tab/>
        <w:t xml:space="preserve">EXECUTION OF CONNECTION AGREEMENT BY PPCL FOR </w:t>
      </w:r>
      <w:r>
        <w:rPr>
          <w:b/>
          <w:color w:val="000000" w:themeColor="text1"/>
        </w:rPr>
        <w:t>BAWANA CCGT</w:t>
      </w:r>
      <w:r w:rsidRPr="00110A8E">
        <w:rPr>
          <w:b/>
          <w:color w:val="000000" w:themeColor="text1"/>
        </w:rPr>
        <w:t xml:space="preserve"> (1371MW).</w:t>
      </w:r>
    </w:p>
    <w:p w:rsidR="000665AF" w:rsidRPr="000665AF" w:rsidRDefault="00001623" w:rsidP="000665AF">
      <w:pPr>
        <w:ind w:left="720"/>
        <w:jc w:val="both"/>
        <w:rPr>
          <w:color w:val="000000" w:themeColor="text1"/>
        </w:rPr>
      </w:pPr>
      <w:r w:rsidRPr="000665AF">
        <w:rPr>
          <w:color w:val="000000" w:themeColor="text1"/>
        </w:rPr>
        <w:t xml:space="preserve">In the last GCC meeting held on </w:t>
      </w:r>
      <w:r w:rsidR="000665AF" w:rsidRPr="000665AF">
        <w:rPr>
          <w:color w:val="000000" w:themeColor="text1"/>
        </w:rPr>
        <w:t>06.08.2013</w:t>
      </w:r>
      <w:r w:rsidRPr="000665AF">
        <w:rPr>
          <w:color w:val="000000" w:themeColor="text1"/>
        </w:rPr>
        <w:t>,</w:t>
      </w:r>
      <w:r w:rsidR="00F43584" w:rsidRPr="000665AF">
        <w:rPr>
          <w:color w:val="000000" w:themeColor="text1"/>
        </w:rPr>
        <w:t xml:space="preserve"> </w:t>
      </w:r>
      <w:r w:rsidR="00F43584" w:rsidRPr="000665AF">
        <w:rPr>
          <w:rFonts w:eastAsia="SimSun"/>
          <w:bCs/>
          <w:color w:val="000000"/>
          <w:lang w:eastAsia="zh-CN"/>
        </w:rPr>
        <w:t xml:space="preserve">Chairperson, GCC advised </w:t>
      </w:r>
      <w:r w:rsidR="000665AF" w:rsidRPr="000665AF">
        <w:rPr>
          <w:color w:val="000000" w:themeColor="text1"/>
        </w:rPr>
        <w:t>the Protection wing of DTL to resolve the issue as quick as possible as the issue was hanging long, though the system is operating since October 2010 without the execution of the mandated Connection Agreement with STU.</w:t>
      </w:r>
    </w:p>
    <w:p w:rsidR="00F43584" w:rsidRDefault="00F43584" w:rsidP="00001623">
      <w:pPr>
        <w:rPr>
          <w:color w:val="000000" w:themeColor="text1"/>
        </w:rPr>
      </w:pPr>
    </w:p>
    <w:p w:rsidR="00001623" w:rsidRPr="00DA3E28" w:rsidRDefault="00001623" w:rsidP="00DA3E28">
      <w:pPr>
        <w:ind w:left="720"/>
        <w:rPr>
          <w:color w:val="000000" w:themeColor="text1"/>
        </w:rPr>
      </w:pPr>
      <w:r w:rsidRPr="00DA3E28">
        <w:rPr>
          <w:color w:val="000000" w:themeColor="text1"/>
        </w:rPr>
        <w:t xml:space="preserve">PPCL and </w:t>
      </w:r>
      <w:r w:rsidR="000665AF">
        <w:rPr>
          <w:color w:val="000000" w:themeColor="text1"/>
        </w:rPr>
        <w:t>Protection Wing of DTL may inform the</w:t>
      </w:r>
      <w:r w:rsidRPr="00DA3E28">
        <w:rPr>
          <w:color w:val="000000" w:themeColor="text1"/>
        </w:rPr>
        <w:t xml:space="preserve"> latest status in this regard.</w:t>
      </w:r>
    </w:p>
    <w:p w:rsidR="00001623" w:rsidRDefault="00001623" w:rsidP="00001623">
      <w:pPr>
        <w:rPr>
          <w:color w:val="000000" w:themeColor="text1"/>
        </w:rPr>
      </w:pPr>
    </w:p>
    <w:p w:rsidR="00001623" w:rsidRPr="009E7191" w:rsidRDefault="00001623" w:rsidP="00001623">
      <w:pPr>
        <w:rPr>
          <w:b/>
          <w:color w:val="000000" w:themeColor="text1"/>
        </w:rPr>
      </w:pPr>
      <w:r w:rsidRPr="009E7191">
        <w:rPr>
          <w:b/>
          <w:color w:val="000000" w:themeColor="text1"/>
        </w:rPr>
        <w:t>2.6</w:t>
      </w:r>
      <w:r>
        <w:rPr>
          <w:b/>
          <w:color w:val="000000" w:themeColor="text1"/>
        </w:rPr>
        <w:tab/>
        <w:t>OUTSTANDING DUES</w:t>
      </w:r>
    </w:p>
    <w:p w:rsidR="00551E1C" w:rsidRDefault="00551E1C" w:rsidP="000665AF">
      <w:pPr>
        <w:ind w:left="720"/>
        <w:jc w:val="both"/>
        <w:rPr>
          <w:color w:val="000000" w:themeColor="text1"/>
        </w:rPr>
      </w:pPr>
    </w:p>
    <w:p w:rsidR="00551E1C" w:rsidRDefault="00551E1C" w:rsidP="000665AF">
      <w:pPr>
        <w:ind w:left="720"/>
        <w:jc w:val="both"/>
        <w:rPr>
          <w:color w:val="000000" w:themeColor="text1"/>
        </w:rPr>
      </w:pPr>
      <w:r>
        <w:rPr>
          <w:color w:val="000000" w:themeColor="text1"/>
        </w:rPr>
        <w:t>DTL has intimated that the outstanding dues position of various Distribution Companies as on 31.12.2013 is as under:-</w:t>
      </w:r>
    </w:p>
    <w:p w:rsidR="00551E1C" w:rsidRDefault="00551E1C" w:rsidP="000665AF">
      <w:pPr>
        <w:ind w:left="720"/>
        <w:jc w:val="both"/>
        <w:rPr>
          <w:color w:val="000000" w:themeColor="text1"/>
        </w:rPr>
      </w:pPr>
    </w:p>
    <w:tbl>
      <w:tblPr>
        <w:tblStyle w:val="TableGrid"/>
        <w:tblW w:w="0" w:type="auto"/>
        <w:tblInd w:w="959" w:type="dxa"/>
        <w:tblLook w:val="04A0"/>
      </w:tblPr>
      <w:tblGrid>
        <w:gridCol w:w="1276"/>
        <w:gridCol w:w="1701"/>
        <w:gridCol w:w="1417"/>
        <w:gridCol w:w="1985"/>
      </w:tblGrid>
      <w:tr w:rsidR="00551E1C" w:rsidTr="00551E1C">
        <w:tc>
          <w:tcPr>
            <w:tcW w:w="1276" w:type="dxa"/>
            <w:vMerge w:val="restart"/>
          </w:tcPr>
          <w:p w:rsidR="00551E1C" w:rsidRPr="00551E1C" w:rsidRDefault="00551E1C" w:rsidP="000665AF">
            <w:pPr>
              <w:jc w:val="both"/>
              <w:rPr>
                <w:color w:val="000000" w:themeColor="text1"/>
                <w:sz w:val="22"/>
                <w:szCs w:val="22"/>
              </w:rPr>
            </w:pPr>
            <w:r w:rsidRPr="00551E1C">
              <w:rPr>
                <w:color w:val="000000" w:themeColor="text1"/>
                <w:sz w:val="22"/>
                <w:szCs w:val="22"/>
              </w:rPr>
              <w:t xml:space="preserve">Utility </w:t>
            </w:r>
          </w:p>
        </w:tc>
        <w:tc>
          <w:tcPr>
            <w:tcW w:w="3118" w:type="dxa"/>
            <w:gridSpan w:val="2"/>
          </w:tcPr>
          <w:p w:rsidR="00551E1C" w:rsidRPr="00551E1C" w:rsidRDefault="00551E1C" w:rsidP="000665AF">
            <w:pPr>
              <w:jc w:val="both"/>
              <w:rPr>
                <w:color w:val="000000" w:themeColor="text1"/>
                <w:sz w:val="22"/>
                <w:szCs w:val="22"/>
              </w:rPr>
            </w:pPr>
            <w:r w:rsidRPr="00551E1C">
              <w:rPr>
                <w:color w:val="000000" w:themeColor="text1"/>
                <w:sz w:val="22"/>
                <w:szCs w:val="22"/>
              </w:rPr>
              <w:t>Paying utilities</w:t>
            </w:r>
          </w:p>
        </w:tc>
        <w:tc>
          <w:tcPr>
            <w:tcW w:w="1985" w:type="dxa"/>
            <w:vMerge w:val="restart"/>
          </w:tcPr>
          <w:p w:rsidR="00551E1C" w:rsidRPr="00551E1C" w:rsidRDefault="00551E1C" w:rsidP="00551E1C">
            <w:pPr>
              <w:jc w:val="both"/>
              <w:rPr>
                <w:color w:val="000000" w:themeColor="text1"/>
                <w:sz w:val="22"/>
                <w:szCs w:val="22"/>
              </w:rPr>
            </w:pPr>
            <w:r w:rsidRPr="00551E1C">
              <w:rPr>
                <w:color w:val="000000" w:themeColor="text1"/>
                <w:sz w:val="22"/>
                <w:szCs w:val="22"/>
              </w:rPr>
              <w:t xml:space="preserve">Amount in Rs. </w:t>
            </w:r>
            <w:proofErr w:type="spellStart"/>
            <w:r w:rsidRPr="00551E1C">
              <w:rPr>
                <w:color w:val="000000" w:themeColor="text1"/>
                <w:sz w:val="22"/>
                <w:szCs w:val="22"/>
              </w:rPr>
              <w:t>Crores</w:t>
            </w:r>
            <w:proofErr w:type="spellEnd"/>
          </w:p>
        </w:tc>
      </w:tr>
      <w:tr w:rsidR="00551E1C" w:rsidTr="00551E1C">
        <w:tc>
          <w:tcPr>
            <w:tcW w:w="1276" w:type="dxa"/>
            <w:vMerge/>
          </w:tcPr>
          <w:p w:rsidR="00551E1C" w:rsidRPr="00551E1C" w:rsidRDefault="00551E1C" w:rsidP="000665AF">
            <w:pPr>
              <w:jc w:val="both"/>
              <w:rPr>
                <w:color w:val="000000" w:themeColor="text1"/>
                <w:sz w:val="22"/>
                <w:szCs w:val="22"/>
              </w:rPr>
            </w:pPr>
          </w:p>
        </w:tc>
        <w:tc>
          <w:tcPr>
            <w:tcW w:w="1701" w:type="dxa"/>
          </w:tcPr>
          <w:p w:rsidR="00551E1C" w:rsidRPr="00551E1C" w:rsidRDefault="00551E1C" w:rsidP="000665AF">
            <w:pPr>
              <w:jc w:val="both"/>
              <w:rPr>
                <w:color w:val="000000" w:themeColor="text1"/>
                <w:sz w:val="22"/>
                <w:szCs w:val="22"/>
              </w:rPr>
            </w:pPr>
            <w:r w:rsidRPr="00551E1C">
              <w:rPr>
                <w:color w:val="000000" w:themeColor="text1"/>
                <w:sz w:val="22"/>
                <w:szCs w:val="22"/>
              </w:rPr>
              <w:t>BRPL</w:t>
            </w:r>
          </w:p>
        </w:tc>
        <w:tc>
          <w:tcPr>
            <w:tcW w:w="1417" w:type="dxa"/>
          </w:tcPr>
          <w:p w:rsidR="00551E1C" w:rsidRPr="00551E1C" w:rsidRDefault="00551E1C" w:rsidP="000665AF">
            <w:pPr>
              <w:jc w:val="both"/>
              <w:rPr>
                <w:color w:val="000000" w:themeColor="text1"/>
                <w:sz w:val="22"/>
                <w:szCs w:val="22"/>
              </w:rPr>
            </w:pPr>
            <w:r w:rsidRPr="00551E1C">
              <w:rPr>
                <w:color w:val="000000" w:themeColor="text1"/>
                <w:sz w:val="22"/>
                <w:szCs w:val="22"/>
              </w:rPr>
              <w:t>BYPL</w:t>
            </w:r>
          </w:p>
        </w:tc>
        <w:tc>
          <w:tcPr>
            <w:tcW w:w="1985" w:type="dxa"/>
            <w:vMerge/>
          </w:tcPr>
          <w:p w:rsidR="00551E1C" w:rsidRPr="00551E1C" w:rsidRDefault="00551E1C" w:rsidP="000665AF">
            <w:pPr>
              <w:jc w:val="both"/>
              <w:rPr>
                <w:color w:val="000000" w:themeColor="text1"/>
                <w:sz w:val="22"/>
                <w:szCs w:val="22"/>
              </w:rPr>
            </w:pPr>
          </w:p>
        </w:tc>
      </w:tr>
      <w:tr w:rsidR="00551E1C" w:rsidTr="00551E1C">
        <w:tc>
          <w:tcPr>
            <w:tcW w:w="1276" w:type="dxa"/>
          </w:tcPr>
          <w:p w:rsidR="00551E1C" w:rsidRPr="00551E1C" w:rsidRDefault="00551E1C" w:rsidP="000665AF">
            <w:pPr>
              <w:jc w:val="both"/>
              <w:rPr>
                <w:color w:val="000000" w:themeColor="text1"/>
                <w:sz w:val="22"/>
                <w:szCs w:val="22"/>
              </w:rPr>
            </w:pPr>
            <w:r w:rsidRPr="00551E1C">
              <w:rPr>
                <w:color w:val="000000" w:themeColor="text1"/>
                <w:sz w:val="22"/>
                <w:szCs w:val="22"/>
              </w:rPr>
              <w:t>DTL</w:t>
            </w:r>
          </w:p>
        </w:tc>
        <w:tc>
          <w:tcPr>
            <w:tcW w:w="1701" w:type="dxa"/>
          </w:tcPr>
          <w:p w:rsidR="00551E1C" w:rsidRPr="00551E1C" w:rsidRDefault="00551E1C" w:rsidP="000665AF">
            <w:pPr>
              <w:jc w:val="both"/>
              <w:rPr>
                <w:color w:val="000000" w:themeColor="text1"/>
                <w:sz w:val="22"/>
                <w:szCs w:val="22"/>
              </w:rPr>
            </w:pPr>
            <w:r w:rsidRPr="00551E1C">
              <w:rPr>
                <w:color w:val="000000" w:themeColor="text1"/>
                <w:sz w:val="22"/>
                <w:szCs w:val="22"/>
              </w:rPr>
              <w:t>757.27</w:t>
            </w:r>
          </w:p>
        </w:tc>
        <w:tc>
          <w:tcPr>
            <w:tcW w:w="1417" w:type="dxa"/>
          </w:tcPr>
          <w:p w:rsidR="00551E1C" w:rsidRPr="00551E1C" w:rsidRDefault="00551E1C" w:rsidP="00551E1C">
            <w:pPr>
              <w:jc w:val="both"/>
              <w:rPr>
                <w:color w:val="000000" w:themeColor="text1"/>
                <w:sz w:val="22"/>
                <w:szCs w:val="22"/>
              </w:rPr>
            </w:pPr>
            <w:r w:rsidRPr="00551E1C">
              <w:rPr>
                <w:color w:val="000000" w:themeColor="text1"/>
                <w:sz w:val="22"/>
                <w:szCs w:val="22"/>
              </w:rPr>
              <w:t>452.35</w:t>
            </w:r>
          </w:p>
        </w:tc>
        <w:tc>
          <w:tcPr>
            <w:tcW w:w="1985" w:type="dxa"/>
          </w:tcPr>
          <w:p w:rsidR="00551E1C" w:rsidRPr="00551E1C" w:rsidRDefault="00551E1C" w:rsidP="000665AF">
            <w:pPr>
              <w:jc w:val="both"/>
              <w:rPr>
                <w:color w:val="000000" w:themeColor="text1"/>
                <w:sz w:val="22"/>
                <w:szCs w:val="22"/>
              </w:rPr>
            </w:pPr>
            <w:r w:rsidRPr="00551E1C">
              <w:rPr>
                <w:color w:val="000000" w:themeColor="text1"/>
                <w:sz w:val="22"/>
                <w:szCs w:val="22"/>
              </w:rPr>
              <w:t>1209.62</w:t>
            </w:r>
          </w:p>
        </w:tc>
      </w:tr>
    </w:tbl>
    <w:p w:rsidR="007E1434" w:rsidRDefault="007E1434" w:rsidP="000665AF">
      <w:pPr>
        <w:ind w:left="720"/>
        <w:jc w:val="both"/>
        <w:rPr>
          <w:color w:val="000000" w:themeColor="text1"/>
        </w:rPr>
      </w:pPr>
    </w:p>
    <w:p w:rsidR="007E1434" w:rsidRDefault="007E1434">
      <w:pPr>
        <w:rPr>
          <w:color w:val="000000" w:themeColor="text1"/>
        </w:rPr>
      </w:pPr>
      <w:r>
        <w:rPr>
          <w:color w:val="000000" w:themeColor="text1"/>
        </w:rPr>
        <w:br w:type="page"/>
      </w:r>
    </w:p>
    <w:p w:rsidR="00551E1C" w:rsidRDefault="00551E1C" w:rsidP="000665AF">
      <w:pPr>
        <w:ind w:left="720"/>
        <w:jc w:val="both"/>
        <w:rPr>
          <w:color w:val="000000" w:themeColor="text1"/>
        </w:rPr>
      </w:pPr>
    </w:p>
    <w:p w:rsidR="007E1434" w:rsidRDefault="007E1434" w:rsidP="000665AF">
      <w:pPr>
        <w:ind w:left="720"/>
        <w:jc w:val="both"/>
        <w:rPr>
          <w:color w:val="000000" w:themeColor="text1"/>
        </w:rPr>
      </w:pPr>
    </w:p>
    <w:p w:rsidR="007E1434" w:rsidRDefault="007E1434" w:rsidP="007E1434">
      <w:pPr>
        <w:ind w:left="720"/>
        <w:jc w:val="both"/>
        <w:rPr>
          <w:color w:val="000000" w:themeColor="text1"/>
        </w:rPr>
      </w:pPr>
      <w:r>
        <w:rPr>
          <w:color w:val="000000" w:themeColor="text1"/>
        </w:rPr>
        <w:t>Outstanding dues are due to TPDDL and NDMC on account of Pension Trust, Income Tax, Power Purchase Liability and wheeling charges and tabulated as under:-</w:t>
      </w:r>
    </w:p>
    <w:p w:rsidR="00551E1C" w:rsidRDefault="00551E1C" w:rsidP="000665AF">
      <w:pPr>
        <w:ind w:left="720"/>
        <w:jc w:val="both"/>
        <w:rPr>
          <w:color w:val="000000" w:themeColor="text1"/>
        </w:rPr>
      </w:pPr>
      <w:r>
        <w:rPr>
          <w:color w:val="000000" w:themeColor="text1"/>
        </w:rPr>
        <w:tab/>
      </w:r>
    </w:p>
    <w:tbl>
      <w:tblPr>
        <w:tblStyle w:val="TableGrid"/>
        <w:tblW w:w="0" w:type="auto"/>
        <w:tblInd w:w="959" w:type="dxa"/>
        <w:tblLook w:val="04A0"/>
      </w:tblPr>
      <w:tblGrid>
        <w:gridCol w:w="1276"/>
        <w:gridCol w:w="1701"/>
        <w:gridCol w:w="1417"/>
        <w:gridCol w:w="1985"/>
      </w:tblGrid>
      <w:tr w:rsidR="00551E1C" w:rsidRPr="00551E1C" w:rsidTr="00551E1C">
        <w:tc>
          <w:tcPr>
            <w:tcW w:w="1276" w:type="dxa"/>
            <w:vMerge w:val="restart"/>
          </w:tcPr>
          <w:p w:rsidR="00551E1C" w:rsidRPr="00551E1C" w:rsidRDefault="00551E1C" w:rsidP="00551E1C">
            <w:pPr>
              <w:jc w:val="both"/>
              <w:rPr>
                <w:color w:val="000000" w:themeColor="text1"/>
                <w:sz w:val="22"/>
                <w:szCs w:val="22"/>
              </w:rPr>
            </w:pPr>
            <w:r w:rsidRPr="00551E1C">
              <w:rPr>
                <w:color w:val="000000" w:themeColor="text1"/>
                <w:sz w:val="22"/>
                <w:szCs w:val="22"/>
              </w:rPr>
              <w:t xml:space="preserve">Utility </w:t>
            </w:r>
          </w:p>
        </w:tc>
        <w:tc>
          <w:tcPr>
            <w:tcW w:w="3118" w:type="dxa"/>
            <w:gridSpan w:val="2"/>
          </w:tcPr>
          <w:p w:rsidR="00551E1C" w:rsidRPr="00551E1C" w:rsidRDefault="00551E1C" w:rsidP="00551E1C">
            <w:pPr>
              <w:jc w:val="both"/>
              <w:rPr>
                <w:color w:val="000000" w:themeColor="text1"/>
                <w:sz w:val="22"/>
                <w:szCs w:val="22"/>
              </w:rPr>
            </w:pPr>
            <w:r w:rsidRPr="00551E1C">
              <w:rPr>
                <w:color w:val="000000" w:themeColor="text1"/>
                <w:sz w:val="22"/>
                <w:szCs w:val="22"/>
              </w:rPr>
              <w:t>Paying utilities</w:t>
            </w:r>
          </w:p>
        </w:tc>
        <w:tc>
          <w:tcPr>
            <w:tcW w:w="1985" w:type="dxa"/>
            <w:vMerge w:val="restart"/>
          </w:tcPr>
          <w:p w:rsidR="00551E1C" w:rsidRPr="00551E1C" w:rsidRDefault="00551E1C" w:rsidP="00551E1C">
            <w:pPr>
              <w:jc w:val="both"/>
              <w:rPr>
                <w:color w:val="000000" w:themeColor="text1"/>
                <w:sz w:val="22"/>
                <w:szCs w:val="22"/>
              </w:rPr>
            </w:pPr>
            <w:r w:rsidRPr="00551E1C">
              <w:rPr>
                <w:color w:val="000000" w:themeColor="text1"/>
                <w:sz w:val="22"/>
                <w:szCs w:val="22"/>
              </w:rPr>
              <w:t xml:space="preserve">Amount in Rs. </w:t>
            </w:r>
            <w:proofErr w:type="spellStart"/>
            <w:r w:rsidRPr="00551E1C">
              <w:rPr>
                <w:color w:val="000000" w:themeColor="text1"/>
                <w:sz w:val="22"/>
                <w:szCs w:val="22"/>
              </w:rPr>
              <w:t>Crores</w:t>
            </w:r>
            <w:proofErr w:type="spellEnd"/>
          </w:p>
        </w:tc>
      </w:tr>
      <w:tr w:rsidR="00551E1C" w:rsidRPr="00551E1C" w:rsidTr="00551E1C">
        <w:tc>
          <w:tcPr>
            <w:tcW w:w="1276" w:type="dxa"/>
            <w:vMerge/>
          </w:tcPr>
          <w:p w:rsidR="00551E1C" w:rsidRPr="00551E1C" w:rsidRDefault="00551E1C" w:rsidP="00551E1C">
            <w:pPr>
              <w:jc w:val="both"/>
              <w:rPr>
                <w:color w:val="000000" w:themeColor="text1"/>
                <w:sz w:val="22"/>
                <w:szCs w:val="22"/>
              </w:rPr>
            </w:pPr>
          </w:p>
        </w:tc>
        <w:tc>
          <w:tcPr>
            <w:tcW w:w="1701" w:type="dxa"/>
          </w:tcPr>
          <w:p w:rsidR="00551E1C" w:rsidRPr="00551E1C" w:rsidRDefault="00F6114B" w:rsidP="00551E1C">
            <w:pPr>
              <w:jc w:val="both"/>
              <w:rPr>
                <w:color w:val="000000" w:themeColor="text1"/>
                <w:sz w:val="22"/>
                <w:szCs w:val="22"/>
              </w:rPr>
            </w:pPr>
            <w:r>
              <w:rPr>
                <w:color w:val="000000" w:themeColor="text1"/>
                <w:sz w:val="22"/>
                <w:szCs w:val="22"/>
              </w:rPr>
              <w:t>TPDDL</w:t>
            </w:r>
          </w:p>
        </w:tc>
        <w:tc>
          <w:tcPr>
            <w:tcW w:w="1417" w:type="dxa"/>
          </w:tcPr>
          <w:p w:rsidR="00551E1C" w:rsidRPr="00551E1C" w:rsidRDefault="00F6114B" w:rsidP="00551E1C">
            <w:pPr>
              <w:jc w:val="both"/>
              <w:rPr>
                <w:color w:val="000000" w:themeColor="text1"/>
                <w:sz w:val="22"/>
                <w:szCs w:val="22"/>
              </w:rPr>
            </w:pPr>
            <w:r>
              <w:rPr>
                <w:color w:val="000000" w:themeColor="text1"/>
                <w:sz w:val="22"/>
                <w:szCs w:val="22"/>
              </w:rPr>
              <w:t>NDMC</w:t>
            </w:r>
          </w:p>
        </w:tc>
        <w:tc>
          <w:tcPr>
            <w:tcW w:w="1985" w:type="dxa"/>
            <w:vMerge/>
          </w:tcPr>
          <w:p w:rsidR="00551E1C" w:rsidRPr="00551E1C" w:rsidRDefault="00551E1C" w:rsidP="00551E1C">
            <w:pPr>
              <w:jc w:val="both"/>
              <w:rPr>
                <w:color w:val="000000" w:themeColor="text1"/>
                <w:sz w:val="22"/>
                <w:szCs w:val="22"/>
              </w:rPr>
            </w:pPr>
          </w:p>
        </w:tc>
      </w:tr>
      <w:tr w:rsidR="00551E1C" w:rsidRPr="00551E1C" w:rsidTr="00551E1C">
        <w:tc>
          <w:tcPr>
            <w:tcW w:w="1276" w:type="dxa"/>
          </w:tcPr>
          <w:p w:rsidR="00551E1C" w:rsidRPr="00551E1C" w:rsidRDefault="00551E1C" w:rsidP="00551E1C">
            <w:pPr>
              <w:jc w:val="both"/>
              <w:rPr>
                <w:color w:val="000000" w:themeColor="text1"/>
                <w:sz w:val="22"/>
                <w:szCs w:val="22"/>
              </w:rPr>
            </w:pPr>
            <w:r w:rsidRPr="00551E1C">
              <w:rPr>
                <w:color w:val="000000" w:themeColor="text1"/>
                <w:sz w:val="22"/>
                <w:szCs w:val="22"/>
              </w:rPr>
              <w:t>DTL</w:t>
            </w:r>
          </w:p>
        </w:tc>
        <w:tc>
          <w:tcPr>
            <w:tcW w:w="1701" w:type="dxa"/>
          </w:tcPr>
          <w:p w:rsidR="00551E1C" w:rsidRPr="00551E1C" w:rsidRDefault="00F6114B" w:rsidP="00551E1C">
            <w:pPr>
              <w:jc w:val="both"/>
              <w:rPr>
                <w:color w:val="000000" w:themeColor="text1"/>
                <w:sz w:val="22"/>
                <w:szCs w:val="22"/>
              </w:rPr>
            </w:pPr>
            <w:r>
              <w:rPr>
                <w:color w:val="000000" w:themeColor="text1"/>
                <w:sz w:val="22"/>
                <w:szCs w:val="22"/>
              </w:rPr>
              <w:t>128.61</w:t>
            </w:r>
          </w:p>
        </w:tc>
        <w:tc>
          <w:tcPr>
            <w:tcW w:w="1417" w:type="dxa"/>
          </w:tcPr>
          <w:p w:rsidR="00551E1C" w:rsidRPr="00551E1C" w:rsidRDefault="00F6114B" w:rsidP="00551E1C">
            <w:pPr>
              <w:jc w:val="both"/>
              <w:rPr>
                <w:color w:val="000000" w:themeColor="text1"/>
                <w:sz w:val="22"/>
                <w:szCs w:val="22"/>
              </w:rPr>
            </w:pPr>
            <w:r>
              <w:rPr>
                <w:color w:val="000000" w:themeColor="text1"/>
                <w:sz w:val="22"/>
                <w:szCs w:val="22"/>
              </w:rPr>
              <w:t>38.97</w:t>
            </w:r>
          </w:p>
        </w:tc>
        <w:tc>
          <w:tcPr>
            <w:tcW w:w="1985" w:type="dxa"/>
          </w:tcPr>
          <w:p w:rsidR="00551E1C" w:rsidRPr="00551E1C" w:rsidRDefault="00551E1C" w:rsidP="00551E1C">
            <w:pPr>
              <w:jc w:val="both"/>
              <w:rPr>
                <w:color w:val="000000" w:themeColor="text1"/>
                <w:sz w:val="22"/>
                <w:szCs w:val="22"/>
              </w:rPr>
            </w:pPr>
            <w:r w:rsidRPr="00551E1C">
              <w:rPr>
                <w:color w:val="000000" w:themeColor="text1"/>
                <w:sz w:val="22"/>
                <w:szCs w:val="22"/>
              </w:rPr>
              <w:t>1</w:t>
            </w:r>
            <w:r w:rsidR="00F6114B">
              <w:rPr>
                <w:color w:val="000000" w:themeColor="text1"/>
                <w:sz w:val="22"/>
                <w:szCs w:val="22"/>
              </w:rPr>
              <w:t>67.85</w:t>
            </w:r>
          </w:p>
        </w:tc>
      </w:tr>
    </w:tbl>
    <w:p w:rsidR="007E1434" w:rsidRDefault="007E1434" w:rsidP="000665AF">
      <w:pPr>
        <w:ind w:left="720"/>
        <w:jc w:val="both"/>
        <w:rPr>
          <w:color w:val="000000" w:themeColor="text1"/>
        </w:rPr>
      </w:pPr>
    </w:p>
    <w:p w:rsidR="000665AF" w:rsidRDefault="007E1434" w:rsidP="000665AF">
      <w:pPr>
        <w:ind w:left="720"/>
        <w:jc w:val="both"/>
        <w:rPr>
          <w:color w:val="000000" w:themeColor="text1"/>
        </w:rPr>
      </w:pPr>
      <w:r>
        <w:rPr>
          <w:color w:val="000000" w:themeColor="text1"/>
        </w:rPr>
        <w:t>Other u</w:t>
      </w:r>
      <w:r w:rsidR="000665AF">
        <w:rPr>
          <w:color w:val="000000" w:themeColor="text1"/>
        </w:rPr>
        <w:t>tilities may submit the details of outstanding dues as on date and paying utilities may provide the details of the wiping out of arrears and payment towards the current dues.</w:t>
      </w:r>
    </w:p>
    <w:p w:rsidR="00551E1C" w:rsidRDefault="00551E1C" w:rsidP="00D64866">
      <w:pPr>
        <w:ind w:left="720" w:hanging="720"/>
        <w:jc w:val="both"/>
        <w:rPr>
          <w:sz w:val="22"/>
          <w:szCs w:val="22"/>
        </w:rPr>
      </w:pPr>
      <w:r>
        <w:rPr>
          <w:sz w:val="22"/>
          <w:szCs w:val="22"/>
        </w:rPr>
        <w:tab/>
      </w:r>
    </w:p>
    <w:p w:rsidR="00A904FB" w:rsidRPr="007E1434" w:rsidRDefault="00A904FB" w:rsidP="00AC44AD">
      <w:pPr>
        <w:autoSpaceDE w:val="0"/>
        <w:autoSpaceDN w:val="0"/>
        <w:adjustRightInd w:val="0"/>
        <w:jc w:val="both"/>
        <w:rPr>
          <w:rFonts w:eastAsia="SimSun"/>
          <w:b/>
          <w:bCs/>
          <w:color w:val="000000" w:themeColor="text1"/>
          <w:lang w:eastAsia="zh-CN"/>
        </w:rPr>
      </w:pPr>
      <w:r>
        <w:rPr>
          <w:rFonts w:eastAsia="SimSun"/>
          <w:bCs/>
          <w:color w:val="000000" w:themeColor="text1"/>
          <w:lang w:eastAsia="zh-CN"/>
        </w:rPr>
        <w:tab/>
      </w:r>
      <w:r w:rsidRPr="007E1434">
        <w:rPr>
          <w:rFonts w:eastAsia="SimSun"/>
          <w:b/>
          <w:bCs/>
          <w:color w:val="000000" w:themeColor="text1"/>
          <w:lang w:eastAsia="zh-CN"/>
        </w:rPr>
        <w:t xml:space="preserve">GCC may deliberate. </w:t>
      </w:r>
    </w:p>
    <w:p w:rsidR="008A6B85" w:rsidRDefault="008A6B85" w:rsidP="00DA3E28">
      <w:pPr>
        <w:rPr>
          <w:rFonts w:eastAsia="SimSun"/>
          <w:bCs/>
          <w:color w:val="000000" w:themeColor="text1"/>
          <w:lang w:eastAsia="zh-CN"/>
        </w:rPr>
      </w:pPr>
    </w:p>
    <w:p w:rsidR="007229E6" w:rsidRPr="006E01DC" w:rsidRDefault="000867C0" w:rsidP="00BC3838">
      <w:pPr>
        <w:ind w:left="720" w:hanging="720"/>
        <w:jc w:val="both"/>
        <w:rPr>
          <w:rFonts w:eastAsia="SimSun"/>
          <w:b/>
          <w:bCs/>
          <w:color w:val="000000"/>
          <w:lang w:val="en-US" w:eastAsia="zh-CN"/>
        </w:rPr>
      </w:pPr>
      <w:r>
        <w:rPr>
          <w:rFonts w:eastAsia="SimSun"/>
          <w:bCs/>
          <w:color w:val="000000" w:themeColor="text1"/>
          <w:lang w:eastAsia="zh-CN"/>
        </w:rPr>
        <w:t>2.7</w:t>
      </w:r>
      <w:r>
        <w:rPr>
          <w:rFonts w:eastAsia="SimSun"/>
          <w:bCs/>
          <w:color w:val="000000" w:themeColor="text1"/>
          <w:lang w:eastAsia="zh-CN"/>
        </w:rPr>
        <w:tab/>
      </w:r>
      <w:r w:rsidR="007229E6" w:rsidRPr="006E01DC">
        <w:rPr>
          <w:rFonts w:eastAsia="SimSun"/>
          <w:b/>
          <w:bCs/>
          <w:color w:val="000000"/>
          <w:lang w:val="en-US" w:eastAsia="zh-CN"/>
        </w:rPr>
        <w:t xml:space="preserve">STATUS OF IMPLEMENTATION OF </w:t>
      </w:r>
      <w:r w:rsidR="007229E6">
        <w:rPr>
          <w:rFonts w:eastAsia="SimSun"/>
          <w:b/>
          <w:bCs/>
          <w:color w:val="000000"/>
          <w:lang w:val="en-US" w:eastAsia="zh-CN"/>
        </w:rPr>
        <w:t xml:space="preserve">RECOMMENDATIONS OF </w:t>
      </w:r>
      <w:r w:rsidR="007229E6" w:rsidRPr="006E01DC">
        <w:rPr>
          <w:rFonts w:eastAsia="SimSun"/>
          <w:b/>
          <w:bCs/>
          <w:color w:val="000000"/>
          <w:lang w:val="en-US" w:eastAsia="zh-CN"/>
        </w:rPr>
        <w:t xml:space="preserve">EXPERT COMMITTEE ON GRID DISTURBANCES OCCURRED ON 30.07.2012 AND 31.07.2012 </w:t>
      </w:r>
      <w:r w:rsidR="007229E6">
        <w:rPr>
          <w:rFonts w:eastAsia="SimSun"/>
          <w:b/>
          <w:bCs/>
          <w:color w:val="000000"/>
          <w:lang w:val="en-US" w:eastAsia="zh-CN"/>
        </w:rPr>
        <w:t>IN THE GRID.</w:t>
      </w:r>
    </w:p>
    <w:p w:rsidR="007229E6" w:rsidRDefault="007229E6" w:rsidP="007229E6">
      <w:pPr>
        <w:autoSpaceDE w:val="0"/>
        <w:autoSpaceDN w:val="0"/>
        <w:adjustRightInd w:val="0"/>
        <w:jc w:val="both"/>
        <w:rPr>
          <w:rFonts w:eastAsia="SimSun"/>
          <w:b/>
          <w:bCs/>
          <w:color w:val="000000"/>
          <w:lang w:eastAsia="zh-CN"/>
        </w:rPr>
      </w:pPr>
    </w:p>
    <w:p w:rsidR="00E62DEF" w:rsidRDefault="00E62DEF" w:rsidP="00E62DEF">
      <w:pPr>
        <w:autoSpaceDE w:val="0"/>
        <w:autoSpaceDN w:val="0"/>
        <w:adjustRightInd w:val="0"/>
        <w:jc w:val="both"/>
        <w:rPr>
          <w:rFonts w:eastAsia="SimSun"/>
          <w:b/>
          <w:bCs/>
          <w:color w:val="000000" w:themeColor="text1"/>
          <w:lang w:eastAsia="zh-CN"/>
        </w:rPr>
      </w:pPr>
      <w:r w:rsidRPr="00110A8E">
        <w:rPr>
          <w:rFonts w:eastAsia="SimSun"/>
          <w:b/>
          <w:bCs/>
          <w:color w:val="000000" w:themeColor="text1"/>
          <w:lang w:eastAsia="zh-CN"/>
        </w:rPr>
        <w:tab/>
        <w:t xml:space="preserve">In the updated position is as </w:t>
      </w:r>
      <w:proofErr w:type="gramStart"/>
      <w:r w:rsidRPr="00110A8E">
        <w:rPr>
          <w:rFonts w:eastAsia="SimSun"/>
          <w:b/>
          <w:bCs/>
          <w:color w:val="000000" w:themeColor="text1"/>
          <w:lang w:eastAsia="zh-CN"/>
        </w:rPr>
        <w:t>under :</w:t>
      </w:r>
      <w:proofErr w:type="gramEnd"/>
    </w:p>
    <w:p w:rsidR="007E1434" w:rsidRDefault="007E1434" w:rsidP="00E62DEF">
      <w:pPr>
        <w:autoSpaceDE w:val="0"/>
        <w:autoSpaceDN w:val="0"/>
        <w:adjustRightInd w:val="0"/>
        <w:jc w:val="both"/>
        <w:rPr>
          <w:rFonts w:eastAsia="SimSun"/>
          <w:b/>
          <w:bCs/>
          <w:color w:val="000000" w:themeColor="text1"/>
          <w:lang w:eastAsia="zh-CN"/>
        </w:rPr>
      </w:pPr>
    </w:p>
    <w:p w:rsidR="007E1434" w:rsidRPr="00110A8E" w:rsidRDefault="007E1434" w:rsidP="00E62DEF">
      <w:pPr>
        <w:autoSpaceDE w:val="0"/>
        <w:autoSpaceDN w:val="0"/>
        <w:adjustRightInd w:val="0"/>
        <w:jc w:val="both"/>
        <w:rPr>
          <w:rFonts w:eastAsia="SimSun"/>
          <w:b/>
          <w:bCs/>
          <w:color w:val="000000" w:themeColor="text1"/>
          <w:lang w:eastAsia="zh-CN"/>
        </w:rPr>
      </w:pPr>
    </w:p>
    <w:tbl>
      <w:tblPr>
        <w:tblW w:w="9497" w:type="dxa"/>
        <w:tblInd w:w="392" w:type="dxa"/>
        <w:tblLayout w:type="fixed"/>
        <w:tblCellMar>
          <w:left w:w="0" w:type="dxa"/>
          <w:right w:w="0" w:type="dxa"/>
        </w:tblCellMar>
        <w:tblLook w:val="04A0"/>
      </w:tblPr>
      <w:tblGrid>
        <w:gridCol w:w="850"/>
        <w:gridCol w:w="1418"/>
        <w:gridCol w:w="7229"/>
      </w:tblGrid>
      <w:tr w:rsidR="00E62DEF" w:rsidRPr="00110A8E" w:rsidTr="00E65F8A">
        <w:trPr>
          <w:trHeight w:val="388"/>
        </w:trPr>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62DEF" w:rsidRPr="00110A8E" w:rsidRDefault="00E62DEF" w:rsidP="00E62DEF">
            <w:pPr>
              <w:autoSpaceDE w:val="0"/>
              <w:autoSpaceDN w:val="0"/>
              <w:adjustRightInd w:val="0"/>
              <w:ind w:right="-3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Clause</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62DEF" w:rsidRPr="00110A8E" w:rsidRDefault="00E62DEF" w:rsidP="00E62DE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 xml:space="preserve">RECOMMENDATIONS </w:t>
            </w:r>
          </w:p>
        </w:tc>
        <w:tc>
          <w:tcPr>
            <w:tcW w:w="7229"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E62DEF" w:rsidRPr="00110A8E" w:rsidRDefault="00E62DEF" w:rsidP="00E62DE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 xml:space="preserve">STATUS AS ON DATE </w:t>
            </w:r>
          </w:p>
        </w:tc>
      </w:tr>
      <w:tr w:rsidR="00E62DEF" w:rsidRPr="00110A8E" w:rsidTr="00E65F8A">
        <w:trPr>
          <w:trHeight w:val="680"/>
        </w:trPr>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62DEF" w:rsidRPr="00110A8E" w:rsidRDefault="00E62DEF" w:rsidP="00E62DE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 xml:space="preserve">9.1.1 </w:t>
            </w:r>
          </w:p>
        </w:tc>
        <w:tc>
          <w:tcPr>
            <w:tcW w:w="1418"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E62DEF" w:rsidRPr="00110A8E" w:rsidRDefault="00E62DEF" w:rsidP="00E62DE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Periodical 3</w:t>
            </w:r>
            <w:r w:rsidRPr="00110A8E">
              <w:rPr>
                <w:rFonts w:eastAsia="SimSun"/>
                <w:bCs/>
                <w:color w:val="000000" w:themeColor="text1"/>
                <w:sz w:val="22"/>
                <w:szCs w:val="22"/>
                <w:vertAlign w:val="superscript"/>
                <w:lang w:val="en-US" w:eastAsia="zh-CN"/>
              </w:rPr>
              <w:t>RD</w:t>
            </w:r>
            <w:r w:rsidRPr="00110A8E">
              <w:rPr>
                <w:rFonts w:eastAsia="SimSun"/>
                <w:bCs/>
                <w:color w:val="000000" w:themeColor="text1"/>
                <w:sz w:val="22"/>
                <w:szCs w:val="22"/>
                <w:lang w:val="en-US" w:eastAsia="zh-CN"/>
              </w:rPr>
              <w:t xml:space="preserve"> Party Protection Audit </w:t>
            </w:r>
          </w:p>
          <w:p w:rsidR="00E62DEF" w:rsidRPr="00110A8E" w:rsidRDefault="00E62DEF" w:rsidP="00E62DEF">
            <w:pPr>
              <w:autoSpaceDE w:val="0"/>
              <w:autoSpaceDN w:val="0"/>
              <w:adjustRightInd w:val="0"/>
              <w:jc w:val="both"/>
              <w:rPr>
                <w:rFonts w:eastAsia="SimSun"/>
                <w:b/>
                <w:bCs/>
                <w:color w:val="000000" w:themeColor="text1"/>
                <w:sz w:val="22"/>
                <w:szCs w:val="22"/>
                <w:lang w:val="en-US" w:eastAsia="zh-CN"/>
              </w:rPr>
            </w:pPr>
            <w:r w:rsidRPr="00110A8E">
              <w:rPr>
                <w:rFonts w:eastAsia="SimSun"/>
                <w:b/>
                <w:bCs/>
                <w:color w:val="000000" w:themeColor="text1"/>
                <w:sz w:val="22"/>
                <w:szCs w:val="22"/>
                <w:lang w:val="en-US" w:eastAsia="zh-CN"/>
              </w:rPr>
              <w:t xml:space="preserve">– Time frame – within one year </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E62DEF" w:rsidRPr="00110A8E" w:rsidRDefault="00E62DEF" w:rsidP="00E62DEF">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T</w:t>
            </w:r>
            <w:r w:rsidRPr="00110A8E">
              <w:rPr>
                <w:rFonts w:eastAsia="SimSun"/>
                <w:bCs/>
                <w:color w:val="000000" w:themeColor="text1"/>
                <w:sz w:val="22"/>
                <w:szCs w:val="22"/>
                <w:lang w:val="en-US" w:eastAsia="zh-CN"/>
              </w:rPr>
              <w:t xml:space="preserve">he Protection Audit was completed before CWG-2010. </w:t>
            </w:r>
            <w:r>
              <w:rPr>
                <w:rFonts w:eastAsia="SimSun"/>
                <w:bCs/>
                <w:color w:val="000000" w:themeColor="text1"/>
                <w:sz w:val="22"/>
                <w:szCs w:val="22"/>
                <w:lang w:val="en-US" w:eastAsia="zh-CN"/>
              </w:rPr>
              <w:t xml:space="preserve"> The deficiencies pointed out and the latest status on the issue of removal of deficiencies is as under :- </w:t>
            </w:r>
          </w:p>
          <w:tbl>
            <w:tblPr>
              <w:tblW w:w="6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1890"/>
              <w:gridCol w:w="903"/>
              <w:gridCol w:w="3616"/>
            </w:tblGrid>
            <w:tr w:rsidR="00E62DEF" w:rsidTr="00E65F8A">
              <w:trPr>
                <w:trHeight w:val="512"/>
              </w:trPr>
              <w:tc>
                <w:tcPr>
                  <w:tcW w:w="424" w:type="dxa"/>
                </w:tcPr>
                <w:p w:rsidR="00E62DEF" w:rsidRPr="00CB62EF" w:rsidRDefault="00E62DEF" w:rsidP="00E62DEF">
                  <w:pPr>
                    <w:rPr>
                      <w:color w:val="000000" w:themeColor="text1"/>
                      <w:sz w:val="16"/>
                      <w:szCs w:val="16"/>
                    </w:rPr>
                  </w:pPr>
                  <w:r w:rsidRPr="00CB62EF">
                    <w:rPr>
                      <w:color w:val="000000" w:themeColor="text1"/>
                      <w:sz w:val="16"/>
                      <w:szCs w:val="16"/>
                    </w:rPr>
                    <w:t xml:space="preserve">Sl. </w:t>
                  </w:r>
                </w:p>
                <w:p w:rsidR="00E62DEF" w:rsidRPr="00CB62EF" w:rsidRDefault="00E62DEF" w:rsidP="00E62DEF">
                  <w:pPr>
                    <w:rPr>
                      <w:color w:val="000000" w:themeColor="text1"/>
                      <w:sz w:val="16"/>
                      <w:szCs w:val="16"/>
                    </w:rPr>
                  </w:pPr>
                  <w:r w:rsidRPr="00CB62EF">
                    <w:rPr>
                      <w:color w:val="000000" w:themeColor="text1"/>
                      <w:sz w:val="16"/>
                      <w:szCs w:val="16"/>
                    </w:rPr>
                    <w:t>No</w:t>
                  </w:r>
                </w:p>
              </w:tc>
              <w:tc>
                <w:tcPr>
                  <w:tcW w:w="1890" w:type="dxa"/>
                </w:tcPr>
                <w:p w:rsidR="00E62DEF" w:rsidRPr="00CB62EF" w:rsidRDefault="00E62DEF" w:rsidP="00E62DEF">
                  <w:pPr>
                    <w:rPr>
                      <w:color w:val="000000" w:themeColor="text1"/>
                      <w:sz w:val="16"/>
                      <w:szCs w:val="16"/>
                    </w:rPr>
                  </w:pPr>
                  <w:r w:rsidRPr="00CB62EF">
                    <w:rPr>
                      <w:color w:val="000000" w:themeColor="text1"/>
                      <w:sz w:val="16"/>
                      <w:szCs w:val="16"/>
                    </w:rPr>
                    <w:t>Description of Issue</w:t>
                  </w:r>
                </w:p>
              </w:tc>
              <w:tc>
                <w:tcPr>
                  <w:tcW w:w="903" w:type="dxa"/>
                </w:tcPr>
                <w:p w:rsidR="00E62DEF" w:rsidRPr="00CB62EF" w:rsidRDefault="00E62DEF" w:rsidP="00E62DEF">
                  <w:pPr>
                    <w:rPr>
                      <w:color w:val="000000" w:themeColor="text1"/>
                      <w:sz w:val="16"/>
                      <w:szCs w:val="16"/>
                    </w:rPr>
                  </w:pPr>
                  <w:r w:rsidRPr="00CB62EF">
                    <w:rPr>
                      <w:color w:val="000000" w:themeColor="text1"/>
                      <w:sz w:val="16"/>
                      <w:szCs w:val="16"/>
                    </w:rPr>
                    <w:t xml:space="preserve">Sub-station </w:t>
                  </w:r>
                </w:p>
              </w:tc>
              <w:tc>
                <w:tcPr>
                  <w:tcW w:w="3616" w:type="dxa"/>
                </w:tcPr>
                <w:p w:rsidR="00E62DEF" w:rsidRPr="00CB62EF" w:rsidRDefault="00E62DEF" w:rsidP="00E62DEF">
                  <w:pPr>
                    <w:rPr>
                      <w:color w:val="000000" w:themeColor="text1"/>
                      <w:sz w:val="16"/>
                      <w:szCs w:val="16"/>
                    </w:rPr>
                  </w:pPr>
                  <w:r w:rsidRPr="00CB62EF">
                    <w:rPr>
                      <w:color w:val="000000" w:themeColor="text1"/>
                      <w:sz w:val="16"/>
                      <w:szCs w:val="16"/>
                    </w:rPr>
                    <w:t>Action taken/proposed (As on 31.07.2013)</w:t>
                  </w:r>
                </w:p>
              </w:tc>
            </w:tr>
            <w:tr w:rsidR="00E62DEF" w:rsidTr="00E65F8A">
              <w:tc>
                <w:tcPr>
                  <w:tcW w:w="424" w:type="dxa"/>
                </w:tcPr>
                <w:p w:rsidR="00E62DEF" w:rsidRPr="00CB62EF" w:rsidRDefault="00E62DEF" w:rsidP="00E62DEF">
                  <w:pPr>
                    <w:rPr>
                      <w:color w:val="000000" w:themeColor="text1"/>
                      <w:sz w:val="16"/>
                      <w:szCs w:val="16"/>
                    </w:rPr>
                  </w:pPr>
                  <w:r w:rsidRPr="00CB62EF">
                    <w:rPr>
                      <w:color w:val="000000" w:themeColor="text1"/>
                      <w:sz w:val="16"/>
                      <w:szCs w:val="16"/>
                    </w:rPr>
                    <w:t xml:space="preserve">1 </w:t>
                  </w:r>
                </w:p>
                <w:p w:rsidR="00E62DEF" w:rsidRPr="00CB62EF" w:rsidRDefault="00E62DEF" w:rsidP="00E62DEF">
                  <w:pPr>
                    <w:rPr>
                      <w:color w:val="000000" w:themeColor="text1"/>
                      <w:sz w:val="16"/>
                      <w:szCs w:val="16"/>
                    </w:rPr>
                  </w:pPr>
                </w:p>
              </w:tc>
              <w:tc>
                <w:tcPr>
                  <w:tcW w:w="1890" w:type="dxa"/>
                </w:tcPr>
                <w:p w:rsidR="00E62DEF" w:rsidRPr="00CB62EF" w:rsidRDefault="00E62DEF" w:rsidP="00E62DEF">
                  <w:pPr>
                    <w:rPr>
                      <w:color w:val="000000" w:themeColor="text1"/>
                      <w:sz w:val="16"/>
                      <w:szCs w:val="16"/>
                    </w:rPr>
                  </w:pPr>
                  <w:r w:rsidRPr="00CB62EF">
                    <w:rPr>
                      <w:color w:val="000000" w:themeColor="text1"/>
                      <w:sz w:val="16"/>
                      <w:szCs w:val="16"/>
                    </w:rPr>
                    <w:t>Replacement of Static Distance Relays by Numerical Relays</w:t>
                  </w:r>
                </w:p>
              </w:tc>
              <w:tc>
                <w:tcPr>
                  <w:tcW w:w="903" w:type="dxa"/>
                </w:tcPr>
                <w:p w:rsidR="00E62DEF" w:rsidRPr="00CB62EF" w:rsidRDefault="00E62DEF" w:rsidP="00E62DEF">
                  <w:pPr>
                    <w:rPr>
                      <w:color w:val="000000" w:themeColor="text1"/>
                      <w:sz w:val="16"/>
                      <w:szCs w:val="16"/>
                    </w:rPr>
                  </w:pPr>
                  <w:proofErr w:type="spellStart"/>
                  <w:r w:rsidRPr="00CB62EF">
                    <w:rPr>
                      <w:color w:val="000000" w:themeColor="text1"/>
                      <w:sz w:val="16"/>
                      <w:szCs w:val="16"/>
                    </w:rPr>
                    <w:t>Bamnauli</w:t>
                  </w:r>
                  <w:proofErr w:type="spellEnd"/>
                  <w:r w:rsidRPr="00CB62EF">
                    <w:rPr>
                      <w:color w:val="000000" w:themeColor="text1"/>
                      <w:sz w:val="16"/>
                      <w:szCs w:val="16"/>
                    </w:rPr>
                    <w:t xml:space="preserve"> </w:t>
                  </w:r>
                </w:p>
              </w:tc>
              <w:tc>
                <w:tcPr>
                  <w:tcW w:w="3616" w:type="dxa"/>
                </w:tcPr>
                <w:p w:rsidR="00E62DEF" w:rsidRPr="00CB62EF" w:rsidRDefault="00E62DEF" w:rsidP="00E62DEF">
                  <w:pPr>
                    <w:rPr>
                      <w:color w:val="000000" w:themeColor="text1"/>
                      <w:sz w:val="16"/>
                      <w:szCs w:val="16"/>
                    </w:rPr>
                  </w:pPr>
                  <w:r w:rsidRPr="00CB62EF">
                    <w:rPr>
                      <w:color w:val="000000" w:themeColor="text1"/>
                      <w:sz w:val="16"/>
                      <w:szCs w:val="16"/>
                    </w:rPr>
                    <w:t xml:space="preserve">Work will be completed by </w:t>
                  </w:r>
                  <w:r>
                    <w:rPr>
                      <w:color w:val="000000" w:themeColor="text1"/>
                      <w:sz w:val="16"/>
                      <w:szCs w:val="16"/>
                    </w:rPr>
                    <w:t>31.03.2014.</w:t>
                  </w:r>
                </w:p>
              </w:tc>
            </w:tr>
            <w:tr w:rsidR="00E62DEF" w:rsidTr="00E65F8A">
              <w:tc>
                <w:tcPr>
                  <w:tcW w:w="424" w:type="dxa"/>
                </w:tcPr>
                <w:p w:rsidR="00E62DEF" w:rsidRPr="00CB62EF" w:rsidRDefault="00E62DEF" w:rsidP="00E62DEF">
                  <w:pPr>
                    <w:rPr>
                      <w:color w:val="000000" w:themeColor="text1"/>
                      <w:sz w:val="16"/>
                      <w:szCs w:val="16"/>
                    </w:rPr>
                  </w:pPr>
                  <w:r w:rsidRPr="00CB62EF">
                    <w:rPr>
                      <w:color w:val="000000" w:themeColor="text1"/>
                      <w:sz w:val="16"/>
                      <w:szCs w:val="16"/>
                    </w:rPr>
                    <w:t>2</w:t>
                  </w:r>
                </w:p>
              </w:tc>
              <w:tc>
                <w:tcPr>
                  <w:tcW w:w="1890" w:type="dxa"/>
                </w:tcPr>
                <w:p w:rsidR="00E62DEF" w:rsidRPr="00CB62EF" w:rsidRDefault="00E62DEF" w:rsidP="00E62DEF">
                  <w:pPr>
                    <w:rPr>
                      <w:color w:val="000000" w:themeColor="text1"/>
                      <w:sz w:val="16"/>
                      <w:szCs w:val="16"/>
                    </w:rPr>
                  </w:pPr>
                  <w:r w:rsidRPr="00CB62EF">
                    <w:rPr>
                      <w:color w:val="000000" w:themeColor="text1"/>
                      <w:sz w:val="16"/>
                      <w:szCs w:val="16"/>
                    </w:rPr>
                    <w:t>Earth fault in DC system to be rectified</w:t>
                  </w:r>
                </w:p>
              </w:tc>
              <w:tc>
                <w:tcPr>
                  <w:tcW w:w="903" w:type="dxa"/>
                </w:tcPr>
                <w:p w:rsidR="00E62DEF" w:rsidRPr="00CB62EF" w:rsidRDefault="00E62DEF" w:rsidP="00E62DEF">
                  <w:pPr>
                    <w:rPr>
                      <w:color w:val="000000" w:themeColor="text1"/>
                      <w:sz w:val="16"/>
                      <w:szCs w:val="16"/>
                    </w:rPr>
                  </w:pPr>
                  <w:proofErr w:type="spellStart"/>
                  <w:r w:rsidRPr="00CB62EF">
                    <w:rPr>
                      <w:color w:val="000000" w:themeColor="text1"/>
                      <w:sz w:val="16"/>
                      <w:szCs w:val="16"/>
                    </w:rPr>
                    <w:t>Bamnauli</w:t>
                  </w:r>
                  <w:proofErr w:type="spellEnd"/>
                  <w:r w:rsidRPr="00CB62EF">
                    <w:rPr>
                      <w:color w:val="000000" w:themeColor="text1"/>
                      <w:sz w:val="16"/>
                      <w:szCs w:val="16"/>
                    </w:rPr>
                    <w:t xml:space="preserve"> </w:t>
                  </w:r>
                </w:p>
              </w:tc>
              <w:tc>
                <w:tcPr>
                  <w:tcW w:w="3616" w:type="dxa"/>
                </w:tcPr>
                <w:p w:rsidR="00E62DEF" w:rsidRPr="00CB62EF" w:rsidRDefault="00E62DEF" w:rsidP="00E62DEF">
                  <w:pPr>
                    <w:rPr>
                      <w:color w:val="000000" w:themeColor="text1"/>
                      <w:sz w:val="16"/>
                      <w:szCs w:val="16"/>
                    </w:rPr>
                  </w:pPr>
                  <w:r w:rsidRPr="00CB62EF">
                    <w:rPr>
                      <w:color w:val="000000" w:themeColor="text1"/>
                      <w:sz w:val="16"/>
                      <w:szCs w:val="16"/>
                    </w:rPr>
                    <w:t>Work will be completed by 31st August 2013</w:t>
                  </w:r>
                </w:p>
              </w:tc>
            </w:tr>
            <w:tr w:rsidR="00E62DEF" w:rsidTr="00E65F8A">
              <w:tc>
                <w:tcPr>
                  <w:tcW w:w="424" w:type="dxa"/>
                </w:tcPr>
                <w:p w:rsidR="00E62DEF" w:rsidRPr="00CB62EF" w:rsidRDefault="00E62DEF" w:rsidP="00E62DEF">
                  <w:pPr>
                    <w:rPr>
                      <w:color w:val="000000" w:themeColor="text1"/>
                      <w:sz w:val="16"/>
                      <w:szCs w:val="16"/>
                    </w:rPr>
                  </w:pPr>
                  <w:r w:rsidRPr="00CB62EF">
                    <w:rPr>
                      <w:color w:val="000000" w:themeColor="text1"/>
                      <w:sz w:val="16"/>
                      <w:szCs w:val="16"/>
                    </w:rPr>
                    <w:t>3</w:t>
                  </w:r>
                </w:p>
              </w:tc>
              <w:tc>
                <w:tcPr>
                  <w:tcW w:w="1890" w:type="dxa"/>
                </w:tcPr>
                <w:p w:rsidR="00E62DEF" w:rsidRPr="00CB62EF" w:rsidRDefault="00E62DEF" w:rsidP="00E62DEF">
                  <w:pPr>
                    <w:rPr>
                      <w:color w:val="000000" w:themeColor="text1"/>
                      <w:sz w:val="16"/>
                      <w:szCs w:val="16"/>
                    </w:rPr>
                  </w:pPr>
                  <w:r w:rsidRPr="00CB62EF">
                    <w:rPr>
                      <w:color w:val="000000" w:themeColor="text1"/>
                      <w:sz w:val="16"/>
                      <w:szCs w:val="16"/>
                    </w:rPr>
                    <w:t>Time Synchronization to be provided or rectified</w:t>
                  </w:r>
                </w:p>
              </w:tc>
              <w:tc>
                <w:tcPr>
                  <w:tcW w:w="903" w:type="dxa"/>
                </w:tcPr>
                <w:p w:rsidR="00E62DEF" w:rsidRPr="00CB62EF" w:rsidRDefault="00E62DEF" w:rsidP="00E62DEF">
                  <w:pPr>
                    <w:rPr>
                      <w:color w:val="000000" w:themeColor="text1"/>
                      <w:sz w:val="16"/>
                      <w:szCs w:val="16"/>
                    </w:rPr>
                  </w:pPr>
                  <w:proofErr w:type="spellStart"/>
                  <w:r>
                    <w:rPr>
                      <w:color w:val="000000" w:themeColor="text1"/>
                      <w:sz w:val="16"/>
                      <w:szCs w:val="16"/>
                    </w:rPr>
                    <w:t>Bamnauli</w:t>
                  </w:r>
                  <w:proofErr w:type="spellEnd"/>
                </w:p>
                <w:p w:rsidR="00E62DEF" w:rsidRPr="00CB62EF" w:rsidRDefault="00E62DEF" w:rsidP="00E62DEF">
                  <w:pPr>
                    <w:rPr>
                      <w:color w:val="000000" w:themeColor="text1"/>
                      <w:sz w:val="16"/>
                      <w:szCs w:val="16"/>
                    </w:rPr>
                  </w:pPr>
                </w:p>
              </w:tc>
              <w:tc>
                <w:tcPr>
                  <w:tcW w:w="3616" w:type="dxa"/>
                </w:tcPr>
                <w:p w:rsidR="00E62DEF" w:rsidRPr="00CB62EF" w:rsidRDefault="00E62DEF" w:rsidP="00E62DEF">
                  <w:pPr>
                    <w:rPr>
                      <w:color w:val="000000" w:themeColor="text1"/>
                      <w:sz w:val="16"/>
                      <w:szCs w:val="16"/>
                    </w:rPr>
                  </w:pPr>
                  <w:r w:rsidRPr="00CB62EF">
                    <w:rPr>
                      <w:color w:val="000000" w:themeColor="text1"/>
                      <w:sz w:val="16"/>
                      <w:szCs w:val="16"/>
                    </w:rPr>
                    <w:t>No issue</w:t>
                  </w:r>
                </w:p>
              </w:tc>
            </w:tr>
            <w:tr w:rsidR="00E62DEF" w:rsidTr="00E65F8A">
              <w:tc>
                <w:tcPr>
                  <w:tcW w:w="424" w:type="dxa"/>
                </w:tcPr>
                <w:p w:rsidR="00E62DEF" w:rsidRPr="00CB62EF" w:rsidRDefault="00E62DEF" w:rsidP="00E62DEF">
                  <w:pPr>
                    <w:rPr>
                      <w:color w:val="000000" w:themeColor="text1"/>
                      <w:sz w:val="16"/>
                      <w:szCs w:val="16"/>
                    </w:rPr>
                  </w:pPr>
                  <w:r w:rsidRPr="00CB62EF">
                    <w:rPr>
                      <w:color w:val="000000" w:themeColor="text1"/>
                      <w:sz w:val="16"/>
                      <w:szCs w:val="16"/>
                    </w:rPr>
                    <w:t>4</w:t>
                  </w:r>
                </w:p>
              </w:tc>
              <w:tc>
                <w:tcPr>
                  <w:tcW w:w="1890" w:type="dxa"/>
                </w:tcPr>
                <w:p w:rsidR="00E62DEF" w:rsidRPr="00CB62EF" w:rsidRDefault="00E62DEF" w:rsidP="00E62DEF">
                  <w:pPr>
                    <w:rPr>
                      <w:color w:val="000000" w:themeColor="text1"/>
                      <w:sz w:val="16"/>
                      <w:szCs w:val="16"/>
                    </w:rPr>
                  </w:pPr>
                  <w:r w:rsidRPr="00CB62EF">
                    <w:rPr>
                      <w:color w:val="000000" w:themeColor="text1"/>
                      <w:sz w:val="16"/>
                      <w:szCs w:val="16"/>
                    </w:rPr>
                    <w:t xml:space="preserve">DR and Event Logger to be provided or to be kept in </w:t>
                  </w:r>
                  <w:r>
                    <w:rPr>
                      <w:color w:val="000000" w:themeColor="text1"/>
                      <w:sz w:val="16"/>
                      <w:szCs w:val="16"/>
                    </w:rPr>
                    <w:t>o</w:t>
                  </w:r>
                  <w:r w:rsidRPr="00CB62EF">
                    <w:rPr>
                      <w:color w:val="000000" w:themeColor="text1"/>
                      <w:sz w:val="16"/>
                      <w:szCs w:val="16"/>
                    </w:rPr>
                    <w:t>rder</w:t>
                  </w:r>
                </w:p>
              </w:tc>
              <w:tc>
                <w:tcPr>
                  <w:tcW w:w="903" w:type="dxa"/>
                </w:tcPr>
                <w:p w:rsidR="00E62DEF" w:rsidRPr="00CB62EF" w:rsidRDefault="00E62DEF" w:rsidP="00E62DEF">
                  <w:pPr>
                    <w:rPr>
                      <w:color w:val="000000" w:themeColor="text1"/>
                      <w:sz w:val="16"/>
                      <w:szCs w:val="16"/>
                    </w:rPr>
                  </w:pPr>
                  <w:proofErr w:type="spellStart"/>
                  <w:r w:rsidRPr="00CB62EF">
                    <w:rPr>
                      <w:color w:val="000000" w:themeColor="text1"/>
                      <w:sz w:val="16"/>
                      <w:szCs w:val="16"/>
                    </w:rPr>
                    <w:t>Bamnauli</w:t>
                  </w:r>
                  <w:proofErr w:type="spellEnd"/>
                  <w:r w:rsidRPr="00CB62EF">
                    <w:rPr>
                      <w:color w:val="000000" w:themeColor="text1"/>
                      <w:sz w:val="16"/>
                      <w:szCs w:val="16"/>
                    </w:rPr>
                    <w:t xml:space="preserve"> </w:t>
                  </w:r>
                </w:p>
              </w:tc>
              <w:tc>
                <w:tcPr>
                  <w:tcW w:w="3616" w:type="dxa"/>
                </w:tcPr>
                <w:p w:rsidR="00E62DEF" w:rsidRPr="00CB62EF" w:rsidRDefault="00E62DEF" w:rsidP="00E62DEF">
                  <w:pPr>
                    <w:rPr>
                      <w:color w:val="000000" w:themeColor="text1"/>
                      <w:sz w:val="16"/>
                      <w:szCs w:val="16"/>
                    </w:rPr>
                  </w:pPr>
                  <w:r w:rsidRPr="00CB62EF">
                    <w:rPr>
                      <w:color w:val="000000" w:themeColor="text1"/>
                      <w:sz w:val="16"/>
                      <w:szCs w:val="16"/>
                    </w:rPr>
                    <w:t>The 400 kV EL is in place. EL for 220 kV and DR (inbuilt function with Numerical Relays) will be</w:t>
                  </w:r>
                  <w:r>
                    <w:rPr>
                      <w:color w:val="000000" w:themeColor="text1"/>
                      <w:sz w:val="16"/>
                      <w:szCs w:val="16"/>
                    </w:rPr>
                    <w:t xml:space="preserve"> </w:t>
                  </w:r>
                  <w:r w:rsidRPr="00CB62EF">
                    <w:rPr>
                      <w:color w:val="000000" w:themeColor="text1"/>
                      <w:sz w:val="16"/>
                      <w:szCs w:val="16"/>
                    </w:rPr>
                    <w:t>completed by 30th Nov</w:t>
                  </w:r>
                  <w:r>
                    <w:rPr>
                      <w:color w:val="000000" w:themeColor="text1"/>
                      <w:sz w:val="16"/>
                      <w:szCs w:val="16"/>
                    </w:rPr>
                    <w:t>.</w:t>
                  </w:r>
                  <w:r w:rsidRPr="00CB62EF">
                    <w:rPr>
                      <w:color w:val="000000" w:themeColor="text1"/>
                      <w:sz w:val="16"/>
                      <w:szCs w:val="16"/>
                    </w:rPr>
                    <w:t xml:space="preserve"> 2013.</w:t>
                  </w:r>
                </w:p>
              </w:tc>
            </w:tr>
            <w:tr w:rsidR="00E62DEF" w:rsidTr="00E65F8A">
              <w:tc>
                <w:tcPr>
                  <w:tcW w:w="424" w:type="dxa"/>
                </w:tcPr>
                <w:p w:rsidR="00E62DEF" w:rsidRPr="00CB62EF" w:rsidRDefault="00E62DEF" w:rsidP="00E62DEF">
                  <w:pPr>
                    <w:rPr>
                      <w:color w:val="000000" w:themeColor="text1"/>
                      <w:sz w:val="16"/>
                      <w:szCs w:val="16"/>
                    </w:rPr>
                  </w:pPr>
                  <w:r w:rsidRPr="00CB62EF">
                    <w:rPr>
                      <w:color w:val="000000" w:themeColor="text1"/>
                      <w:sz w:val="16"/>
                      <w:szCs w:val="16"/>
                    </w:rPr>
                    <w:t>5</w:t>
                  </w:r>
                </w:p>
              </w:tc>
              <w:tc>
                <w:tcPr>
                  <w:tcW w:w="1890" w:type="dxa"/>
                </w:tcPr>
                <w:p w:rsidR="00E62DEF" w:rsidRPr="00CB62EF" w:rsidRDefault="00E62DEF" w:rsidP="00E62DEF">
                  <w:pPr>
                    <w:rPr>
                      <w:color w:val="000000" w:themeColor="text1"/>
                      <w:sz w:val="16"/>
                      <w:szCs w:val="16"/>
                    </w:rPr>
                  </w:pPr>
                  <w:r w:rsidRPr="00CB62EF">
                    <w:rPr>
                      <w:color w:val="000000" w:themeColor="text1"/>
                      <w:sz w:val="16"/>
                      <w:szCs w:val="16"/>
                    </w:rPr>
                    <w:t xml:space="preserve">Bus Bar Protection to be </w:t>
                  </w:r>
                  <w:r>
                    <w:rPr>
                      <w:color w:val="000000" w:themeColor="text1"/>
                      <w:sz w:val="16"/>
                      <w:szCs w:val="16"/>
                    </w:rPr>
                    <w:t xml:space="preserve"> </w:t>
                  </w:r>
                  <w:r w:rsidRPr="00CB62EF">
                    <w:rPr>
                      <w:color w:val="000000" w:themeColor="text1"/>
                      <w:sz w:val="16"/>
                      <w:szCs w:val="16"/>
                    </w:rPr>
                    <w:t>provided/made functional</w:t>
                  </w:r>
                </w:p>
              </w:tc>
              <w:tc>
                <w:tcPr>
                  <w:tcW w:w="903" w:type="dxa"/>
                </w:tcPr>
                <w:p w:rsidR="00E62DEF" w:rsidRPr="00CB62EF" w:rsidRDefault="00E62DEF" w:rsidP="00E62DEF">
                  <w:pPr>
                    <w:rPr>
                      <w:color w:val="000000" w:themeColor="text1"/>
                      <w:sz w:val="16"/>
                      <w:szCs w:val="16"/>
                    </w:rPr>
                  </w:pPr>
                  <w:proofErr w:type="spellStart"/>
                  <w:r w:rsidRPr="00CB62EF">
                    <w:rPr>
                      <w:color w:val="000000" w:themeColor="text1"/>
                      <w:sz w:val="16"/>
                      <w:szCs w:val="16"/>
                    </w:rPr>
                    <w:t>Bamnauli</w:t>
                  </w:r>
                  <w:proofErr w:type="spellEnd"/>
                  <w:r w:rsidRPr="00CB62EF">
                    <w:rPr>
                      <w:color w:val="000000" w:themeColor="text1"/>
                      <w:sz w:val="16"/>
                      <w:szCs w:val="16"/>
                    </w:rPr>
                    <w:t xml:space="preserve"> </w:t>
                  </w:r>
                </w:p>
              </w:tc>
              <w:tc>
                <w:tcPr>
                  <w:tcW w:w="3616" w:type="dxa"/>
                </w:tcPr>
                <w:p w:rsidR="00E62DEF" w:rsidRPr="00CB62EF" w:rsidRDefault="00E62DEF" w:rsidP="00E62DEF">
                  <w:pPr>
                    <w:rPr>
                      <w:color w:val="000000" w:themeColor="text1"/>
                      <w:sz w:val="16"/>
                      <w:szCs w:val="16"/>
                    </w:rPr>
                  </w:pPr>
                  <w:r w:rsidRPr="00CB62EF">
                    <w:rPr>
                      <w:color w:val="000000" w:themeColor="text1"/>
                      <w:sz w:val="16"/>
                      <w:szCs w:val="16"/>
                    </w:rPr>
                    <w:t>Bus Bar Protection made functiona</w:t>
                  </w:r>
                  <w:r>
                    <w:rPr>
                      <w:color w:val="000000" w:themeColor="text1"/>
                      <w:sz w:val="16"/>
                      <w:szCs w:val="16"/>
                    </w:rPr>
                    <w:t>l</w:t>
                  </w:r>
                </w:p>
              </w:tc>
            </w:tr>
            <w:tr w:rsidR="00E62DEF" w:rsidTr="00E65F8A">
              <w:tc>
                <w:tcPr>
                  <w:tcW w:w="424" w:type="dxa"/>
                </w:tcPr>
                <w:p w:rsidR="00E62DEF" w:rsidRPr="00CB62EF" w:rsidRDefault="00E62DEF" w:rsidP="00E62DEF">
                  <w:pPr>
                    <w:rPr>
                      <w:color w:val="000000" w:themeColor="text1"/>
                      <w:sz w:val="16"/>
                      <w:szCs w:val="16"/>
                    </w:rPr>
                  </w:pPr>
                  <w:r w:rsidRPr="00CB62EF">
                    <w:rPr>
                      <w:color w:val="000000" w:themeColor="text1"/>
                      <w:sz w:val="16"/>
                      <w:szCs w:val="16"/>
                    </w:rPr>
                    <w:t>6</w:t>
                  </w:r>
                </w:p>
              </w:tc>
              <w:tc>
                <w:tcPr>
                  <w:tcW w:w="1890" w:type="dxa"/>
                </w:tcPr>
                <w:p w:rsidR="00E62DEF" w:rsidRPr="00CB62EF" w:rsidRDefault="00E62DEF" w:rsidP="00E62DEF">
                  <w:pPr>
                    <w:rPr>
                      <w:color w:val="000000" w:themeColor="text1"/>
                      <w:sz w:val="16"/>
                      <w:szCs w:val="16"/>
                    </w:rPr>
                  </w:pPr>
                  <w:r w:rsidRPr="00CB62EF">
                    <w:rPr>
                      <w:color w:val="000000" w:themeColor="text1"/>
                      <w:sz w:val="16"/>
                      <w:szCs w:val="16"/>
                    </w:rPr>
                    <w:t xml:space="preserve">LBB Protection to be </w:t>
                  </w:r>
                </w:p>
                <w:p w:rsidR="00E62DEF" w:rsidRPr="00CB62EF" w:rsidRDefault="00E62DEF" w:rsidP="00E62DEF">
                  <w:pPr>
                    <w:rPr>
                      <w:color w:val="000000" w:themeColor="text1"/>
                      <w:sz w:val="16"/>
                      <w:szCs w:val="16"/>
                    </w:rPr>
                  </w:pPr>
                  <w:r w:rsidRPr="00CB62EF">
                    <w:rPr>
                      <w:color w:val="000000" w:themeColor="text1"/>
                      <w:sz w:val="16"/>
                      <w:szCs w:val="16"/>
                    </w:rPr>
                    <w:t>provided/made functional</w:t>
                  </w:r>
                </w:p>
              </w:tc>
              <w:tc>
                <w:tcPr>
                  <w:tcW w:w="903" w:type="dxa"/>
                </w:tcPr>
                <w:p w:rsidR="00E62DEF" w:rsidRPr="00CB62EF" w:rsidRDefault="00E62DEF" w:rsidP="00E62DEF">
                  <w:pPr>
                    <w:rPr>
                      <w:color w:val="000000" w:themeColor="text1"/>
                      <w:sz w:val="16"/>
                      <w:szCs w:val="16"/>
                    </w:rPr>
                  </w:pPr>
                  <w:proofErr w:type="spellStart"/>
                  <w:r>
                    <w:rPr>
                      <w:color w:val="000000" w:themeColor="text1"/>
                      <w:sz w:val="16"/>
                      <w:szCs w:val="16"/>
                    </w:rPr>
                    <w:t>Bamnauli</w:t>
                  </w:r>
                  <w:proofErr w:type="spellEnd"/>
                </w:p>
              </w:tc>
              <w:tc>
                <w:tcPr>
                  <w:tcW w:w="3616" w:type="dxa"/>
                </w:tcPr>
                <w:p w:rsidR="00E62DEF" w:rsidRPr="00CB62EF" w:rsidRDefault="00E62DEF" w:rsidP="00E62DEF">
                  <w:pPr>
                    <w:rPr>
                      <w:color w:val="000000" w:themeColor="text1"/>
                      <w:sz w:val="16"/>
                      <w:szCs w:val="16"/>
                    </w:rPr>
                  </w:pPr>
                  <w:r w:rsidRPr="00CB62EF">
                    <w:rPr>
                      <w:color w:val="000000" w:themeColor="text1"/>
                      <w:sz w:val="16"/>
                      <w:szCs w:val="16"/>
                    </w:rPr>
                    <w:t>No issue</w:t>
                  </w:r>
                </w:p>
              </w:tc>
            </w:tr>
            <w:tr w:rsidR="00E62DEF" w:rsidTr="00E65F8A">
              <w:tc>
                <w:tcPr>
                  <w:tcW w:w="424" w:type="dxa"/>
                </w:tcPr>
                <w:p w:rsidR="00E62DEF" w:rsidRPr="00CB62EF" w:rsidRDefault="00E62DEF" w:rsidP="00E62DEF">
                  <w:pPr>
                    <w:rPr>
                      <w:color w:val="000000" w:themeColor="text1"/>
                      <w:sz w:val="16"/>
                      <w:szCs w:val="16"/>
                    </w:rPr>
                  </w:pPr>
                  <w:r w:rsidRPr="00CB62EF">
                    <w:rPr>
                      <w:color w:val="000000" w:themeColor="text1"/>
                      <w:sz w:val="16"/>
                      <w:szCs w:val="16"/>
                    </w:rPr>
                    <w:t>7</w:t>
                  </w:r>
                </w:p>
              </w:tc>
              <w:tc>
                <w:tcPr>
                  <w:tcW w:w="1890" w:type="dxa"/>
                </w:tcPr>
                <w:p w:rsidR="00E62DEF" w:rsidRPr="00CB62EF" w:rsidRDefault="00E62DEF" w:rsidP="00E62DEF">
                  <w:pPr>
                    <w:rPr>
                      <w:color w:val="000000" w:themeColor="text1"/>
                      <w:sz w:val="16"/>
                      <w:szCs w:val="16"/>
                    </w:rPr>
                  </w:pPr>
                  <w:r w:rsidRPr="00CB62EF">
                    <w:rPr>
                      <w:color w:val="000000" w:themeColor="text1"/>
                      <w:sz w:val="16"/>
                      <w:szCs w:val="16"/>
                    </w:rPr>
                    <w:t xml:space="preserve">PLCC problems </w:t>
                  </w:r>
                </w:p>
                <w:p w:rsidR="00E62DEF" w:rsidRPr="00CB62EF" w:rsidRDefault="00E62DEF" w:rsidP="00E62DEF">
                  <w:pPr>
                    <w:rPr>
                      <w:color w:val="000000" w:themeColor="text1"/>
                      <w:sz w:val="16"/>
                      <w:szCs w:val="16"/>
                    </w:rPr>
                  </w:pPr>
                </w:p>
              </w:tc>
              <w:tc>
                <w:tcPr>
                  <w:tcW w:w="903" w:type="dxa"/>
                </w:tcPr>
                <w:p w:rsidR="00E62DEF" w:rsidRPr="00CB62EF" w:rsidRDefault="00E62DEF" w:rsidP="00E62DEF">
                  <w:pPr>
                    <w:rPr>
                      <w:color w:val="000000" w:themeColor="text1"/>
                      <w:sz w:val="16"/>
                      <w:szCs w:val="16"/>
                    </w:rPr>
                  </w:pPr>
                  <w:proofErr w:type="spellStart"/>
                  <w:r w:rsidRPr="00CB62EF">
                    <w:rPr>
                      <w:color w:val="000000" w:themeColor="text1"/>
                      <w:sz w:val="16"/>
                      <w:szCs w:val="16"/>
                    </w:rPr>
                    <w:t>Bamnauli</w:t>
                  </w:r>
                  <w:proofErr w:type="spellEnd"/>
                  <w:r w:rsidRPr="00CB62EF">
                    <w:rPr>
                      <w:color w:val="000000" w:themeColor="text1"/>
                      <w:sz w:val="16"/>
                      <w:szCs w:val="16"/>
                    </w:rPr>
                    <w:t xml:space="preserve"> </w:t>
                  </w:r>
                </w:p>
              </w:tc>
              <w:tc>
                <w:tcPr>
                  <w:tcW w:w="3616" w:type="dxa"/>
                </w:tcPr>
                <w:p w:rsidR="00E62DEF" w:rsidRPr="00CB62EF" w:rsidRDefault="00E62DEF" w:rsidP="00E62DEF">
                  <w:pPr>
                    <w:rPr>
                      <w:color w:val="000000" w:themeColor="text1"/>
                      <w:sz w:val="16"/>
                      <w:szCs w:val="16"/>
                    </w:rPr>
                  </w:pPr>
                  <w:r w:rsidRPr="00CB62EF">
                    <w:rPr>
                      <w:color w:val="000000" w:themeColor="text1"/>
                      <w:sz w:val="16"/>
                      <w:szCs w:val="16"/>
                    </w:rPr>
                    <w:t xml:space="preserve">PLCC of all 400 kV lines with new </w:t>
                  </w:r>
                  <w:r>
                    <w:rPr>
                      <w:color w:val="000000" w:themeColor="text1"/>
                      <w:sz w:val="16"/>
                      <w:szCs w:val="16"/>
                    </w:rPr>
                    <w:t>P</w:t>
                  </w:r>
                  <w:r w:rsidRPr="00CB62EF">
                    <w:rPr>
                      <w:color w:val="000000" w:themeColor="text1"/>
                      <w:sz w:val="16"/>
                      <w:szCs w:val="16"/>
                    </w:rPr>
                    <w:t xml:space="preserve">rotection Coupler are installed and functional. PLCC Tele protection coupler for 220kV lines will be installed after stringing of OPGW by POWERGRID by July 2014. </w:t>
                  </w:r>
                </w:p>
              </w:tc>
            </w:tr>
            <w:tr w:rsidR="00E62DEF" w:rsidTr="00E65F8A">
              <w:tc>
                <w:tcPr>
                  <w:tcW w:w="424" w:type="dxa"/>
                </w:tcPr>
                <w:p w:rsidR="00E62DEF" w:rsidRPr="00CB62EF" w:rsidRDefault="00E62DEF" w:rsidP="00E62DEF">
                  <w:pPr>
                    <w:rPr>
                      <w:color w:val="000000" w:themeColor="text1"/>
                      <w:sz w:val="16"/>
                      <w:szCs w:val="16"/>
                    </w:rPr>
                  </w:pPr>
                  <w:r w:rsidRPr="00CB62EF">
                    <w:rPr>
                      <w:color w:val="000000" w:themeColor="text1"/>
                      <w:sz w:val="16"/>
                      <w:szCs w:val="16"/>
                    </w:rPr>
                    <w:t>8</w:t>
                  </w:r>
                </w:p>
              </w:tc>
              <w:tc>
                <w:tcPr>
                  <w:tcW w:w="1890" w:type="dxa"/>
                </w:tcPr>
                <w:p w:rsidR="00E62DEF" w:rsidRPr="00CB62EF" w:rsidRDefault="00E62DEF" w:rsidP="00E62DEF">
                  <w:pPr>
                    <w:rPr>
                      <w:color w:val="000000" w:themeColor="text1"/>
                      <w:sz w:val="16"/>
                      <w:szCs w:val="16"/>
                    </w:rPr>
                  </w:pPr>
                  <w:r w:rsidRPr="00CB62EF">
                    <w:rPr>
                      <w:color w:val="000000" w:themeColor="text1"/>
                      <w:sz w:val="16"/>
                      <w:szCs w:val="16"/>
                    </w:rPr>
                    <w:t xml:space="preserve">DG Set </w:t>
                  </w:r>
                </w:p>
              </w:tc>
              <w:tc>
                <w:tcPr>
                  <w:tcW w:w="903" w:type="dxa"/>
                </w:tcPr>
                <w:p w:rsidR="00E62DEF" w:rsidRPr="00CB62EF" w:rsidRDefault="00E62DEF" w:rsidP="00E62DEF">
                  <w:pPr>
                    <w:rPr>
                      <w:color w:val="000000" w:themeColor="text1"/>
                      <w:sz w:val="16"/>
                      <w:szCs w:val="16"/>
                    </w:rPr>
                  </w:pPr>
                  <w:proofErr w:type="spellStart"/>
                  <w:r>
                    <w:rPr>
                      <w:color w:val="000000" w:themeColor="text1"/>
                      <w:sz w:val="16"/>
                      <w:szCs w:val="16"/>
                    </w:rPr>
                    <w:t>Bamnauli</w:t>
                  </w:r>
                  <w:proofErr w:type="spellEnd"/>
                </w:p>
              </w:tc>
              <w:tc>
                <w:tcPr>
                  <w:tcW w:w="3616" w:type="dxa"/>
                </w:tcPr>
                <w:p w:rsidR="00E62DEF" w:rsidRPr="00CB62EF" w:rsidRDefault="00E62DEF" w:rsidP="00E62DEF">
                  <w:pPr>
                    <w:rPr>
                      <w:color w:val="000000" w:themeColor="text1"/>
                      <w:sz w:val="16"/>
                      <w:szCs w:val="16"/>
                    </w:rPr>
                  </w:pPr>
                  <w:r w:rsidRPr="00CB62EF">
                    <w:rPr>
                      <w:color w:val="000000" w:themeColor="text1"/>
                      <w:sz w:val="16"/>
                      <w:szCs w:val="16"/>
                    </w:rPr>
                    <w:t>No issue</w:t>
                  </w:r>
                </w:p>
              </w:tc>
            </w:tr>
          </w:tbl>
          <w:p w:rsidR="00E62DEF" w:rsidRPr="00D63F30" w:rsidRDefault="00E62DEF" w:rsidP="00E62DEF">
            <w:pPr>
              <w:autoSpaceDE w:val="0"/>
              <w:autoSpaceDN w:val="0"/>
              <w:adjustRightInd w:val="0"/>
              <w:jc w:val="both"/>
              <w:rPr>
                <w:rFonts w:eastAsia="SimSun"/>
                <w:bCs/>
                <w:color w:val="000000" w:themeColor="text1"/>
                <w:sz w:val="18"/>
                <w:szCs w:val="18"/>
                <w:lang w:val="en-US" w:eastAsia="zh-CN"/>
              </w:rPr>
            </w:pPr>
            <w:r w:rsidRPr="00D63F30">
              <w:rPr>
                <w:rFonts w:eastAsia="SimSun"/>
                <w:bCs/>
                <w:color w:val="000000" w:themeColor="text1"/>
                <w:sz w:val="18"/>
                <w:szCs w:val="18"/>
                <w:lang w:val="en-US" w:eastAsia="zh-CN"/>
              </w:rPr>
              <w:t>(Basic Protection Audit carried out on 400kV S/</w:t>
            </w:r>
            <w:proofErr w:type="spellStart"/>
            <w:r w:rsidRPr="00D63F30">
              <w:rPr>
                <w:rFonts w:eastAsia="SimSun"/>
                <w:bCs/>
                <w:color w:val="000000" w:themeColor="text1"/>
                <w:sz w:val="18"/>
                <w:szCs w:val="18"/>
                <w:lang w:val="en-US" w:eastAsia="zh-CN"/>
              </w:rPr>
              <w:t>Stn</w:t>
            </w:r>
            <w:proofErr w:type="spellEnd"/>
            <w:r w:rsidRPr="00D63F30">
              <w:rPr>
                <w:rFonts w:eastAsia="SimSun"/>
                <w:bCs/>
                <w:color w:val="000000" w:themeColor="text1"/>
                <w:sz w:val="18"/>
                <w:szCs w:val="18"/>
                <w:lang w:val="en-US" w:eastAsia="zh-CN"/>
              </w:rPr>
              <w:t xml:space="preserve"> </w:t>
            </w:r>
            <w:proofErr w:type="spellStart"/>
            <w:r w:rsidRPr="00D63F30">
              <w:rPr>
                <w:rFonts w:eastAsia="SimSun"/>
                <w:bCs/>
                <w:color w:val="000000" w:themeColor="text1"/>
                <w:sz w:val="18"/>
                <w:szCs w:val="18"/>
                <w:lang w:val="en-US" w:eastAsia="zh-CN"/>
              </w:rPr>
              <w:t>Bamnauli</w:t>
            </w:r>
            <w:proofErr w:type="spellEnd"/>
            <w:r w:rsidRPr="00D63F30">
              <w:rPr>
                <w:rFonts w:eastAsia="SimSun"/>
                <w:bCs/>
                <w:color w:val="000000" w:themeColor="text1"/>
                <w:sz w:val="18"/>
                <w:szCs w:val="18"/>
                <w:lang w:val="en-US" w:eastAsia="zh-CN"/>
              </w:rPr>
              <w:t xml:space="preserve"> before CWG)</w:t>
            </w:r>
          </w:p>
          <w:p w:rsidR="0069069E" w:rsidRDefault="00E62DEF" w:rsidP="0069069E">
            <w:r>
              <w:rPr>
                <w:rFonts w:eastAsia="SimSun"/>
                <w:bCs/>
                <w:color w:val="000000" w:themeColor="text1"/>
                <w:sz w:val="22"/>
                <w:szCs w:val="22"/>
                <w:lang w:val="en-US" w:eastAsia="zh-CN"/>
              </w:rPr>
              <w:t>It was also advised by NRPC that DTL should go for fresh third party protection audit of entire DTL system</w:t>
            </w:r>
            <w:r w:rsidR="0069069E">
              <w:rPr>
                <w:rFonts w:eastAsia="SimSun"/>
                <w:bCs/>
                <w:color w:val="000000" w:themeColor="text1"/>
                <w:sz w:val="22"/>
                <w:szCs w:val="22"/>
                <w:lang w:val="en-US" w:eastAsia="zh-CN"/>
              </w:rPr>
              <w:t xml:space="preserve">.  </w:t>
            </w:r>
            <w:r w:rsidR="0069069E">
              <w:t xml:space="preserve">In 90th OCC meeting, </w:t>
            </w:r>
          </w:p>
          <w:p w:rsidR="00E62DEF" w:rsidRPr="00110A8E" w:rsidRDefault="0069069E" w:rsidP="0069069E">
            <w:pPr>
              <w:rPr>
                <w:rFonts w:eastAsia="SimSun"/>
                <w:bCs/>
                <w:color w:val="000000" w:themeColor="text1"/>
                <w:sz w:val="22"/>
                <w:szCs w:val="22"/>
                <w:lang w:val="en-US" w:eastAsia="zh-CN"/>
              </w:rPr>
            </w:pPr>
            <w:r>
              <w:t>it was informed that TPA of DTL system would be got done from the panel of protection experts being drawn up by NRPC secretariat</w:t>
            </w:r>
          </w:p>
        </w:tc>
      </w:tr>
    </w:tbl>
    <w:p w:rsidR="007E1434" w:rsidRDefault="007E1434">
      <w:r>
        <w:br w:type="page"/>
      </w:r>
    </w:p>
    <w:tbl>
      <w:tblPr>
        <w:tblW w:w="9497" w:type="dxa"/>
        <w:tblInd w:w="392" w:type="dxa"/>
        <w:tblLayout w:type="fixed"/>
        <w:tblCellMar>
          <w:left w:w="0" w:type="dxa"/>
          <w:right w:w="0" w:type="dxa"/>
        </w:tblCellMar>
        <w:tblLook w:val="04A0"/>
      </w:tblPr>
      <w:tblGrid>
        <w:gridCol w:w="850"/>
        <w:gridCol w:w="1418"/>
        <w:gridCol w:w="7229"/>
      </w:tblGrid>
      <w:tr w:rsidR="007E1434" w:rsidRPr="00110A8E" w:rsidTr="007E1434">
        <w:trPr>
          <w:trHeight w:val="680"/>
        </w:trPr>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1434" w:rsidRPr="007E1434" w:rsidRDefault="007E1434" w:rsidP="007E1434">
            <w:pPr>
              <w:autoSpaceDE w:val="0"/>
              <w:autoSpaceDN w:val="0"/>
              <w:adjustRightInd w:val="0"/>
              <w:jc w:val="both"/>
            </w:pPr>
            <w:r w:rsidRPr="007E1434">
              <w:lastRenderedPageBreak/>
              <w:t>Clause</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E1434" w:rsidRPr="00110A8E" w:rsidRDefault="007E1434" w:rsidP="000566F5">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 xml:space="preserve">RECOMMENDATIONS </w:t>
            </w:r>
          </w:p>
        </w:tc>
        <w:tc>
          <w:tcPr>
            <w:tcW w:w="7229"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7E1434" w:rsidRPr="00110A8E" w:rsidRDefault="007E1434" w:rsidP="000566F5">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 xml:space="preserve">STATUS AS ON DATE </w:t>
            </w:r>
          </w:p>
        </w:tc>
      </w:tr>
      <w:tr w:rsidR="00E62DEF" w:rsidRPr="00110A8E" w:rsidTr="00E65F8A">
        <w:trPr>
          <w:trHeight w:val="680"/>
        </w:trPr>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62DEF" w:rsidRPr="00110A8E" w:rsidRDefault="0069069E" w:rsidP="00E62DEF">
            <w:pPr>
              <w:autoSpaceDE w:val="0"/>
              <w:autoSpaceDN w:val="0"/>
              <w:adjustRightInd w:val="0"/>
              <w:jc w:val="both"/>
              <w:rPr>
                <w:rFonts w:eastAsia="SimSun"/>
                <w:bCs/>
                <w:color w:val="000000" w:themeColor="text1"/>
                <w:sz w:val="22"/>
                <w:szCs w:val="22"/>
                <w:lang w:val="en-US" w:eastAsia="zh-CN"/>
              </w:rPr>
            </w:pPr>
            <w:r>
              <w:cr/>
            </w:r>
            <w:r w:rsidR="00E62DEF" w:rsidRPr="00110A8E">
              <w:rPr>
                <w:rFonts w:eastAsia="SimSun"/>
                <w:bCs/>
                <w:color w:val="000000" w:themeColor="text1"/>
                <w:sz w:val="22"/>
                <w:szCs w:val="22"/>
                <w:lang w:val="en-US" w:eastAsia="zh-CN"/>
              </w:rPr>
              <w:t xml:space="preserve">9.1.2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62DEF" w:rsidRPr="00110A8E" w:rsidRDefault="00E62DEF" w:rsidP="00E62DE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 xml:space="preserve">Philosophy of Zone-3 </w:t>
            </w:r>
            <w:proofErr w:type="spellStart"/>
            <w:r w:rsidRPr="00110A8E">
              <w:rPr>
                <w:rFonts w:eastAsia="SimSun"/>
                <w:bCs/>
                <w:color w:val="000000" w:themeColor="text1"/>
                <w:sz w:val="22"/>
                <w:szCs w:val="22"/>
                <w:lang w:val="en-US" w:eastAsia="zh-CN"/>
              </w:rPr>
              <w:t>trippings</w:t>
            </w:r>
            <w:proofErr w:type="spellEnd"/>
            <w:r w:rsidRPr="00110A8E">
              <w:rPr>
                <w:rFonts w:eastAsia="SimSun"/>
                <w:bCs/>
                <w:color w:val="000000" w:themeColor="text1"/>
                <w:sz w:val="22"/>
                <w:szCs w:val="22"/>
                <w:lang w:val="en-US" w:eastAsia="zh-CN"/>
              </w:rPr>
              <w:t xml:space="preserve"> to be reviewed to avoid  indiscriminate and load encroachment and faults</w:t>
            </w:r>
          </w:p>
          <w:p w:rsidR="00E62DEF" w:rsidRPr="00110A8E" w:rsidRDefault="00E62DEF" w:rsidP="00E62DEF">
            <w:pPr>
              <w:autoSpaceDE w:val="0"/>
              <w:autoSpaceDN w:val="0"/>
              <w:adjustRightInd w:val="0"/>
              <w:jc w:val="both"/>
              <w:rPr>
                <w:rFonts w:eastAsia="SimSun"/>
                <w:b/>
                <w:bCs/>
                <w:color w:val="000000" w:themeColor="text1"/>
                <w:sz w:val="22"/>
                <w:szCs w:val="22"/>
                <w:lang w:val="en-US" w:eastAsia="zh-CN"/>
              </w:rPr>
            </w:pPr>
            <w:r w:rsidRPr="00110A8E">
              <w:rPr>
                <w:rFonts w:eastAsia="SimSun"/>
                <w:b/>
                <w:bCs/>
                <w:color w:val="000000" w:themeColor="text1"/>
                <w:sz w:val="22"/>
                <w:szCs w:val="22"/>
                <w:lang w:val="en-US" w:eastAsia="zh-CN"/>
              </w:rPr>
              <w:t xml:space="preserve"> – Time Frame - immediate </w:t>
            </w:r>
          </w:p>
        </w:tc>
        <w:tc>
          <w:tcPr>
            <w:tcW w:w="7229"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E62DEF" w:rsidRPr="00110A8E" w:rsidRDefault="00E62DEF" w:rsidP="00E62DE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 xml:space="preserve">As per the CEA status report of the recommendations on the issues as on 31.07.2013 the position is as under: </w:t>
            </w:r>
          </w:p>
          <w:p w:rsidR="00E62DEF" w:rsidRPr="00110A8E" w:rsidRDefault="00E62DEF" w:rsidP="00E62DEF">
            <w:pPr>
              <w:autoSpaceDE w:val="0"/>
              <w:autoSpaceDN w:val="0"/>
              <w:adjustRightInd w:val="0"/>
              <w:jc w:val="both"/>
              <w:rPr>
                <w:rFonts w:eastAsia="SimSun"/>
                <w:color w:val="000000" w:themeColor="text1"/>
                <w:sz w:val="22"/>
                <w:szCs w:val="22"/>
                <w:lang w:val="en-US" w:eastAsia="en-US"/>
              </w:rPr>
            </w:pPr>
            <w:proofErr w:type="spellStart"/>
            <w:proofErr w:type="gramStart"/>
            <w:r w:rsidRPr="00110A8E">
              <w:rPr>
                <w:rFonts w:eastAsia="SimSun"/>
                <w:color w:val="000000" w:themeColor="text1"/>
                <w:sz w:val="22"/>
                <w:szCs w:val="22"/>
                <w:lang w:val="en-US" w:eastAsia="en-US"/>
              </w:rPr>
              <w:t>Powergrid</w:t>
            </w:r>
            <w:proofErr w:type="spellEnd"/>
            <w:r w:rsidRPr="00110A8E">
              <w:rPr>
                <w:rFonts w:eastAsia="SimSun"/>
                <w:color w:val="000000" w:themeColor="text1"/>
                <w:sz w:val="22"/>
                <w:szCs w:val="22"/>
                <w:lang w:val="en-US" w:eastAsia="en-US"/>
              </w:rPr>
              <w:t>,</w:t>
            </w:r>
            <w:proofErr w:type="gramEnd"/>
            <w:r w:rsidRPr="00110A8E">
              <w:rPr>
                <w:rFonts w:eastAsia="SimSun"/>
                <w:color w:val="000000" w:themeColor="text1"/>
                <w:sz w:val="22"/>
                <w:szCs w:val="22"/>
                <w:lang w:val="en-US" w:eastAsia="en-US"/>
              </w:rPr>
              <w:t xml:space="preserve"> has reviewed the zone-3 settings in coordination with STUs, generators and POSOCO and put them in order in accordance with load ability.  The status of implementation of the above by the States was discussed at the meeting of National Power Committee (NPC) held on 15.04.2013 wherein the States were asked to furnish the details.  The responses were awaited.  </w:t>
            </w:r>
          </w:p>
          <w:p w:rsidR="00E62DEF" w:rsidRDefault="00E62DEF" w:rsidP="00E62DEF">
            <w:pPr>
              <w:autoSpaceDE w:val="0"/>
              <w:autoSpaceDN w:val="0"/>
              <w:adjustRightInd w:val="0"/>
              <w:jc w:val="both"/>
              <w:rPr>
                <w:rFonts w:eastAsia="SimSun"/>
                <w:color w:val="000000" w:themeColor="text1"/>
                <w:sz w:val="22"/>
                <w:szCs w:val="22"/>
                <w:lang w:val="en-US" w:eastAsia="en-US"/>
              </w:rPr>
            </w:pPr>
            <w:r w:rsidRPr="00110A8E">
              <w:rPr>
                <w:rFonts w:eastAsia="SimSun"/>
                <w:color w:val="000000" w:themeColor="text1"/>
                <w:sz w:val="22"/>
                <w:szCs w:val="22"/>
                <w:lang w:val="en-US" w:eastAsia="en-US"/>
              </w:rPr>
              <w:t xml:space="preserve">As far Delhi is concerned, the details </w:t>
            </w:r>
            <w:r>
              <w:rPr>
                <w:rFonts w:eastAsia="SimSun"/>
                <w:color w:val="000000" w:themeColor="text1"/>
                <w:sz w:val="22"/>
                <w:szCs w:val="22"/>
                <w:lang w:val="en-US" w:eastAsia="en-US"/>
              </w:rPr>
              <w:t>have been submitted to PGCIL through NRPC</w:t>
            </w:r>
            <w:r w:rsidRPr="00110A8E">
              <w:rPr>
                <w:rFonts w:eastAsia="SimSun"/>
                <w:color w:val="000000" w:themeColor="text1"/>
                <w:sz w:val="22"/>
                <w:szCs w:val="22"/>
                <w:lang w:val="en-US" w:eastAsia="en-US"/>
              </w:rPr>
              <w:t xml:space="preserve"> as under :-</w:t>
            </w:r>
          </w:p>
          <w:tbl>
            <w:tblPr>
              <w:tblW w:w="6833" w:type="dxa"/>
              <w:tblLayout w:type="fixed"/>
              <w:tblLook w:val="04A0"/>
            </w:tblPr>
            <w:tblGrid>
              <w:gridCol w:w="607"/>
              <w:gridCol w:w="450"/>
              <w:gridCol w:w="720"/>
              <w:gridCol w:w="630"/>
              <w:gridCol w:w="1080"/>
              <w:gridCol w:w="630"/>
              <w:gridCol w:w="810"/>
              <w:gridCol w:w="720"/>
              <w:gridCol w:w="1186"/>
            </w:tblGrid>
            <w:tr w:rsidR="00E62DEF" w:rsidTr="00E65F8A">
              <w:tc>
                <w:tcPr>
                  <w:tcW w:w="607"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p>
              </w:tc>
              <w:tc>
                <w:tcPr>
                  <w:tcW w:w="450" w:type="dxa"/>
                  <w:tcBorders>
                    <w:top w:val="single" w:sz="4" w:space="0" w:color="auto"/>
                    <w:left w:val="single" w:sz="4" w:space="0" w:color="auto"/>
                    <w:bottom w:val="single" w:sz="4" w:space="0" w:color="auto"/>
                    <w:right w:val="single" w:sz="4" w:space="0" w:color="auto"/>
                  </w:tcBorders>
                </w:tcPr>
                <w:p w:rsidR="00E62DEF" w:rsidRPr="00980685" w:rsidRDefault="00E62DEF" w:rsidP="00E62DEF">
                  <w:pPr>
                    <w:jc w:val="center"/>
                    <w:rPr>
                      <w:rFonts w:ascii="Arial" w:hAnsi="Arial" w:cs="Arial"/>
                      <w:b/>
                      <w:bCs/>
                      <w:sz w:val="12"/>
                      <w:szCs w:val="12"/>
                      <w:lang w:val="en-US" w:eastAsia="en-US"/>
                    </w:rPr>
                  </w:pPr>
                  <w:proofErr w:type="spellStart"/>
                  <w:r>
                    <w:rPr>
                      <w:rFonts w:ascii="Arial" w:hAnsi="Arial" w:cs="Arial"/>
                      <w:b/>
                      <w:bCs/>
                      <w:sz w:val="12"/>
                      <w:szCs w:val="12"/>
                      <w:lang w:val="en-US" w:eastAsia="en-US"/>
                    </w:rPr>
                    <w:t>Sl</w:t>
                  </w:r>
                  <w:proofErr w:type="spellEnd"/>
                  <w:r>
                    <w:rPr>
                      <w:rFonts w:ascii="Arial" w:hAnsi="Arial" w:cs="Arial"/>
                      <w:b/>
                      <w:bCs/>
                      <w:sz w:val="12"/>
                      <w:szCs w:val="12"/>
                      <w:lang w:val="en-US" w:eastAsia="en-US"/>
                    </w:rPr>
                    <w:t xml:space="preserve"> </w:t>
                  </w:r>
                  <w:r w:rsidRPr="00980685">
                    <w:rPr>
                      <w:rFonts w:ascii="Arial" w:hAnsi="Arial" w:cs="Arial"/>
                      <w:b/>
                      <w:bCs/>
                      <w:sz w:val="12"/>
                      <w:szCs w:val="12"/>
                      <w:lang w:val="en-US" w:eastAsia="en-US"/>
                    </w:rPr>
                    <w:t>No</w:t>
                  </w:r>
                </w:p>
              </w:tc>
              <w:tc>
                <w:tcPr>
                  <w:tcW w:w="720" w:type="dxa"/>
                  <w:tcBorders>
                    <w:top w:val="single" w:sz="4" w:space="0" w:color="auto"/>
                    <w:left w:val="single" w:sz="4" w:space="0" w:color="auto"/>
                    <w:bottom w:val="single" w:sz="4" w:space="0" w:color="auto"/>
                    <w:right w:val="single" w:sz="4" w:space="0" w:color="auto"/>
                  </w:tcBorders>
                </w:tcPr>
                <w:p w:rsidR="00E62DEF" w:rsidRPr="00980685" w:rsidRDefault="00E62DEF" w:rsidP="00E62DEF">
                  <w:pPr>
                    <w:jc w:val="center"/>
                    <w:rPr>
                      <w:rFonts w:ascii="Arial" w:hAnsi="Arial" w:cs="Arial"/>
                      <w:b/>
                      <w:bCs/>
                      <w:sz w:val="12"/>
                      <w:szCs w:val="12"/>
                      <w:lang w:val="en-US" w:eastAsia="en-US"/>
                    </w:rPr>
                  </w:pPr>
                  <w:r w:rsidRPr="00980685">
                    <w:rPr>
                      <w:rFonts w:ascii="Arial" w:hAnsi="Arial" w:cs="Arial"/>
                      <w:b/>
                      <w:bCs/>
                      <w:sz w:val="12"/>
                      <w:szCs w:val="12"/>
                      <w:lang w:val="en-US" w:eastAsia="en-US"/>
                    </w:rPr>
                    <w:t>Name of substation</w:t>
                  </w:r>
                </w:p>
              </w:tc>
              <w:tc>
                <w:tcPr>
                  <w:tcW w:w="630" w:type="dxa"/>
                  <w:tcBorders>
                    <w:top w:val="single" w:sz="4" w:space="0" w:color="auto"/>
                    <w:left w:val="single" w:sz="4" w:space="0" w:color="auto"/>
                    <w:bottom w:val="single" w:sz="4" w:space="0" w:color="auto"/>
                    <w:right w:val="single" w:sz="4" w:space="0" w:color="auto"/>
                  </w:tcBorders>
                </w:tcPr>
                <w:p w:rsidR="00E62DEF" w:rsidRPr="00980685" w:rsidRDefault="00E62DEF" w:rsidP="00E62DEF">
                  <w:pPr>
                    <w:ind w:right="-108"/>
                    <w:jc w:val="center"/>
                    <w:rPr>
                      <w:rFonts w:ascii="Arial" w:hAnsi="Arial" w:cs="Arial"/>
                      <w:b/>
                      <w:bCs/>
                      <w:sz w:val="12"/>
                      <w:szCs w:val="12"/>
                      <w:lang w:val="en-US" w:eastAsia="en-US"/>
                    </w:rPr>
                  </w:pPr>
                  <w:r w:rsidRPr="00980685">
                    <w:rPr>
                      <w:rFonts w:ascii="Arial" w:hAnsi="Arial" w:cs="Arial"/>
                      <w:b/>
                      <w:bCs/>
                      <w:sz w:val="12"/>
                      <w:szCs w:val="12"/>
                      <w:lang w:val="en-US" w:eastAsia="en-US"/>
                    </w:rPr>
                    <w:t>Voltage level(kV)</w:t>
                  </w:r>
                </w:p>
              </w:tc>
              <w:tc>
                <w:tcPr>
                  <w:tcW w:w="1080" w:type="dxa"/>
                  <w:tcBorders>
                    <w:top w:val="single" w:sz="4" w:space="0" w:color="auto"/>
                    <w:left w:val="single" w:sz="4" w:space="0" w:color="auto"/>
                    <w:bottom w:val="single" w:sz="4" w:space="0" w:color="auto"/>
                    <w:right w:val="single" w:sz="4" w:space="0" w:color="auto"/>
                  </w:tcBorders>
                </w:tcPr>
                <w:p w:rsidR="00E62DEF" w:rsidRPr="00980685" w:rsidRDefault="00E62DEF" w:rsidP="00E62DEF">
                  <w:pPr>
                    <w:jc w:val="center"/>
                    <w:rPr>
                      <w:rFonts w:ascii="Arial" w:hAnsi="Arial" w:cs="Arial"/>
                      <w:b/>
                      <w:bCs/>
                      <w:sz w:val="12"/>
                      <w:szCs w:val="12"/>
                      <w:lang w:val="en-US" w:eastAsia="en-US"/>
                    </w:rPr>
                  </w:pPr>
                  <w:r w:rsidRPr="00980685">
                    <w:rPr>
                      <w:rFonts w:ascii="Arial" w:hAnsi="Arial" w:cs="Arial"/>
                      <w:b/>
                      <w:bCs/>
                      <w:sz w:val="12"/>
                      <w:szCs w:val="12"/>
                      <w:lang w:val="en-US" w:eastAsia="en-US"/>
                    </w:rPr>
                    <w:t>Name of transmission line</w:t>
                  </w:r>
                </w:p>
              </w:tc>
              <w:tc>
                <w:tcPr>
                  <w:tcW w:w="630" w:type="dxa"/>
                  <w:tcBorders>
                    <w:top w:val="single" w:sz="4" w:space="0" w:color="auto"/>
                    <w:left w:val="single" w:sz="4" w:space="0" w:color="auto"/>
                    <w:bottom w:val="single" w:sz="4" w:space="0" w:color="auto"/>
                    <w:right w:val="single" w:sz="4" w:space="0" w:color="auto"/>
                  </w:tcBorders>
                </w:tcPr>
                <w:p w:rsidR="00E62DEF" w:rsidRPr="00980685" w:rsidRDefault="00E62DEF" w:rsidP="00E62DEF">
                  <w:pPr>
                    <w:ind w:right="-108"/>
                    <w:jc w:val="center"/>
                    <w:rPr>
                      <w:rFonts w:ascii="Arial" w:hAnsi="Arial" w:cs="Arial"/>
                      <w:b/>
                      <w:bCs/>
                      <w:sz w:val="12"/>
                      <w:szCs w:val="12"/>
                      <w:lang w:val="en-US" w:eastAsia="en-US"/>
                    </w:rPr>
                  </w:pPr>
                  <w:r w:rsidRPr="00980685">
                    <w:rPr>
                      <w:rFonts w:ascii="Arial" w:hAnsi="Arial" w:cs="Arial"/>
                      <w:b/>
                      <w:bCs/>
                      <w:sz w:val="12"/>
                      <w:szCs w:val="12"/>
                      <w:lang w:val="en-US" w:eastAsia="en-US"/>
                    </w:rPr>
                    <w:t>Voltage (kV) for MVA calculation</w:t>
                  </w:r>
                </w:p>
              </w:tc>
              <w:tc>
                <w:tcPr>
                  <w:tcW w:w="810" w:type="dxa"/>
                  <w:tcBorders>
                    <w:top w:val="single" w:sz="4" w:space="0" w:color="auto"/>
                    <w:left w:val="single" w:sz="4" w:space="0" w:color="auto"/>
                    <w:bottom w:val="single" w:sz="4" w:space="0" w:color="auto"/>
                    <w:right w:val="single" w:sz="4" w:space="0" w:color="auto"/>
                  </w:tcBorders>
                </w:tcPr>
                <w:p w:rsidR="00E62DEF" w:rsidRPr="00980685" w:rsidRDefault="00E62DEF" w:rsidP="00E62DEF">
                  <w:pPr>
                    <w:jc w:val="center"/>
                    <w:rPr>
                      <w:rFonts w:ascii="Arial" w:hAnsi="Arial" w:cs="Arial"/>
                      <w:b/>
                      <w:bCs/>
                      <w:sz w:val="12"/>
                      <w:szCs w:val="12"/>
                      <w:lang w:val="en-US" w:eastAsia="en-US"/>
                    </w:rPr>
                  </w:pPr>
                  <w:r w:rsidRPr="00980685">
                    <w:rPr>
                      <w:rFonts w:ascii="Arial" w:hAnsi="Arial" w:cs="Arial"/>
                      <w:b/>
                      <w:bCs/>
                      <w:sz w:val="12"/>
                      <w:szCs w:val="12"/>
                      <w:lang w:val="en-US" w:eastAsia="en-US"/>
                    </w:rPr>
                    <w:t>Make of relay</w:t>
                  </w:r>
                </w:p>
              </w:tc>
              <w:tc>
                <w:tcPr>
                  <w:tcW w:w="720" w:type="dxa"/>
                  <w:tcBorders>
                    <w:top w:val="single" w:sz="4" w:space="0" w:color="auto"/>
                    <w:left w:val="single" w:sz="4" w:space="0" w:color="auto"/>
                    <w:bottom w:val="single" w:sz="4" w:space="0" w:color="auto"/>
                    <w:right w:val="single" w:sz="4" w:space="0" w:color="auto"/>
                  </w:tcBorders>
                </w:tcPr>
                <w:p w:rsidR="00E62DEF" w:rsidRPr="00980685" w:rsidRDefault="00E62DEF" w:rsidP="00E62DEF">
                  <w:pPr>
                    <w:jc w:val="center"/>
                    <w:rPr>
                      <w:rFonts w:ascii="Arial" w:hAnsi="Arial" w:cs="Arial"/>
                      <w:b/>
                      <w:bCs/>
                      <w:sz w:val="12"/>
                      <w:szCs w:val="12"/>
                      <w:lang w:val="en-US" w:eastAsia="en-US"/>
                    </w:rPr>
                  </w:pPr>
                  <w:r w:rsidRPr="00980685">
                    <w:rPr>
                      <w:rFonts w:ascii="Arial" w:hAnsi="Arial" w:cs="Arial"/>
                      <w:b/>
                      <w:bCs/>
                      <w:sz w:val="12"/>
                      <w:szCs w:val="12"/>
                      <w:lang w:val="en-US" w:eastAsia="en-US"/>
                    </w:rPr>
                    <w:t>CT primary</w:t>
                  </w:r>
                </w:p>
              </w:tc>
              <w:tc>
                <w:tcPr>
                  <w:tcW w:w="1186" w:type="dxa"/>
                  <w:tcBorders>
                    <w:top w:val="single" w:sz="4" w:space="0" w:color="auto"/>
                    <w:left w:val="single" w:sz="4" w:space="0" w:color="auto"/>
                    <w:bottom w:val="single" w:sz="4" w:space="0" w:color="auto"/>
                    <w:right w:val="single" w:sz="4" w:space="0" w:color="auto"/>
                  </w:tcBorders>
                </w:tcPr>
                <w:p w:rsidR="00E62DEF" w:rsidRPr="00980685" w:rsidRDefault="00E62DEF" w:rsidP="00E62DEF">
                  <w:pPr>
                    <w:ind w:right="-108"/>
                    <w:jc w:val="center"/>
                    <w:rPr>
                      <w:rFonts w:ascii="Arial" w:hAnsi="Arial" w:cs="Arial"/>
                      <w:b/>
                      <w:bCs/>
                      <w:sz w:val="12"/>
                      <w:szCs w:val="12"/>
                      <w:lang w:val="en-US" w:eastAsia="en-US"/>
                    </w:rPr>
                  </w:pPr>
                  <w:r w:rsidRPr="00980685">
                    <w:rPr>
                      <w:rFonts w:ascii="Arial" w:hAnsi="Arial" w:cs="Arial"/>
                      <w:b/>
                      <w:bCs/>
                      <w:sz w:val="12"/>
                      <w:szCs w:val="12"/>
                      <w:lang w:val="en-US" w:eastAsia="en-US"/>
                    </w:rPr>
                    <w:t>Zone-3 setting (X)  Secondary Ohms</w:t>
                  </w:r>
                </w:p>
              </w:tc>
            </w:tr>
            <w:tr w:rsidR="00E62DEF" w:rsidTr="00E65F8A">
              <w:tc>
                <w:tcPr>
                  <w:tcW w:w="607"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Main-I</w:t>
                  </w:r>
                </w:p>
              </w:tc>
              <w:tc>
                <w:tcPr>
                  <w:tcW w:w="45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1</w:t>
                  </w:r>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proofErr w:type="spellStart"/>
                  <w:r w:rsidRPr="00980685">
                    <w:rPr>
                      <w:rFonts w:ascii="Arial" w:hAnsi="Arial" w:cs="Arial"/>
                      <w:sz w:val="12"/>
                      <w:szCs w:val="12"/>
                      <w:lang w:val="en-US" w:eastAsia="en-US"/>
                    </w:rPr>
                    <w:t>Bamnauli</w:t>
                  </w:r>
                  <w:proofErr w:type="spellEnd"/>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400kV</w:t>
                  </w:r>
                </w:p>
              </w:tc>
              <w:tc>
                <w:tcPr>
                  <w:tcW w:w="108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proofErr w:type="spellStart"/>
                  <w:r w:rsidRPr="00980685">
                    <w:rPr>
                      <w:rFonts w:ascii="Arial" w:hAnsi="Arial" w:cs="Arial"/>
                      <w:sz w:val="12"/>
                      <w:szCs w:val="12"/>
                      <w:lang w:val="en-US" w:eastAsia="en-US"/>
                    </w:rPr>
                    <w:t>Ballabhrgarh</w:t>
                  </w:r>
                  <w:proofErr w:type="spellEnd"/>
                  <w:r w:rsidRPr="00980685">
                    <w:rPr>
                      <w:rFonts w:ascii="Arial" w:hAnsi="Arial" w:cs="Arial"/>
                      <w:sz w:val="12"/>
                      <w:szCs w:val="12"/>
                      <w:lang w:val="en-US" w:eastAsia="en-US"/>
                    </w:rPr>
                    <w:t>-I</w:t>
                  </w:r>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proofErr w:type="spellStart"/>
                  <w:r w:rsidRPr="00980685">
                    <w:rPr>
                      <w:rFonts w:ascii="Arial" w:hAnsi="Arial" w:cs="Arial"/>
                      <w:sz w:val="12"/>
                      <w:szCs w:val="12"/>
                      <w:lang w:val="en-US" w:eastAsia="en-US"/>
                    </w:rPr>
                    <w:t>Micromho</w:t>
                  </w:r>
                  <w:proofErr w:type="spellEnd"/>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13.9</w:t>
                  </w:r>
                </w:p>
              </w:tc>
            </w:tr>
            <w:tr w:rsidR="00E62DEF" w:rsidTr="00E65F8A">
              <w:tc>
                <w:tcPr>
                  <w:tcW w:w="607"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Main-II</w:t>
                  </w:r>
                </w:p>
              </w:tc>
              <w:tc>
                <w:tcPr>
                  <w:tcW w:w="45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 </w:t>
                  </w:r>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 </w:t>
                  </w:r>
                </w:p>
              </w:tc>
              <w:tc>
                <w:tcPr>
                  <w:tcW w:w="108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proofErr w:type="spellStart"/>
                  <w:r w:rsidRPr="00980685">
                    <w:rPr>
                      <w:rFonts w:ascii="Arial" w:hAnsi="Arial" w:cs="Arial"/>
                      <w:sz w:val="12"/>
                      <w:szCs w:val="12"/>
                      <w:lang w:val="en-US" w:eastAsia="en-US"/>
                    </w:rPr>
                    <w:t>Micromho</w:t>
                  </w:r>
                  <w:proofErr w:type="spellEnd"/>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3.36</w:t>
                  </w:r>
                </w:p>
              </w:tc>
            </w:tr>
            <w:tr w:rsidR="00E62DEF" w:rsidTr="00E65F8A">
              <w:tc>
                <w:tcPr>
                  <w:tcW w:w="607"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Main-I</w:t>
                  </w:r>
                </w:p>
              </w:tc>
              <w:tc>
                <w:tcPr>
                  <w:tcW w:w="45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2</w:t>
                  </w:r>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proofErr w:type="spellStart"/>
                  <w:r w:rsidRPr="00980685">
                    <w:rPr>
                      <w:rFonts w:ascii="Arial" w:hAnsi="Arial" w:cs="Arial"/>
                      <w:sz w:val="12"/>
                      <w:szCs w:val="12"/>
                      <w:lang w:val="en-US" w:eastAsia="en-US"/>
                    </w:rPr>
                    <w:t>Bamnauli</w:t>
                  </w:r>
                  <w:proofErr w:type="spellEnd"/>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400kV</w:t>
                  </w:r>
                </w:p>
              </w:tc>
              <w:tc>
                <w:tcPr>
                  <w:tcW w:w="108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proofErr w:type="spellStart"/>
                  <w:r w:rsidRPr="00980685">
                    <w:rPr>
                      <w:rFonts w:ascii="Arial" w:hAnsi="Arial" w:cs="Arial"/>
                      <w:sz w:val="12"/>
                      <w:szCs w:val="12"/>
                      <w:lang w:val="en-US" w:eastAsia="en-US"/>
                    </w:rPr>
                    <w:t>Ballabhrgarh</w:t>
                  </w:r>
                  <w:proofErr w:type="spellEnd"/>
                  <w:r w:rsidRPr="00980685">
                    <w:rPr>
                      <w:rFonts w:ascii="Arial" w:hAnsi="Arial" w:cs="Arial"/>
                      <w:sz w:val="12"/>
                      <w:szCs w:val="12"/>
                      <w:lang w:val="en-US" w:eastAsia="en-US"/>
                    </w:rPr>
                    <w:t>-II</w:t>
                  </w:r>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proofErr w:type="spellStart"/>
                  <w:r w:rsidRPr="00980685">
                    <w:rPr>
                      <w:rFonts w:ascii="Arial" w:hAnsi="Arial" w:cs="Arial"/>
                      <w:sz w:val="12"/>
                      <w:szCs w:val="12"/>
                      <w:lang w:val="en-US" w:eastAsia="en-US"/>
                    </w:rPr>
                    <w:t>Micromho</w:t>
                  </w:r>
                  <w:proofErr w:type="spellEnd"/>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13.9</w:t>
                  </w:r>
                </w:p>
              </w:tc>
            </w:tr>
            <w:tr w:rsidR="00E62DEF" w:rsidTr="00E65F8A">
              <w:tc>
                <w:tcPr>
                  <w:tcW w:w="607"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Main-II</w:t>
                  </w:r>
                </w:p>
              </w:tc>
              <w:tc>
                <w:tcPr>
                  <w:tcW w:w="45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 </w:t>
                  </w:r>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 </w:t>
                  </w:r>
                </w:p>
              </w:tc>
              <w:tc>
                <w:tcPr>
                  <w:tcW w:w="108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proofErr w:type="spellStart"/>
                  <w:r w:rsidRPr="00980685">
                    <w:rPr>
                      <w:rFonts w:ascii="Arial" w:hAnsi="Arial" w:cs="Arial"/>
                      <w:sz w:val="12"/>
                      <w:szCs w:val="12"/>
                      <w:lang w:val="en-US" w:eastAsia="en-US"/>
                    </w:rPr>
                    <w:t>Micromho</w:t>
                  </w:r>
                  <w:proofErr w:type="spellEnd"/>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3.36</w:t>
                  </w:r>
                </w:p>
              </w:tc>
            </w:tr>
            <w:tr w:rsidR="00E62DEF" w:rsidTr="00E65F8A">
              <w:tc>
                <w:tcPr>
                  <w:tcW w:w="607"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Main-I</w:t>
                  </w:r>
                </w:p>
              </w:tc>
              <w:tc>
                <w:tcPr>
                  <w:tcW w:w="45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3</w:t>
                  </w:r>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proofErr w:type="spellStart"/>
                  <w:r w:rsidRPr="00980685">
                    <w:rPr>
                      <w:rFonts w:ascii="Arial" w:hAnsi="Arial" w:cs="Arial"/>
                      <w:sz w:val="12"/>
                      <w:szCs w:val="12"/>
                      <w:lang w:val="en-US" w:eastAsia="en-US"/>
                    </w:rPr>
                    <w:t>Bamnauli</w:t>
                  </w:r>
                  <w:proofErr w:type="spellEnd"/>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400kV</w:t>
                  </w:r>
                </w:p>
              </w:tc>
              <w:tc>
                <w:tcPr>
                  <w:tcW w:w="108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proofErr w:type="spellStart"/>
                  <w:r w:rsidRPr="00980685">
                    <w:rPr>
                      <w:rFonts w:ascii="Arial" w:hAnsi="Arial" w:cs="Arial"/>
                      <w:sz w:val="12"/>
                      <w:szCs w:val="12"/>
                      <w:lang w:val="en-US" w:eastAsia="en-US"/>
                    </w:rPr>
                    <w:t>Mundka</w:t>
                  </w:r>
                  <w:proofErr w:type="spellEnd"/>
                  <w:r w:rsidRPr="00980685">
                    <w:rPr>
                      <w:rFonts w:ascii="Arial" w:hAnsi="Arial" w:cs="Arial"/>
                      <w:sz w:val="12"/>
                      <w:szCs w:val="12"/>
                      <w:lang w:val="en-US" w:eastAsia="en-US"/>
                    </w:rPr>
                    <w:t>-I</w:t>
                  </w:r>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proofErr w:type="spellStart"/>
                  <w:r w:rsidRPr="00980685">
                    <w:rPr>
                      <w:rFonts w:ascii="Arial" w:hAnsi="Arial" w:cs="Arial"/>
                      <w:sz w:val="12"/>
                      <w:szCs w:val="12"/>
                      <w:lang w:val="en-US" w:eastAsia="en-US"/>
                    </w:rPr>
                    <w:t>Micromho</w:t>
                  </w:r>
                  <w:proofErr w:type="spellEnd"/>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13.4</w:t>
                  </w:r>
                </w:p>
              </w:tc>
            </w:tr>
            <w:tr w:rsidR="00E62DEF" w:rsidTr="00E65F8A">
              <w:tc>
                <w:tcPr>
                  <w:tcW w:w="607"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Main-II</w:t>
                  </w:r>
                </w:p>
              </w:tc>
              <w:tc>
                <w:tcPr>
                  <w:tcW w:w="45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 </w:t>
                  </w:r>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 </w:t>
                  </w:r>
                </w:p>
              </w:tc>
              <w:tc>
                <w:tcPr>
                  <w:tcW w:w="108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proofErr w:type="spellStart"/>
                  <w:r w:rsidRPr="00980685">
                    <w:rPr>
                      <w:rFonts w:ascii="Arial" w:hAnsi="Arial" w:cs="Arial"/>
                      <w:sz w:val="12"/>
                      <w:szCs w:val="12"/>
                      <w:lang w:val="en-US" w:eastAsia="en-US"/>
                    </w:rPr>
                    <w:t>Micromho</w:t>
                  </w:r>
                  <w:proofErr w:type="spellEnd"/>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2</w:t>
                  </w:r>
                </w:p>
              </w:tc>
            </w:tr>
            <w:tr w:rsidR="00E62DEF" w:rsidTr="00E65F8A">
              <w:tc>
                <w:tcPr>
                  <w:tcW w:w="607"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Main-I</w:t>
                  </w:r>
                </w:p>
              </w:tc>
              <w:tc>
                <w:tcPr>
                  <w:tcW w:w="45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4</w:t>
                  </w:r>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proofErr w:type="spellStart"/>
                  <w:r w:rsidRPr="00980685">
                    <w:rPr>
                      <w:rFonts w:ascii="Arial" w:hAnsi="Arial" w:cs="Arial"/>
                      <w:sz w:val="12"/>
                      <w:szCs w:val="12"/>
                      <w:lang w:val="en-US" w:eastAsia="en-US"/>
                    </w:rPr>
                    <w:t>Bamnauli</w:t>
                  </w:r>
                  <w:proofErr w:type="spellEnd"/>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400kV</w:t>
                  </w:r>
                </w:p>
              </w:tc>
              <w:tc>
                <w:tcPr>
                  <w:tcW w:w="108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proofErr w:type="spellStart"/>
                  <w:r w:rsidRPr="00980685">
                    <w:rPr>
                      <w:rFonts w:ascii="Arial" w:hAnsi="Arial" w:cs="Arial"/>
                      <w:sz w:val="12"/>
                      <w:szCs w:val="12"/>
                      <w:lang w:val="en-US" w:eastAsia="en-US"/>
                    </w:rPr>
                    <w:t>Mundka</w:t>
                  </w:r>
                  <w:proofErr w:type="spellEnd"/>
                  <w:r w:rsidRPr="00980685">
                    <w:rPr>
                      <w:rFonts w:ascii="Arial" w:hAnsi="Arial" w:cs="Arial"/>
                      <w:sz w:val="12"/>
                      <w:szCs w:val="12"/>
                      <w:lang w:val="en-US" w:eastAsia="en-US"/>
                    </w:rPr>
                    <w:t>-II</w:t>
                  </w:r>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proofErr w:type="spellStart"/>
                  <w:r w:rsidRPr="00980685">
                    <w:rPr>
                      <w:rFonts w:ascii="Arial" w:hAnsi="Arial" w:cs="Arial"/>
                      <w:sz w:val="12"/>
                      <w:szCs w:val="12"/>
                      <w:lang w:val="en-US" w:eastAsia="en-US"/>
                    </w:rPr>
                    <w:t>Micromho</w:t>
                  </w:r>
                  <w:proofErr w:type="spellEnd"/>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13.4</w:t>
                  </w:r>
                </w:p>
              </w:tc>
            </w:tr>
            <w:tr w:rsidR="00E62DEF" w:rsidTr="00E65F8A">
              <w:tc>
                <w:tcPr>
                  <w:tcW w:w="607"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Main-II</w:t>
                  </w:r>
                </w:p>
              </w:tc>
              <w:tc>
                <w:tcPr>
                  <w:tcW w:w="45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 </w:t>
                  </w:r>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 </w:t>
                  </w:r>
                </w:p>
              </w:tc>
              <w:tc>
                <w:tcPr>
                  <w:tcW w:w="108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proofErr w:type="spellStart"/>
                  <w:r w:rsidRPr="00980685">
                    <w:rPr>
                      <w:rFonts w:ascii="Arial" w:hAnsi="Arial" w:cs="Arial"/>
                      <w:sz w:val="12"/>
                      <w:szCs w:val="12"/>
                      <w:lang w:val="en-US" w:eastAsia="en-US"/>
                    </w:rPr>
                    <w:t>Micromho</w:t>
                  </w:r>
                  <w:proofErr w:type="spellEnd"/>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2</w:t>
                  </w:r>
                </w:p>
              </w:tc>
            </w:tr>
            <w:tr w:rsidR="00E62DEF" w:rsidTr="00E65F8A">
              <w:tc>
                <w:tcPr>
                  <w:tcW w:w="607"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Main-I</w:t>
                  </w:r>
                </w:p>
              </w:tc>
              <w:tc>
                <w:tcPr>
                  <w:tcW w:w="45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5</w:t>
                  </w:r>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proofErr w:type="spellStart"/>
                  <w:r w:rsidRPr="00980685">
                    <w:rPr>
                      <w:rFonts w:ascii="Arial" w:hAnsi="Arial" w:cs="Arial"/>
                      <w:sz w:val="12"/>
                      <w:szCs w:val="12"/>
                      <w:lang w:val="en-US" w:eastAsia="en-US"/>
                    </w:rPr>
                    <w:t>Mundka</w:t>
                  </w:r>
                  <w:proofErr w:type="spellEnd"/>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400kV</w:t>
                  </w:r>
                </w:p>
              </w:tc>
              <w:tc>
                <w:tcPr>
                  <w:tcW w:w="108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proofErr w:type="spellStart"/>
                  <w:r w:rsidRPr="00980685">
                    <w:rPr>
                      <w:rFonts w:ascii="Arial" w:hAnsi="Arial" w:cs="Arial"/>
                      <w:sz w:val="12"/>
                      <w:szCs w:val="12"/>
                      <w:lang w:val="en-US" w:eastAsia="en-US"/>
                    </w:rPr>
                    <w:t>Bamnauli</w:t>
                  </w:r>
                  <w:proofErr w:type="spellEnd"/>
                  <w:r w:rsidRPr="00980685">
                    <w:rPr>
                      <w:rFonts w:ascii="Arial" w:hAnsi="Arial" w:cs="Arial"/>
                      <w:sz w:val="12"/>
                      <w:szCs w:val="12"/>
                      <w:lang w:val="en-US" w:eastAsia="en-US"/>
                    </w:rPr>
                    <w:t>-I</w:t>
                  </w:r>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P442</w:t>
                  </w:r>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10.27</w:t>
                  </w:r>
                </w:p>
              </w:tc>
            </w:tr>
            <w:tr w:rsidR="00E62DEF" w:rsidTr="00E65F8A">
              <w:tc>
                <w:tcPr>
                  <w:tcW w:w="607"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Main-II</w:t>
                  </w:r>
                </w:p>
              </w:tc>
              <w:tc>
                <w:tcPr>
                  <w:tcW w:w="45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 </w:t>
                  </w:r>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 </w:t>
                  </w:r>
                </w:p>
              </w:tc>
              <w:tc>
                <w:tcPr>
                  <w:tcW w:w="108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D60</w:t>
                  </w:r>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10.27</w:t>
                  </w:r>
                </w:p>
              </w:tc>
            </w:tr>
            <w:tr w:rsidR="00E62DEF" w:rsidTr="00E65F8A">
              <w:tc>
                <w:tcPr>
                  <w:tcW w:w="607"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Main-I</w:t>
                  </w:r>
                </w:p>
              </w:tc>
              <w:tc>
                <w:tcPr>
                  <w:tcW w:w="45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6</w:t>
                  </w:r>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proofErr w:type="spellStart"/>
                  <w:r w:rsidRPr="00980685">
                    <w:rPr>
                      <w:rFonts w:ascii="Arial" w:hAnsi="Arial" w:cs="Arial"/>
                      <w:sz w:val="12"/>
                      <w:szCs w:val="12"/>
                      <w:lang w:val="en-US" w:eastAsia="en-US"/>
                    </w:rPr>
                    <w:t>Mundka</w:t>
                  </w:r>
                  <w:proofErr w:type="spellEnd"/>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400kV</w:t>
                  </w:r>
                </w:p>
              </w:tc>
              <w:tc>
                <w:tcPr>
                  <w:tcW w:w="108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proofErr w:type="spellStart"/>
                  <w:r w:rsidRPr="00980685">
                    <w:rPr>
                      <w:rFonts w:ascii="Arial" w:hAnsi="Arial" w:cs="Arial"/>
                      <w:sz w:val="12"/>
                      <w:szCs w:val="12"/>
                      <w:lang w:val="en-US" w:eastAsia="en-US"/>
                    </w:rPr>
                    <w:t>Bamnauli</w:t>
                  </w:r>
                  <w:proofErr w:type="spellEnd"/>
                  <w:r w:rsidRPr="00980685">
                    <w:rPr>
                      <w:rFonts w:ascii="Arial" w:hAnsi="Arial" w:cs="Arial"/>
                      <w:sz w:val="12"/>
                      <w:szCs w:val="12"/>
                      <w:lang w:val="en-US" w:eastAsia="en-US"/>
                    </w:rPr>
                    <w:t>-II</w:t>
                  </w:r>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P442</w:t>
                  </w:r>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10.27</w:t>
                  </w:r>
                </w:p>
              </w:tc>
            </w:tr>
            <w:tr w:rsidR="00E62DEF" w:rsidTr="00E65F8A">
              <w:tc>
                <w:tcPr>
                  <w:tcW w:w="607"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Main-II</w:t>
                  </w:r>
                </w:p>
              </w:tc>
              <w:tc>
                <w:tcPr>
                  <w:tcW w:w="45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 </w:t>
                  </w:r>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 </w:t>
                  </w:r>
                </w:p>
              </w:tc>
              <w:tc>
                <w:tcPr>
                  <w:tcW w:w="108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D60</w:t>
                  </w:r>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10.27</w:t>
                  </w:r>
                </w:p>
              </w:tc>
            </w:tr>
            <w:tr w:rsidR="00E62DEF" w:rsidTr="00E65F8A">
              <w:tc>
                <w:tcPr>
                  <w:tcW w:w="607"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Main-I</w:t>
                  </w:r>
                </w:p>
              </w:tc>
              <w:tc>
                <w:tcPr>
                  <w:tcW w:w="45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7</w:t>
                  </w:r>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proofErr w:type="spellStart"/>
                  <w:r w:rsidRPr="00980685">
                    <w:rPr>
                      <w:rFonts w:ascii="Arial" w:hAnsi="Arial" w:cs="Arial"/>
                      <w:sz w:val="12"/>
                      <w:szCs w:val="12"/>
                      <w:lang w:val="en-US" w:eastAsia="en-US"/>
                    </w:rPr>
                    <w:t>Mundka</w:t>
                  </w:r>
                  <w:proofErr w:type="spellEnd"/>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400kV</w:t>
                  </w:r>
                </w:p>
              </w:tc>
              <w:tc>
                <w:tcPr>
                  <w:tcW w:w="108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Bawana-I</w:t>
                  </w:r>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P442</w:t>
                  </w:r>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28.4</w:t>
                  </w:r>
                </w:p>
              </w:tc>
            </w:tr>
            <w:tr w:rsidR="00E62DEF" w:rsidTr="00E65F8A">
              <w:tc>
                <w:tcPr>
                  <w:tcW w:w="607"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Main-II</w:t>
                  </w:r>
                </w:p>
              </w:tc>
              <w:tc>
                <w:tcPr>
                  <w:tcW w:w="45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 </w:t>
                  </w:r>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 </w:t>
                  </w:r>
                </w:p>
              </w:tc>
              <w:tc>
                <w:tcPr>
                  <w:tcW w:w="108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D60</w:t>
                  </w:r>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28.4</w:t>
                  </w:r>
                </w:p>
              </w:tc>
            </w:tr>
            <w:tr w:rsidR="00E62DEF" w:rsidTr="00E65F8A">
              <w:tc>
                <w:tcPr>
                  <w:tcW w:w="607"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Main-I</w:t>
                  </w:r>
                </w:p>
              </w:tc>
              <w:tc>
                <w:tcPr>
                  <w:tcW w:w="45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8</w:t>
                  </w:r>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proofErr w:type="spellStart"/>
                  <w:r w:rsidRPr="00980685">
                    <w:rPr>
                      <w:rFonts w:ascii="Arial" w:hAnsi="Arial" w:cs="Arial"/>
                      <w:sz w:val="12"/>
                      <w:szCs w:val="12"/>
                      <w:lang w:val="en-US" w:eastAsia="en-US"/>
                    </w:rPr>
                    <w:t>Mundka</w:t>
                  </w:r>
                  <w:proofErr w:type="spellEnd"/>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400kV</w:t>
                  </w:r>
                </w:p>
              </w:tc>
              <w:tc>
                <w:tcPr>
                  <w:tcW w:w="108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Bawana-II</w:t>
                  </w:r>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P442</w:t>
                  </w:r>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28.4</w:t>
                  </w:r>
                </w:p>
              </w:tc>
            </w:tr>
            <w:tr w:rsidR="00E62DEF" w:rsidTr="00E65F8A">
              <w:tc>
                <w:tcPr>
                  <w:tcW w:w="607"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Main-II</w:t>
                  </w:r>
                </w:p>
              </w:tc>
              <w:tc>
                <w:tcPr>
                  <w:tcW w:w="45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 </w:t>
                  </w:r>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 </w:t>
                  </w:r>
                </w:p>
              </w:tc>
              <w:tc>
                <w:tcPr>
                  <w:tcW w:w="108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D60</w:t>
                  </w:r>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28.4</w:t>
                  </w:r>
                </w:p>
              </w:tc>
            </w:tr>
            <w:tr w:rsidR="00E62DEF" w:rsidTr="00E65F8A">
              <w:tc>
                <w:tcPr>
                  <w:tcW w:w="607"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Main-I</w:t>
                  </w:r>
                </w:p>
              </w:tc>
              <w:tc>
                <w:tcPr>
                  <w:tcW w:w="45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9</w:t>
                  </w:r>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proofErr w:type="spellStart"/>
                  <w:r w:rsidRPr="00980685">
                    <w:rPr>
                      <w:rFonts w:ascii="Arial" w:hAnsi="Arial" w:cs="Arial"/>
                      <w:sz w:val="12"/>
                      <w:szCs w:val="12"/>
                      <w:lang w:val="en-US" w:eastAsia="en-US"/>
                    </w:rPr>
                    <w:t>Mundka</w:t>
                  </w:r>
                  <w:proofErr w:type="spellEnd"/>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400kV</w:t>
                  </w:r>
                </w:p>
              </w:tc>
              <w:tc>
                <w:tcPr>
                  <w:tcW w:w="108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proofErr w:type="spellStart"/>
                  <w:r w:rsidRPr="00980685">
                    <w:rPr>
                      <w:rFonts w:ascii="Arial" w:hAnsi="Arial" w:cs="Arial"/>
                      <w:sz w:val="12"/>
                      <w:szCs w:val="12"/>
                      <w:lang w:val="en-US" w:eastAsia="en-US"/>
                    </w:rPr>
                    <w:t>Jhajjar</w:t>
                  </w:r>
                  <w:proofErr w:type="spellEnd"/>
                  <w:r w:rsidRPr="00980685">
                    <w:rPr>
                      <w:rFonts w:ascii="Arial" w:hAnsi="Arial" w:cs="Arial"/>
                      <w:sz w:val="12"/>
                      <w:szCs w:val="12"/>
                      <w:lang w:val="en-US" w:eastAsia="en-US"/>
                    </w:rPr>
                    <w:t>-I</w:t>
                  </w:r>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P442</w:t>
                  </w:r>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20.14</w:t>
                  </w:r>
                </w:p>
              </w:tc>
            </w:tr>
            <w:tr w:rsidR="00E62DEF" w:rsidTr="00E65F8A">
              <w:tc>
                <w:tcPr>
                  <w:tcW w:w="607"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Main-II</w:t>
                  </w:r>
                </w:p>
              </w:tc>
              <w:tc>
                <w:tcPr>
                  <w:tcW w:w="45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 </w:t>
                  </w:r>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 </w:t>
                  </w:r>
                </w:p>
              </w:tc>
              <w:tc>
                <w:tcPr>
                  <w:tcW w:w="108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D60</w:t>
                  </w:r>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20.14</w:t>
                  </w:r>
                </w:p>
              </w:tc>
            </w:tr>
            <w:tr w:rsidR="00E62DEF" w:rsidTr="00E65F8A">
              <w:tc>
                <w:tcPr>
                  <w:tcW w:w="607"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Main-I</w:t>
                  </w:r>
                </w:p>
              </w:tc>
              <w:tc>
                <w:tcPr>
                  <w:tcW w:w="45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10</w:t>
                  </w:r>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proofErr w:type="spellStart"/>
                  <w:r w:rsidRPr="00980685">
                    <w:rPr>
                      <w:rFonts w:ascii="Arial" w:hAnsi="Arial" w:cs="Arial"/>
                      <w:sz w:val="12"/>
                      <w:szCs w:val="12"/>
                      <w:lang w:val="en-US" w:eastAsia="en-US"/>
                    </w:rPr>
                    <w:t>Mundka</w:t>
                  </w:r>
                  <w:proofErr w:type="spellEnd"/>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400kV</w:t>
                  </w:r>
                </w:p>
              </w:tc>
              <w:tc>
                <w:tcPr>
                  <w:tcW w:w="108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proofErr w:type="spellStart"/>
                  <w:r w:rsidRPr="00980685">
                    <w:rPr>
                      <w:rFonts w:ascii="Arial" w:hAnsi="Arial" w:cs="Arial"/>
                      <w:sz w:val="12"/>
                      <w:szCs w:val="12"/>
                      <w:lang w:val="en-US" w:eastAsia="en-US"/>
                    </w:rPr>
                    <w:t>Jhajjar</w:t>
                  </w:r>
                  <w:proofErr w:type="spellEnd"/>
                  <w:r w:rsidRPr="00980685">
                    <w:rPr>
                      <w:rFonts w:ascii="Arial" w:hAnsi="Arial" w:cs="Arial"/>
                      <w:sz w:val="12"/>
                      <w:szCs w:val="12"/>
                      <w:lang w:val="en-US" w:eastAsia="en-US"/>
                    </w:rPr>
                    <w:t>-II</w:t>
                  </w:r>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P442</w:t>
                  </w:r>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20.14</w:t>
                  </w:r>
                </w:p>
              </w:tc>
            </w:tr>
            <w:tr w:rsidR="00E62DEF" w:rsidTr="00E65F8A">
              <w:tc>
                <w:tcPr>
                  <w:tcW w:w="607"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Main-II</w:t>
                  </w:r>
                </w:p>
              </w:tc>
              <w:tc>
                <w:tcPr>
                  <w:tcW w:w="45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 </w:t>
                  </w:r>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 </w:t>
                  </w:r>
                </w:p>
              </w:tc>
              <w:tc>
                <w:tcPr>
                  <w:tcW w:w="108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D60</w:t>
                  </w:r>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20.14</w:t>
                  </w:r>
                </w:p>
              </w:tc>
            </w:tr>
            <w:tr w:rsidR="00E62DEF" w:rsidTr="00E65F8A">
              <w:tc>
                <w:tcPr>
                  <w:tcW w:w="607"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Main-I</w:t>
                  </w:r>
                </w:p>
              </w:tc>
              <w:tc>
                <w:tcPr>
                  <w:tcW w:w="45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9</w:t>
                  </w:r>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Bawana</w:t>
                  </w:r>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400kV</w:t>
                  </w:r>
                </w:p>
              </w:tc>
              <w:tc>
                <w:tcPr>
                  <w:tcW w:w="108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proofErr w:type="spellStart"/>
                  <w:r w:rsidRPr="00980685">
                    <w:rPr>
                      <w:rFonts w:ascii="Arial" w:hAnsi="Arial" w:cs="Arial"/>
                      <w:sz w:val="12"/>
                      <w:szCs w:val="12"/>
                      <w:lang w:val="en-US" w:eastAsia="en-US"/>
                    </w:rPr>
                    <w:t>Mundka</w:t>
                  </w:r>
                  <w:proofErr w:type="spellEnd"/>
                  <w:r w:rsidRPr="00980685">
                    <w:rPr>
                      <w:rFonts w:ascii="Arial" w:hAnsi="Arial" w:cs="Arial"/>
                      <w:sz w:val="12"/>
                      <w:szCs w:val="12"/>
                      <w:lang w:val="en-US" w:eastAsia="en-US"/>
                    </w:rPr>
                    <w:t>-I</w:t>
                  </w:r>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proofErr w:type="spellStart"/>
                  <w:r w:rsidRPr="00980685">
                    <w:rPr>
                      <w:rFonts w:ascii="Arial" w:hAnsi="Arial" w:cs="Arial"/>
                      <w:sz w:val="12"/>
                      <w:szCs w:val="12"/>
                      <w:lang w:val="en-US" w:eastAsia="en-US"/>
                    </w:rPr>
                    <w:t>Micromho</w:t>
                  </w:r>
                  <w:proofErr w:type="spellEnd"/>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13.4</w:t>
                  </w:r>
                </w:p>
              </w:tc>
            </w:tr>
            <w:tr w:rsidR="00E62DEF" w:rsidTr="00E65F8A">
              <w:tc>
                <w:tcPr>
                  <w:tcW w:w="607"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Main-II</w:t>
                  </w:r>
                </w:p>
              </w:tc>
              <w:tc>
                <w:tcPr>
                  <w:tcW w:w="45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 </w:t>
                  </w:r>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 </w:t>
                  </w:r>
                </w:p>
              </w:tc>
              <w:tc>
                <w:tcPr>
                  <w:tcW w:w="108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proofErr w:type="spellStart"/>
                  <w:r w:rsidRPr="00980685">
                    <w:rPr>
                      <w:rFonts w:ascii="Arial" w:hAnsi="Arial" w:cs="Arial"/>
                      <w:sz w:val="12"/>
                      <w:szCs w:val="12"/>
                      <w:lang w:val="en-US" w:eastAsia="en-US"/>
                    </w:rPr>
                    <w:t>Micromho</w:t>
                  </w:r>
                  <w:proofErr w:type="spellEnd"/>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2</w:t>
                  </w:r>
                </w:p>
              </w:tc>
            </w:tr>
            <w:tr w:rsidR="00E62DEF" w:rsidTr="00E65F8A">
              <w:tc>
                <w:tcPr>
                  <w:tcW w:w="607"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Main-I</w:t>
                  </w:r>
                </w:p>
              </w:tc>
              <w:tc>
                <w:tcPr>
                  <w:tcW w:w="45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10</w:t>
                  </w:r>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Bawana</w:t>
                  </w:r>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400kV</w:t>
                  </w:r>
                </w:p>
              </w:tc>
              <w:tc>
                <w:tcPr>
                  <w:tcW w:w="108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proofErr w:type="spellStart"/>
                  <w:r w:rsidRPr="00980685">
                    <w:rPr>
                      <w:rFonts w:ascii="Arial" w:hAnsi="Arial" w:cs="Arial"/>
                      <w:sz w:val="12"/>
                      <w:szCs w:val="12"/>
                      <w:lang w:val="en-US" w:eastAsia="en-US"/>
                    </w:rPr>
                    <w:t>Mundka</w:t>
                  </w:r>
                  <w:proofErr w:type="spellEnd"/>
                  <w:r w:rsidRPr="00980685">
                    <w:rPr>
                      <w:rFonts w:ascii="Arial" w:hAnsi="Arial" w:cs="Arial"/>
                      <w:sz w:val="12"/>
                      <w:szCs w:val="12"/>
                      <w:lang w:val="en-US" w:eastAsia="en-US"/>
                    </w:rPr>
                    <w:t>-II</w:t>
                  </w:r>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proofErr w:type="spellStart"/>
                  <w:r w:rsidRPr="00980685">
                    <w:rPr>
                      <w:rFonts w:ascii="Arial" w:hAnsi="Arial" w:cs="Arial"/>
                      <w:sz w:val="12"/>
                      <w:szCs w:val="12"/>
                      <w:lang w:val="en-US" w:eastAsia="en-US"/>
                    </w:rPr>
                    <w:t>Micromho</w:t>
                  </w:r>
                  <w:proofErr w:type="spellEnd"/>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13.4</w:t>
                  </w:r>
                </w:p>
              </w:tc>
            </w:tr>
            <w:tr w:rsidR="00E62DEF" w:rsidTr="00E65F8A">
              <w:tc>
                <w:tcPr>
                  <w:tcW w:w="607"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Main-II</w:t>
                  </w:r>
                </w:p>
              </w:tc>
              <w:tc>
                <w:tcPr>
                  <w:tcW w:w="45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 </w:t>
                  </w:r>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 </w:t>
                  </w:r>
                </w:p>
              </w:tc>
              <w:tc>
                <w:tcPr>
                  <w:tcW w:w="108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proofErr w:type="spellStart"/>
                  <w:r w:rsidRPr="00980685">
                    <w:rPr>
                      <w:rFonts w:ascii="Arial" w:hAnsi="Arial" w:cs="Arial"/>
                      <w:sz w:val="12"/>
                      <w:szCs w:val="12"/>
                      <w:lang w:val="en-US" w:eastAsia="en-US"/>
                    </w:rPr>
                    <w:t>Micromho</w:t>
                  </w:r>
                  <w:proofErr w:type="spellEnd"/>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2</w:t>
                  </w:r>
                </w:p>
              </w:tc>
            </w:tr>
            <w:tr w:rsidR="00E62DEF" w:rsidTr="00E65F8A">
              <w:tc>
                <w:tcPr>
                  <w:tcW w:w="607"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Main-I</w:t>
                  </w:r>
                </w:p>
              </w:tc>
              <w:tc>
                <w:tcPr>
                  <w:tcW w:w="45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11</w:t>
                  </w:r>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Bawana</w:t>
                  </w:r>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400kV</w:t>
                  </w:r>
                </w:p>
              </w:tc>
              <w:tc>
                <w:tcPr>
                  <w:tcW w:w="108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proofErr w:type="spellStart"/>
                  <w:r w:rsidRPr="00980685">
                    <w:rPr>
                      <w:rFonts w:ascii="Arial" w:hAnsi="Arial" w:cs="Arial"/>
                      <w:sz w:val="12"/>
                      <w:szCs w:val="12"/>
                      <w:lang w:val="en-US" w:eastAsia="en-US"/>
                    </w:rPr>
                    <w:t>Mandola</w:t>
                  </w:r>
                  <w:proofErr w:type="spellEnd"/>
                  <w:r w:rsidRPr="00980685">
                    <w:rPr>
                      <w:rFonts w:ascii="Arial" w:hAnsi="Arial" w:cs="Arial"/>
                      <w:sz w:val="12"/>
                      <w:szCs w:val="12"/>
                      <w:lang w:val="en-US" w:eastAsia="en-US"/>
                    </w:rPr>
                    <w:t>-I</w:t>
                  </w:r>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proofErr w:type="spellStart"/>
                  <w:r w:rsidRPr="00980685">
                    <w:rPr>
                      <w:rFonts w:ascii="Arial" w:hAnsi="Arial" w:cs="Arial"/>
                      <w:sz w:val="12"/>
                      <w:szCs w:val="12"/>
                      <w:lang w:val="en-US" w:eastAsia="en-US"/>
                    </w:rPr>
                    <w:t>Micromho</w:t>
                  </w:r>
                  <w:proofErr w:type="spellEnd"/>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11.7</w:t>
                  </w:r>
                </w:p>
              </w:tc>
            </w:tr>
            <w:tr w:rsidR="00E62DEF" w:rsidTr="00E65F8A">
              <w:tc>
                <w:tcPr>
                  <w:tcW w:w="607"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Main-II</w:t>
                  </w:r>
                </w:p>
              </w:tc>
              <w:tc>
                <w:tcPr>
                  <w:tcW w:w="45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 </w:t>
                  </w:r>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 </w:t>
                  </w:r>
                </w:p>
              </w:tc>
              <w:tc>
                <w:tcPr>
                  <w:tcW w:w="108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proofErr w:type="spellStart"/>
                  <w:r w:rsidRPr="00980685">
                    <w:rPr>
                      <w:rFonts w:ascii="Arial" w:hAnsi="Arial" w:cs="Arial"/>
                      <w:sz w:val="12"/>
                      <w:szCs w:val="12"/>
                      <w:lang w:val="en-US" w:eastAsia="en-US"/>
                    </w:rPr>
                    <w:t>Micromho</w:t>
                  </w:r>
                  <w:proofErr w:type="spellEnd"/>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3.12</w:t>
                  </w:r>
                </w:p>
              </w:tc>
            </w:tr>
            <w:tr w:rsidR="00E62DEF" w:rsidTr="00E65F8A">
              <w:tc>
                <w:tcPr>
                  <w:tcW w:w="607"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Main-I</w:t>
                  </w:r>
                </w:p>
              </w:tc>
              <w:tc>
                <w:tcPr>
                  <w:tcW w:w="45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12</w:t>
                  </w:r>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Bawana</w:t>
                  </w:r>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400kV</w:t>
                  </w:r>
                </w:p>
              </w:tc>
              <w:tc>
                <w:tcPr>
                  <w:tcW w:w="108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proofErr w:type="spellStart"/>
                  <w:r w:rsidRPr="00980685">
                    <w:rPr>
                      <w:rFonts w:ascii="Arial" w:hAnsi="Arial" w:cs="Arial"/>
                      <w:sz w:val="12"/>
                      <w:szCs w:val="12"/>
                      <w:lang w:val="en-US" w:eastAsia="en-US"/>
                    </w:rPr>
                    <w:t>Mandola</w:t>
                  </w:r>
                  <w:proofErr w:type="spellEnd"/>
                  <w:r w:rsidRPr="00980685">
                    <w:rPr>
                      <w:rFonts w:ascii="Arial" w:hAnsi="Arial" w:cs="Arial"/>
                      <w:sz w:val="12"/>
                      <w:szCs w:val="12"/>
                      <w:lang w:val="en-US" w:eastAsia="en-US"/>
                    </w:rPr>
                    <w:t>-II</w:t>
                  </w:r>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proofErr w:type="spellStart"/>
                  <w:r w:rsidRPr="00980685">
                    <w:rPr>
                      <w:rFonts w:ascii="Arial" w:hAnsi="Arial" w:cs="Arial"/>
                      <w:sz w:val="12"/>
                      <w:szCs w:val="12"/>
                      <w:lang w:val="en-US" w:eastAsia="en-US"/>
                    </w:rPr>
                    <w:t>Micromho</w:t>
                  </w:r>
                  <w:proofErr w:type="spellEnd"/>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11.7</w:t>
                  </w:r>
                </w:p>
              </w:tc>
            </w:tr>
            <w:tr w:rsidR="00E62DEF" w:rsidTr="00E65F8A">
              <w:tc>
                <w:tcPr>
                  <w:tcW w:w="607"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Main-II</w:t>
                  </w:r>
                </w:p>
              </w:tc>
              <w:tc>
                <w:tcPr>
                  <w:tcW w:w="45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 </w:t>
                  </w:r>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 </w:t>
                  </w:r>
                </w:p>
              </w:tc>
              <w:tc>
                <w:tcPr>
                  <w:tcW w:w="108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 </w:t>
                  </w:r>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380kV</w:t>
                  </w:r>
                </w:p>
              </w:tc>
              <w:tc>
                <w:tcPr>
                  <w:tcW w:w="81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proofErr w:type="spellStart"/>
                  <w:r w:rsidRPr="00980685">
                    <w:rPr>
                      <w:rFonts w:ascii="Arial" w:hAnsi="Arial" w:cs="Arial"/>
                      <w:sz w:val="12"/>
                      <w:szCs w:val="12"/>
                      <w:lang w:val="en-US" w:eastAsia="en-US"/>
                    </w:rPr>
                    <w:t>Micromho</w:t>
                  </w:r>
                  <w:proofErr w:type="spellEnd"/>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2000/1</w:t>
                  </w:r>
                </w:p>
              </w:tc>
              <w:tc>
                <w:tcPr>
                  <w:tcW w:w="1186"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3.12</w:t>
                  </w:r>
                </w:p>
              </w:tc>
            </w:tr>
            <w:tr w:rsidR="00E62DEF" w:rsidTr="00E65F8A">
              <w:tc>
                <w:tcPr>
                  <w:tcW w:w="607"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13</w:t>
                  </w:r>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Bawana</w:t>
                  </w:r>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400kV</w:t>
                  </w:r>
                </w:p>
              </w:tc>
              <w:tc>
                <w:tcPr>
                  <w:tcW w:w="108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proofErr w:type="spellStart"/>
                  <w:r w:rsidRPr="00980685">
                    <w:rPr>
                      <w:rFonts w:ascii="Arial" w:hAnsi="Arial" w:cs="Arial"/>
                      <w:sz w:val="12"/>
                      <w:szCs w:val="12"/>
                      <w:lang w:val="en-US" w:eastAsia="en-US"/>
                    </w:rPr>
                    <w:t>Abdullapur</w:t>
                  </w:r>
                  <w:proofErr w:type="spellEnd"/>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p>
              </w:tc>
              <w:tc>
                <w:tcPr>
                  <w:tcW w:w="2716" w:type="dxa"/>
                  <w:gridSpan w:val="3"/>
                  <w:tcBorders>
                    <w:top w:val="single" w:sz="4" w:space="0" w:color="auto"/>
                    <w:left w:val="single" w:sz="4" w:space="0" w:color="auto"/>
                    <w:bottom w:val="single" w:sz="4" w:space="0" w:color="auto"/>
                    <w:right w:val="single" w:sz="4" w:space="0" w:color="auto"/>
                  </w:tcBorders>
                  <w:vAlign w:val="bottom"/>
                </w:tcPr>
                <w:p w:rsidR="00E62DEF" w:rsidRDefault="00E62DEF" w:rsidP="00E62DEF">
                  <w:pPr>
                    <w:autoSpaceDE w:val="0"/>
                    <w:autoSpaceDN w:val="0"/>
                    <w:adjustRightInd w:val="0"/>
                    <w:jc w:val="both"/>
                    <w:rPr>
                      <w:rFonts w:eastAsia="SimSun"/>
                      <w:color w:val="000000" w:themeColor="text1"/>
                      <w:sz w:val="22"/>
                      <w:szCs w:val="22"/>
                      <w:lang w:val="en-US" w:eastAsia="en-US"/>
                    </w:rPr>
                  </w:pPr>
                  <w:r w:rsidRPr="00980685">
                    <w:rPr>
                      <w:rFonts w:ascii="Arial" w:hAnsi="Arial" w:cs="Arial"/>
                      <w:sz w:val="12"/>
                      <w:szCs w:val="12"/>
                      <w:lang w:val="en-US" w:eastAsia="en-US"/>
                    </w:rPr>
                    <w:t>Settings done by PGCIL</w:t>
                  </w:r>
                </w:p>
              </w:tc>
            </w:tr>
            <w:tr w:rsidR="00E62DEF" w:rsidTr="00E65F8A">
              <w:tc>
                <w:tcPr>
                  <w:tcW w:w="607"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14</w:t>
                  </w:r>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Bawana</w:t>
                  </w:r>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400kV</w:t>
                  </w:r>
                </w:p>
              </w:tc>
              <w:tc>
                <w:tcPr>
                  <w:tcW w:w="108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proofErr w:type="spellStart"/>
                  <w:r w:rsidRPr="00980685">
                    <w:rPr>
                      <w:rFonts w:ascii="Arial" w:hAnsi="Arial" w:cs="Arial"/>
                      <w:sz w:val="12"/>
                      <w:szCs w:val="12"/>
                      <w:lang w:val="en-US" w:eastAsia="en-US"/>
                    </w:rPr>
                    <w:t>Bahdurgarh</w:t>
                  </w:r>
                  <w:proofErr w:type="spellEnd"/>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p>
              </w:tc>
              <w:tc>
                <w:tcPr>
                  <w:tcW w:w="2716" w:type="dxa"/>
                  <w:gridSpan w:val="3"/>
                  <w:tcBorders>
                    <w:top w:val="single" w:sz="4" w:space="0" w:color="auto"/>
                    <w:left w:val="single" w:sz="4" w:space="0" w:color="auto"/>
                    <w:bottom w:val="single" w:sz="4" w:space="0" w:color="auto"/>
                    <w:right w:val="single" w:sz="4" w:space="0" w:color="auto"/>
                  </w:tcBorders>
                  <w:vAlign w:val="bottom"/>
                </w:tcPr>
                <w:p w:rsidR="00E62DEF" w:rsidRDefault="00E62DEF" w:rsidP="00E62DEF">
                  <w:pPr>
                    <w:autoSpaceDE w:val="0"/>
                    <w:autoSpaceDN w:val="0"/>
                    <w:adjustRightInd w:val="0"/>
                    <w:jc w:val="both"/>
                    <w:rPr>
                      <w:rFonts w:eastAsia="SimSun"/>
                      <w:color w:val="000000" w:themeColor="text1"/>
                      <w:sz w:val="22"/>
                      <w:szCs w:val="22"/>
                      <w:lang w:val="en-US" w:eastAsia="en-US"/>
                    </w:rPr>
                  </w:pPr>
                  <w:r w:rsidRPr="00980685">
                    <w:rPr>
                      <w:rFonts w:ascii="Arial" w:hAnsi="Arial" w:cs="Arial"/>
                      <w:sz w:val="12"/>
                      <w:szCs w:val="12"/>
                      <w:lang w:val="en-US" w:eastAsia="en-US"/>
                    </w:rPr>
                    <w:t>Settings done by PGCIL</w:t>
                  </w:r>
                </w:p>
              </w:tc>
            </w:tr>
            <w:tr w:rsidR="00E62DEF" w:rsidTr="00E65F8A">
              <w:tc>
                <w:tcPr>
                  <w:tcW w:w="607"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15</w:t>
                  </w:r>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Bawana</w:t>
                  </w:r>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400kV</w:t>
                  </w:r>
                </w:p>
              </w:tc>
              <w:tc>
                <w:tcPr>
                  <w:tcW w:w="1080" w:type="dxa"/>
                  <w:tcBorders>
                    <w:top w:val="single" w:sz="4" w:space="0" w:color="auto"/>
                    <w:left w:val="single" w:sz="4" w:space="0" w:color="auto"/>
                    <w:bottom w:val="single" w:sz="4" w:space="0" w:color="auto"/>
                    <w:right w:val="single" w:sz="4" w:space="0" w:color="auto"/>
                  </w:tcBorders>
                  <w:vAlign w:val="center"/>
                </w:tcPr>
                <w:p w:rsidR="00E62DEF" w:rsidRPr="00980685" w:rsidRDefault="00E62DEF" w:rsidP="00E62DEF">
                  <w:pPr>
                    <w:rPr>
                      <w:rFonts w:ascii="Arial" w:hAnsi="Arial" w:cs="Arial"/>
                      <w:sz w:val="12"/>
                      <w:szCs w:val="12"/>
                      <w:lang w:val="en-US" w:eastAsia="en-US"/>
                    </w:rPr>
                  </w:pPr>
                  <w:proofErr w:type="spellStart"/>
                  <w:r w:rsidRPr="00980685">
                    <w:rPr>
                      <w:rFonts w:ascii="Arial" w:hAnsi="Arial" w:cs="Arial"/>
                      <w:sz w:val="12"/>
                      <w:szCs w:val="12"/>
                      <w:lang w:val="en-US" w:eastAsia="en-US"/>
                    </w:rPr>
                    <w:t>Hisar</w:t>
                  </w:r>
                  <w:proofErr w:type="spellEnd"/>
                  <w:r w:rsidRPr="00980685">
                    <w:rPr>
                      <w:rFonts w:ascii="Arial" w:hAnsi="Arial" w:cs="Arial"/>
                      <w:sz w:val="12"/>
                      <w:szCs w:val="12"/>
                      <w:lang w:val="en-US" w:eastAsia="en-US"/>
                    </w:rPr>
                    <w:t xml:space="preserve"> (Now </w:t>
                  </w:r>
                  <w:proofErr w:type="spellStart"/>
                  <w:r w:rsidRPr="00980685">
                    <w:rPr>
                      <w:rFonts w:ascii="Arial" w:hAnsi="Arial" w:cs="Arial"/>
                      <w:sz w:val="12"/>
                      <w:szCs w:val="12"/>
                      <w:lang w:val="en-US" w:eastAsia="en-US"/>
                    </w:rPr>
                    <w:t>Mahendergarh</w:t>
                  </w:r>
                  <w:proofErr w:type="spellEnd"/>
                  <w:r w:rsidRPr="00980685">
                    <w:rPr>
                      <w:rFonts w:ascii="Arial" w:hAnsi="Arial" w:cs="Arial"/>
                      <w:sz w:val="12"/>
                      <w:szCs w:val="12"/>
                      <w:lang w:val="en-US" w:eastAsia="en-US"/>
                    </w:rPr>
                    <w:t>)</w:t>
                  </w:r>
                </w:p>
              </w:tc>
              <w:tc>
                <w:tcPr>
                  <w:tcW w:w="630" w:type="dxa"/>
                  <w:tcBorders>
                    <w:top w:val="single" w:sz="4" w:space="0" w:color="auto"/>
                    <w:left w:val="single" w:sz="4" w:space="0" w:color="auto"/>
                    <w:bottom w:val="single" w:sz="4" w:space="0" w:color="auto"/>
                    <w:right w:val="single" w:sz="4" w:space="0" w:color="auto"/>
                  </w:tcBorders>
                  <w:vAlign w:val="center"/>
                </w:tcPr>
                <w:p w:rsidR="00E62DEF" w:rsidRPr="00980685" w:rsidRDefault="00E62DEF" w:rsidP="00E62DEF">
                  <w:pPr>
                    <w:rPr>
                      <w:rFonts w:ascii="Arial" w:hAnsi="Arial" w:cs="Arial"/>
                      <w:sz w:val="12"/>
                      <w:szCs w:val="12"/>
                      <w:lang w:val="en-US" w:eastAsia="en-US"/>
                    </w:rPr>
                  </w:pPr>
                </w:p>
              </w:tc>
              <w:tc>
                <w:tcPr>
                  <w:tcW w:w="2716" w:type="dxa"/>
                  <w:gridSpan w:val="3"/>
                  <w:tcBorders>
                    <w:top w:val="single" w:sz="4" w:space="0" w:color="auto"/>
                    <w:left w:val="single" w:sz="4" w:space="0" w:color="auto"/>
                    <w:bottom w:val="single" w:sz="4" w:space="0" w:color="auto"/>
                    <w:right w:val="single" w:sz="4" w:space="0" w:color="auto"/>
                  </w:tcBorders>
                  <w:vAlign w:val="bottom"/>
                </w:tcPr>
                <w:p w:rsidR="00E62DEF" w:rsidRDefault="00E62DEF" w:rsidP="00E62DEF">
                  <w:pPr>
                    <w:autoSpaceDE w:val="0"/>
                    <w:autoSpaceDN w:val="0"/>
                    <w:adjustRightInd w:val="0"/>
                    <w:jc w:val="both"/>
                    <w:rPr>
                      <w:rFonts w:eastAsia="SimSun"/>
                      <w:color w:val="000000" w:themeColor="text1"/>
                      <w:sz w:val="22"/>
                      <w:szCs w:val="22"/>
                      <w:lang w:val="en-US" w:eastAsia="en-US"/>
                    </w:rPr>
                  </w:pPr>
                  <w:r w:rsidRPr="00980685">
                    <w:rPr>
                      <w:rFonts w:ascii="Arial" w:hAnsi="Arial" w:cs="Arial"/>
                      <w:sz w:val="12"/>
                      <w:szCs w:val="12"/>
                      <w:lang w:val="en-US" w:eastAsia="en-US"/>
                    </w:rPr>
                    <w:t>Settings done by PGCIL</w:t>
                  </w:r>
                </w:p>
              </w:tc>
            </w:tr>
            <w:tr w:rsidR="00E62DEF" w:rsidTr="00E65F8A">
              <w:tc>
                <w:tcPr>
                  <w:tcW w:w="607"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p>
              </w:tc>
              <w:tc>
                <w:tcPr>
                  <w:tcW w:w="45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16</w:t>
                  </w:r>
                </w:p>
              </w:tc>
              <w:tc>
                <w:tcPr>
                  <w:tcW w:w="72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r w:rsidRPr="00980685">
                    <w:rPr>
                      <w:rFonts w:ascii="Arial" w:hAnsi="Arial" w:cs="Arial"/>
                      <w:sz w:val="12"/>
                      <w:szCs w:val="12"/>
                      <w:lang w:val="en-US" w:eastAsia="en-US"/>
                    </w:rPr>
                    <w:t>Bawana</w:t>
                  </w:r>
                </w:p>
              </w:tc>
              <w:tc>
                <w:tcPr>
                  <w:tcW w:w="63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jc w:val="center"/>
                    <w:rPr>
                      <w:rFonts w:ascii="Arial" w:hAnsi="Arial" w:cs="Arial"/>
                      <w:sz w:val="12"/>
                      <w:szCs w:val="12"/>
                      <w:lang w:val="en-US" w:eastAsia="en-US"/>
                    </w:rPr>
                  </w:pPr>
                  <w:r w:rsidRPr="00980685">
                    <w:rPr>
                      <w:rFonts w:ascii="Arial" w:hAnsi="Arial" w:cs="Arial"/>
                      <w:sz w:val="12"/>
                      <w:szCs w:val="12"/>
                      <w:lang w:val="en-US" w:eastAsia="en-US"/>
                    </w:rPr>
                    <w:t>400kV</w:t>
                  </w:r>
                </w:p>
              </w:tc>
              <w:tc>
                <w:tcPr>
                  <w:tcW w:w="1080" w:type="dxa"/>
                  <w:tcBorders>
                    <w:top w:val="single" w:sz="4" w:space="0" w:color="auto"/>
                    <w:left w:val="single" w:sz="4" w:space="0" w:color="auto"/>
                    <w:bottom w:val="single" w:sz="4" w:space="0" w:color="auto"/>
                    <w:right w:val="single" w:sz="4" w:space="0" w:color="auto"/>
                  </w:tcBorders>
                  <w:vAlign w:val="bottom"/>
                </w:tcPr>
                <w:p w:rsidR="00E62DEF" w:rsidRPr="00980685" w:rsidRDefault="00E62DEF" w:rsidP="00E62DEF">
                  <w:pPr>
                    <w:rPr>
                      <w:rFonts w:ascii="Arial" w:hAnsi="Arial" w:cs="Arial"/>
                      <w:sz w:val="12"/>
                      <w:szCs w:val="12"/>
                      <w:lang w:val="en-US" w:eastAsia="en-US"/>
                    </w:rPr>
                  </w:pPr>
                  <w:proofErr w:type="spellStart"/>
                  <w:r w:rsidRPr="00980685">
                    <w:rPr>
                      <w:rFonts w:ascii="Arial" w:hAnsi="Arial" w:cs="Arial"/>
                      <w:sz w:val="12"/>
                      <w:szCs w:val="12"/>
                      <w:lang w:val="en-US" w:eastAsia="en-US"/>
                    </w:rPr>
                    <w:t>Dipalpur</w:t>
                  </w:r>
                  <w:proofErr w:type="spellEnd"/>
                </w:p>
                <w:p w:rsidR="00E62DEF" w:rsidRPr="00980685" w:rsidRDefault="00E62DEF" w:rsidP="00E62DEF">
                  <w:pPr>
                    <w:jc w:val="center"/>
                    <w:rPr>
                      <w:rFonts w:ascii="Arial" w:hAnsi="Arial" w:cs="Arial"/>
                      <w:sz w:val="12"/>
                      <w:szCs w:val="12"/>
                      <w:lang w:val="en-US" w:eastAsia="en-US"/>
                    </w:rPr>
                  </w:pPr>
                </w:p>
              </w:tc>
              <w:tc>
                <w:tcPr>
                  <w:tcW w:w="3346" w:type="dxa"/>
                  <w:gridSpan w:val="4"/>
                  <w:tcBorders>
                    <w:top w:val="single" w:sz="4" w:space="0" w:color="auto"/>
                    <w:left w:val="single" w:sz="4" w:space="0" w:color="auto"/>
                    <w:bottom w:val="single" w:sz="4" w:space="0" w:color="auto"/>
                    <w:right w:val="single" w:sz="4" w:space="0" w:color="auto"/>
                  </w:tcBorders>
                  <w:vAlign w:val="bottom"/>
                </w:tcPr>
                <w:p w:rsidR="00E62DEF" w:rsidRDefault="00E62DEF" w:rsidP="00E62DEF">
                  <w:pPr>
                    <w:autoSpaceDE w:val="0"/>
                    <w:autoSpaceDN w:val="0"/>
                    <w:adjustRightInd w:val="0"/>
                    <w:jc w:val="both"/>
                    <w:rPr>
                      <w:rFonts w:eastAsia="SimSun"/>
                      <w:color w:val="000000" w:themeColor="text1"/>
                      <w:sz w:val="22"/>
                      <w:szCs w:val="22"/>
                      <w:lang w:val="en-US" w:eastAsia="en-US"/>
                    </w:rPr>
                  </w:pPr>
                  <w:r w:rsidRPr="00980685">
                    <w:rPr>
                      <w:rFonts w:ascii="Arial" w:hAnsi="Arial" w:cs="Arial"/>
                      <w:sz w:val="12"/>
                      <w:szCs w:val="12"/>
                      <w:lang w:val="en-US" w:eastAsia="en-US"/>
                    </w:rPr>
                    <w:t>Settings done by PGCIL</w:t>
                  </w:r>
                </w:p>
              </w:tc>
            </w:tr>
          </w:tbl>
          <w:p w:rsidR="00E62DEF" w:rsidRDefault="00E62DEF" w:rsidP="00E62DEF">
            <w:pPr>
              <w:autoSpaceDE w:val="0"/>
              <w:autoSpaceDN w:val="0"/>
              <w:adjustRightInd w:val="0"/>
              <w:jc w:val="both"/>
              <w:rPr>
                <w:rFonts w:eastAsia="SimSun"/>
                <w:color w:val="000000" w:themeColor="text1"/>
                <w:sz w:val="22"/>
                <w:szCs w:val="22"/>
                <w:lang w:val="en-US" w:eastAsia="en-US"/>
              </w:rPr>
            </w:pPr>
          </w:p>
          <w:p w:rsidR="00E62DEF" w:rsidRPr="00980685" w:rsidRDefault="00E62DEF" w:rsidP="00E62DEF">
            <w:pPr>
              <w:rPr>
                <w:rFonts w:ascii="Arial" w:hAnsi="Arial" w:cs="Arial"/>
                <w:sz w:val="16"/>
                <w:szCs w:val="16"/>
                <w:lang w:val="en-US" w:eastAsia="en-US"/>
              </w:rPr>
            </w:pPr>
            <w:r w:rsidRPr="00980685">
              <w:rPr>
                <w:rFonts w:ascii="Arial" w:hAnsi="Arial" w:cs="Arial"/>
                <w:sz w:val="16"/>
                <w:szCs w:val="16"/>
                <w:lang w:val="en-US" w:eastAsia="en-US"/>
              </w:rPr>
              <w:t>Note</w:t>
            </w:r>
          </w:p>
          <w:p w:rsidR="00E62DEF" w:rsidRPr="00980685" w:rsidRDefault="00E62DEF" w:rsidP="00E62DEF">
            <w:pPr>
              <w:rPr>
                <w:rFonts w:ascii="Arial" w:hAnsi="Arial" w:cs="Arial"/>
                <w:sz w:val="16"/>
                <w:szCs w:val="16"/>
                <w:lang w:val="en-US" w:eastAsia="en-US"/>
              </w:rPr>
            </w:pPr>
            <w:r w:rsidRPr="00980685">
              <w:rPr>
                <w:rFonts w:ascii="Arial" w:hAnsi="Arial" w:cs="Arial"/>
                <w:sz w:val="16"/>
                <w:szCs w:val="16"/>
                <w:lang w:val="en-US" w:eastAsia="en-US"/>
              </w:rPr>
              <w:t>1) Zone setting for main-I &amp; main-II distance relays to be provided for each line.</w:t>
            </w:r>
          </w:p>
          <w:p w:rsidR="00E62DEF" w:rsidRPr="00980685" w:rsidRDefault="00E62DEF" w:rsidP="00E62DEF">
            <w:pPr>
              <w:rPr>
                <w:rFonts w:ascii="Arial" w:hAnsi="Arial" w:cs="Arial"/>
                <w:sz w:val="16"/>
                <w:szCs w:val="16"/>
                <w:lang w:val="en-US" w:eastAsia="en-US"/>
              </w:rPr>
            </w:pPr>
            <w:r w:rsidRPr="00980685">
              <w:rPr>
                <w:rFonts w:ascii="Arial" w:hAnsi="Arial" w:cs="Arial"/>
                <w:sz w:val="16"/>
                <w:szCs w:val="16"/>
                <w:lang w:val="en-US" w:eastAsia="en-US"/>
              </w:rPr>
              <w:t>2) Voltage kV for MVA calculation may be taken as 380 kV for 400kV lines and 727kV for 765kV line.</w:t>
            </w:r>
          </w:p>
          <w:p w:rsidR="00E62DEF" w:rsidRPr="00980685" w:rsidRDefault="00E62DEF" w:rsidP="00E62DEF">
            <w:pPr>
              <w:rPr>
                <w:rFonts w:ascii="Arial" w:hAnsi="Arial" w:cs="Arial"/>
                <w:bCs/>
                <w:sz w:val="16"/>
                <w:szCs w:val="16"/>
                <w:lang w:val="en-US" w:eastAsia="en-US"/>
              </w:rPr>
            </w:pPr>
            <w:r w:rsidRPr="00980685">
              <w:rPr>
                <w:rFonts w:ascii="Arial" w:hAnsi="Arial" w:cs="Arial"/>
                <w:bCs/>
                <w:sz w:val="16"/>
                <w:szCs w:val="16"/>
                <w:lang w:val="en-US" w:eastAsia="en-US"/>
              </w:rPr>
              <w:t>REMARKS</w:t>
            </w:r>
          </w:p>
          <w:p w:rsidR="00E62DEF" w:rsidRPr="00980685" w:rsidRDefault="00E62DEF" w:rsidP="00E62DEF">
            <w:pPr>
              <w:rPr>
                <w:rFonts w:ascii="Arial" w:hAnsi="Arial" w:cs="Arial"/>
                <w:bCs/>
                <w:sz w:val="16"/>
                <w:szCs w:val="16"/>
                <w:lang w:val="en-US" w:eastAsia="en-US"/>
              </w:rPr>
            </w:pPr>
            <w:r w:rsidRPr="00980685">
              <w:rPr>
                <w:rFonts w:ascii="Arial" w:hAnsi="Arial" w:cs="Arial"/>
                <w:bCs/>
                <w:sz w:val="16"/>
                <w:szCs w:val="16"/>
                <w:lang w:val="en-US" w:eastAsia="en-US"/>
              </w:rPr>
              <w:t>1. MAIN-II PROTECTION OD DTL LINES IN THE DELHI RING MAIN LINES IS IN BLOCKING SCHEME</w:t>
            </w:r>
          </w:p>
          <w:p w:rsidR="00E62DEF" w:rsidRPr="00980685" w:rsidRDefault="00E62DEF" w:rsidP="00E62DEF">
            <w:pPr>
              <w:rPr>
                <w:rFonts w:ascii="Arial" w:hAnsi="Arial" w:cs="Arial"/>
                <w:bCs/>
                <w:sz w:val="16"/>
                <w:szCs w:val="16"/>
                <w:lang w:val="en-US" w:eastAsia="en-US"/>
              </w:rPr>
            </w:pPr>
            <w:r w:rsidRPr="00980685">
              <w:rPr>
                <w:rFonts w:ascii="Arial" w:hAnsi="Arial" w:cs="Arial"/>
                <w:bCs/>
                <w:sz w:val="16"/>
                <w:szCs w:val="16"/>
                <w:lang w:val="en-US" w:eastAsia="en-US"/>
              </w:rPr>
              <w:t xml:space="preserve">2. ZONE </w:t>
            </w:r>
            <w:proofErr w:type="gramStart"/>
            <w:r w:rsidRPr="00980685">
              <w:rPr>
                <w:rFonts w:ascii="Arial" w:hAnsi="Arial" w:cs="Arial"/>
                <w:bCs/>
                <w:sz w:val="16"/>
                <w:szCs w:val="16"/>
                <w:lang w:val="en-US" w:eastAsia="en-US"/>
              </w:rPr>
              <w:t>3  IS</w:t>
            </w:r>
            <w:proofErr w:type="gramEnd"/>
            <w:r w:rsidRPr="00980685">
              <w:rPr>
                <w:rFonts w:ascii="Arial" w:hAnsi="Arial" w:cs="Arial"/>
                <w:bCs/>
                <w:sz w:val="16"/>
                <w:szCs w:val="16"/>
                <w:lang w:val="en-US" w:eastAsia="en-US"/>
              </w:rPr>
              <w:t xml:space="preserve"> SET  REVERSE LOOKING  FOR  MICROMHO RELAYS USED AS MAIN-II.</w:t>
            </w:r>
          </w:p>
          <w:p w:rsidR="00E62DEF" w:rsidRPr="00980685" w:rsidRDefault="00E62DEF" w:rsidP="00E62DEF">
            <w:pPr>
              <w:rPr>
                <w:rFonts w:ascii="Arial" w:hAnsi="Arial" w:cs="Arial"/>
                <w:bCs/>
                <w:sz w:val="16"/>
                <w:szCs w:val="16"/>
                <w:lang w:val="en-US" w:eastAsia="en-US"/>
              </w:rPr>
            </w:pPr>
            <w:r w:rsidRPr="00980685">
              <w:rPr>
                <w:rFonts w:ascii="Arial" w:hAnsi="Arial" w:cs="Arial"/>
                <w:bCs/>
                <w:sz w:val="16"/>
                <w:szCs w:val="16"/>
                <w:lang w:val="en-US" w:eastAsia="en-US"/>
              </w:rPr>
              <w:t>3. CALCULATED MAX LOADING LIMIT IS AS PER THE FORMULA GIVEN  IN THE MINUTES WHERE  X  IS THE REACTANCE OF LINE</w:t>
            </w:r>
          </w:p>
          <w:p w:rsidR="00E62DEF" w:rsidRDefault="00E62DEF" w:rsidP="00E62DEF">
            <w:pPr>
              <w:autoSpaceDE w:val="0"/>
              <w:autoSpaceDN w:val="0"/>
              <w:adjustRightInd w:val="0"/>
              <w:jc w:val="both"/>
              <w:rPr>
                <w:rFonts w:ascii="Arial" w:hAnsi="Arial" w:cs="Arial"/>
                <w:bCs/>
                <w:sz w:val="16"/>
                <w:szCs w:val="16"/>
                <w:lang w:val="en-US" w:eastAsia="en-US"/>
              </w:rPr>
            </w:pPr>
            <w:r w:rsidRPr="00980685">
              <w:rPr>
                <w:rFonts w:ascii="Arial" w:hAnsi="Arial" w:cs="Arial"/>
                <w:bCs/>
                <w:sz w:val="16"/>
                <w:szCs w:val="16"/>
                <w:lang w:val="en-US" w:eastAsia="en-US"/>
              </w:rPr>
              <w:t>4. THE OTHER END DETAILS IN RESPECT OF JHAJJAR LINE ALSO NEED TO BE CONFIRMED FROM NTPC/PGCIL/APCL</w:t>
            </w:r>
          </w:p>
          <w:p w:rsidR="0069069E" w:rsidRDefault="0069069E" w:rsidP="00E62DEF">
            <w:pPr>
              <w:autoSpaceDE w:val="0"/>
              <w:autoSpaceDN w:val="0"/>
              <w:adjustRightInd w:val="0"/>
              <w:jc w:val="both"/>
              <w:rPr>
                <w:rFonts w:ascii="Arial" w:hAnsi="Arial" w:cs="Arial"/>
                <w:bCs/>
                <w:sz w:val="16"/>
                <w:szCs w:val="16"/>
                <w:lang w:val="en-US" w:eastAsia="en-US"/>
              </w:rPr>
            </w:pPr>
          </w:p>
          <w:p w:rsidR="0069069E" w:rsidRPr="0069069E" w:rsidRDefault="0069069E" w:rsidP="00E62DEF">
            <w:pPr>
              <w:autoSpaceDE w:val="0"/>
              <w:autoSpaceDN w:val="0"/>
              <w:adjustRightInd w:val="0"/>
              <w:jc w:val="both"/>
              <w:rPr>
                <w:rFonts w:eastAsia="SimSun"/>
                <w:color w:val="000000" w:themeColor="text1"/>
                <w:lang w:val="en-US" w:eastAsia="en-US"/>
              </w:rPr>
            </w:pPr>
            <w:r w:rsidRPr="0069069E">
              <w:rPr>
                <w:bCs/>
                <w:lang w:val="en-US" w:eastAsia="en-US"/>
              </w:rPr>
              <w:t xml:space="preserve">Protection Department </w:t>
            </w:r>
            <w:r>
              <w:rPr>
                <w:bCs/>
                <w:lang w:val="en-US" w:eastAsia="en-US"/>
              </w:rPr>
              <w:t xml:space="preserve">of DTL </w:t>
            </w:r>
            <w:r w:rsidRPr="0069069E">
              <w:rPr>
                <w:bCs/>
                <w:lang w:val="en-US" w:eastAsia="en-US"/>
              </w:rPr>
              <w:t>may update the status.</w:t>
            </w:r>
          </w:p>
        </w:tc>
      </w:tr>
      <w:tr w:rsidR="007E1434" w:rsidRPr="00110A8E" w:rsidTr="00E65F8A">
        <w:trPr>
          <w:trHeight w:val="680"/>
        </w:trPr>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E1434" w:rsidRPr="00110A8E" w:rsidRDefault="007E1434" w:rsidP="000566F5">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 xml:space="preserve">9.1.4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E1434" w:rsidRPr="00110A8E" w:rsidRDefault="007E1434" w:rsidP="000566F5">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 xml:space="preserve">Complete independent audit of time synchronization of DRs, EL and PMs should be carried out </w:t>
            </w:r>
          </w:p>
          <w:p w:rsidR="007E1434" w:rsidRPr="00110A8E" w:rsidRDefault="007E1434" w:rsidP="000566F5">
            <w:pPr>
              <w:autoSpaceDE w:val="0"/>
              <w:autoSpaceDN w:val="0"/>
              <w:adjustRightInd w:val="0"/>
              <w:jc w:val="both"/>
              <w:rPr>
                <w:rFonts w:eastAsia="SimSun"/>
                <w:b/>
                <w:bCs/>
                <w:color w:val="000000" w:themeColor="text1"/>
                <w:sz w:val="22"/>
                <w:szCs w:val="22"/>
                <w:lang w:val="en-US" w:eastAsia="zh-CN"/>
              </w:rPr>
            </w:pPr>
            <w:r w:rsidRPr="00110A8E">
              <w:rPr>
                <w:rFonts w:eastAsia="SimSun"/>
                <w:b/>
                <w:bCs/>
                <w:color w:val="000000" w:themeColor="text1"/>
                <w:sz w:val="22"/>
                <w:szCs w:val="22"/>
                <w:lang w:val="en-US" w:eastAsia="zh-CN"/>
              </w:rPr>
              <w:t xml:space="preserve">- Time frame – within one month </w:t>
            </w:r>
          </w:p>
        </w:tc>
        <w:tc>
          <w:tcPr>
            <w:tcW w:w="7229"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E1434" w:rsidRPr="00110A8E" w:rsidRDefault="007E1434" w:rsidP="000566F5">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 xml:space="preserve">At all interstate points the time synchronization </w:t>
            </w:r>
            <w:proofErr w:type="gramStart"/>
            <w:r w:rsidRPr="00110A8E">
              <w:rPr>
                <w:rFonts w:eastAsia="SimSun"/>
                <w:bCs/>
                <w:color w:val="000000" w:themeColor="text1"/>
                <w:sz w:val="22"/>
                <w:szCs w:val="22"/>
                <w:lang w:val="en-US" w:eastAsia="zh-CN"/>
              </w:rPr>
              <w:t>have</w:t>
            </w:r>
            <w:proofErr w:type="gramEnd"/>
            <w:r w:rsidRPr="00110A8E">
              <w:rPr>
                <w:rFonts w:eastAsia="SimSun"/>
                <w:bCs/>
                <w:color w:val="000000" w:themeColor="text1"/>
                <w:sz w:val="22"/>
                <w:szCs w:val="22"/>
                <w:lang w:val="en-US" w:eastAsia="zh-CN"/>
              </w:rPr>
              <w:t xml:space="preserve"> been done. Others will follow. </w:t>
            </w:r>
            <w:r>
              <w:rPr>
                <w:rFonts w:eastAsia="SimSun"/>
                <w:bCs/>
                <w:color w:val="000000" w:themeColor="text1"/>
                <w:sz w:val="22"/>
                <w:szCs w:val="22"/>
                <w:lang w:val="en-US" w:eastAsia="zh-CN"/>
              </w:rPr>
              <w:t xml:space="preserve"> </w:t>
            </w:r>
            <w:r w:rsidRPr="00110A8E">
              <w:rPr>
                <w:rFonts w:eastAsia="SimSun"/>
                <w:bCs/>
                <w:color w:val="000000" w:themeColor="text1"/>
                <w:sz w:val="22"/>
                <w:szCs w:val="22"/>
                <w:lang w:val="en-US" w:eastAsia="zh-CN"/>
              </w:rPr>
              <w:t>DR is available at all 400kV Grids.  ELs for all 220kV S/</w:t>
            </w:r>
            <w:proofErr w:type="spellStart"/>
            <w:r w:rsidRPr="00110A8E">
              <w:rPr>
                <w:rFonts w:eastAsia="SimSun"/>
                <w:bCs/>
                <w:color w:val="000000" w:themeColor="text1"/>
                <w:sz w:val="22"/>
                <w:szCs w:val="22"/>
                <w:lang w:val="en-US" w:eastAsia="zh-CN"/>
              </w:rPr>
              <w:t>Stns</w:t>
            </w:r>
            <w:proofErr w:type="spellEnd"/>
            <w:r w:rsidRPr="00110A8E">
              <w:rPr>
                <w:rFonts w:eastAsia="SimSun"/>
                <w:bCs/>
                <w:color w:val="000000" w:themeColor="text1"/>
                <w:sz w:val="22"/>
                <w:szCs w:val="22"/>
                <w:lang w:val="en-US" w:eastAsia="zh-CN"/>
              </w:rPr>
              <w:t xml:space="preserve"> have been planned.  DR is not required at 220kV Sub-stations as </w:t>
            </w:r>
            <w:r w:rsidRPr="00110A8E">
              <w:rPr>
                <w:rFonts w:eastAsia="SimSun"/>
                <w:bCs/>
                <w:i/>
                <w:color w:val="000000" w:themeColor="text1"/>
                <w:sz w:val="22"/>
                <w:szCs w:val="22"/>
                <w:lang w:val="en-US" w:eastAsia="zh-CN"/>
              </w:rPr>
              <w:t>Numerical Relays</w:t>
            </w:r>
            <w:r w:rsidRPr="00110A8E">
              <w:rPr>
                <w:rFonts w:eastAsia="SimSun"/>
                <w:bCs/>
                <w:color w:val="000000" w:themeColor="text1"/>
                <w:sz w:val="22"/>
                <w:szCs w:val="22"/>
                <w:lang w:val="en-US" w:eastAsia="zh-CN"/>
              </w:rPr>
              <w:t xml:space="preserve"> ha</w:t>
            </w:r>
            <w:r>
              <w:rPr>
                <w:rFonts w:eastAsia="SimSun"/>
                <w:bCs/>
                <w:color w:val="000000" w:themeColor="text1"/>
                <w:sz w:val="22"/>
                <w:szCs w:val="22"/>
                <w:lang w:val="en-US" w:eastAsia="zh-CN"/>
              </w:rPr>
              <w:t>ve</w:t>
            </w:r>
            <w:r w:rsidRPr="00110A8E">
              <w:rPr>
                <w:rFonts w:eastAsia="SimSun"/>
                <w:bCs/>
                <w:color w:val="000000" w:themeColor="text1"/>
                <w:sz w:val="22"/>
                <w:szCs w:val="22"/>
                <w:lang w:val="en-US" w:eastAsia="zh-CN"/>
              </w:rPr>
              <w:t xml:space="preserve"> this inbuilt feature.</w:t>
            </w:r>
          </w:p>
          <w:p w:rsidR="007E1434" w:rsidRDefault="007E1434" w:rsidP="000566F5">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As far as IPGCL and PPCL are concerned, they informed that DR is available at CCGT Bawana and Pragati.  EL is not required at generating stations as generators have inbuilt features of EL.</w:t>
            </w:r>
          </w:p>
          <w:p w:rsidR="007E1434" w:rsidRPr="0069069E" w:rsidRDefault="007E1434" w:rsidP="000566F5">
            <w:pPr>
              <w:autoSpaceDE w:val="0"/>
              <w:autoSpaceDN w:val="0"/>
              <w:adjustRightInd w:val="0"/>
              <w:jc w:val="both"/>
              <w:rPr>
                <w:rFonts w:eastAsia="SimSun"/>
                <w:b/>
                <w:bCs/>
                <w:color w:val="000000" w:themeColor="text1"/>
                <w:sz w:val="22"/>
                <w:szCs w:val="22"/>
                <w:lang w:val="en-US" w:eastAsia="zh-CN"/>
              </w:rPr>
            </w:pPr>
            <w:r w:rsidRPr="0069069E">
              <w:rPr>
                <w:b/>
                <w:bCs/>
                <w:lang w:val="en-US" w:eastAsia="en-US"/>
              </w:rPr>
              <w:t xml:space="preserve">Protection </w:t>
            </w:r>
            <w:proofErr w:type="spellStart"/>
            <w:r w:rsidRPr="0069069E">
              <w:rPr>
                <w:b/>
                <w:bCs/>
                <w:lang w:val="en-US" w:eastAsia="en-US"/>
              </w:rPr>
              <w:t>Dep</w:t>
            </w:r>
            <w:r>
              <w:rPr>
                <w:b/>
                <w:bCs/>
                <w:lang w:val="en-US" w:eastAsia="en-US"/>
              </w:rPr>
              <w:t>tt</w:t>
            </w:r>
            <w:proofErr w:type="spellEnd"/>
            <w:r>
              <w:rPr>
                <w:b/>
                <w:bCs/>
                <w:lang w:val="en-US" w:eastAsia="en-US"/>
              </w:rPr>
              <w:t>.</w:t>
            </w:r>
            <w:r w:rsidRPr="0069069E">
              <w:rPr>
                <w:b/>
                <w:bCs/>
                <w:lang w:val="en-US" w:eastAsia="en-US"/>
              </w:rPr>
              <w:t xml:space="preserve"> </w:t>
            </w:r>
            <w:proofErr w:type="gramStart"/>
            <w:r w:rsidRPr="0069069E">
              <w:rPr>
                <w:b/>
                <w:bCs/>
                <w:lang w:val="en-US" w:eastAsia="en-US"/>
              </w:rPr>
              <w:t>of</w:t>
            </w:r>
            <w:proofErr w:type="gramEnd"/>
            <w:r w:rsidRPr="0069069E">
              <w:rPr>
                <w:b/>
                <w:bCs/>
                <w:lang w:val="en-US" w:eastAsia="en-US"/>
              </w:rPr>
              <w:t xml:space="preserve"> DTL may update the status.</w:t>
            </w:r>
          </w:p>
        </w:tc>
      </w:tr>
    </w:tbl>
    <w:p w:rsidR="00933249" w:rsidRDefault="00933249"/>
    <w:tbl>
      <w:tblPr>
        <w:tblW w:w="9436" w:type="dxa"/>
        <w:tblInd w:w="392" w:type="dxa"/>
        <w:tblLayout w:type="fixed"/>
        <w:tblCellMar>
          <w:left w:w="0" w:type="dxa"/>
          <w:right w:w="0" w:type="dxa"/>
        </w:tblCellMar>
        <w:tblLook w:val="04A0"/>
      </w:tblPr>
      <w:tblGrid>
        <w:gridCol w:w="850"/>
        <w:gridCol w:w="2694"/>
        <w:gridCol w:w="5892"/>
      </w:tblGrid>
      <w:tr w:rsidR="00E62DEF" w:rsidRPr="00110A8E" w:rsidTr="00E65F8A">
        <w:trPr>
          <w:trHeight w:val="680"/>
        </w:trPr>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62DEF" w:rsidRPr="00D63F30" w:rsidRDefault="00933249" w:rsidP="00E62DEF">
            <w:pPr>
              <w:autoSpaceDE w:val="0"/>
              <w:autoSpaceDN w:val="0"/>
              <w:adjustRightInd w:val="0"/>
              <w:ind w:right="-30"/>
              <w:jc w:val="both"/>
              <w:rPr>
                <w:rFonts w:eastAsia="SimSun"/>
                <w:b/>
                <w:bCs/>
                <w:color w:val="000000" w:themeColor="text1"/>
                <w:sz w:val="22"/>
                <w:szCs w:val="22"/>
                <w:lang w:val="en-US" w:eastAsia="zh-CN"/>
              </w:rPr>
            </w:pPr>
            <w:r>
              <w:br w:type="page"/>
            </w:r>
            <w:r w:rsidR="00E62DEF">
              <w:br w:type="page"/>
            </w:r>
            <w:r w:rsidR="00E62DEF" w:rsidRPr="00D63F30">
              <w:rPr>
                <w:rFonts w:eastAsia="SimSun"/>
                <w:b/>
                <w:bCs/>
                <w:color w:val="000000" w:themeColor="text1"/>
                <w:sz w:val="22"/>
                <w:szCs w:val="22"/>
                <w:lang w:val="en-US" w:eastAsia="zh-CN"/>
              </w:rPr>
              <w:t>Clause</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62DEF" w:rsidRPr="00D63F30" w:rsidRDefault="00E62DEF" w:rsidP="00E62DEF">
            <w:pPr>
              <w:autoSpaceDE w:val="0"/>
              <w:autoSpaceDN w:val="0"/>
              <w:adjustRightInd w:val="0"/>
              <w:jc w:val="both"/>
              <w:rPr>
                <w:rFonts w:eastAsia="SimSun"/>
                <w:b/>
                <w:bCs/>
                <w:color w:val="000000" w:themeColor="text1"/>
                <w:sz w:val="22"/>
                <w:szCs w:val="22"/>
                <w:lang w:val="en-US" w:eastAsia="zh-CN"/>
              </w:rPr>
            </w:pPr>
            <w:r w:rsidRPr="00D63F30">
              <w:rPr>
                <w:rFonts w:eastAsia="SimSun"/>
                <w:b/>
                <w:bCs/>
                <w:color w:val="000000" w:themeColor="text1"/>
                <w:sz w:val="22"/>
                <w:szCs w:val="22"/>
                <w:lang w:val="en-US" w:eastAsia="zh-CN"/>
              </w:rPr>
              <w:t xml:space="preserve">RECOMMENDATIONS </w:t>
            </w:r>
          </w:p>
        </w:tc>
        <w:tc>
          <w:tcPr>
            <w:tcW w:w="58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62DEF" w:rsidRPr="00D63F30" w:rsidRDefault="00E62DEF" w:rsidP="00E62DEF">
            <w:pPr>
              <w:autoSpaceDE w:val="0"/>
              <w:autoSpaceDN w:val="0"/>
              <w:adjustRightInd w:val="0"/>
              <w:jc w:val="both"/>
              <w:rPr>
                <w:rFonts w:eastAsia="SimSun"/>
                <w:b/>
                <w:bCs/>
                <w:color w:val="000000" w:themeColor="text1"/>
                <w:sz w:val="22"/>
                <w:szCs w:val="22"/>
                <w:lang w:val="en-US" w:eastAsia="zh-CN"/>
              </w:rPr>
            </w:pPr>
            <w:r w:rsidRPr="00D63F30">
              <w:rPr>
                <w:rFonts w:eastAsia="SimSun"/>
                <w:b/>
                <w:bCs/>
                <w:color w:val="000000" w:themeColor="text1"/>
                <w:sz w:val="22"/>
                <w:szCs w:val="22"/>
                <w:lang w:val="en-US" w:eastAsia="zh-CN"/>
              </w:rPr>
              <w:t xml:space="preserve">STATUS AS ON DATE </w:t>
            </w:r>
          </w:p>
        </w:tc>
      </w:tr>
      <w:tr w:rsidR="00E62DEF" w:rsidRPr="00110A8E" w:rsidTr="00E65F8A">
        <w:trPr>
          <w:trHeight w:val="680"/>
        </w:trPr>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62DEF" w:rsidRPr="00110A8E" w:rsidRDefault="00E62DEF" w:rsidP="00E62DE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 xml:space="preserve">9.2.1 </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62DEF" w:rsidRPr="00110A8E" w:rsidRDefault="00E62DEF" w:rsidP="00E62DE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 xml:space="preserve">Tightening of Frequency band and be brought very close to 50Hz. </w:t>
            </w:r>
          </w:p>
        </w:tc>
        <w:tc>
          <w:tcPr>
            <w:tcW w:w="58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62DEF" w:rsidRPr="00110A8E" w:rsidRDefault="00E62DEF" w:rsidP="00E62DEF">
            <w:pPr>
              <w:jc w:val="both"/>
              <w:rPr>
                <w:color w:val="000000" w:themeColor="text1"/>
              </w:rPr>
            </w:pPr>
            <w:r w:rsidRPr="00110A8E">
              <w:rPr>
                <w:color w:val="000000" w:themeColor="text1"/>
              </w:rPr>
              <w:t xml:space="preserve">CERC has already </w:t>
            </w:r>
            <w:r w:rsidR="0069069E">
              <w:rPr>
                <w:color w:val="000000" w:themeColor="text1"/>
              </w:rPr>
              <w:t xml:space="preserve">issued the amended Grid Code to be implemented from 17.02.2014 in which the allowable frequency band is 49.95Hz to 50.05Hz.  The Deviation Settlement Mechanism has also been introduced according to the </w:t>
            </w:r>
            <w:r w:rsidR="002015DC">
              <w:rPr>
                <w:color w:val="000000" w:themeColor="text1"/>
              </w:rPr>
              <w:t>tightening to the frequency band.</w:t>
            </w:r>
            <w:r w:rsidR="0069069E">
              <w:rPr>
                <w:color w:val="000000" w:themeColor="text1"/>
              </w:rPr>
              <w:t xml:space="preserve"> </w:t>
            </w:r>
          </w:p>
        </w:tc>
      </w:tr>
      <w:tr w:rsidR="00E62DEF" w:rsidRPr="00110A8E" w:rsidTr="00E65F8A">
        <w:trPr>
          <w:trHeight w:val="680"/>
        </w:trPr>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62DEF" w:rsidRPr="00110A8E" w:rsidRDefault="00E62DEF" w:rsidP="00E62DE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 xml:space="preserve">9.2.2 </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62DEF" w:rsidRPr="00110A8E" w:rsidRDefault="00E62DEF" w:rsidP="00E62DE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Review of UI mechanism</w:t>
            </w:r>
            <w:r>
              <w:rPr>
                <w:rFonts w:eastAsia="SimSun"/>
                <w:bCs/>
                <w:color w:val="000000" w:themeColor="text1"/>
                <w:sz w:val="22"/>
                <w:szCs w:val="22"/>
                <w:lang w:val="en-US" w:eastAsia="zh-CN"/>
              </w:rPr>
              <w:t>.</w:t>
            </w:r>
            <w:r w:rsidRPr="00110A8E">
              <w:rPr>
                <w:rFonts w:eastAsia="SimSun"/>
                <w:bCs/>
                <w:color w:val="000000" w:themeColor="text1"/>
                <w:sz w:val="22"/>
                <w:szCs w:val="22"/>
                <w:lang w:val="en-US" w:eastAsia="zh-CN"/>
              </w:rPr>
              <w:t xml:space="preserve"> </w:t>
            </w:r>
            <w:r>
              <w:rPr>
                <w:rFonts w:eastAsia="SimSun"/>
                <w:bCs/>
                <w:color w:val="000000" w:themeColor="text1"/>
                <w:sz w:val="22"/>
                <w:szCs w:val="22"/>
                <w:lang w:val="en-US" w:eastAsia="zh-CN"/>
              </w:rPr>
              <w:t>F</w:t>
            </w:r>
            <w:r w:rsidRPr="00110A8E">
              <w:rPr>
                <w:rFonts w:eastAsia="SimSun"/>
                <w:bCs/>
                <w:color w:val="000000" w:themeColor="text1"/>
                <w:sz w:val="22"/>
                <w:szCs w:val="22"/>
                <w:lang w:val="en-US" w:eastAsia="zh-CN"/>
              </w:rPr>
              <w:t xml:space="preserve">requency control through UI maybe faced out in a time bound manner and generation reserves and ancillary services may be used for frequency control </w:t>
            </w:r>
          </w:p>
          <w:p w:rsidR="00E62DEF" w:rsidRPr="00110A8E" w:rsidRDefault="00E62DEF" w:rsidP="00E62DEF">
            <w:pPr>
              <w:autoSpaceDE w:val="0"/>
              <w:autoSpaceDN w:val="0"/>
              <w:adjustRightInd w:val="0"/>
              <w:jc w:val="both"/>
              <w:rPr>
                <w:rFonts w:eastAsia="SimSun"/>
                <w:b/>
                <w:bCs/>
                <w:color w:val="000000" w:themeColor="text1"/>
                <w:sz w:val="22"/>
                <w:szCs w:val="22"/>
                <w:lang w:val="en-US" w:eastAsia="zh-CN"/>
              </w:rPr>
            </w:pPr>
            <w:r w:rsidRPr="00110A8E">
              <w:rPr>
                <w:rFonts w:eastAsia="SimSun"/>
                <w:b/>
                <w:bCs/>
                <w:color w:val="000000" w:themeColor="text1"/>
                <w:sz w:val="22"/>
                <w:szCs w:val="22"/>
                <w:lang w:val="en-US" w:eastAsia="zh-CN"/>
              </w:rPr>
              <w:t xml:space="preserve"> Time frame – 3 months </w:t>
            </w:r>
          </w:p>
        </w:tc>
        <w:tc>
          <w:tcPr>
            <w:tcW w:w="58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62DEF" w:rsidRPr="00110A8E" w:rsidRDefault="002015DC" w:rsidP="002015DC">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As above.</w:t>
            </w:r>
          </w:p>
        </w:tc>
      </w:tr>
      <w:tr w:rsidR="00E62DEF" w:rsidRPr="00110A8E" w:rsidTr="00E65F8A">
        <w:trPr>
          <w:trHeight w:val="680"/>
        </w:trPr>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62DEF" w:rsidRPr="00110A8E" w:rsidRDefault="00E62DEF" w:rsidP="00E62DE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 xml:space="preserve">9.3 </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62DEF" w:rsidRPr="00110A8E" w:rsidRDefault="00E62DEF" w:rsidP="00E62DE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 xml:space="preserve">All STUs should immediately enable Under Frequency and </w:t>
            </w:r>
            <w:proofErr w:type="spellStart"/>
            <w:r w:rsidRPr="00110A8E">
              <w:rPr>
                <w:rFonts w:eastAsia="SimSun"/>
                <w:bCs/>
                <w:color w:val="000000" w:themeColor="text1"/>
                <w:sz w:val="22"/>
                <w:szCs w:val="22"/>
                <w:lang w:val="en-US" w:eastAsia="zh-CN"/>
              </w:rPr>
              <w:t>df</w:t>
            </w:r>
            <w:proofErr w:type="spellEnd"/>
            <w:r w:rsidRPr="00110A8E">
              <w:rPr>
                <w:rFonts w:eastAsia="SimSun"/>
                <w:bCs/>
                <w:color w:val="000000" w:themeColor="text1"/>
                <w:sz w:val="22"/>
                <w:szCs w:val="22"/>
                <w:lang w:val="en-US" w:eastAsia="zh-CN"/>
              </w:rPr>
              <w:t>/dt under frequency scheme.   Central Commission should explore wa</w:t>
            </w:r>
            <w:r>
              <w:rPr>
                <w:rFonts w:eastAsia="SimSun"/>
                <w:bCs/>
                <w:color w:val="000000" w:themeColor="text1"/>
                <w:sz w:val="22"/>
                <w:szCs w:val="22"/>
                <w:lang w:val="en-US" w:eastAsia="zh-CN"/>
              </w:rPr>
              <w:t>ys</w:t>
            </w:r>
            <w:r w:rsidRPr="00110A8E">
              <w:rPr>
                <w:rFonts w:eastAsia="SimSun"/>
                <w:bCs/>
                <w:color w:val="000000" w:themeColor="text1"/>
                <w:sz w:val="22"/>
                <w:szCs w:val="22"/>
                <w:lang w:val="en-US" w:eastAsia="zh-CN"/>
              </w:rPr>
              <w:t xml:space="preserve"> and means for implementation of various regulations issued under the Electricity Act 2003.  Any violation of these regulations can prove to be costly  </w:t>
            </w:r>
          </w:p>
          <w:p w:rsidR="00E62DEF" w:rsidRPr="00110A8E" w:rsidRDefault="00E62DEF" w:rsidP="00E62DEF">
            <w:pPr>
              <w:autoSpaceDE w:val="0"/>
              <w:autoSpaceDN w:val="0"/>
              <w:adjustRightInd w:val="0"/>
              <w:jc w:val="both"/>
              <w:rPr>
                <w:rFonts w:eastAsia="SimSun"/>
                <w:b/>
                <w:bCs/>
                <w:color w:val="000000" w:themeColor="text1"/>
                <w:sz w:val="22"/>
                <w:szCs w:val="22"/>
                <w:lang w:val="en-US" w:eastAsia="zh-CN"/>
              </w:rPr>
            </w:pPr>
            <w:r w:rsidRPr="00110A8E">
              <w:rPr>
                <w:rFonts w:eastAsia="SimSun"/>
                <w:b/>
                <w:bCs/>
                <w:color w:val="000000" w:themeColor="text1"/>
                <w:sz w:val="22"/>
                <w:szCs w:val="22"/>
                <w:lang w:val="en-US" w:eastAsia="zh-CN"/>
              </w:rPr>
              <w:t xml:space="preserve">- Time frame - immediate </w:t>
            </w:r>
          </w:p>
        </w:tc>
        <w:tc>
          <w:tcPr>
            <w:tcW w:w="58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62DEF" w:rsidRDefault="00E62DEF" w:rsidP="00E62DE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In Delhi all 24 UFR</w:t>
            </w:r>
            <w:r>
              <w:rPr>
                <w:rFonts w:eastAsia="SimSun"/>
                <w:bCs/>
                <w:color w:val="000000" w:themeColor="text1"/>
                <w:sz w:val="22"/>
                <w:szCs w:val="22"/>
                <w:lang w:val="en-US" w:eastAsia="zh-CN"/>
              </w:rPr>
              <w:t>s</w:t>
            </w:r>
            <w:r w:rsidRPr="00110A8E">
              <w:rPr>
                <w:rFonts w:eastAsia="SimSun"/>
                <w:bCs/>
                <w:color w:val="000000" w:themeColor="text1"/>
                <w:sz w:val="22"/>
                <w:szCs w:val="22"/>
                <w:lang w:val="en-US" w:eastAsia="zh-CN"/>
              </w:rPr>
              <w:t xml:space="preserve"> and 13 </w:t>
            </w:r>
            <w:proofErr w:type="spellStart"/>
            <w:r w:rsidRPr="00110A8E">
              <w:rPr>
                <w:rFonts w:eastAsia="SimSun"/>
                <w:bCs/>
                <w:color w:val="000000" w:themeColor="text1"/>
                <w:sz w:val="22"/>
                <w:szCs w:val="22"/>
                <w:lang w:val="en-US" w:eastAsia="zh-CN"/>
              </w:rPr>
              <w:t>df</w:t>
            </w:r>
            <w:proofErr w:type="spellEnd"/>
            <w:r w:rsidRPr="00110A8E">
              <w:rPr>
                <w:rFonts w:eastAsia="SimSun"/>
                <w:bCs/>
                <w:color w:val="000000" w:themeColor="text1"/>
                <w:sz w:val="22"/>
                <w:szCs w:val="22"/>
                <w:lang w:val="en-US" w:eastAsia="zh-CN"/>
              </w:rPr>
              <w:t>/dt relays are functional. Additional relays are also being procured as per the decision of NRPC meetings.  Further all UFR</w:t>
            </w:r>
            <w:r>
              <w:rPr>
                <w:rFonts w:eastAsia="SimSun"/>
                <w:bCs/>
                <w:color w:val="000000" w:themeColor="text1"/>
                <w:sz w:val="22"/>
                <w:szCs w:val="22"/>
                <w:lang w:val="en-US" w:eastAsia="zh-CN"/>
              </w:rPr>
              <w:t>s</w:t>
            </w:r>
            <w:r w:rsidRPr="00110A8E">
              <w:rPr>
                <w:rFonts w:eastAsia="SimSun"/>
                <w:bCs/>
                <w:color w:val="000000" w:themeColor="text1"/>
                <w:sz w:val="22"/>
                <w:szCs w:val="22"/>
                <w:lang w:val="en-US" w:eastAsia="zh-CN"/>
              </w:rPr>
              <w:t xml:space="preserve"> are being replaced with new </w:t>
            </w:r>
            <w:r w:rsidRPr="00110A8E">
              <w:rPr>
                <w:rFonts w:eastAsia="SimSun"/>
                <w:bCs/>
                <w:i/>
                <w:color w:val="000000" w:themeColor="text1"/>
                <w:sz w:val="22"/>
                <w:szCs w:val="22"/>
                <w:lang w:val="en-US" w:eastAsia="zh-CN"/>
              </w:rPr>
              <w:t xml:space="preserve">Numerical Relay </w:t>
            </w:r>
            <w:r w:rsidRPr="00110A8E">
              <w:rPr>
                <w:rFonts w:eastAsia="SimSun"/>
                <w:bCs/>
                <w:color w:val="000000" w:themeColor="text1"/>
                <w:sz w:val="22"/>
                <w:szCs w:val="22"/>
                <w:lang w:val="en-US" w:eastAsia="zh-CN"/>
              </w:rPr>
              <w:t xml:space="preserve">along with the implementation of </w:t>
            </w:r>
            <w:r w:rsidRPr="00110A8E">
              <w:rPr>
                <w:rFonts w:eastAsia="SimSun"/>
                <w:bCs/>
                <w:i/>
                <w:color w:val="000000" w:themeColor="text1"/>
                <w:sz w:val="22"/>
                <w:szCs w:val="22"/>
                <w:lang w:val="en-US" w:eastAsia="zh-CN"/>
              </w:rPr>
              <w:t>Islanding Scheme of Delhi</w:t>
            </w:r>
            <w:r w:rsidRPr="00110A8E">
              <w:rPr>
                <w:rFonts w:eastAsia="SimSun"/>
                <w:bCs/>
                <w:color w:val="000000" w:themeColor="text1"/>
                <w:sz w:val="22"/>
                <w:szCs w:val="22"/>
                <w:lang w:val="en-US" w:eastAsia="zh-CN"/>
              </w:rPr>
              <w:t xml:space="preserve"> expected to the completed soon.  </w:t>
            </w:r>
          </w:p>
          <w:p w:rsidR="00E62DEF" w:rsidRDefault="00E62DEF" w:rsidP="00E62DEF">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The National Power Committee (NPC) in its 2</w:t>
            </w:r>
            <w:r w:rsidRPr="00B01E46">
              <w:rPr>
                <w:rFonts w:eastAsia="SimSun"/>
                <w:bCs/>
                <w:color w:val="000000" w:themeColor="text1"/>
                <w:sz w:val="22"/>
                <w:szCs w:val="22"/>
                <w:vertAlign w:val="superscript"/>
                <w:lang w:val="en-US" w:eastAsia="zh-CN"/>
              </w:rPr>
              <w:t>nd</w:t>
            </w:r>
            <w:r>
              <w:rPr>
                <w:rFonts w:eastAsia="SimSun"/>
                <w:bCs/>
                <w:color w:val="000000" w:themeColor="text1"/>
                <w:sz w:val="22"/>
                <w:szCs w:val="22"/>
                <w:lang w:val="en-US" w:eastAsia="zh-CN"/>
              </w:rPr>
              <w:t xml:space="preserve"> meeting held on 16.07.2013 has decided to adopt four stages automatic load shedding scheme for NEW Grid.  The scheme was decided to be implemented within 3 months i.e. by the end of October 2013.  The details are as under :-</w:t>
            </w:r>
          </w:p>
          <w:p w:rsidR="00E62DEF" w:rsidRDefault="00E62DEF" w:rsidP="00E62DEF">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Scheme for the NEW Grid</w:t>
            </w:r>
          </w:p>
          <w:tbl>
            <w:tblPr>
              <w:tblW w:w="0" w:type="auto"/>
              <w:tblLayout w:type="fixed"/>
              <w:tblLook w:val="04A0"/>
            </w:tblPr>
            <w:tblGrid>
              <w:gridCol w:w="831"/>
              <w:gridCol w:w="831"/>
              <w:gridCol w:w="831"/>
              <w:gridCol w:w="832"/>
              <w:gridCol w:w="1242"/>
              <w:gridCol w:w="1170"/>
            </w:tblGrid>
            <w:tr w:rsidR="00E62DEF" w:rsidTr="00E62DEF">
              <w:tc>
                <w:tcPr>
                  <w:tcW w:w="831" w:type="dxa"/>
                  <w:vMerge w:val="restart"/>
                </w:tcPr>
                <w:p w:rsidR="00E62DEF" w:rsidRDefault="00E62DEF" w:rsidP="00E62DEF">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Freq (Hz)</w:t>
                  </w:r>
                </w:p>
              </w:tc>
              <w:tc>
                <w:tcPr>
                  <w:tcW w:w="4906" w:type="dxa"/>
                  <w:gridSpan w:val="5"/>
                </w:tcPr>
                <w:p w:rsidR="00E62DEF" w:rsidRDefault="00E62DEF" w:rsidP="00E62DEF">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Required Load Relief (MW) (based on max load on feeders)</w:t>
                  </w:r>
                </w:p>
              </w:tc>
            </w:tr>
            <w:tr w:rsidR="00E62DEF" w:rsidTr="00E62DEF">
              <w:tc>
                <w:tcPr>
                  <w:tcW w:w="831" w:type="dxa"/>
                  <w:vMerge/>
                </w:tcPr>
                <w:p w:rsidR="00E62DEF" w:rsidRDefault="00E62DEF" w:rsidP="00E62DEF">
                  <w:pPr>
                    <w:autoSpaceDE w:val="0"/>
                    <w:autoSpaceDN w:val="0"/>
                    <w:adjustRightInd w:val="0"/>
                    <w:jc w:val="both"/>
                    <w:rPr>
                      <w:rFonts w:eastAsia="SimSun"/>
                      <w:bCs/>
                      <w:color w:val="000000" w:themeColor="text1"/>
                      <w:sz w:val="22"/>
                      <w:szCs w:val="22"/>
                      <w:lang w:val="en-US" w:eastAsia="zh-CN"/>
                    </w:rPr>
                  </w:pPr>
                </w:p>
              </w:tc>
              <w:tc>
                <w:tcPr>
                  <w:tcW w:w="831" w:type="dxa"/>
                </w:tcPr>
                <w:p w:rsidR="00E62DEF" w:rsidRDefault="00E62DEF" w:rsidP="00E62DEF">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NR</w:t>
                  </w:r>
                </w:p>
              </w:tc>
              <w:tc>
                <w:tcPr>
                  <w:tcW w:w="831" w:type="dxa"/>
                </w:tcPr>
                <w:p w:rsidR="00E62DEF" w:rsidRDefault="00E62DEF" w:rsidP="00E62DEF">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WR</w:t>
                  </w:r>
                </w:p>
              </w:tc>
              <w:tc>
                <w:tcPr>
                  <w:tcW w:w="832" w:type="dxa"/>
                </w:tcPr>
                <w:p w:rsidR="00E62DEF" w:rsidRDefault="00E62DEF" w:rsidP="00E62DEF">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ER</w:t>
                  </w:r>
                </w:p>
              </w:tc>
              <w:tc>
                <w:tcPr>
                  <w:tcW w:w="1242" w:type="dxa"/>
                </w:tcPr>
                <w:p w:rsidR="00E62DEF" w:rsidRDefault="00E62DEF" w:rsidP="00E62DEF">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NER</w:t>
                  </w:r>
                </w:p>
              </w:tc>
              <w:tc>
                <w:tcPr>
                  <w:tcW w:w="1170" w:type="dxa"/>
                </w:tcPr>
                <w:p w:rsidR="00E62DEF" w:rsidRDefault="00E62DEF" w:rsidP="00E62DEF">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Total</w:t>
                  </w:r>
                </w:p>
              </w:tc>
            </w:tr>
            <w:tr w:rsidR="00E62DEF" w:rsidTr="00E62DEF">
              <w:tc>
                <w:tcPr>
                  <w:tcW w:w="831" w:type="dxa"/>
                </w:tcPr>
                <w:p w:rsidR="00E62DEF" w:rsidRDefault="00E62DEF" w:rsidP="00E62DEF">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49.2</w:t>
                  </w:r>
                </w:p>
              </w:tc>
              <w:tc>
                <w:tcPr>
                  <w:tcW w:w="831" w:type="dxa"/>
                </w:tcPr>
                <w:p w:rsidR="00E62DEF" w:rsidRDefault="00E62DEF" w:rsidP="00E62DEF">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2160</w:t>
                  </w:r>
                </w:p>
              </w:tc>
              <w:tc>
                <w:tcPr>
                  <w:tcW w:w="831" w:type="dxa"/>
                </w:tcPr>
                <w:p w:rsidR="00E62DEF" w:rsidRDefault="00E62DEF" w:rsidP="00E62DEF">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2060</w:t>
                  </w:r>
                </w:p>
              </w:tc>
              <w:tc>
                <w:tcPr>
                  <w:tcW w:w="832" w:type="dxa"/>
                </w:tcPr>
                <w:p w:rsidR="00E62DEF" w:rsidRDefault="00E62DEF" w:rsidP="00E62DEF">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820</w:t>
                  </w:r>
                </w:p>
              </w:tc>
              <w:tc>
                <w:tcPr>
                  <w:tcW w:w="1242" w:type="dxa"/>
                </w:tcPr>
                <w:p w:rsidR="00E62DEF" w:rsidRDefault="00E62DEF" w:rsidP="00E62DEF">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100</w:t>
                  </w:r>
                </w:p>
              </w:tc>
              <w:tc>
                <w:tcPr>
                  <w:tcW w:w="1170" w:type="dxa"/>
                </w:tcPr>
                <w:p w:rsidR="00E62DEF" w:rsidRDefault="00E62DEF" w:rsidP="00E62DEF">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5140</w:t>
                  </w:r>
                </w:p>
              </w:tc>
            </w:tr>
            <w:tr w:rsidR="00E62DEF" w:rsidTr="00E62DEF">
              <w:tc>
                <w:tcPr>
                  <w:tcW w:w="831" w:type="dxa"/>
                </w:tcPr>
                <w:p w:rsidR="00E62DEF" w:rsidRDefault="00E62DEF" w:rsidP="00E62DEF">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49.0</w:t>
                  </w:r>
                </w:p>
              </w:tc>
              <w:tc>
                <w:tcPr>
                  <w:tcW w:w="831" w:type="dxa"/>
                </w:tcPr>
                <w:p w:rsidR="00E62DEF" w:rsidRDefault="00E62DEF" w:rsidP="00E62DEF">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2170</w:t>
                  </w:r>
                </w:p>
              </w:tc>
              <w:tc>
                <w:tcPr>
                  <w:tcW w:w="831" w:type="dxa"/>
                </w:tcPr>
                <w:p w:rsidR="00E62DEF" w:rsidRDefault="00E62DEF" w:rsidP="00E62DEF">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2070</w:t>
                  </w:r>
                </w:p>
              </w:tc>
              <w:tc>
                <w:tcPr>
                  <w:tcW w:w="832" w:type="dxa"/>
                </w:tcPr>
                <w:p w:rsidR="00E62DEF" w:rsidRDefault="00E62DEF" w:rsidP="00E62DEF">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830</w:t>
                  </w:r>
                </w:p>
              </w:tc>
              <w:tc>
                <w:tcPr>
                  <w:tcW w:w="1242" w:type="dxa"/>
                </w:tcPr>
                <w:p w:rsidR="00E62DEF" w:rsidRDefault="00E62DEF" w:rsidP="00E62DEF">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100</w:t>
                  </w:r>
                </w:p>
              </w:tc>
              <w:tc>
                <w:tcPr>
                  <w:tcW w:w="1170" w:type="dxa"/>
                </w:tcPr>
                <w:p w:rsidR="00E62DEF" w:rsidRDefault="00E62DEF" w:rsidP="00E62DEF">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5170</w:t>
                  </w:r>
                </w:p>
              </w:tc>
            </w:tr>
            <w:tr w:rsidR="00E62DEF" w:rsidTr="00E62DEF">
              <w:tc>
                <w:tcPr>
                  <w:tcW w:w="831" w:type="dxa"/>
                </w:tcPr>
                <w:p w:rsidR="00E62DEF" w:rsidRDefault="00E62DEF" w:rsidP="00E62DEF">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48.8</w:t>
                  </w:r>
                </w:p>
              </w:tc>
              <w:tc>
                <w:tcPr>
                  <w:tcW w:w="831" w:type="dxa"/>
                </w:tcPr>
                <w:p w:rsidR="00E62DEF" w:rsidRDefault="00E62DEF" w:rsidP="00E62DEF">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2190</w:t>
                  </w:r>
                </w:p>
              </w:tc>
              <w:tc>
                <w:tcPr>
                  <w:tcW w:w="831" w:type="dxa"/>
                </w:tcPr>
                <w:p w:rsidR="00E62DEF" w:rsidRDefault="00E62DEF" w:rsidP="00E62DEF">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2080</w:t>
                  </w:r>
                </w:p>
              </w:tc>
              <w:tc>
                <w:tcPr>
                  <w:tcW w:w="832" w:type="dxa"/>
                </w:tcPr>
                <w:p w:rsidR="00E62DEF" w:rsidRDefault="00E62DEF" w:rsidP="00E62DEF">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830</w:t>
                  </w:r>
                </w:p>
              </w:tc>
              <w:tc>
                <w:tcPr>
                  <w:tcW w:w="1242" w:type="dxa"/>
                </w:tcPr>
                <w:p w:rsidR="00E62DEF" w:rsidRDefault="00E62DEF" w:rsidP="00E62DEF">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100</w:t>
                  </w:r>
                </w:p>
              </w:tc>
              <w:tc>
                <w:tcPr>
                  <w:tcW w:w="1170" w:type="dxa"/>
                </w:tcPr>
                <w:p w:rsidR="00E62DEF" w:rsidRDefault="00E62DEF" w:rsidP="00E62DEF">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5200</w:t>
                  </w:r>
                </w:p>
              </w:tc>
            </w:tr>
            <w:tr w:rsidR="00E62DEF" w:rsidTr="00E62DEF">
              <w:tc>
                <w:tcPr>
                  <w:tcW w:w="831" w:type="dxa"/>
                </w:tcPr>
                <w:p w:rsidR="00E62DEF" w:rsidRDefault="00E62DEF" w:rsidP="00E62DEF">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48.6</w:t>
                  </w:r>
                </w:p>
              </w:tc>
              <w:tc>
                <w:tcPr>
                  <w:tcW w:w="831" w:type="dxa"/>
                </w:tcPr>
                <w:p w:rsidR="00E62DEF" w:rsidRDefault="00E62DEF" w:rsidP="00E62DEF">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2200</w:t>
                  </w:r>
                </w:p>
              </w:tc>
              <w:tc>
                <w:tcPr>
                  <w:tcW w:w="831" w:type="dxa"/>
                </w:tcPr>
                <w:p w:rsidR="00E62DEF" w:rsidRDefault="00E62DEF" w:rsidP="00E62DEF">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2100</w:t>
                  </w:r>
                </w:p>
              </w:tc>
              <w:tc>
                <w:tcPr>
                  <w:tcW w:w="832" w:type="dxa"/>
                </w:tcPr>
                <w:p w:rsidR="00E62DEF" w:rsidRDefault="00E62DEF" w:rsidP="00E62DEF">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840</w:t>
                  </w:r>
                </w:p>
              </w:tc>
              <w:tc>
                <w:tcPr>
                  <w:tcW w:w="1242" w:type="dxa"/>
                </w:tcPr>
                <w:p w:rsidR="00E62DEF" w:rsidRDefault="00E62DEF" w:rsidP="00E62DEF">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100</w:t>
                  </w:r>
                </w:p>
              </w:tc>
              <w:tc>
                <w:tcPr>
                  <w:tcW w:w="1170" w:type="dxa"/>
                </w:tcPr>
                <w:p w:rsidR="00E62DEF" w:rsidRDefault="00E62DEF" w:rsidP="00E62DEF">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5240</w:t>
                  </w:r>
                </w:p>
              </w:tc>
            </w:tr>
            <w:tr w:rsidR="00E62DEF" w:rsidTr="00E62DEF">
              <w:tc>
                <w:tcPr>
                  <w:tcW w:w="831" w:type="dxa"/>
                </w:tcPr>
                <w:p w:rsidR="00E62DEF" w:rsidRDefault="00E62DEF" w:rsidP="00E62DEF">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 xml:space="preserve">Total </w:t>
                  </w:r>
                </w:p>
              </w:tc>
              <w:tc>
                <w:tcPr>
                  <w:tcW w:w="831" w:type="dxa"/>
                </w:tcPr>
                <w:p w:rsidR="00E62DEF" w:rsidRDefault="00E62DEF" w:rsidP="00E62DEF">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8720</w:t>
                  </w:r>
                </w:p>
              </w:tc>
              <w:tc>
                <w:tcPr>
                  <w:tcW w:w="831" w:type="dxa"/>
                </w:tcPr>
                <w:p w:rsidR="00E62DEF" w:rsidRDefault="00E62DEF" w:rsidP="00E62DEF">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8310</w:t>
                  </w:r>
                </w:p>
              </w:tc>
              <w:tc>
                <w:tcPr>
                  <w:tcW w:w="832" w:type="dxa"/>
                </w:tcPr>
                <w:p w:rsidR="00E62DEF" w:rsidRDefault="00E62DEF" w:rsidP="00E62DEF">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3320</w:t>
                  </w:r>
                </w:p>
              </w:tc>
              <w:tc>
                <w:tcPr>
                  <w:tcW w:w="1242" w:type="dxa"/>
                </w:tcPr>
                <w:p w:rsidR="00E62DEF" w:rsidRDefault="00E62DEF" w:rsidP="00E62DEF">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400</w:t>
                  </w:r>
                </w:p>
              </w:tc>
              <w:tc>
                <w:tcPr>
                  <w:tcW w:w="1170" w:type="dxa"/>
                </w:tcPr>
                <w:p w:rsidR="00E62DEF" w:rsidRDefault="00E62DEF" w:rsidP="00E62DEF">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20750</w:t>
                  </w:r>
                </w:p>
              </w:tc>
            </w:tr>
          </w:tbl>
          <w:p w:rsidR="00E62DEF" w:rsidRDefault="00E62DEF" w:rsidP="00E62DEF">
            <w:pPr>
              <w:autoSpaceDE w:val="0"/>
              <w:autoSpaceDN w:val="0"/>
              <w:adjustRightInd w:val="0"/>
              <w:jc w:val="both"/>
              <w:rPr>
                <w:rFonts w:eastAsia="SimSun"/>
                <w:bCs/>
                <w:color w:val="000000" w:themeColor="text1"/>
                <w:sz w:val="22"/>
                <w:szCs w:val="22"/>
                <w:lang w:val="en-US" w:eastAsia="zh-CN"/>
              </w:rPr>
            </w:pPr>
          </w:p>
          <w:tbl>
            <w:tblPr>
              <w:tblW w:w="0" w:type="auto"/>
              <w:tblLayout w:type="fixed"/>
              <w:tblLook w:val="04A0"/>
            </w:tblPr>
            <w:tblGrid>
              <w:gridCol w:w="427"/>
              <w:gridCol w:w="1080"/>
              <w:gridCol w:w="900"/>
              <w:gridCol w:w="630"/>
              <w:gridCol w:w="630"/>
              <w:gridCol w:w="900"/>
              <w:gridCol w:w="1170"/>
            </w:tblGrid>
            <w:tr w:rsidR="00E62DEF" w:rsidTr="00E62DEF">
              <w:tc>
                <w:tcPr>
                  <w:tcW w:w="427" w:type="dxa"/>
                  <w:vMerge w:val="restart"/>
                </w:tcPr>
                <w:p w:rsidR="00E62DEF" w:rsidRPr="00906F61" w:rsidRDefault="00E62DEF" w:rsidP="00E62DEF">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S.N</w:t>
                  </w:r>
                </w:p>
              </w:tc>
              <w:tc>
                <w:tcPr>
                  <w:tcW w:w="1080" w:type="dxa"/>
                  <w:vMerge w:val="restart"/>
                </w:tcPr>
                <w:p w:rsidR="00E62DEF" w:rsidRPr="00906F61" w:rsidRDefault="00E62DEF" w:rsidP="00E62DEF">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State</w:t>
                  </w:r>
                </w:p>
              </w:tc>
              <w:tc>
                <w:tcPr>
                  <w:tcW w:w="900" w:type="dxa"/>
                  <w:vMerge w:val="restart"/>
                </w:tcPr>
                <w:p w:rsidR="00E62DEF" w:rsidRPr="00906F61" w:rsidRDefault="00E62DEF" w:rsidP="00E62DEF">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Peak met during 2012-13 (MW</w:t>
                  </w:r>
                </w:p>
              </w:tc>
              <w:tc>
                <w:tcPr>
                  <w:tcW w:w="3330" w:type="dxa"/>
                  <w:gridSpan w:val="4"/>
                </w:tcPr>
                <w:p w:rsidR="00E62DEF" w:rsidRPr="00906F61" w:rsidRDefault="00E62DEF" w:rsidP="00E62DEF">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Load Shedding target for four stages (MW) – Based on maximum load on the feeders</w:t>
                  </w:r>
                </w:p>
              </w:tc>
            </w:tr>
            <w:tr w:rsidR="00E62DEF" w:rsidTr="00E62DEF">
              <w:tc>
                <w:tcPr>
                  <w:tcW w:w="427" w:type="dxa"/>
                  <w:vMerge/>
                </w:tcPr>
                <w:p w:rsidR="00E62DEF" w:rsidRPr="00906F61" w:rsidRDefault="00E62DEF" w:rsidP="00E62DEF">
                  <w:pPr>
                    <w:autoSpaceDE w:val="0"/>
                    <w:autoSpaceDN w:val="0"/>
                    <w:adjustRightInd w:val="0"/>
                    <w:jc w:val="both"/>
                    <w:rPr>
                      <w:rFonts w:eastAsia="SimSun"/>
                      <w:bCs/>
                      <w:color w:val="000000" w:themeColor="text1"/>
                      <w:sz w:val="18"/>
                      <w:szCs w:val="18"/>
                      <w:lang w:val="en-US" w:eastAsia="zh-CN"/>
                    </w:rPr>
                  </w:pPr>
                </w:p>
              </w:tc>
              <w:tc>
                <w:tcPr>
                  <w:tcW w:w="1080" w:type="dxa"/>
                  <w:vMerge/>
                </w:tcPr>
                <w:p w:rsidR="00E62DEF" w:rsidRPr="00906F61" w:rsidRDefault="00E62DEF" w:rsidP="00E62DEF">
                  <w:pPr>
                    <w:autoSpaceDE w:val="0"/>
                    <w:autoSpaceDN w:val="0"/>
                    <w:adjustRightInd w:val="0"/>
                    <w:jc w:val="both"/>
                    <w:rPr>
                      <w:rFonts w:eastAsia="SimSun"/>
                      <w:bCs/>
                      <w:color w:val="000000" w:themeColor="text1"/>
                      <w:sz w:val="18"/>
                      <w:szCs w:val="18"/>
                      <w:lang w:val="en-US" w:eastAsia="zh-CN"/>
                    </w:rPr>
                  </w:pPr>
                </w:p>
              </w:tc>
              <w:tc>
                <w:tcPr>
                  <w:tcW w:w="900" w:type="dxa"/>
                  <w:vMerge/>
                </w:tcPr>
                <w:p w:rsidR="00E62DEF" w:rsidRPr="00906F61" w:rsidRDefault="00E62DEF" w:rsidP="00E62DEF">
                  <w:pPr>
                    <w:autoSpaceDE w:val="0"/>
                    <w:autoSpaceDN w:val="0"/>
                    <w:adjustRightInd w:val="0"/>
                    <w:jc w:val="both"/>
                    <w:rPr>
                      <w:rFonts w:eastAsia="SimSun"/>
                      <w:bCs/>
                      <w:color w:val="000000" w:themeColor="text1"/>
                      <w:sz w:val="18"/>
                      <w:szCs w:val="18"/>
                      <w:lang w:val="en-US" w:eastAsia="zh-CN"/>
                    </w:rPr>
                  </w:pPr>
                </w:p>
              </w:tc>
              <w:tc>
                <w:tcPr>
                  <w:tcW w:w="630" w:type="dxa"/>
                </w:tcPr>
                <w:p w:rsidR="00E62DEF" w:rsidRPr="00906F61" w:rsidRDefault="00E62DEF" w:rsidP="00E62DEF">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49.2</w:t>
                  </w:r>
                </w:p>
              </w:tc>
              <w:tc>
                <w:tcPr>
                  <w:tcW w:w="630" w:type="dxa"/>
                </w:tcPr>
                <w:p w:rsidR="00E62DEF" w:rsidRPr="00906F61" w:rsidRDefault="00E62DEF" w:rsidP="00E62DEF">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49.0</w:t>
                  </w:r>
                </w:p>
              </w:tc>
              <w:tc>
                <w:tcPr>
                  <w:tcW w:w="900" w:type="dxa"/>
                </w:tcPr>
                <w:p w:rsidR="00E62DEF" w:rsidRPr="00906F61" w:rsidRDefault="00E62DEF" w:rsidP="00E62DEF">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48.8</w:t>
                  </w:r>
                </w:p>
              </w:tc>
              <w:tc>
                <w:tcPr>
                  <w:tcW w:w="1170" w:type="dxa"/>
                </w:tcPr>
                <w:p w:rsidR="00E62DEF" w:rsidRPr="00906F61" w:rsidRDefault="00E62DEF" w:rsidP="00E62DEF">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48.6</w:t>
                  </w:r>
                </w:p>
              </w:tc>
            </w:tr>
            <w:tr w:rsidR="00E62DEF" w:rsidTr="00E62DEF">
              <w:tc>
                <w:tcPr>
                  <w:tcW w:w="427" w:type="dxa"/>
                </w:tcPr>
                <w:p w:rsidR="00E62DEF" w:rsidRPr="00906F61" w:rsidRDefault="00E62DEF" w:rsidP="00E62DEF">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1</w:t>
                  </w:r>
                </w:p>
              </w:tc>
              <w:tc>
                <w:tcPr>
                  <w:tcW w:w="1080" w:type="dxa"/>
                </w:tcPr>
                <w:p w:rsidR="00E62DEF" w:rsidRPr="00906F61" w:rsidRDefault="00E62DEF" w:rsidP="00E62DEF">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Chandigarh</w:t>
                  </w:r>
                </w:p>
              </w:tc>
              <w:tc>
                <w:tcPr>
                  <w:tcW w:w="900" w:type="dxa"/>
                </w:tcPr>
                <w:p w:rsidR="00E62DEF" w:rsidRPr="00906F61" w:rsidRDefault="00E62DEF" w:rsidP="00E62DEF">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340</w:t>
                  </w:r>
                </w:p>
              </w:tc>
              <w:tc>
                <w:tcPr>
                  <w:tcW w:w="630" w:type="dxa"/>
                </w:tcPr>
                <w:p w:rsidR="00E62DEF" w:rsidRPr="00906F61" w:rsidRDefault="00E62DEF" w:rsidP="00E62DEF">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16</w:t>
                  </w:r>
                </w:p>
              </w:tc>
              <w:tc>
                <w:tcPr>
                  <w:tcW w:w="630" w:type="dxa"/>
                </w:tcPr>
                <w:p w:rsidR="00E62DEF" w:rsidRPr="00906F61" w:rsidRDefault="00E62DEF" w:rsidP="00E62DEF">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16</w:t>
                  </w:r>
                </w:p>
              </w:tc>
              <w:tc>
                <w:tcPr>
                  <w:tcW w:w="900" w:type="dxa"/>
                </w:tcPr>
                <w:p w:rsidR="00E62DEF" w:rsidRPr="00906F61" w:rsidRDefault="00E62DEF" w:rsidP="00E62DEF">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16</w:t>
                  </w:r>
                </w:p>
              </w:tc>
              <w:tc>
                <w:tcPr>
                  <w:tcW w:w="1170" w:type="dxa"/>
                </w:tcPr>
                <w:p w:rsidR="00E62DEF" w:rsidRPr="00906F61" w:rsidRDefault="00E62DEF" w:rsidP="00E62DEF">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16</w:t>
                  </w:r>
                </w:p>
              </w:tc>
            </w:tr>
            <w:tr w:rsidR="00E62DEF" w:rsidTr="00E62DEF">
              <w:tc>
                <w:tcPr>
                  <w:tcW w:w="427" w:type="dxa"/>
                </w:tcPr>
                <w:p w:rsidR="00E62DEF" w:rsidRPr="00906F61" w:rsidRDefault="00E62DEF" w:rsidP="00E62DEF">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2</w:t>
                  </w:r>
                </w:p>
              </w:tc>
              <w:tc>
                <w:tcPr>
                  <w:tcW w:w="1080" w:type="dxa"/>
                </w:tcPr>
                <w:p w:rsidR="00E62DEF" w:rsidRPr="00906F61" w:rsidRDefault="00E62DEF" w:rsidP="00E62DEF">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Delhi</w:t>
                  </w:r>
                </w:p>
              </w:tc>
              <w:tc>
                <w:tcPr>
                  <w:tcW w:w="900" w:type="dxa"/>
                </w:tcPr>
                <w:p w:rsidR="00E62DEF" w:rsidRPr="00906F61" w:rsidRDefault="00E62DEF" w:rsidP="00E62DEF">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5642</w:t>
                  </w:r>
                </w:p>
              </w:tc>
              <w:tc>
                <w:tcPr>
                  <w:tcW w:w="630" w:type="dxa"/>
                </w:tcPr>
                <w:p w:rsidR="00E62DEF" w:rsidRPr="00906F61" w:rsidRDefault="00E62DEF" w:rsidP="00E62DEF">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258</w:t>
                  </w:r>
                </w:p>
              </w:tc>
              <w:tc>
                <w:tcPr>
                  <w:tcW w:w="630" w:type="dxa"/>
                </w:tcPr>
                <w:p w:rsidR="00E62DEF" w:rsidRPr="00906F61" w:rsidRDefault="00E62DEF" w:rsidP="00E62DEF">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259</w:t>
                  </w:r>
                </w:p>
              </w:tc>
              <w:tc>
                <w:tcPr>
                  <w:tcW w:w="900" w:type="dxa"/>
                </w:tcPr>
                <w:p w:rsidR="00E62DEF" w:rsidRPr="00906F61" w:rsidRDefault="00E62DEF" w:rsidP="00E62DEF">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262</w:t>
                  </w:r>
                </w:p>
              </w:tc>
              <w:tc>
                <w:tcPr>
                  <w:tcW w:w="1170" w:type="dxa"/>
                </w:tcPr>
                <w:p w:rsidR="00E62DEF" w:rsidRPr="00906F61" w:rsidRDefault="00E62DEF" w:rsidP="00E62DEF">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263</w:t>
                  </w:r>
                </w:p>
              </w:tc>
            </w:tr>
            <w:tr w:rsidR="00E62DEF" w:rsidTr="00E62DEF">
              <w:tc>
                <w:tcPr>
                  <w:tcW w:w="427" w:type="dxa"/>
                </w:tcPr>
                <w:p w:rsidR="00E62DEF" w:rsidRPr="00906F61" w:rsidRDefault="00E62DEF" w:rsidP="00E62DEF">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3</w:t>
                  </w:r>
                </w:p>
              </w:tc>
              <w:tc>
                <w:tcPr>
                  <w:tcW w:w="1080" w:type="dxa"/>
                </w:tcPr>
                <w:p w:rsidR="00E62DEF" w:rsidRPr="00906F61" w:rsidRDefault="00E62DEF" w:rsidP="00E62DEF">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Haryana</w:t>
                  </w:r>
                </w:p>
              </w:tc>
              <w:tc>
                <w:tcPr>
                  <w:tcW w:w="900" w:type="dxa"/>
                </w:tcPr>
                <w:p w:rsidR="00E62DEF" w:rsidRPr="00906F61" w:rsidRDefault="00E62DEF" w:rsidP="00E62DEF">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6725</w:t>
                  </w:r>
                </w:p>
              </w:tc>
              <w:tc>
                <w:tcPr>
                  <w:tcW w:w="630" w:type="dxa"/>
                </w:tcPr>
                <w:p w:rsidR="00E62DEF" w:rsidRPr="00906F61" w:rsidRDefault="00E62DEF" w:rsidP="00E62DEF">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308</w:t>
                  </w:r>
                </w:p>
              </w:tc>
              <w:tc>
                <w:tcPr>
                  <w:tcW w:w="630" w:type="dxa"/>
                </w:tcPr>
                <w:p w:rsidR="00E62DEF" w:rsidRPr="00906F61" w:rsidRDefault="00E62DEF" w:rsidP="00E62DEF">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309</w:t>
                  </w:r>
                </w:p>
              </w:tc>
              <w:tc>
                <w:tcPr>
                  <w:tcW w:w="900" w:type="dxa"/>
                </w:tcPr>
                <w:p w:rsidR="00E62DEF" w:rsidRPr="00906F61" w:rsidRDefault="00E62DEF" w:rsidP="00E62DEF">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312</w:t>
                  </w:r>
                </w:p>
              </w:tc>
              <w:tc>
                <w:tcPr>
                  <w:tcW w:w="1170" w:type="dxa"/>
                </w:tcPr>
                <w:p w:rsidR="00E62DEF" w:rsidRPr="00906F61" w:rsidRDefault="00E62DEF" w:rsidP="00E62DEF">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314</w:t>
                  </w:r>
                </w:p>
              </w:tc>
            </w:tr>
            <w:tr w:rsidR="00E62DEF" w:rsidTr="00E62DEF">
              <w:tc>
                <w:tcPr>
                  <w:tcW w:w="427" w:type="dxa"/>
                </w:tcPr>
                <w:p w:rsidR="00E62DEF" w:rsidRPr="00906F61" w:rsidRDefault="00E62DEF" w:rsidP="00E62DEF">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4</w:t>
                  </w:r>
                </w:p>
              </w:tc>
              <w:tc>
                <w:tcPr>
                  <w:tcW w:w="1080" w:type="dxa"/>
                </w:tcPr>
                <w:p w:rsidR="00E62DEF" w:rsidRPr="00906F61" w:rsidRDefault="00E62DEF" w:rsidP="00E62DEF">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HP</w:t>
                  </w:r>
                </w:p>
              </w:tc>
              <w:tc>
                <w:tcPr>
                  <w:tcW w:w="900" w:type="dxa"/>
                </w:tcPr>
                <w:p w:rsidR="00E62DEF" w:rsidRPr="00906F61" w:rsidRDefault="00E62DEF" w:rsidP="00E62DEF">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1672</w:t>
                  </w:r>
                </w:p>
              </w:tc>
              <w:tc>
                <w:tcPr>
                  <w:tcW w:w="630" w:type="dxa"/>
                </w:tcPr>
                <w:p w:rsidR="00E62DEF" w:rsidRPr="00906F61" w:rsidRDefault="00E62DEF" w:rsidP="00E62DEF">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77</w:t>
                  </w:r>
                </w:p>
              </w:tc>
              <w:tc>
                <w:tcPr>
                  <w:tcW w:w="630" w:type="dxa"/>
                </w:tcPr>
                <w:p w:rsidR="00E62DEF" w:rsidRPr="00906F61" w:rsidRDefault="00E62DEF" w:rsidP="00E62DEF">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77</w:t>
                  </w:r>
                </w:p>
              </w:tc>
              <w:tc>
                <w:tcPr>
                  <w:tcW w:w="900" w:type="dxa"/>
                </w:tcPr>
                <w:p w:rsidR="00E62DEF" w:rsidRPr="00906F61" w:rsidRDefault="00E62DEF" w:rsidP="00E62DEF">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78</w:t>
                  </w:r>
                </w:p>
              </w:tc>
              <w:tc>
                <w:tcPr>
                  <w:tcW w:w="1170" w:type="dxa"/>
                </w:tcPr>
                <w:p w:rsidR="00E62DEF" w:rsidRPr="00906F61" w:rsidRDefault="00E62DEF" w:rsidP="00E62DEF">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78</w:t>
                  </w:r>
                </w:p>
              </w:tc>
            </w:tr>
            <w:tr w:rsidR="00E62DEF" w:rsidTr="00E62DEF">
              <w:tc>
                <w:tcPr>
                  <w:tcW w:w="427" w:type="dxa"/>
                </w:tcPr>
                <w:p w:rsidR="00E62DEF" w:rsidRPr="00906F61" w:rsidRDefault="00E62DEF" w:rsidP="00E62DEF">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5</w:t>
                  </w:r>
                </w:p>
              </w:tc>
              <w:tc>
                <w:tcPr>
                  <w:tcW w:w="1080" w:type="dxa"/>
                </w:tcPr>
                <w:p w:rsidR="00E62DEF" w:rsidRPr="00906F61" w:rsidRDefault="00E62DEF" w:rsidP="00E62DEF">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J&amp;K</w:t>
                  </w:r>
                </w:p>
              </w:tc>
              <w:tc>
                <w:tcPr>
                  <w:tcW w:w="900" w:type="dxa"/>
                </w:tcPr>
                <w:p w:rsidR="00E62DEF" w:rsidRPr="00906F61" w:rsidRDefault="00E62DEF" w:rsidP="00E62DEF">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1817</w:t>
                  </w:r>
                </w:p>
              </w:tc>
              <w:tc>
                <w:tcPr>
                  <w:tcW w:w="630" w:type="dxa"/>
                </w:tcPr>
                <w:p w:rsidR="00E62DEF" w:rsidRPr="00906F61" w:rsidRDefault="00E62DEF" w:rsidP="00E62DEF">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83</w:t>
                  </w:r>
                </w:p>
              </w:tc>
              <w:tc>
                <w:tcPr>
                  <w:tcW w:w="630" w:type="dxa"/>
                </w:tcPr>
                <w:p w:rsidR="00E62DEF" w:rsidRPr="00906F61" w:rsidRDefault="00E62DEF" w:rsidP="00E62DEF">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84</w:t>
                  </w:r>
                </w:p>
              </w:tc>
              <w:tc>
                <w:tcPr>
                  <w:tcW w:w="900" w:type="dxa"/>
                </w:tcPr>
                <w:p w:rsidR="00E62DEF" w:rsidRPr="00906F61" w:rsidRDefault="00E62DEF" w:rsidP="00E62DEF">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84</w:t>
                  </w:r>
                </w:p>
              </w:tc>
              <w:tc>
                <w:tcPr>
                  <w:tcW w:w="1170" w:type="dxa"/>
                </w:tcPr>
                <w:p w:rsidR="00E62DEF" w:rsidRPr="00906F61" w:rsidRDefault="00E62DEF" w:rsidP="00E62DEF">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85</w:t>
                  </w:r>
                </w:p>
              </w:tc>
            </w:tr>
            <w:tr w:rsidR="00E62DEF" w:rsidTr="00E62DEF">
              <w:tc>
                <w:tcPr>
                  <w:tcW w:w="427" w:type="dxa"/>
                </w:tcPr>
                <w:p w:rsidR="00E62DEF" w:rsidRPr="00906F61" w:rsidRDefault="00E62DEF" w:rsidP="00E62DEF">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6</w:t>
                  </w:r>
                </w:p>
              </w:tc>
              <w:tc>
                <w:tcPr>
                  <w:tcW w:w="1080" w:type="dxa"/>
                </w:tcPr>
                <w:p w:rsidR="00E62DEF" w:rsidRPr="00906F61" w:rsidRDefault="00E62DEF" w:rsidP="00E62DEF">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Punjab</w:t>
                  </w:r>
                </w:p>
              </w:tc>
              <w:tc>
                <w:tcPr>
                  <w:tcW w:w="900" w:type="dxa"/>
                </w:tcPr>
                <w:p w:rsidR="00E62DEF" w:rsidRPr="00906F61" w:rsidRDefault="00E62DEF" w:rsidP="00E62DEF">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8751</w:t>
                  </w:r>
                </w:p>
              </w:tc>
              <w:tc>
                <w:tcPr>
                  <w:tcW w:w="630" w:type="dxa"/>
                </w:tcPr>
                <w:p w:rsidR="00E62DEF" w:rsidRPr="00906F61" w:rsidRDefault="00E62DEF" w:rsidP="00E62DEF">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400</w:t>
                  </w:r>
                </w:p>
              </w:tc>
              <w:tc>
                <w:tcPr>
                  <w:tcW w:w="630" w:type="dxa"/>
                </w:tcPr>
                <w:p w:rsidR="00E62DEF" w:rsidRPr="00906F61" w:rsidRDefault="00E62DEF" w:rsidP="00E62DEF">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402</w:t>
                  </w:r>
                </w:p>
              </w:tc>
              <w:tc>
                <w:tcPr>
                  <w:tcW w:w="900" w:type="dxa"/>
                </w:tcPr>
                <w:p w:rsidR="00E62DEF" w:rsidRPr="00906F61" w:rsidRDefault="00E62DEF" w:rsidP="00E62DEF">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406</w:t>
                  </w:r>
                </w:p>
              </w:tc>
              <w:tc>
                <w:tcPr>
                  <w:tcW w:w="1170" w:type="dxa"/>
                </w:tcPr>
                <w:p w:rsidR="00E62DEF" w:rsidRPr="00906F61" w:rsidRDefault="00E62DEF" w:rsidP="00E62DEF">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408</w:t>
                  </w:r>
                </w:p>
              </w:tc>
            </w:tr>
            <w:tr w:rsidR="00E62DEF" w:rsidTr="00E62DEF">
              <w:tc>
                <w:tcPr>
                  <w:tcW w:w="427" w:type="dxa"/>
                </w:tcPr>
                <w:p w:rsidR="00E62DEF" w:rsidRPr="00906F61" w:rsidRDefault="00E62DEF" w:rsidP="00E62DEF">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7</w:t>
                  </w:r>
                </w:p>
              </w:tc>
              <w:tc>
                <w:tcPr>
                  <w:tcW w:w="1080" w:type="dxa"/>
                </w:tcPr>
                <w:p w:rsidR="00E62DEF" w:rsidRPr="00906F61" w:rsidRDefault="00E62DEF" w:rsidP="00E62DEF">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Rajasthan</w:t>
                  </w:r>
                </w:p>
              </w:tc>
              <w:tc>
                <w:tcPr>
                  <w:tcW w:w="900" w:type="dxa"/>
                </w:tcPr>
                <w:p w:rsidR="00E62DEF" w:rsidRPr="00906F61" w:rsidRDefault="00E62DEF" w:rsidP="00E62DEF">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8515</w:t>
                  </w:r>
                </w:p>
              </w:tc>
              <w:tc>
                <w:tcPr>
                  <w:tcW w:w="630" w:type="dxa"/>
                </w:tcPr>
                <w:p w:rsidR="00E62DEF" w:rsidRPr="00906F61" w:rsidRDefault="00E62DEF" w:rsidP="00E62DEF">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390</w:t>
                  </w:r>
                </w:p>
              </w:tc>
              <w:tc>
                <w:tcPr>
                  <w:tcW w:w="630" w:type="dxa"/>
                </w:tcPr>
                <w:p w:rsidR="00E62DEF" w:rsidRPr="00906F61" w:rsidRDefault="00E62DEF" w:rsidP="00E62DEF">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392</w:t>
                  </w:r>
                </w:p>
              </w:tc>
              <w:tc>
                <w:tcPr>
                  <w:tcW w:w="900" w:type="dxa"/>
                </w:tcPr>
                <w:p w:rsidR="00E62DEF" w:rsidRPr="00906F61" w:rsidRDefault="00E62DEF" w:rsidP="00E62DEF">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395</w:t>
                  </w:r>
                </w:p>
              </w:tc>
              <w:tc>
                <w:tcPr>
                  <w:tcW w:w="1170" w:type="dxa"/>
                </w:tcPr>
                <w:p w:rsidR="00E62DEF" w:rsidRPr="00906F61" w:rsidRDefault="00E62DEF" w:rsidP="00E62DEF">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397</w:t>
                  </w:r>
                </w:p>
              </w:tc>
            </w:tr>
            <w:tr w:rsidR="00E62DEF" w:rsidTr="00E62DEF">
              <w:tc>
                <w:tcPr>
                  <w:tcW w:w="427" w:type="dxa"/>
                </w:tcPr>
                <w:p w:rsidR="00E62DEF" w:rsidRPr="00906F61" w:rsidRDefault="00E62DEF" w:rsidP="00E62DEF">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8</w:t>
                  </w:r>
                </w:p>
              </w:tc>
              <w:tc>
                <w:tcPr>
                  <w:tcW w:w="1080" w:type="dxa"/>
                </w:tcPr>
                <w:p w:rsidR="00E62DEF" w:rsidRPr="00906F61" w:rsidRDefault="00E62DEF" w:rsidP="00E62DEF">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UP</w:t>
                  </w:r>
                </w:p>
              </w:tc>
              <w:tc>
                <w:tcPr>
                  <w:tcW w:w="900" w:type="dxa"/>
                </w:tcPr>
                <w:p w:rsidR="00E62DEF" w:rsidRPr="00906F61" w:rsidRDefault="00E62DEF" w:rsidP="00E62DEF">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12048</w:t>
                  </w:r>
                </w:p>
              </w:tc>
              <w:tc>
                <w:tcPr>
                  <w:tcW w:w="630" w:type="dxa"/>
                </w:tcPr>
                <w:p w:rsidR="00E62DEF" w:rsidRPr="00906F61" w:rsidRDefault="00E62DEF" w:rsidP="00E62DEF">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551</w:t>
                  </w:r>
                </w:p>
              </w:tc>
              <w:tc>
                <w:tcPr>
                  <w:tcW w:w="630" w:type="dxa"/>
                </w:tcPr>
                <w:p w:rsidR="00E62DEF" w:rsidRPr="00906F61" w:rsidRDefault="00E62DEF" w:rsidP="00E62DEF">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554</w:t>
                  </w:r>
                </w:p>
              </w:tc>
              <w:tc>
                <w:tcPr>
                  <w:tcW w:w="900" w:type="dxa"/>
                </w:tcPr>
                <w:p w:rsidR="00E62DEF" w:rsidRPr="00906F61" w:rsidRDefault="00E62DEF" w:rsidP="00E62DEF">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559</w:t>
                  </w:r>
                </w:p>
              </w:tc>
              <w:tc>
                <w:tcPr>
                  <w:tcW w:w="1170" w:type="dxa"/>
                </w:tcPr>
                <w:p w:rsidR="00E62DEF" w:rsidRPr="00906F61" w:rsidRDefault="00E62DEF" w:rsidP="00E62DEF">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561</w:t>
                  </w:r>
                </w:p>
              </w:tc>
            </w:tr>
            <w:tr w:rsidR="00E62DEF" w:rsidTr="00E62DEF">
              <w:tc>
                <w:tcPr>
                  <w:tcW w:w="427" w:type="dxa"/>
                </w:tcPr>
                <w:p w:rsidR="00E62DEF" w:rsidRPr="00906F61" w:rsidRDefault="00E62DEF" w:rsidP="00E62DEF">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9</w:t>
                  </w:r>
                </w:p>
              </w:tc>
              <w:tc>
                <w:tcPr>
                  <w:tcW w:w="1080" w:type="dxa"/>
                </w:tcPr>
                <w:p w:rsidR="00E62DEF" w:rsidRPr="00906F61" w:rsidRDefault="00E62DEF" w:rsidP="00E62DEF">
                  <w:pPr>
                    <w:autoSpaceDE w:val="0"/>
                    <w:autoSpaceDN w:val="0"/>
                    <w:adjustRightInd w:val="0"/>
                    <w:jc w:val="both"/>
                    <w:rPr>
                      <w:rFonts w:eastAsia="SimSun"/>
                      <w:bCs/>
                      <w:color w:val="000000" w:themeColor="text1"/>
                      <w:sz w:val="18"/>
                      <w:szCs w:val="18"/>
                      <w:lang w:val="en-US" w:eastAsia="zh-CN"/>
                    </w:rPr>
                  </w:pPr>
                  <w:proofErr w:type="spellStart"/>
                  <w:r w:rsidRPr="00906F61">
                    <w:rPr>
                      <w:rFonts w:eastAsia="SimSun"/>
                      <w:bCs/>
                      <w:color w:val="000000" w:themeColor="text1"/>
                      <w:sz w:val="18"/>
                      <w:szCs w:val="18"/>
                      <w:lang w:val="en-US" w:eastAsia="zh-CN"/>
                    </w:rPr>
                    <w:t>Uttrakhand</w:t>
                  </w:r>
                  <w:proofErr w:type="spellEnd"/>
                </w:p>
              </w:tc>
              <w:tc>
                <w:tcPr>
                  <w:tcW w:w="900" w:type="dxa"/>
                </w:tcPr>
                <w:p w:rsidR="00E62DEF" w:rsidRPr="00906F61" w:rsidRDefault="00E62DEF" w:rsidP="00E62DEF">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1674</w:t>
                  </w:r>
                </w:p>
              </w:tc>
              <w:tc>
                <w:tcPr>
                  <w:tcW w:w="630" w:type="dxa"/>
                </w:tcPr>
                <w:p w:rsidR="00E62DEF" w:rsidRPr="00906F61" w:rsidRDefault="00E62DEF" w:rsidP="00E62DEF">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77</w:t>
                  </w:r>
                </w:p>
              </w:tc>
              <w:tc>
                <w:tcPr>
                  <w:tcW w:w="630" w:type="dxa"/>
                </w:tcPr>
                <w:p w:rsidR="00E62DEF" w:rsidRPr="00906F61" w:rsidRDefault="00E62DEF" w:rsidP="00E62DEF">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77</w:t>
                  </w:r>
                </w:p>
              </w:tc>
              <w:tc>
                <w:tcPr>
                  <w:tcW w:w="900" w:type="dxa"/>
                </w:tcPr>
                <w:p w:rsidR="00E62DEF" w:rsidRPr="00906F61" w:rsidRDefault="00E62DEF" w:rsidP="00E62DEF">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78</w:t>
                  </w:r>
                </w:p>
              </w:tc>
              <w:tc>
                <w:tcPr>
                  <w:tcW w:w="1170" w:type="dxa"/>
                </w:tcPr>
                <w:p w:rsidR="00E62DEF" w:rsidRPr="00906F61" w:rsidRDefault="00E62DEF" w:rsidP="00E62DEF">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78</w:t>
                  </w:r>
                </w:p>
              </w:tc>
            </w:tr>
            <w:tr w:rsidR="00E62DEF" w:rsidTr="00E62DEF">
              <w:tc>
                <w:tcPr>
                  <w:tcW w:w="427" w:type="dxa"/>
                </w:tcPr>
                <w:p w:rsidR="00E62DEF" w:rsidRPr="00906F61" w:rsidRDefault="00E62DEF" w:rsidP="00E62DEF">
                  <w:pPr>
                    <w:autoSpaceDE w:val="0"/>
                    <w:autoSpaceDN w:val="0"/>
                    <w:adjustRightInd w:val="0"/>
                    <w:jc w:val="both"/>
                    <w:rPr>
                      <w:rFonts w:eastAsia="SimSun"/>
                      <w:bCs/>
                      <w:color w:val="000000" w:themeColor="text1"/>
                      <w:sz w:val="18"/>
                      <w:szCs w:val="18"/>
                      <w:lang w:val="en-US" w:eastAsia="zh-CN"/>
                    </w:rPr>
                  </w:pPr>
                </w:p>
              </w:tc>
              <w:tc>
                <w:tcPr>
                  <w:tcW w:w="1080" w:type="dxa"/>
                </w:tcPr>
                <w:p w:rsidR="00E62DEF" w:rsidRPr="00906F61" w:rsidRDefault="00E62DEF" w:rsidP="00E62DEF">
                  <w:pPr>
                    <w:autoSpaceDE w:val="0"/>
                    <w:autoSpaceDN w:val="0"/>
                    <w:adjustRightInd w:val="0"/>
                    <w:jc w:val="both"/>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 xml:space="preserve">Total </w:t>
                  </w:r>
                </w:p>
              </w:tc>
              <w:tc>
                <w:tcPr>
                  <w:tcW w:w="900" w:type="dxa"/>
                </w:tcPr>
                <w:p w:rsidR="00E62DEF" w:rsidRPr="00906F61" w:rsidRDefault="00E62DEF" w:rsidP="00E62DEF">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47184</w:t>
                  </w:r>
                </w:p>
              </w:tc>
              <w:tc>
                <w:tcPr>
                  <w:tcW w:w="630" w:type="dxa"/>
                </w:tcPr>
                <w:p w:rsidR="00E62DEF" w:rsidRPr="00906F61" w:rsidRDefault="00E62DEF" w:rsidP="00E62DEF">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2160</w:t>
                  </w:r>
                </w:p>
              </w:tc>
              <w:tc>
                <w:tcPr>
                  <w:tcW w:w="630" w:type="dxa"/>
                </w:tcPr>
                <w:p w:rsidR="00E62DEF" w:rsidRPr="00906F61" w:rsidRDefault="00E62DEF" w:rsidP="00E62DEF">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2170</w:t>
                  </w:r>
                </w:p>
              </w:tc>
              <w:tc>
                <w:tcPr>
                  <w:tcW w:w="900" w:type="dxa"/>
                </w:tcPr>
                <w:p w:rsidR="00E62DEF" w:rsidRPr="00906F61" w:rsidRDefault="00E62DEF" w:rsidP="00E62DEF">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2190</w:t>
                  </w:r>
                </w:p>
              </w:tc>
              <w:tc>
                <w:tcPr>
                  <w:tcW w:w="1170" w:type="dxa"/>
                </w:tcPr>
                <w:p w:rsidR="00E62DEF" w:rsidRPr="00906F61" w:rsidRDefault="00E62DEF" w:rsidP="00E62DEF">
                  <w:pPr>
                    <w:autoSpaceDE w:val="0"/>
                    <w:autoSpaceDN w:val="0"/>
                    <w:adjustRightInd w:val="0"/>
                    <w:jc w:val="center"/>
                    <w:rPr>
                      <w:rFonts w:eastAsia="SimSun"/>
                      <w:bCs/>
                      <w:color w:val="000000" w:themeColor="text1"/>
                      <w:sz w:val="18"/>
                      <w:szCs w:val="18"/>
                      <w:lang w:val="en-US" w:eastAsia="zh-CN"/>
                    </w:rPr>
                  </w:pPr>
                  <w:r w:rsidRPr="00906F61">
                    <w:rPr>
                      <w:rFonts w:eastAsia="SimSun"/>
                      <w:bCs/>
                      <w:color w:val="000000" w:themeColor="text1"/>
                      <w:sz w:val="18"/>
                      <w:szCs w:val="18"/>
                      <w:lang w:val="en-US" w:eastAsia="zh-CN"/>
                    </w:rPr>
                    <w:t>2200</w:t>
                  </w:r>
                </w:p>
              </w:tc>
            </w:tr>
          </w:tbl>
          <w:p w:rsidR="00E62DEF" w:rsidRPr="00110A8E" w:rsidRDefault="00E62DEF" w:rsidP="007E1434">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 xml:space="preserve">O&amp;M Department of DTL has informed the revised settings for Grid Security and Islanding for Delhi have been implemented in </w:t>
            </w:r>
          </w:p>
        </w:tc>
      </w:tr>
    </w:tbl>
    <w:p w:rsidR="007E1434" w:rsidRDefault="007E1434">
      <w:r>
        <w:br w:type="page"/>
      </w:r>
    </w:p>
    <w:tbl>
      <w:tblPr>
        <w:tblW w:w="9406" w:type="dxa"/>
        <w:tblInd w:w="392" w:type="dxa"/>
        <w:tblLayout w:type="fixed"/>
        <w:tblCellMar>
          <w:left w:w="0" w:type="dxa"/>
          <w:right w:w="0" w:type="dxa"/>
        </w:tblCellMar>
        <w:tblLook w:val="04A0"/>
      </w:tblPr>
      <w:tblGrid>
        <w:gridCol w:w="847"/>
        <w:gridCol w:w="1979"/>
        <w:gridCol w:w="6580"/>
      </w:tblGrid>
      <w:tr w:rsidR="007E1434" w:rsidRPr="00D63F30" w:rsidTr="00802690">
        <w:trPr>
          <w:trHeight w:val="379"/>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E1434" w:rsidRPr="00D63F30" w:rsidRDefault="007E1434" w:rsidP="000566F5">
            <w:pPr>
              <w:autoSpaceDE w:val="0"/>
              <w:autoSpaceDN w:val="0"/>
              <w:adjustRightInd w:val="0"/>
              <w:ind w:right="-30"/>
              <w:jc w:val="both"/>
              <w:rPr>
                <w:rFonts w:eastAsia="SimSun"/>
                <w:b/>
                <w:bCs/>
                <w:color w:val="000000" w:themeColor="text1"/>
                <w:sz w:val="22"/>
                <w:szCs w:val="22"/>
                <w:lang w:val="en-US" w:eastAsia="zh-CN"/>
              </w:rPr>
            </w:pPr>
            <w:r w:rsidRPr="007E1434">
              <w:rPr>
                <w:rFonts w:eastAsia="SimSun"/>
                <w:b/>
                <w:bCs/>
                <w:color w:val="000000" w:themeColor="text1"/>
                <w:sz w:val="22"/>
                <w:szCs w:val="22"/>
                <w:lang w:val="en-US" w:eastAsia="zh-CN"/>
              </w:rPr>
              <w:lastRenderedPageBreak/>
              <w:br w:type="page"/>
            </w:r>
            <w:r w:rsidRPr="007E1434">
              <w:rPr>
                <w:rFonts w:eastAsia="SimSun"/>
                <w:b/>
                <w:bCs/>
                <w:color w:val="000000" w:themeColor="text1"/>
                <w:sz w:val="22"/>
                <w:szCs w:val="22"/>
                <w:lang w:val="en-US" w:eastAsia="zh-CN"/>
              </w:rPr>
              <w:br w:type="page"/>
            </w:r>
            <w:r w:rsidRPr="00D63F30">
              <w:rPr>
                <w:rFonts w:eastAsia="SimSun"/>
                <w:b/>
                <w:bCs/>
                <w:color w:val="000000" w:themeColor="text1"/>
                <w:sz w:val="22"/>
                <w:szCs w:val="22"/>
                <w:lang w:val="en-US" w:eastAsia="zh-CN"/>
              </w:rPr>
              <w:t>Clause</w:t>
            </w:r>
          </w:p>
        </w:tc>
        <w:tc>
          <w:tcPr>
            <w:tcW w:w="19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E1434" w:rsidRPr="00D63F30" w:rsidRDefault="007E1434" w:rsidP="000566F5">
            <w:pPr>
              <w:autoSpaceDE w:val="0"/>
              <w:autoSpaceDN w:val="0"/>
              <w:adjustRightInd w:val="0"/>
              <w:jc w:val="both"/>
              <w:rPr>
                <w:rFonts w:eastAsia="SimSun"/>
                <w:b/>
                <w:bCs/>
                <w:color w:val="000000" w:themeColor="text1"/>
                <w:sz w:val="22"/>
                <w:szCs w:val="22"/>
                <w:lang w:val="en-US" w:eastAsia="zh-CN"/>
              </w:rPr>
            </w:pPr>
            <w:r w:rsidRPr="00D63F30">
              <w:rPr>
                <w:rFonts w:eastAsia="SimSun"/>
                <w:b/>
                <w:bCs/>
                <w:color w:val="000000" w:themeColor="text1"/>
                <w:sz w:val="22"/>
                <w:szCs w:val="22"/>
                <w:lang w:val="en-US" w:eastAsia="zh-CN"/>
              </w:rPr>
              <w:t xml:space="preserve">RECOMMENDATIONS </w:t>
            </w:r>
          </w:p>
        </w:tc>
        <w:tc>
          <w:tcPr>
            <w:tcW w:w="6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E1434" w:rsidRPr="00802690" w:rsidRDefault="007E1434" w:rsidP="000566F5">
            <w:pPr>
              <w:autoSpaceDE w:val="0"/>
              <w:autoSpaceDN w:val="0"/>
              <w:adjustRightInd w:val="0"/>
              <w:jc w:val="both"/>
              <w:rPr>
                <w:rFonts w:eastAsia="SimSun"/>
                <w:b/>
                <w:bCs/>
                <w:color w:val="000000" w:themeColor="text1"/>
                <w:sz w:val="22"/>
                <w:szCs w:val="22"/>
                <w:lang w:val="en-US" w:eastAsia="zh-CN"/>
              </w:rPr>
            </w:pPr>
            <w:r w:rsidRPr="00802690">
              <w:rPr>
                <w:rFonts w:eastAsia="SimSun"/>
                <w:b/>
                <w:bCs/>
                <w:color w:val="000000" w:themeColor="text1"/>
                <w:sz w:val="22"/>
                <w:szCs w:val="22"/>
                <w:lang w:val="en-US" w:eastAsia="zh-CN"/>
              </w:rPr>
              <w:t xml:space="preserve">STATUS AS ON DATE </w:t>
            </w:r>
          </w:p>
        </w:tc>
      </w:tr>
      <w:tr w:rsidR="00802690" w:rsidRPr="00110A8E" w:rsidTr="00802690">
        <w:trPr>
          <w:trHeight w:val="13757"/>
        </w:trPr>
        <w:tc>
          <w:tcPr>
            <w:tcW w:w="847" w:type="dxa"/>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tcPr>
          <w:p w:rsidR="00802690" w:rsidRPr="00D63F30" w:rsidRDefault="00802690" w:rsidP="00E62DEF">
            <w:pPr>
              <w:autoSpaceDE w:val="0"/>
              <w:autoSpaceDN w:val="0"/>
              <w:adjustRightInd w:val="0"/>
              <w:ind w:right="-30"/>
              <w:jc w:val="both"/>
              <w:rPr>
                <w:rFonts w:eastAsia="SimSun"/>
                <w:b/>
                <w:bCs/>
                <w:color w:val="000000" w:themeColor="text1"/>
                <w:sz w:val="22"/>
                <w:szCs w:val="22"/>
                <w:lang w:val="en-US" w:eastAsia="zh-CN"/>
              </w:rPr>
            </w:pPr>
          </w:p>
        </w:tc>
        <w:tc>
          <w:tcPr>
            <w:tcW w:w="1979" w:type="dxa"/>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tcPr>
          <w:p w:rsidR="00802690" w:rsidRPr="00D63F30" w:rsidRDefault="00802690" w:rsidP="00E62DEF">
            <w:pPr>
              <w:autoSpaceDE w:val="0"/>
              <w:autoSpaceDN w:val="0"/>
              <w:adjustRightInd w:val="0"/>
              <w:jc w:val="both"/>
              <w:rPr>
                <w:rFonts w:eastAsia="SimSun"/>
                <w:b/>
                <w:bCs/>
                <w:color w:val="000000" w:themeColor="text1"/>
                <w:sz w:val="22"/>
                <w:szCs w:val="22"/>
                <w:lang w:val="en-US" w:eastAsia="zh-CN"/>
              </w:rPr>
            </w:pPr>
          </w:p>
        </w:tc>
        <w:tc>
          <w:tcPr>
            <w:tcW w:w="6580" w:type="dxa"/>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tcPr>
          <w:p w:rsidR="00802690" w:rsidRDefault="00802690" w:rsidP="007E1434">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 xml:space="preserve">Delhi as per the </w:t>
            </w:r>
            <w:proofErr w:type="spellStart"/>
            <w:proofErr w:type="gramStart"/>
            <w:r>
              <w:rPr>
                <w:rFonts w:eastAsia="SimSun"/>
                <w:bCs/>
                <w:color w:val="000000" w:themeColor="text1"/>
                <w:sz w:val="22"/>
                <w:szCs w:val="22"/>
                <w:lang w:val="en-US" w:eastAsia="zh-CN"/>
              </w:rPr>
              <w:t>advise</w:t>
            </w:r>
            <w:proofErr w:type="spellEnd"/>
            <w:proofErr w:type="gramEnd"/>
            <w:r>
              <w:rPr>
                <w:rFonts w:eastAsia="SimSun"/>
                <w:bCs/>
                <w:color w:val="000000" w:themeColor="text1"/>
                <w:sz w:val="22"/>
                <w:szCs w:val="22"/>
                <w:lang w:val="en-US" w:eastAsia="zh-CN"/>
              </w:rPr>
              <w:t xml:space="preserve"> of NRPC.  The details are as under:-</w:t>
            </w:r>
          </w:p>
          <w:tbl>
            <w:tblPr>
              <w:tblW w:w="0" w:type="auto"/>
              <w:tblLayout w:type="fixed"/>
              <w:tblLook w:val="04A0"/>
            </w:tblPr>
            <w:tblGrid>
              <w:gridCol w:w="2938"/>
              <w:gridCol w:w="1884"/>
            </w:tblGrid>
            <w:tr w:rsidR="00802690" w:rsidTr="00802690">
              <w:trPr>
                <w:trHeight w:val="247"/>
              </w:trPr>
              <w:tc>
                <w:tcPr>
                  <w:tcW w:w="2938" w:type="dxa"/>
                </w:tcPr>
                <w:p w:rsidR="00802690" w:rsidRDefault="00802690" w:rsidP="000566F5">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 xml:space="preserve">Frequency set at </w:t>
                  </w:r>
                </w:p>
              </w:tc>
              <w:tc>
                <w:tcPr>
                  <w:tcW w:w="1884" w:type="dxa"/>
                </w:tcPr>
                <w:p w:rsidR="00802690" w:rsidRDefault="00802690" w:rsidP="000566F5">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Load relief in MW</w:t>
                  </w:r>
                </w:p>
              </w:tc>
            </w:tr>
            <w:tr w:rsidR="00802690" w:rsidTr="00802690">
              <w:trPr>
                <w:trHeight w:val="233"/>
              </w:trPr>
              <w:tc>
                <w:tcPr>
                  <w:tcW w:w="2938" w:type="dxa"/>
                </w:tcPr>
                <w:p w:rsidR="00802690" w:rsidRDefault="00802690" w:rsidP="000566F5">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49.2Hz</w:t>
                  </w:r>
                </w:p>
              </w:tc>
              <w:tc>
                <w:tcPr>
                  <w:tcW w:w="1884" w:type="dxa"/>
                </w:tcPr>
                <w:p w:rsidR="00802690" w:rsidRDefault="00802690" w:rsidP="000566F5">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297</w:t>
                  </w:r>
                </w:p>
              </w:tc>
            </w:tr>
            <w:tr w:rsidR="00802690" w:rsidTr="00802690">
              <w:trPr>
                <w:trHeight w:val="247"/>
              </w:trPr>
              <w:tc>
                <w:tcPr>
                  <w:tcW w:w="2938" w:type="dxa"/>
                </w:tcPr>
                <w:p w:rsidR="00802690" w:rsidRDefault="00802690" w:rsidP="000566F5">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49.0Hz</w:t>
                  </w:r>
                </w:p>
              </w:tc>
              <w:tc>
                <w:tcPr>
                  <w:tcW w:w="1884" w:type="dxa"/>
                </w:tcPr>
                <w:p w:rsidR="00802690" w:rsidRDefault="00802690" w:rsidP="000566F5">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353</w:t>
                  </w:r>
                </w:p>
              </w:tc>
            </w:tr>
            <w:tr w:rsidR="00802690" w:rsidTr="00802690">
              <w:trPr>
                <w:trHeight w:val="247"/>
              </w:trPr>
              <w:tc>
                <w:tcPr>
                  <w:tcW w:w="2938" w:type="dxa"/>
                </w:tcPr>
                <w:p w:rsidR="00802690" w:rsidRDefault="00802690" w:rsidP="000566F5">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48.8Hz.</w:t>
                  </w:r>
                </w:p>
              </w:tc>
              <w:tc>
                <w:tcPr>
                  <w:tcW w:w="1884" w:type="dxa"/>
                </w:tcPr>
                <w:p w:rsidR="00802690" w:rsidRDefault="00802690" w:rsidP="000566F5">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428</w:t>
                  </w:r>
                </w:p>
              </w:tc>
            </w:tr>
            <w:tr w:rsidR="00802690" w:rsidTr="00802690">
              <w:trPr>
                <w:trHeight w:val="247"/>
              </w:trPr>
              <w:tc>
                <w:tcPr>
                  <w:tcW w:w="2938" w:type="dxa"/>
                </w:tcPr>
                <w:p w:rsidR="00802690" w:rsidRDefault="00802690" w:rsidP="000566F5">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48.6Hz</w:t>
                  </w:r>
                </w:p>
              </w:tc>
              <w:tc>
                <w:tcPr>
                  <w:tcW w:w="1884" w:type="dxa"/>
                </w:tcPr>
                <w:p w:rsidR="00802690" w:rsidRDefault="00802690" w:rsidP="000566F5">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1048</w:t>
                  </w:r>
                </w:p>
              </w:tc>
            </w:tr>
            <w:tr w:rsidR="00802690" w:rsidTr="00802690">
              <w:trPr>
                <w:trHeight w:val="247"/>
              </w:trPr>
              <w:tc>
                <w:tcPr>
                  <w:tcW w:w="2938" w:type="dxa"/>
                </w:tcPr>
                <w:p w:rsidR="00802690" w:rsidRDefault="00802690" w:rsidP="000566F5">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 xml:space="preserve">Total </w:t>
                  </w:r>
                </w:p>
              </w:tc>
              <w:tc>
                <w:tcPr>
                  <w:tcW w:w="1884" w:type="dxa"/>
                </w:tcPr>
                <w:p w:rsidR="00802690" w:rsidRDefault="00360532" w:rsidP="000566F5">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fldChar w:fldCharType="begin"/>
                  </w:r>
                  <w:r w:rsidR="00802690">
                    <w:rPr>
                      <w:rFonts w:eastAsia="SimSun"/>
                      <w:bCs/>
                      <w:color w:val="000000" w:themeColor="text1"/>
                      <w:sz w:val="22"/>
                      <w:szCs w:val="22"/>
                      <w:lang w:val="en-US" w:eastAsia="zh-CN"/>
                    </w:rPr>
                    <w:instrText xml:space="preserve"> =SUM(ABOVE) </w:instrText>
                  </w:r>
                  <w:r>
                    <w:rPr>
                      <w:rFonts w:eastAsia="SimSun"/>
                      <w:bCs/>
                      <w:color w:val="000000" w:themeColor="text1"/>
                      <w:sz w:val="22"/>
                      <w:szCs w:val="22"/>
                      <w:lang w:val="en-US" w:eastAsia="zh-CN"/>
                    </w:rPr>
                    <w:fldChar w:fldCharType="separate"/>
                  </w:r>
                  <w:r w:rsidR="00802690">
                    <w:rPr>
                      <w:rFonts w:eastAsia="SimSun"/>
                      <w:bCs/>
                      <w:noProof/>
                      <w:color w:val="000000" w:themeColor="text1"/>
                      <w:sz w:val="22"/>
                      <w:szCs w:val="22"/>
                      <w:lang w:val="en-US" w:eastAsia="zh-CN"/>
                    </w:rPr>
                    <w:t>2126</w:t>
                  </w:r>
                  <w:r>
                    <w:rPr>
                      <w:rFonts w:eastAsia="SimSun"/>
                      <w:bCs/>
                      <w:color w:val="000000" w:themeColor="text1"/>
                      <w:sz w:val="22"/>
                      <w:szCs w:val="22"/>
                      <w:lang w:val="en-US" w:eastAsia="zh-CN"/>
                    </w:rPr>
                    <w:fldChar w:fldCharType="end"/>
                  </w:r>
                </w:p>
              </w:tc>
            </w:tr>
            <w:tr w:rsidR="00802690" w:rsidTr="00802690">
              <w:trPr>
                <w:trHeight w:val="247"/>
              </w:trPr>
              <w:tc>
                <w:tcPr>
                  <w:tcW w:w="2938" w:type="dxa"/>
                </w:tcPr>
                <w:p w:rsidR="00802690" w:rsidRDefault="00802690" w:rsidP="000566F5">
                  <w:pPr>
                    <w:autoSpaceDE w:val="0"/>
                    <w:autoSpaceDN w:val="0"/>
                    <w:adjustRightInd w:val="0"/>
                    <w:jc w:val="both"/>
                    <w:rPr>
                      <w:rFonts w:eastAsia="SimSun"/>
                      <w:bCs/>
                      <w:color w:val="000000" w:themeColor="text1"/>
                      <w:sz w:val="22"/>
                      <w:szCs w:val="22"/>
                      <w:lang w:val="en-US" w:eastAsia="zh-CN"/>
                    </w:rPr>
                  </w:pPr>
                  <w:proofErr w:type="spellStart"/>
                  <w:r>
                    <w:rPr>
                      <w:rFonts w:eastAsia="SimSun"/>
                      <w:bCs/>
                      <w:color w:val="000000" w:themeColor="text1"/>
                      <w:sz w:val="22"/>
                      <w:szCs w:val="22"/>
                      <w:lang w:val="en-US" w:eastAsia="zh-CN"/>
                    </w:rPr>
                    <w:t>df</w:t>
                  </w:r>
                  <w:proofErr w:type="spellEnd"/>
                  <w:r>
                    <w:rPr>
                      <w:rFonts w:eastAsia="SimSun"/>
                      <w:bCs/>
                      <w:color w:val="000000" w:themeColor="text1"/>
                      <w:sz w:val="22"/>
                      <w:szCs w:val="22"/>
                      <w:lang w:val="en-US" w:eastAsia="zh-CN"/>
                    </w:rPr>
                    <w:t>/dt</w:t>
                  </w:r>
                </w:p>
              </w:tc>
              <w:tc>
                <w:tcPr>
                  <w:tcW w:w="1884" w:type="dxa"/>
                </w:tcPr>
                <w:p w:rsidR="00802690" w:rsidRDefault="00802690" w:rsidP="000566F5">
                  <w:pPr>
                    <w:autoSpaceDE w:val="0"/>
                    <w:autoSpaceDN w:val="0"/>
                    <w:adjustRightInd w:val="0"/>
                    <w:jc w:val="both"/>
                    <w:rPr>
                      <w:rFonts w:eastAsia="SimSun"/>
                      <w:bCs/>
                      <w:color w:val="000000" w:themeColor="text1"/>
                      <w:sz w:val="22"/>
                      <w:szCs w:val="22"/>
                      <w:lang w:val="en-US" w:eastAsia="zh-CN"/>
                    </w:rPr>
                  </w:pPr>
                </w:p>
              </w:tc>
            </w:tr>
            <w:tr w:rsidR="00802690" w:rsidTr="00802690">
              <w:trPr>
                <w:trHeight w:val="247"/>
              </w:trPr>
              <w:tc>
                <w:tcPr>
                  <w:tcW w:w="2938" w:type="dxa"/>
                </w:tcPr>
                <w:p w:rsidR="00802690" w:rsidRDefault="00802690" w:rsidP="000566F5">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49.9Hz. with slope 0.1Hz.</w:t>
                  </w:r>
                </w:p>
              </w:tc>
              <w:tc>
                <w:tcPr>
                  <w:tcW w:w="1884" w:type="dxa"/>
                </w:tcPr>
                <w:p w:rsidR="00802690" w:rsidRDefault="00802690" w:rsidP="000566F5">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261</w:t>
                  </w:r>
                </w:p>
              </w:tc>
            </w:tr>
            <w:tr w:rsidR="00802690" w:rsidTr="00802690">
              <w:trPr>
                <w:trHeight w:val="233"/>
              </w:trPr>
              <w:tc>
                <w:tcPr>
                  <w:tcW w:w="2938" w:type="dxa"/>
                </w:tcPr>
                <w:p w:rsidR="00802690" w:rsidRDefault="00802690" w:rsidP="000566F5">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49.9Hz with slope 0.2Hz</w:t>
                  </w:r>
                </w:p>
              </w:tc>
              <w:tc>
                <w:tcPr>
                  <w:tcW w:w="1884" w:type="dxa"/>
                </w:tcPr>
                <w:p w:rsidR="00802690" w:rsidRDefault="00802690" w:rsidP="000566F5">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282</w:t>
                  </w:r>
                </w:p>
              </w:tc>
            </w:tr>
            <w:tr w:rsidR="00802690" w:rsidTr="00802690">
              <w:trPr>
                <w:trHeight w:val="247"/>
              </w:trPr>
              <w:tc>
                <w:tcPr>
                  <w:tcW w:w="2938" w:type="dxa"/>
                </w:tcPr>
                <w:p w:rsidR="00802690" w:rsidRDefault="00802690" w:rsidP="000566F5">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49.9Hz with slope 0.3Hz</w:t>
                  </w:r>
                </w:p>
              </w:tc>
              <w:tc>
                <w:tcPr>
                  <w:tcW w:w="1884" w:type="dxa"/>
                </w:tcPr>
                <w:p w:rsidR="00802690" w:rsidRDefault="00802690" w:rsidP="000566F5">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290</w:t>
                  </w:r>
                </w:p>
              </w:tc>
            </w:tr>
            <w:tr w:rsidR="00802690" w:rsidTr="00802690">
              <w:trPr>
                <w:trHeight w:val="247"/>
              </w:trPr>
              <w:tc>
                <w:tcPr>
                  <w:tcW w:w="2938" w:type="dxa"/>
                </w:tcPr>
                <w:p w:rsidR="00802690" w:rsidRDefault="00802690" w:rsidP="000566F5">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 xml:space="preserve">Total </w:t>
                  </w:r>
                  <w:proofErr w:type="spellStart"/>
                  <w:r>
                    <w:rPr>
                      <w:rFonts w:eastAsia="SimSun"/>
                      <w:bCs/>
                      <w:color w:val="000000" w:themeColor="text1"/>
                      <w:sz w:val="22"/>
                      <w:szCs w:val="22"/>
                      <w:lang w:val="en-US" w:eastAsia="zh-CN"/>
                    </w:rPr>
                    <w:t>df</w:t>
                  </w:r>
                  <w:proofErr w:type="spellEnd"/>
                  <w:r>
                    <w:rPr>
                      <w:rFonts w:eastAsia="SimSun"/>
                      <w:bCs/>
                      <w:color w:val="000000" w:themeColor="text1"/>
                      <w:sz w:val="22"/>
                      <w:szCs w:val="22"/>
                      <w:lang w:val="en-US" w:eastAsia="zh-CN"/>
                    </w:rPr>
                    <w:t>/dt</w:t>
                  </w:r>
                </w:p>
              </w:tc>
              <w:tc>
                <w:tcPr>
                  <w:tcW w:w="1884" w:type="dxa"/>
                </w:tcPr>
                <w:p w:rsidR="00802690" w:rsidRDefault="00360532" w:rsidP="000566F5">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fldChar w:fldCharType="begin"/>
                  </w:r>
                  <w:r w:rsidR="00802690">
                    <w:rPr>
                      <w:rFonts w:eastAsia="SimSun"/>
                      <w:bCs/>
                      <w:color w:val="000000" w:themeColor="text1"/>
                      <w:sz w:val="22"/>
                      <w:szCs w:val="22"/>
                      <w:lang w:val="en-US" w:eastAsia="zh-CN"/>
                    </w:rPr>
                    <w:instrText xml:space="preserve"> =SUM(ABOVE) </w:instrText>
                  </w:r>
                  <w:r>
                    <w:rPr>
                      <w:rFonts w:eastAsia="SimSun"/>
                      <w:bCs/>
                      <w:color w:val="000000" w:themeColor="text1"/>
                      <w:sz w:val="22"/>
                      <w:szCs w:val="22"/>
                      <w:lang w:val="en-US" w:eastAsia="zh-CN"/>
                    </w:rPr>
                    <w:fldChar w:fldCharType="separate"/>
                  </w:r>
                  <w:r w:rsidR="00802690">
                    <w:rPr>
                      <w:rFonts w:eastAsia="SimSun"/>
                      <w:bCs/>
                      <w:noProof/>
                      <w:color w:val="000000" w:themeColor="text1"/>
                      <w:sz w:val="22"/>
                      <w:szCs w:val="22"/>
                      <w:lang w:val="en-US" w:eastAsia="zh-CN"/>
                    </w:rPr>
                    <w:t>833</w:t>
                  </w:r>
                  <w:r>
                    <w:rPr>
                      <w:rFonts w:eastAsia="SimSun"/>
                      <w:bCs/>
                      <w:color w:val="000000" w:themeColor="text1"/>
                      <w:sz w:val="22"/>
                      <w:szCs w:val="22"/>
                      <w:lang w:val="en-US" w:eastAsia="zh-CN"/>
                    </w:rPr>
                    <w:fldChar w:fldCharType="end"/>
                  </w:r>
                </w:p>
              </w:tc>
            </w:tr>
          </w:tbl>
          <w:p w:rsidR="00802690" w:rsidRDefault="00802690" w:rsidP="00E62DEF">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With regard to the suggestion of providing under frequency relay’s at Discoms end, it was advised that to ensure proper load relief and to avoid confusion in operation of relays in coordinated ways, the relays be installed in DTL’s Grid S/</w:t>
            </w:r>
            <w:proofErr w:type="spellStart"/>
            <w:r>
              <w:rPr>
                <w:rFonts w:eastAsia="SimSun"/>
                <w:bCs/>
                <w:color w:val="000000" w:themeColor="text1"/>
                <w:sz w:val="22"/>
                <w:szCs w:val="22"/>
                <w:lang w:val="en-US" w:eastAsia="zh-CN"/>
              </w:rPr>
              <w:t>Stns.</w:t>
            </w:r>
            <w:proofErr w:type="spellEnd"/>
          </w:p>
          <w:p w:rsidR="00802690" w:rsidRDefault="00802690" w:rsidP="00E62DEF">
            <w:pPr>
              <w:autoSpaceDE w:val="0"/>
              <w:autoSpaceDN w:val="0"/>
              <w:adjustRightInd w:val="0"/>
              <w:jc w:val="both"/>
              <w:rPr>
                <w:rFonts w:eastAsia="SimSun"/>
                <w:bCs/>
                <w:color w:val="000000" w:themeColor="text1"/>
                <w:sz w:val="22"/>
                <w:szCs w:val="22"/>
                <w:lang w:val="en-US" w:eastAsia="zh-CN"/>
              </w:rPr>
            </w:pPr>
            <w:r>
              <w:rPr>
                <w:rFonts w:eastAsia="SimSun"/>
                <w:bCs/>
                <w:color w:val="000000" w:themeColor="text1"/>
                <w:sz w:val="22"/>
                <w:szCs w:val="22"/>
                <w:lang w:val="en-US" w:eastAsia="zh-CN"/>
              </w:rPr>
              <w:t>CERC in its order 23.12.2013 has issues notices to the Head of SLDC &amp; MD/CMD of the STU to explain why action should not be initiated under section 142 of Indian Electricity Act 2003 (IEC 2003) for non compliance of Grid Code. The relevant portion of the order on petition no. 221/MP/2012 is reproduced hereunder :</w:t>
            </w:r>
          </w:p>
          <w:p w:rsidR="00802690" w:rsidRDefault="00802690" w:rsidP="00802690">
            <w:pPr>
              <w:ind w:left="360" w:hanging="360"/>
              <w:rPr>
                <w:rFonts w:ascii="Courier New" w:hAnsi="Courier New" w:cs="Courier New"/>
                <w:i/>
                <w:sz w:val="20"/>
                <w:szCs w:val="20"/>
              </w:rPr>
            </w:pPr>
            <w:r w:rsidRPr="00083BB4">
              <w:rPr>
                <w:rFonts w:ascii="Courier New" w:hAnsi="Courier New" w:cs="Courier New"/>
                <w:i/>
                <w:sz w:val="20"/>
                <w:szCs w:val="20"/>
              </w:rPr>
              <w:t xml:space="preserve">29. We are constrained to remark that we are thoroughly dissatisfied with the </w:t>
            </w:r>
            <w:proofErr w:type="spellStart"/>
            <w:r w:rsidRPr="00083BB4">
              <w:rPr>
                <w:rFonts w:ascii="Courier New" w:hAnsi="Courier New" w:cs="Courier New"/>
                <w:i/>
                <w:sz w:val="20"/>
                <w:szCs w:val="20"/>
              </w:rPr>
              <w:t>defense</w:t>
            </w:r>
            <w:proofErr w:type="spellEnd"/>
            <w:r w:rsidRPr="00083BB4">
              <w:rPr>
                <w:rFonts w:ascii="Courier New" w:hAnsi="Courier New" w:cs="Courier New"/>
                <w:i/>
                <w:sz w:val="20"/>
                <w:szCs w:val="20"/>
              </w:rPr>
              <w:t xml:space="preserve"> mechanism in terms of UFR and </w:t>
            </w:r>
            <w:proofErr w:type="spellStart"/>
            <w:r w:rsidRPr="00083BB4">
              <w:rPr>
                <w:rFonts w:ascii="Courier New" w:hAnsi="Courier New" w:cs="Courier New"/>
                <w:i/>
                <w:sz w:val="20"/>
                <w:szCs w:val="20"/>
              </w:rPr>
              <w:t>df</w:t>
            </w:r>
            <w:proofErr w:type="spellEnd"/>
            <w:r w:rsidRPr="00083BB4">
              <w:rPr>
                <w:rFonts w:ascii="Courier New" w:hAnsi="Courier New" w:cs="Courier New"/>
                <w:i/>
                <w:sz w:val="20"/>
                <w:szCs w:val="20"/>
              </w:rPr>
              <w:t xml:space="preserve">/dt. Hard reality which stares us on the face is that these have not been provided and maintained as per Regulation 5.2 (n) and 5.4.2 (e) of the Grid Code by NR constituents. Accordingly, we hereby direct as follows:  </w:t>
            </w:r>
          </w:p>
          <w:p w:rsidR="00802690" w:rsidRPr="00083BB4" w:rsidRDefault="00802690" w:rsidP="00802690">
            <w:pPr>
              <w:pStyle w:val="ListParagraph"/>
              <w:numPr>
                <w:ilvl w:val="0"/>
                <w:numId w:val="49"/>
              </w:numPr>
              <w:ind w:hanging="544"/>
              <w:rPr>
                <w:rFonts w:ascii="Courier New" w:hAnsi="Courier New" w:cs="Courier New"/>
                <w:i/>
              </w:rPr>
            </w:pPr>
            <w:r w:rsidRPr="00083BB4">
              <w:rPr>
                <w:rFonts w:ascii="Courier New" w:hAnsi="Courier New" w:cs="Courier New"/>
                <w:i/>
              </w:rPr>
              <w:t xml:space="preserve">Issue notices to the heads of SLDCs and MD/CMD of the STU of Punjab, Haryana, Rajasthan, Delhi, Uttar Pradesh, </w:t>
            </w:r>
            <w:proofErr w:type="spellStart"/>
            <w:r w:rsidRPr="00083BB4">
              <w:rPr>
                <w:rFonts w:ascii="Courier New" w:hAnsi="Courier New" w:cs="Courier New"/>
                <w:i/>
              </w:rPr>
              <w:t>Uttarakhand</w:t>
            </w:r>
            <w:proofErr w:type="spellEnd"/>
            <w:r w:rsidRPr="00083BB4">
              <w:rPr>
                <w:rFonts w:ascii="Courier New" w:hAnsi="Courier New" w:cs="Courier New"/>
                <w:i/>
              </w:rPr>
              <w:t xml:space="preserve">, Himachal Pradesh, Jammu and Kashmir and head of Electricity Department, UT of Chandigarh and to explain why action should not be initiated under Section 142 of the Electricity Act, 2003 for non-compliance of the Grid Code. </w:t>
            </w:r>
          </w:p>
          <w:p w:rsidR="00802690" w:rsidRPr="00083BB4" w:rsidRDefault="00802690" w:rsidP="00083BB4">
            <w:pPr>
              <w:ind w:left="720" w:hanging="360"/>
              <w:rPr>
                <w:rFonts w:ascii="Courier New" w:hAnsi="Courier New" w:cs="Courier New"/>
                <w:i/>
                <w:sz w:val="20"/>
                <w:szCs w:val="20"/>
              </w:rPr>
            </w:pPr>
            <w:r w:rsidRPr="00083BB4">
              <w:rPr>
                <w:rFonts w:ascii="Courier New" w:hAnsi="Courier New" w:cs="Courier New"/>
                <w:i/>
                <w:sz w:val="20"/>
                <w:szCs w:val="20"/>
              </w:rPr>
              <w:t xml:space="preserve">(b) Member Secretary, NRPC to submit the latest status of UFRs and </w:t>
            </w:r>
            <w:proofErr w:type="spellStart"/>
            <w:r w:rsidRPr="00083BB4">
              <w:rPr>
                <w:rFonts w:ascii="Courier New" w:hAnsi="Courier New" w:cs="Courier New"/>
                <w:i/>
                <w:sz w:val="20"/>
                <w:szCs w:val="20"/>
              </w:rPr>
              <w:t>df</w:t>
            </w:r>
            <w:proofErr w:type="spellEnd"/>
            <w:r w:rsidRPr="00083BB4">
              <w:rPr>
                <w:rFonts w:ascii="Courier New" w:hAnsi="Courier New" w:cs="Courier New"/>
                <w:i/>
                <w:sz w:val="20"/>
                <w:szCs w:val="20"/>
              </w:rPr>
              <w:t xml:space="preserve">/dt installations in NR within 1 month from the issue of this order. </w:t>
            </w:r>
          </w:p>
          <w:p w:rsidR="00802690" w:rsidRPr="00E65F8A" w:rsidRDefault="00802690" w:rsidP="00083BB4">
            <w:pPr>
              <w:rPr>
                <w:rFonts w:ascii="Courier New" w:hAnsi="Courier New" w:cs="Courier New"/>
                <w:i/>
                <w:sz w:val="12"/>
                <w:szCs w:val="12"/>
              </w:rPr>
            </w:pPr>
            <w:r w:rsidRPr="00083BB4">
              <w:rPr>
                <w:rFonts w:ascii="Courier New" w:hAnsi="Courier New" w:cs="Courier New"/>
                <w:i/>
                <w:sz w:val="20"/>
                <w:szCs w:val="20"/>
              </w:rPr>
              <w:t xml:space="preserve">  </w:t>
            </w:r>
          </w:p>
          <w:p w:rsidR="00802690" w:rsidRPr="00083BB4" w:rsidRDefault="00802690" w:rsidP="00802690">
            <w:pPr>
              <w:ind w:left="709" w:hanging="349"/>
              <w:rPr>
                <w:rFonts w:ascii="Courier New" w:hAnsi="Courier New" w:cs="Courier New"/>
                <w:i/>
                <w:sz w:val="20"/>
                <w:szCs w:val="20"/>
              </w:rPr>
            </w:pPr>
            <w:r w:rsidRPr="00083BB4">
              <w:rPr>
                <w:rFonts w:ascii="Courier New" w:hAnsi="Courier New" w:cs="Courier New"/>
                <w:i/>
                <w:sz w:val="20"/>
                <w:szCs w:val="20"/>
              </w:rPr>
              <w:t xml:space="preserve">(c) UFRs and </w:t>
            </w:r>
            <w:proofErr w:type="spellStart"/>
            <w:r w:rsidRPr="00083BB4">
              <w:rPr>
                <w:rFonts w:ascii="Courier New" w:hAnsi="Courier New" w:cs="Courier New"/>
                <w:i/>
                <w:sz w:val="20"/>
                <w:szCs w:val="20"/>
              </w:rPr>
              <w:t>df</w:t>
            </w:r>
            <w:proofErr w:type="spellEnd"/>
            <w:r w:rsidRPr="00083BB4">
              <w:rPr>
                <w:rFonts w:ascii="Courier New" w:hAnsi="Courier New" w:cs="Courier New"/>
                <w:i/>
                <w:sz w:val="20"/>
                <w:szCs w:val="20"/>
              </w:rPr>
              <w:t xml:space="preserve">/dt relays also be mapped on the SCADA system of each state so that they can be monitored from SLDC/NRLDC.  </w:t>
            </w:r>
          </w:p>
          <w:p w:rsidR="00802690" w:rsidRPr="00083BB4" w:rsidRDefault="00802690" w:rsidP="00802690">
            <w:pPr>
              <w:ind w:left="738" w:hanging="378"/>
              <w:rPr>
                <w:rFonts w:ascii="Courier New" w:hAnsi="Courier New" w:cs="Courier New"/>
                <w:i/>
                <w:sz w:val="20"/>
                <w:szCs w:val="20"/>
              </w:rPr>
            </w:pPr>
            <w:r w:rsidRPr="00083BB4">
              <w:rPr>
                <w:rFonts w:ascii="Courier New" w:hAnsi="Courier New" w:cs="Courier New"/>
                <w:i/>
                <w:sz w:val="20"/>
                <w:szCs w:val="20"/>
              </w:rPr>
              <w:t xml:space="preserve">(d)All STUs and SLDCs to map/network the </w:t>
            </w:r>
            <w:proofErr w:type="gramStart"/>
            <w:r w:rsidRPr="00083BB4">
              <w:rPr>
                <w:rFonts w:ascii="Courier New" w:hAnsi="Courier New" w:cs="Courier New"/>
                <w:i/>
                <w:sz w:val="20"/>
                <w:szCs w:val="20"/>
              </w:rPr>
              <w:t xml:space="preserve">UFR </w:t>
            </w:r>
            <w:r>
              <w:rPr>
                <w:rFonts w:ascii="Courier New" w:hAnsi="Courier New" w:cs="Courier New"/>
                <w:i/>
                <w:sz w:val="20"/>
                <w:szCs w:val="20"/>
              </w:rPr>
              <w:t xml:space="preserve"> </w:t>
            </w:r>
            <w:r w:rsidRPr="00083BB4">
              <w:rPr>
                <w:rFonts w:ascii="Courier New" w:hAnsi="Courier New" w:cs="Courier New"/>
                <w:i/>
                <w:sz w:val="20"/>
                <w:szCs w:val="20"/>
              </w:rPr>
              <w:t>and</w:t>
            </w:r>
            <w:proofErr w:type="gramEnd"/>
            <w:r w:rsidRPr="00083BB4">
              <w:rPr>
                <w:rFonts w:ascii="Courier New" w:hAnsi="Courier New" w:cs="Courier New"/>
                <w:i/>
                <w:sz w:val="20"/>
                <w:szCs w:val="20"/>
              </w:rPr>
              <w:t xml:space="preserve"> </w:t>
            </w:r>
            <w:proofErr w:type="spellStart"/>
            <w:r w:rsidRPr="00083BB4">
              <w:rPr>
                <w:rFonts w:ascii="Courier New" w:hAnsi="Courier New" w:cs="Courier New"/>
                <w:i/>
                <w:sz w:val="20"/>
                <w:szCs w:val="20"/>
              </w:rPr>
              <w:t>df</w:t>
            </w:r>
            <w:proofErr w:type="spellEnd"/>
            <w:r w:rsidRPr="00083BB4">
              <w:rPr>
                <w:rFonts w:ascii="Courier New" w:hAnsi="Courier New" w:cs="Courier New"/>
                <w:i/>
                <w:sz w:val="20"/>
                <w:szCs w:val="20"/>
              </w:rPr>
              <w:t>/dt on their SCADA</w:t>
            </w:r>
            <w:r>
              <w:rPr>
                <w:rFonts w:ascii="Courier New" w:hAnsi="Courier New" w:cs="Courier New"/>
                <w:i/>
                <w:sz w:val="20"/>
                <w:szCs w:val="20"/>
              </w:rPr>
              <w:t xml:space="preserve"> </w:t>
            </w:r>
            <w:r w:rsidRPr="00083BB4">
              <w:rPr>
                <w:rFonts w:ascii="Courier New" w:hAnsi="Courier New" w:cs="Courier New"/>
                <w:i/>
                <w:sz w:val="20"/>
                <w:szCs w:val="20"/>
              </w:rPr>
              <w:t xml:space="preserve">system.  </w:t>
            </w:r>
          </w:p>
          <w:p w:rsidR="00802690" w:rsidRPr="00083BB4" w:rsidRDefault="00802690" w:rsidP="00083BB4">
            <w:pPr>
              <w:ind w:left="720" w:hanging="360"/>
              <w:rPr>
                <w:rFonts w:ascii="Courier New" w:hAnsi="Courier New" w:cs="Courier New"/>
                <w:i/>
                <w:sz w:val="20"/>
                <w:szCs w:val="20"/>
              </w:rPr>
            </w:pPr>
            <w:r w:rsidRPr="00083BB4">
              <w:rPr>
                <w:rFonts w:ascii="Courier New" w:hAnsi="Courier New" w:cs="Courier New"/>
                <w:i/>
                <w:sz w:val="20"/>
                <w:szCs w:val="20"/>
              </w:rPr>
              <w:t xml:space="preserve">(e)NRLDC to submit the compliance report on the progress of installation of additional UFR and </w:t>
            </w:r>
            <w:proofErr w:type="spellStart"/>
            <w:r w:rsidRPr="00083BB4">
              <w:rPr>
                <w:rFonts w:ascii="Courier New" w:hAnsi="Courier New" w:cs="Courier New"/>
                <w:i/>
                <w:sz w:val="20"/>
                <w:szCs w:val="20"/>
              </w:rPr>
              <w:t>df</w:t>
            </w:r>
            <w:proofErr w:type="spellEnd"/>
            <w:r w:rsidRPr="00083BB4">
              <w:rPr>
                <w:rFonts w:ascii="Courier New" w:hAnsi="Courier New" w:cs="Courier New"/>
                <w:i/>
                <w:sz w:val="20"/>
                <w:szCs w:val="20"/>
              </w:rPr>
              <w:t xml:space="preserve">/dt relays and quantum of load relief expected during contingency by 31.3.2014. </w:t>
            </w:r>
          </w:p>
          <w:p w:rsidR="00802690" w:rsidRPr="00E65F8A" w:rsidRDefault="00802690" w:rsidP="00083BB4">
            <w:pPr>
              <w:rPr>
                <w:rFonts w:ascii="Courier New" w:hAnsi="Courier New" w:cs="Courier New"/>
                <w:i/>
                <w:sz w:val="12"/>
                <w:szCs w:val="12"/>
              </w:rPr>
            </w:pPr>
            <w:r w:rsidRPr="00083BB4">
              <w:rPr>
                <w:rFonts w:ascii="Courier New" w:hAnsi="Courier New" w:cs="Courier New"/>
                <w:i/>
                <w:sz w:val="20"/>
                <w:szCs w:val="20"/>
              </w:rPr>
              <w:t xml:space="preserve"> </w:t>
            </w:r>
          </w:p>
          <w:p w:rsidR="00802690" w:rsidRPr="00E65F8A" w:rsidRDefault="00802690" w:rsidP="00083BB4">
            <w:pPr>
              <w:ind w:left="709" w:hanging="349"/>
              <w:rPr>
                <w:rFonts w:eastAsia="SimSun"/>
                <w:bCs/>
                <w:color w:val="000000" w:themeColor="text1"/>
                <w:sz w:val="12"/>
                <w:szCs w:val="12"/>
                <w:lang w:val="en-US" w:eastAsia="zh-CN"/>
              </w:rPr>
            </w:pPr>
            <w:r w:rsidRPr="00083BB4">
              <w:rPr>
                <w:rFonts w:ascii="Courier New" w:hAnsi="Courier New" w:cs="Courier New"/>
                <w:i/>
                <w:sz w:val="20"/>
                <w:szCs w:val="20"/>
              </w:rPr>
              <w:t xml:space="preserve">(f)The staff shall examine the reports of the Member-Secretary, NRPC and NRLDC and shall submit to the Commission within one month of the receipt of the reports of NRPC and NRLDC. </w:t>
            </w:r>
            <w:r w:rsidRPr="00083BB4">
              <w:rPr>
                <w:rFonts w:ascii="Courier New" w:hAnsi="Courier New" w:cs="Courier New"/>
                <w:i/>
                <w:sz w:val="20"/>
                <w:szCs w:val="20"/>
              </w:rPr>
              <w:cr/>
            </w:r>
          </w:p>
          <w:p w:rsidR="00802690" w:rsidRPr="00D63F30" w:rsidRDefault="00802690" w:rsidP="00E62DEF">
            <w:pPr>
              <w:autoSpaceDE w:val="0"/>
              <w:autoSpaceDN w:val="0"/>
              <w:adjustRightInd w:val="0"/>
              <w:jc w:val="both"/>
              <w:rPr>
                <w:rFonts w:eastAsia="SimSun"/>
                <w:b/>
                <w:bCs/>
                <w:color w:val="000000" w:themeColor="text1"/>
                <w:sz w:val="22"/>
                <w:szCs w:val="22"/>
                <w:lang w:val="en-US" w:eastAsia="zh-CN"/>
              </w:rPr>
            </w:pPr>
            <w:r w:rsidRPr="002015DC">
              <w:rPr>
                <w:b/>
                <w:bCs/>
                <w:lang w:val="en-US" w:eastAsia="en-US"/>
              </w:rPr>
              <w:t>Protection Department of DTL may update the status.</w:t>
            </w:r>
          </w:p>
        </w:tc>
      </w:tr>
    </w:tbl>
    <w:p w:rsidR="00E65F8A" w:rsidRDefault="00E65F8A"/>
    <w:p w:rsidR="00E65F8A" w:rsidRDefault="00E65F8A"/>
    <w:tbl>
      <w:tblPr>
        <w:tblW w:w="9578" w:type="dxa"/>
        <w:tblInd w:w="250" w:type="dxa"/>
        <w:tblLayout w:type="fixed"/>
        <w:tblCellMar>
          <w:left w:w="0" w:type="dxa"/>
          <w:right w:w="0" w:type="dxa"/>
        </w:tblCellMar>
        <w:tblLook w:val="04A0"/>
      </w:tblPr>
      <w:tblGrid>
        <w:gridCol w:w="851"/>
        <w:gridCol w:w="3118"/>
        <w:gridCol w:w="5609"/>
      </w:tblGrid>
      <w:tr w:rsidR="00E65F8A" w:rsidRPr="00D63F30" w:rsidTr="0050795D">
        <w:trPr>
          <w:trHeight w:val="542"/>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65F8A" w:rsidRPr="00D63F30" w:rsidRDefault="00E65F8A" w:rsidP="00C75EDF">
            <w:pPr>
              <w:autoSpaceDE w:val="0"/>
              <w:autoSpaceDN w:val="0"/>
              <w:adjustRightInd w:val="0"/>
              <w:ind w:right="-30"/>
              <w:jc w:val="both"/>
              <w:rPr>
                <w:rFonts w:eastAsia="SimSun"/>
                <w:b/>
                <w:bCs/>
                <w:color w:val="000000" w:themeColor="text1"/>
                <w:sz w:val="22"/>
                <w:szCs w:val="22"/>
                <w:lang w:val="en-US" w:eastAsia="zh-CN"/>
              </w:rPr>
            </w:pPr>
            <w:r w:rsidRPr="00D63F30">
              <w:rPr>
                <w:rFonts w:eastAsia="SimSun"/>
                <w:b/>
                <w:bCs/>
                <w:color w:val="000000" w:themeColor="text1"/>
                <w:sz w:val="22"/>
                <w:szCs w:val="22"/>
                <w:lang w:val="en-US" w:eastAsia="zh-CN"/>
              </w:rPr>
              <w:lastRenderedPageBreak/>
              <w:t>Clause</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65F8A" w:rsidRPr="00D63F30" w:rsidRDefault="00E65F8A" w:rsidP="00C75EDF">
            <w:pPr>
              <w:autoSpaceDE w:val="0"/>
              <w:autoSpaceDN w:val="0"/>
              <w:adjustRightInd w:val="0"/>
              <w:jc w:val="both"/>
              <w:rPr>
                <w:rFonts w:eastAsia="SimSun"/>
                <w:b/>
                <w:bCs/>
                <w:color w:val="000000" w:themeColor="text1"/>
                <w:sz w:val="22"/>
                <w:szCs w:val="22"/>
                <w:lang w:val="en-US" w:eastAsia="zh-CN"/>
              </w:rPr>
            </w:pPr>
            <w:r w:rsidRPr="00D63F30">
              <w:rPr>
                <w:rFonts w:eastAsia="SimSun"/>
                <w:b/>
                <w:bCs/>
                <w:color w:val="000000" w:themeColor="text1"/>
                <w:sz w:val="22"/>
                <w:szCs w:val="22"/>
                <w:lang w:val="en-US" w:eastAsia="zh-CN"/>
              </w:rPr>
              <w:t xml:space="preserve">RECOMMENDATIONS </w:t>
            </w:r>
          </w:p>
        </w:tc>
        <w:tc>
          <w:tcPr>
            <w:tcW w:w="56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65F8A" w:rsidRPr="00D63F30" w:rsidRDefault="00E65F8A" w:rsidP="00C75EDF">
            <w:pPr>
              <w:autoSpaceDE w:val="0"/>
              <w:autoSpaceDN w:val="0"/>
              <w:adjustRightInd w:val="0"/>
              <w:jc w:val="both"/>
              <w:rPr>
                <w:rFonts w:eastAsia="SimSun"/>
                <w:b/>
                <w:bCs/>
                <w:color w:val="000000" w:themeColor="text1"/>
                <w:sz w:val="22"/>
                <w:szCs w:val="22"/>
                <w:lang w:val="en-US" w:eastAsia="zh-CN"/>
              </w:rPr>
            </w:pPr>
            <w:r w:rsidRPr="00D63F30">
              <w:rPr>
                <w:rFonts w:eastAsia="SimSun"/>
                <w:b/>
                <w:bCs/>
                <w:color w:val="000000" w:themeColor="text1"/>
                <w:sz w:val="22"/>
                <w:szCs w:val="22"/>
                <w:lang w:val="en-US" w:eastAsia="zh-CN"/>
              </w:rPr>
              <w:t xml:space="preserve">STATUS AS ON DATE </w:t>
            </w:r>
          </w:p>
        </w:tc>
      </w:tr>
      <w:tr w:rsidR="00E62DEF" w:rsidRPr="00110A8E" w:rsidTr="0050795D">
        <w:trPr>
          <w:trHeight w:val="680"/>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62DEF" w:rsidRPr="00110A8E" w:rsidRDefault="00E62DEF" w:rsidP="00E62DE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 xml:space="preserve">9.4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62DEF" w:rsidRPr="00110A8E" w:rsidRDefault="00E62DEF" w:rsidP="00E62DE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All out efforts should be made to implement the provisions of IEGC with regard to Governor Action - POSOCO to take up the matter with Central Commission</w:t>
            </w:r>
          </w:p>
          <w:p w:rsidR="00E62DEF" w:rsidRPr="00110A8E" w:rsidRDefault="00E62DEF" w:rsidP="00E62DEF">
            <w:pPr>
              <w:autoSpaceDE w:val="0"/>
              <w:autoSpaceDN w:val="0"/>
              <w:adjustRightInd w:val="0"/>
              <w:jc w:val="both"/>
              <w:rPr>
                <w:rFonts w:eastAsia="SimSun"/>
                <w:b/>
                <w:bCs/>
                <w:color w:val="000000" w:themeColor="text1"/>
                <w:sz w:val="22"/>
                <w:szCs w:val="22"/>
                <w:lang w:val="en-US" w:eastAsia="zh-CN"/>
              </w:rPr>
            </w:pPr>
            <w:r w:rsidRPr="00110A8E">
              <w:rPr>
                <w:rFonts w:eastAsia="SimSun"/>
                <w:b/>
                <w:bCs/>
                <w:color w:val="000000" w:themeColor="text1"/>
                <w:sz w:val="22"/>
                <w:szCs w:val="22"/>
                <w:lang w:val="en-US" w:eastAsia="zh-CN"/>
              </w:rPr>
              <w:t xml:space="preserve">- Time frame – 3 months </w:t>
            </w:r>
          </w:p>
        </w:tc>
        <w:tc>
          <w:tcPr>
            <w:tcW w:w="56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62DEF" w:rsidRPr="00110A8E" w:rsidRDefault="00E62DEF" w:rsidP="00E62DE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 xml:space="preserve">CERC in its order dated 31.12.2012 reiterated the need for compliance by generators and directed as to why they may not be held responsible for non-implementation of RGMO / FGMO mode of operation. </w:t>
            </w:r>
            <w:r>
              <w:rPr>
                <w:rFonts w:eastAsia="SimSun"/>
                <w:bCs/>
                <w:color w:val="000000" w:themeColor="text1"/>
                <w:sz w:val="22"/>
                <w:szCs w:val="22"/>
                <w:lang w:val="en-US" w:eastAsia="zh-CN"/>
              </w:rPr>
              <w:t xml:space="preserve">  </w:t>
            </w:r>
            <w:r w:rsidRPr="00110A8E">
              <w:rPr>
                <w:rFonts w:eastAsia="SimSun"/>
                <w:bCs/>
                <w:color w:val="000000" w:themeColor="text1"/>
                <w:sz w:val="22"/>
                <w:szCs w:val="22"/>
                <w:lang w:val="en-US" w:eastAsia="zh-CN"/>
              </w:rPr>
              <w:t xml:space="preserve">A task force has been constituted by CEA under Member (Thermal), CEA to develop a procedure for testing of primary response of Generating units. </w:t>
            </w:r>
            <w:r w:rsidRPr="00110A8E">
              <w:rPr>
                <w:rFonts w:eastAsia="SimSun"/>
                <w:b/>
                <w:bCs/>
                <w:color w:val="000000" w:themeColor="text1"/>
                <w:sz w:val="22"/>
                <w:szCs w:val="22"/>
                <w:lang w:val="en-US" w:eastAsia="zh-CN"/>
              </w:rPr>
              <w:t>Activity in progress.</w:t>
            </w:r>
          </w:p>
          <w:p w:rsidR="00E62DEF" w:rsidRPr="00110A8E" w:rsidRDefault="00E62DEF" w:rsidP="00E62DEF">
            <w:pPr>
              <w:autoSpaceDE w:val="0"/>
              <w:autoSpaceDN w:val="0"/>
              <w:adjustRightInd w:val="0"/>
              <w:jc w:val="both"/>
              <w:rPr>
                <w:rFonts w:eastAsia="SimSun"/>
                <w:bCs/>
                <w:color w:val="000000" w:themeColor="text1"/>
                <w:sz w:val="22"/>
                <w:szCs w:val="22"/>
                <w:lang w:val="en-US" w:eastAsia="zh-CN"/>
              </w:rPr>
            </w:pPr>
          </w:p>
          <w:p w:rsidR="00E62DEF" w:rsidRPr="00110A8E" w:rsidRDefault="00E62DEF" w:rsidP="00E62DE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 xml:space="preserve">As far Delhi </w:t>
            </w:r>
            <w:proofErr w:type="spellStart"/>
            <w:r w:rsidRPr="00110A8E">
              <w:rPr>
                <w:rFonts w:eastAsia="SimSun"/>
                <w:bCs/>
                <w:color w:val="000000" w:themeColor="text1"/>
                <w:sz w:val="22"/>
                <w:szCs w:val="22"/>
                <w:lang w:val="en-US" w:eastAsia="zh-CN"/>
              </w:rPr>
              <w:t>Gencos</w:t>
            </w:r>
            <w:proofErr w:type="spellEnd"/>
            <w:r w:rsidRPr="00110A8E">
              <w:rPr>
                <w:rFonts w:eastAsia="SimSun"/>
                <w:bCs/>
                <w:color w:val="000000" w:themeColor="text1"/>
                <w:sz w:val="22"/>
                <w:szCs w:val="22"/>
                <w:lang w:val="en-US" w:eastAsia="zh-CN"/>
              </w:rPr>
              <w:t xml:space="preserve"> are concerned, PPCL informed that the generating stations in Delhi mainly gas based stations are exempted from FGMO/RGMO.  They quoted section 5.2(f</w:t>
            </w:r>
            <w:proofErr w:type="gramStart"/>
            <w:r w:rsidRPr="00110A8E">
              <w:rPr>
                <w:rFonts w:eastAsia="SimSun"/>
                <w:bCs/>
                <w:color w:val="000000" w:themeColor="text1"/>
                <w:sz w:val="22"/>
                <w:szCs w:val="22"/>
                <w:lang w:val="en-US" w:eastAsia="zh-CN"/>
              </w:rPr>
              <w:t>)(</w:t>
            </w:r>
            <w:proofErr w:type="gramEnd"/>
            <w:r w:rsidRPr="00110A8E">
              <w:rPr>
                <w:rFonts w:eastAsia="SimSun"/>
                <w:bCs/>
                <w:color w:val="000000" w:themeColor="text1"/>
                <w:sz w:val="22"/>
                <w:szCs w:val="22"/>
                <w:lang w:val="en-US" w:eastAsia="zh-CN"/>
              </w:rPr>
              <w:t>iii) of IEGC indicating “</w:t>
            </w:r>
            <w:r w:rsidRPr="00110A8E">
              <w:rPr>
                <w:rFonts w:eastAsia="SimSun"/>
                <w:bCs/>
                <w:i/>
                <w:color w:val="000000" w:themeColor="text1"/>
                <w:sz w:val="22"/>
                <w:szCs w:val="22"/>
                <w:lang w:val="en-US" w:eastAsia="zh-CN"/>
              </w:rPr>
              <w:t xml:space="preserve">all other generating units including the </w:t>
            </w:r>
            <w:proofErr w:type="spellStart"/>
            <w:r w:rsidRPr="00110A8E">
              <w:rPr>
                <w:rFonts w:eastAsia="SimSun"/>
                <w:bCs/>
                <w:i/>
                <w:color w:val="000000" w:themeColor="text1"/>
                <w:sz w:val="22"/>
                <w:szCs w:val="22"/>
                <w:lang w:val="en-US" w:eastAsia="zh-CN"/>
              </w:rPr>
              <w:t>pondage</w:t>
            </w:r>
            <w:proofErr w:type="spellEnd"/>
            <w:r w:rsidRPr="00110A8E">
              <w:rPr>
                <w:rFonts w:eastAsia="SimSun"/>
                <w:bCs/>
                <w:i/>
                <w:color w:val="000000" w:themeColor="text1"/>
                <w:sz w:val="22"/>
                <w:szCs w:val="22"/>
                <w:lang w:val="en-US" w:eastAsia="zh-CN"/>
              </w:rPr>
              <w:t xml:space="preserve"> </w:t>
            </w:r>
            <w:proofErr w:type="spellStart"/>
            <w:r w:rsidRPr="00110A8E">
              <w:rPr>
                <w:rFonts w:eastAsia="SimSun"/>
                <w:bCs/>
                <w:i/>
                <w:color w:val="000000" w:themeColor="text1"/>
                <w:sz w:val="22"/>
                <w:szCs w:val="22"/>
                <w:lang w:val="en-US" w:eastAsia="zh-CN"/>
              </w:rPr>
              <w:t>upto</w:t>
            </w:r>
            <w:proofErr w:type="spellEnd"/>
            <w:r w:rsidRPr="00110A8E">
              <w:rPr>
                <w:rFonts w:eastAsia="SimSun"/>
                <w:bCs/>
                <w:i/>
                <w:color w:val="000000" w:themeColor="text1"/>
                <w:sz w:val="22"/>
                <w:szCs w:val="22"/>
                <w:lang w:val="en-US" w:eastAsia="zh-CN"/>
              </w:rPr>
              <w:t xml:space="preserve"> 3 hours gas turbine / combined cycle power plants, wind and solar generators, and nuclear power plants are exempted from operation of RGMO / FGMO till the Commission review the situation.  However, all the 200MW and above thermal machines, should have the RGMO / FGMO</w:t>
            </w:r>
            <w:r w:rsidRPr="00110A8E">
              <w:rPr>
                <w:rFonts w:eastAsia="SimSun"/>
                <w:bCs/>
                <w:color w:val="000000" w:themeColor="text1"/>
                <w:sz w:val="22"/>
                <w:szCs w:val="22"/>
                <w:lang w:val="en-US" w:eastAsia="zh-CN"/>
              </w:rPr>
              <w:t xml:space="preserve">.” </w:t>
            </w:r>
          </w:p>
          <w:p w:rsidR="00E62DEF" w:rsidRDefault="00E62DEF" w:rsidP="00E62DE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 xml:space="preserve">BTPS representative informed that clause is applicable to the capacity above 200MW units.  As far as BTPS is concerned, the units are fitted with mechanical governors as BTPS has old LMZ make Russian turbines with no electro hydro governing system.  However to meet the grid code stipulations, 210MW machines would be provided with RGMO facilities in the proposed R&amp;M activities to be started from 2014-15 onwards.  </w:t>
            </w:r>
          </w:p>
          <w:p w:rsidR="00E62DEF" w:rsidRPr="006217B9" w:rsidRDefault="006217B9" w:rsidP="00E62DEF">
            <w:pPr>
              <w:autoSpaceDE w:val="0"/>
              <w:autoSpaceDN w:val="0"/>
              <w:adjustRightInd w:val="0"/>
              <w:jc w:val="both"/>
              <w:rPr>
                <w:rFonts w:eastAsia="SimSun"/>
                <w:b/>
                <w:bCs/>
                <w:color w:val="000000" w:themeColor="text1"/>
                <w:sz w:val="22"/>
                <w:szCs w:val="22"/>
                <w:lang w:val="en-US" w:eastAsia="zh-CN"/>
              </w:rPr>
            </w:pPr>
            <w:r w:rsidRPr="006217B9">
              <w:rPr>
                <w:rFonts w:eastAsia="SimSun"/>
                <w:b/>
                <w:bCs/>
                <w:color w:val="000000" w:themeColor="text1"/>
                <w:sz w:val="22"/>
                <w:szCs w:val="22"/>
                <w:lang w:val="en-US" w:eastAsia="zh-CN"/>
              </w:rPr>
              <w:t xml:space="preserve">BTPS </w:t>
            </w:r>
            <w:r w:rsidRPr="006217B9">
              <w:rPr>
                <w:b/>
                <w:bCs/>
                <w:lang w:val="en-US" w:eastAsia="en-US"/>
              </w:rPr>
              <w:t>may update the status.</w:t>
            </w:r>
          </w:p>
        </w:tc>
      </w:tr>
      <w:tr w:rsidR="00E62DEF" w:rsidRPr="00110A8E" w:rsidTr="0050795D">
        <w:trPr>
          <w:trHeight w:val="680"/>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62DEF" w:rsidRPr="00110A8E" w:rsidRDefault="0096389D" w:rsidP="00E62DEF">
            <w:pPr>
              <w:autoSpaceDE w:val="0"/>
              <w:autoSpaceDN w:val="0"/>
              <w:adjustRightInd w:val="0"/>
              <w:jc w:val="both"/>
              <w:rPr>
                <w:rFonts w:eastAsia="SimSun"/>
                <w:bCs/>
                <w:color w:val="000000" w:themeColor="text1"/>
                <w:sz w:val="22"/>
                <w:szCs w:val="22"/>
                <w:lang w:val="en-US" w:eastAsia="zh-CN"/>
              </w:rPr>
            </w:pPr>
            <w:r>
              <w:br w:type="page"/>
            </w:r>
            <w:r w:rsidR="00E62DEF" w:rsidRPr="00110A8E">
              <w:rPr>
                <w:rFonts w:eastAsia="SimSun"/>
                <w:bCs/>
                <w:color w:val="000000" w:themeColor="text1"/>
                <w:sz w:val="22"/>
                <w:szCs w:val="22"/>
                <w:lang w:val="en-US" w:eastAsia="zh-CN"/>
              </w:rPr>
              <w:t xml:space="preserve">9.5.1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62DEF" w:rsidRPr="00110A8E" w:rsidRDefault="00E62DEF" w:rsidP="00E62DE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 xml:space="preserve">POSOCO should take up with Central Commission the issue of inconsistency between congestion regulation and detailed procedure framed there under so that congestion due to forced outage UI can be handled effectively. </w:t>
            </w:r>
          </w:p>
          <w:p w:rsidR="00E62DEF" w:rsidRPr="00110A8E" w:rsidRDefault="00E62DEF" w:rsidP="00E62DEF">
            <w:pPr>
              <w:autoSpaceDE w:val="0"/>
              <w:autoSpaceDN w:val="0"/>
              <w:adjustRightInd w:val="0"/>
              <w:jc w:val="both"/>
              <w:rPr>
                <w:rFonts w:eastAsia="SimSun"/>
                <w:b/>
                <w:bCs/>
                <w:color w:val="000000" w:themeColor="text1"/>
                <w:sz w:val="22"/>
                <w:szCs w:val="22"/>
                <w:lang w:val="en-US" w:eastAsia="zh-CN"/>
              </w:rPr>
            </w:pPr>
            <w:r w:rsidRPr="00110A8E">
              <w:rPr>
                <w:rFonts w:eastAsia="SimSun"/>
                <w:b/>
                <w:bCs/>
                <w:color w:val="000000" w:themeColor="text1"/>
                <w:sz w:val="22"/>
                <w:szCs w:val="22"/>
                <w:lang w:val="en-US" w:eastAsia="zh-CN"/>
              </w:rPr>
              <w:t xml:space="preserve">Action : </w:t>
            </w:r>
            <w:proofErr w:type="spellStart"/>
            <w:r w:rsidRPr="00110A8E">
              <w:rPr>
                <w:rFonts w:eastAsia="SimSun"/>
                <w:b/>
                <w:bCs/>
                <w:color w:val="000000" w:themeColor="text1"/>
                <w:sz w:val="22"/>
                <w:szCs w:val="22"/>
                <w:lang w:val="en-US" w:eastAsia="zh-CN"/>
              </w:rPr>
              <w:t>Posoco</w:t>
            </w:r>
            <w:proofErr w:type="spellEnd"/>
            <w:r w:rsidRPr="00110A8E">
              <w:rPr>
                <w:rFonts w:eastAsia="SimSun"/>
                <w:b/>
                <w:bCs/>
                <w:color w:val="000000" w:themeColor="text1"/>
                <w:sz w:val="22"/>
                <w:szCs w:val="22"/>
                <w:lang w:val="en-US" w:eastAsia="zh-CN"/>
              </w:rPr>
              <w:t xml:space="preserve"> within one month </w:t>
            </w:r>
          </w:p>
        </w:tc>
        <w:tc>
          <w:tcPr>
            <w:tcW w:w="56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62DEF" w:rsidRPr="00110A8E" w:rsidRDefault="00E62DEF" w:rsidP="00E62DE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 xml:space="preserve"> </w:t>
            </w:r>
            <w:r>
              <w:rPr>
                <w:rFonts w:eastAsia="SimSun"/>
                <w:bCs/>
                <w:color w:val="000000" w:themeColor="text1"/>
                <w:sz w:val="22"/>
                <w:szCs w:val="22"/>
                <w:lang w:val="en-US" w:eastAsia="zh-CN"/>
              </w:rPr>
              <w:t>CERC vide order dated 22.04.2013 has approved amendment to the detailed procedure for relieving congestion in real time operation under Regulation 4(2) of the Central Electricity Regulatory Commission (Measures to relieve congestion in Real Time Operation) Regulation 2009.  The revised procedure is available in NRLDC’s website homepage.</w:t>
            </w:r>
          </w:p>
        </w:tc>
      </w:tr>
      <w:tr w:rsidR="00E65F8A" w:rsidRPr="00110A8E" w:rsidTr="0050795D">
        <w:trPr>
          <w:trHeight w:val="680"/>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65F8A" w:rsidRPr="00E65F8A" w:rsidRDefault="00E65F8A" w:rsidP="00C75EDF">
            <w:pPr>
              <w:autoSpaceDE w:val="0"/>
              <w:autoSpaceDN w:val="0"/>
              <w:adjustRightInd w:val="0"/>
              <w:jc w:val="both"/>
            </w:pPr>
            <w:r w:rsidRPr="00E65F8A">
              <w:t xml:space="preserve">9.6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65F8A" w:rsidRPr="00110A8E" w:rsidRDefault="00E65F8A" w:rsidP="00C75ED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 xml:space="preserve">Outage planning  should  be in coordinated manner </w:t>
            </w:r>
          </w:p>
        </w:tc>
        <w:tc>
          <w:tcPr>
            <w:tcW w:w="56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65F8A" w:rsidRPr="00110A8E" w:rsidRDefault="00E65F8A" w:rsidP="00C75ED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NRPC OCC has already decided all Interstate Transmission Element shut-down should be planned and forwarded to RPC by STUs by 5</w:t>
            </w:r>
            <w:r w:rsidRPr="00E65F8A">
              <w:rPr>
                <w:rFonts w:eastAsia="SimSun"/>
                <w:bCs/>
                <w:color w:val="000000" w:themeColor="text1"/>
                <w:sz w:val="22"/>
                <w:szCs w:val="22"/>
                <w:lang w:val="en-US" w:eastAsia="zh-CN"/>
              </w:rPr>
              <w:t>th</w:t>
            </w:r>
            <w:r w:rsidRPr="00110A8E">
              <w:rPr>
                <w:rFonts w:eastAsia="SimSun"/>
                <w:bCs/>
                <w:color w:val="000000" w:themeColor="text1"/>
                <w:sz w:val="22"/>
                <w:szCs w:val="22"/>
                <w:lang w:val="en-US" w:eastAsia="zh-CN"/>
              </w:rPr>
              <w:t xml:space="preserve"> of every month for the next month.  In addition to above annual outage plan should also be drawn out.</w:t>
            </w:r>
          </w:p>
          <w:p w:rsidR="00E65F8A" w:rsidRPr="00110A8E" w:rsidRDefault="00E65F8A" w:rsidP="00C75ED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 xml:space="preserve">DTL is </w:t>
            </w:r>
            <w:proofErr w:type="gramStart"/>
            <w:r w:rsidRPr="00110A8E">
              <w:rPr>
                <w:rFonts w:eastAsia="SimSun"/>
                <w:bCs/>
                <w:color w:val="000000" w:themeColor="text1"/>
                <w:sz w:val="22"/>
                <w:szCs w:val="22"/>
                <w:lang w:val="en-US" w:eastAsia="zh-CN"/>
              </w:rPr>
              <w:t>adhering</w:t>
            </w:r>
            <w:proofErr w:type="gramEnd"/>
            <w:r w:rsidRPr="00110A8E">
              <w:rPr>
                <w:rFonts w:eastAsia="SimSun"/>
                <w:bCs/>
                <w:color w:val="000000" w:themeColor="text1"/>
                <w:sz w:val="22"/>
                <w:szCs w:val="22"/>
                <w:lang w:val="en-US" w:eastAsia="zh-CN"/>
              </w:rPr>
              <w:t xml:space="preserve"> the procedure with regard to shutdown of Transmission lines. </w:t>
            </w:r>
          </w:p>
        </w:tc>
      </w:tr>
      <w:tr w:rsidR="00E65F8A" w:rsidRPr="00110A8E" w:rsidTr="0050795D">
        <w:trPr>
          <w:trHeight w:val="680"/>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65F8A" w:rsidRPr="00E65F8A" w:rsidRDefault="00E65F8A" w:rsidP="00C75EDF">
            <w:pPr>
              <w:autoSpaceDE w:val="0"/>
              <w:autoSpaceDN w:val="0"/>
              <w:adjustRightInd w:val="0"/>
              <w:jc w:val="both"/>
            </w:pPr>
            <w:r w:rsidRPr="00E65F8A">
              <w:t xml:space="preserve">9.7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65F8A" w:rsidRPr="00110A8E" w:rsidRDefault="00E65F8A" w:rsidP="00C75ED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 xml:space="preserve">In order to avoid frequent outages / opening of lines under over voltages and also providing voltage support under steady state and dynamic conditions, installation of adequate reactive power compensators should be planned.  </w:t>
            </w:r>
          </w:p>
          <w:p w:rsidR="00E65F8A" w:rsidRPr="00E65F8A" w:rsidRDefault="00E65F8A" w:rsidP="00C75EDF">
            <w:pPr>
              <w:autoSpaceDE w:val="0"/>
              <w:autoSpaceDN w:val="0"/>
              <w:adjustRightInd w:val="0"/>
              <w:jc w:val="both"/>
              <w:rPr>
                <w:rFonts w:eastAsia="SimSun"/>
                <w:bCs/>
                <w:color w:val="000000" w:themeColor="text1"/>
                <w:sz w:val="22"/>
                <w:szCs w:val="22"/>
                <w:lang w:val="en-US" w:eastAsia="zh-CN"/>
              </w:rPr>
            </w:pPr>
            <w:r w:rsidRPr="00E65F8A">
              <w:rPr>
                <w:rFonts w:eastAsia="SimSun"/>
                <w:bCs/>
                <w:color w:val="000000" w:themeColor="text1"/>
                <w:sz w:val="22"/>
                <w:szCs w:val="22"/>
                <w:lang w:val="en-US" w:eastAsia="zh-CN"/>
              </w:rPr>
              <w:t xml:space="preserve">Action : CTU/STUs and CEA </w:t>
            </w:r>
          </w:p>
          <w:p w:rsidR="00E65F8A" w:rsidRPr="00E65F8A" w:rsidRDefault="00E65F8A" w:rsidP="00C75EDF">
            <w:pPr>
              <w:autoSpaceDE w:val="0"/>
              <w:autoSpaceDN w:val="0"/>
              <w:adjustRightInd w:val="0"/>
              <w:jc w:val="both"/>
              <w:rPr>
                <w:rFonts w:eastAsia="SimSun"/>
                <w:bCs/>
                <w:color w:val="000000" w:themeColor="text1"/>
                <w:sz w:val="22"/>
                <w:szCs w:val="22"/>
                <w:lang w:val="en-US" w:eastAsia="zh-CN"/>
              </w:rPr>
            </w:pPr>
            <w:r w:rsidRPr="00E65F8A">
              <w:rPr>
                <w:rFonts w:eastAsia="SimSun"/>
                <w:bCs/>
                <w:color w:val="000000" w:themeColor="text1"/>
                <w:sz w:val="22"/>
                <w:szCs w:val="22"/>
                <w:lang w:val="en-US" w:eastAsia="zh-CN"/>
              </w:rPr>
              <w:t xml:space="preserve">– Time frame 6 months </w:t>
            </w:r>
          </w:p>
        </w:tc>
        <w:tc>
          <w:tcPr>
            <w:tcW w:w="56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65F8A" w:rsidRDefault="00E65F8A" w:rsidP="00C75ED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 xml:space="preserve">The </w:t>
            </w:r>
            <w:proofErr w:type="gramStart"/>
            <w:r w:rsidRPr="00110A8E">
              <w:rPr>
                <w:rFonts w:eastAsia="SimSun"/>
                <w:bCs/>
                <w:color w:val="000000" w:themeColor="text1"/>
                <w:sz w:val="22"/>
                <w:szCs w:val="22"/>
                <w:lang w:val="en-US" w:eastAsia="zh-CN"/>
              </w:rPr>
              <w:t xml:space="preserve">order for </w:t>
            </w:r>
            <w:r>
              <w:rPr>
                <w:rFonts w:eastAsia="SimSun"/>
                <w:bCs/>
                <w:color w:val="000000" w:themeColor="text1"/>
                <w:sz w:val="22"/>
                <w:szCs w:val="22"/>
                <w:lang w:val="en-US" w:eastAsia="zh-CN"/>
              </w:rPr>
              <w:t>Dynamic Simulation S</w:t>
            </w:r>
            <w:r w:rsidRPr="00110A8E">
              <w:rPr>
                <w:rFonts w:eastAsia="SimSun"/>
                <w:bCs/>
                <w:color w:val="000000" w:themeColor="text1"/>
                <w:sz w:val="22"/>
                <w:szCs w:val="22"/>
                <w:lang w:val="en-US" w:eastAsia="zh-CN"/>
              </w:rPr>
              <w:t xml:space="preserve">tudy </w:t>
            </w:r>
            <w:r>
              <w:rPr>
                <w:rFonts w:eastAsia="SimSun"/>
                <w:bCs/>
                <w:color w:val="000000" w:themeColor="text1"/>
                <w:sz w:val="22"/>
                <w:szCs w:val="22"/>
                <w:lang w:val="en-US" w:eastAsia="zh-CN"/>
              </w:rPr>
              <w:t>and Reactive Power compensation have</w:t>
            </w:r>
            <w:proofErr w:type="gramEnd"/>
            <w:r>
              <w:rPr>
                <w:rFonts w:eastAsia="SimSun"/>
                <w:bCs/>
                <w:color w:val="000000" w:themeColor="text1"/>
                <w:sz w:val="22"/>
                <w:szCs w:val="22"/>
                <w:lang w:val="en-US" w:eastAsia="zh-CN"/>
              </w:rPr>
              <w:t xml:space="preserve"> </w:t>
            </w:r>
            <w:r w:rsidRPr="00110A8E">
              <w:rPr>
                <w:rFonts w:eastAsia="SimSun"/>
                <w:bCs/>
                <w:color w:val="000000" w:themeColor="text1"/>
                <w:sz w:val="22"/>
                <w:szCs w:val="22"/>
                <w:lang w:val="en-US" w:eastAsia="zh-CN"/>
              </w:rPr>
              <w:t xml:space="preserve">been placed to CPRI.  The study is expected to be completed soon.  </w:t>
            </w:r>
          </w:p>
          <w:p w:rsidR="00E65F8A" w:rsidRPr="00110A8E" w:rsidRDefault="00E65F8A" w:rsidP="00C75EDF">
            <w:pPr>
              <w:autoSpaceDE w:val="0"/>
              <w:autoSpaceDN w:val="0"/>
              <w:adjustRightInd w:val="0"/>
              <w:jc w:val="both"/>
              <w:rPr>
                <w:rFonts w:eastAsia="SimSun"/>
                <w:bCs/>
                <w:color w:val="000000" w:themeColor="text1"/>
                <w:sz w:val="22"/>
                <w:szCs w:val="22"/>
                <w:lang w:val="en-US" w:eastAsia="zh-CN"/>
              </w:rPr>
            </w:pPr>
            <w:r w:rsidRPr="00E65F8A">
              <w:rPr>
                <w:rFonts w:eastAsia="SimSun"/>
                <w:bCs/>
                <w:color w:val="000000" w:themeColor="text1"/>
                <w:sz w:val="22"/>
                <w:szCs w:val="22"/>
                <w:lang w:val="en-US" w:eastAsia="zh-CN"/>
              </w:rPr>
              <w:t>Planning Department of DTL may update the status.</w:t>
            </w:r>
            <w:r w:rsidRPr="00110A8E">
              <w:rPr>
                <w:rFonts w:eastAsia="SimSun"/>
                <w:bCs/>
                <w:color w:val="000000" w:themeColor="text1"/>
                <w:sz w:val="22"/>
                <w:szCs w:val="22"/>
                <w:lang w:val="en-US" w:eastAsia="zh-CN"/>
              </w:rPr>
              <w:t xml:space="preserve"> </w:t>
            </w:r>
          </w:p>
        </w:tc>
      </w:tr>
    </w:tbl>
    <w:p w:rsidR="00E62DEF" w:rsidRDefault="00E62DEF" w:rsidP="00E62DEF">
      <w:r>
        <w:br w:type="page"/>
      </w:r>
    </w:p>
    <w:tbl>
      <w:tblPr>
        <w:tblW w:w="9398"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851"/>
        <w:gridCol w:w="2976"/>
        <w:gridCol w:w="5571"/>
      </w:tblGrid>
      <w:tr w:rsidR="00E62DEF" w:rsidRPr="00110A8E" w:rsidTr="0050795D">
        <w:trPr>
          <w:trHeight w:val="415"/>
        </w:trPr>
        <w:tc>
          <w:tcPr>
            <w:tcW w:w="851" w:type="dxa"/>
            <w:shd w:val="clear" w:color="auto" w:fill="auto"/>
            <w:tcMar>
              <w:top w:w="15" w:type="dxa"/>
              <w:left w:w="108" w:type="dxa"/>
              <w:bottom w:w="0" w:type="dxa"/>
              <w:right w:w="108" w:type="dxa"/>
            </w:tcMar>
          </w:tcPr>
          <w:p w:rsidR="00E62DEF" w:rsidRPr="00D63F30" w:rsidRDefault="00E62DEF" w:rsidP="00E62DEF">
            <w:pPr>
              <w:autoSpaceDE w:val="0"/>
              <w:autoSpaceDN w:val="0"/>
              <w:adjustRightInd w:val="0"/>
              <w:ind w:right="-30"/>
              <w:jc w:val="both"/>
              <w:rPr>
                <w:rFonts w:eastAsia="SimSun"/>
                <w:b/>
                <w:bCs/>
                <w:color w:val="000000" w:themeColor="text1"/>
                <w:sz w:val="22"/>
                <w:szCs w:val="22"/>
                <w:lang w:val="en-US" w:eastAsia="zh-CN"/>
              </w:rPr>
            </w:pPr>
            <w:r w:rsidRPr="00D63F30">
              <w:rPr>
                <w:rFonts w:eastAsia="SimSun"/>
                <w:b/>
                <w:bCs/>
                <w:color w:val="000000" w:themeColor="text1"/>
                <w:sz w:val="22"/>
                <w:szCs w:val="22"/>
                <w:lang w:val="en-US" w:eastAsia="zh-CN"/>
              </w:rPr>
              <w:lastRenderedPageBreak/>
              <w:t>Clause</w:t>
            </w:r>
          </w:p>
        </w:tc>
        <w:tc>
          <w:tcPr>
            <w:tcW w:w="2976" w:type="dxa"/>
            <w:shd w:val="clear" w:color="auto" w:fill="auto"/>
            <w:tcMar>
              <w:top w:w="15" w:type="dxa"/>
              <w:left w:w="108" w:type="dxa"/>
              <w:bottom w:w="0" w:type="dxa"/>
              <w:right w:w="108" w:type="dxa"/>
            </w:tcMar>
          </w:tcPr>
          <w:p w:rsidR="00E62DEF" w:rsidRPr="00D63F30" w:rsidRDefault="00E62DEF" w:rsidP="00E62DEF">
            <w:pPr>
              <w:autoSpaceDE w:val="0"/>
              <w:autoSpaceDN w:val="0"/>
              <w:adjustRightInd w:val="0"/>
              <w:jc w:val="both"/>
              <w:rPr>
                <w:rFonts w:eastAsia="SimSun"/>
                <w:b/>
                <w:bCs/>
                <w:color w:val="000000" w:themeColor="text1"/>
                <w:sz w:val="22"/>
                <w:szCs w:val="22"/>
                <w:lang w:val="en-US" w:eastAsia="zh-CN"/>
              </w:rPr>
            </w:pPr>
            <w:r w:rsidRPr="00D63F30">
              <w:rPr>
                <w:rFonts w:eastAsia="SimSun"/>
                <w:b/>
                <w:bCs/>
                <w:color w:val="000000" w:themeColor="text1"/>
                <w:sz w:val="22"/>
                <w:szCs w:val="22"/>
                <w:lang w:val="en-US" w:eastAsia="zh-CN"/>
              </w:rPr>
              <w:t xml:space="preserve">RECOMMENDATIONS </w:t>
            </w:r>
          </w:p>
        </w:tc>
        <w:tc>
          <w:tcPr>
            <w:tcW w:w="5571" w:type="dxa"/>
            <w:shd w:val="clear" w:color="auto" w:fill="auto"/>
            <w:tcMar>
              <w:top w:w="15" w:type="dxa"/>
              <w:left w:w="108" w:type="dxa"/>
              <w:bottom w:w="0" w:type="dxa"/>
              <w:right w:w="108" w:type="dxa"/>
            </w:tcMar>
          </w:tcPr>
          <w:p w:rsidR="00E62DEF" w:rsidRPr="00D63F30" w:rsidRDefault="00E62DEF" w:rsidP="00E62DEF">
            <w:pPr>
              <w:autoSpaceDE w:val="0"/>
              <w:autoSpaceDN w:val="0"/>
              <w:adjustRightInd w:val="0"/>
              <w:jc w:val="both"/>
              <w:rPr>
                <w:rFonts w:eastAsia="SimSun"/>
                <w:b/>
                <w:bCs/>
                <w:color w:val="000000" w:themeColor="text1"/>
                <w:sz w:val="22"/>
                <w:szCs w:val="22"/>
                <w:lang w:val="en-US" w:eastAsia="zh-CN"/>
              </w:rPr>
            </w:pPr>
            <w:r w:rsidRPr="00D63F30">
              <w:rPr>
                <w:rFonts w:eastAsia="SimSun"/>
                <w:b/>
                <w:bCs/>
                <w:color w:val="000000" w:themeColor="text1"/>
                <w:sz w:val="22"/>
                <w:szCs w:val="22"/>
                <w:lang w:val="en-US" w:eastAsia="zh-CN"/>
              </w:rPr>
              <w:t xml:space="preserve">STATUS AS ON DATE </w:t>
            </w:r>
          </w:p>
        </w:tc>
      </w:tr>
      <w:tr w:rsidR="00E62DEF" w:rsidRPr="00110A8E" w:rsidTr="0050795D">
        <w:trPr>
          <w:trHeight w:val="680"/>
        </w:trPr>
        <w:tc>
          <w:tcPr>
            <w:tcW w:w="851" w:type="dxa"/>
            <w:shd w:val="clear" w:color="auto" w:fill="auto"/>
            <w:tcMar>
              <w:top w:w="15" w:type="dxa"/>
              <w:left w:w="108" w:type="dxa"/>
              <w:bottom w:w="0" w:type="dxa"/>
              <w:right w:w="108" w:type="dxa"/>
            </w:tcMar>
          </w:tcPr>
          <w:p w:rsidR="00E62DEF" w:rsidRPr="00110A8E" w:rsidRDefault="00E62DEF" w:rsidP="00E62DE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 xml:space="preserve">9.8 </w:t>
            </w:r>
          </w:p>
        </w:tc>
        <w:tc>
          <w:tcPr>
            <w:tcW w:w="2976" w:type="dxa"/>
            <w:shd w:val="clear" w:color="auto" w:fill="auto"/>
            <w:tcMar>
              <w:top w:w="15" w:type="dxa"/>
              <w:left w:w="108" w:type="dxa"/>
              <w:bottom w:w="0" w:type="dxa"/>
              <w:right w:w="108" w:type="dxa"/>
            </w:tcMar>
          </w:tcPr>
          <w:p w:rsidR="00E62DEF" w:rsidRPr="0050795D" w:rsidRDefault="00E62DEF" w:rsidP="00E62DEF">
            <w:pPr>
              <w:autoSpaceDE w:val="0"/>
              <w:autoSpaceDN w:val="0"/>
              <w:adjustRightInd w:val="0"/>
              <w:jc w:val="both"/>
              <w:rPr>
                <w:rFonts w:eastAsia="SimSun"/>
                <w:bCs/>
                <w:color w:val="000000" w:themeColor="text1"/>
                <w:sz w:val="20"/>
                <w:szCs w:val="20"/>
                <w:lang w:val="en-US" w:eastAsia="zh-CN"/>
              </w:rPr>
            </w:pPr>
            <w:r w:rsidRPr="0050795D">
              <w:rPr>
                <w:rFonts w:eastAsia="SimSun"/>
                <w:bCs/>
                <w:color w:val="000000" w:themeColor="text1"/>
                <w:sz w:val="20"/>
                <w:szCs w:val="20"/>
                <w:lang w:val="en-US" w:eastAsia="zh-CN"/>
              </w:rPr>
              <w:t xml:space="preserve">The powers of load dispatch centers, regulatory </w:t>
            </w:r>
            <w:proofErr w:type="gramStart"/>
            <w:r w:rsidRPr="0050795D">
              <w:rPr>
                <w:rFonts w:eastAsia="SimSun"/>
                <w:bCs/>
                <w:color w:val="000000" w:themeColor="text1"/>
                <w:sz w:val="20"/>
                <w:szCs w:val="20"/>
                <w:lang w:val="en-US" w:eastAsia="zh-CN"/>
              </w:rPr>
              <w:t>commissions  related</w:t>
            </w:r>
            <w:proofErr w:type="gramEnd"/>
            <w:r w:rsidRPr="0050795D">
              <w:rPr>
                <w:rFonts w:eastAsia="SimSun"/>
                <w:bCs/>
                <w:color w:val="000000" w:themeColor="text1"/>
                <w:sz w:val="20"/>
                <w:szCs w:val="20"/>
                <w:lang w:val="en-US" w:eastAsia="zh-CN"/>
              </w:rPr>
              <w:t xml:space="preserve"> to non compliance to statutory / regulatory  provision including that for non compliance for direction for  </w:t>
            </w:r>
            <w:proofErr w:type="spellStart"/>
            <w:r w:rsidRPr="0050795D">
              <w:rPr>
                <w:rFonts w:eastAsia="SimSun"/>
                <w:bCs/>
                <w:color w:val="000000" w:themeColor="text1"/>
                <w:sz w:val="20"/>
                <w:szCs w:val="20"/>
                <w:lang w:val="en-US" w:eastAsia="zh-CN"/>
              </w:rPr>
              <w:t>non payment</w:t>
            </w:r>
            <w:proofErr w:type="spellEnd"/>
            <w:r w:rsidRPr="0050795D">
              <w:rPr>
                <w:rFonts w:eastAsia="SimSun"/>
                <w:bCs/>
                <w:color w:val="000000" w:themeColor="text1"/>
                <w:sz w:val="20"/>
                <w:szCs w:val="20"/>
                <w:lang w:val="en-US" w:eastAsia="zh-CN"/>
              </w:rPr>
              <w:t xml:space="preserve"> of UI charges needs review .  Appropriate amendments need to be carried out in Electricity Act 2003 after such review.</w:t>
            </w:r>
          </w:p>
          <w:p w:rsidR="00E62DEF" w:rsidRPr="00110A8E" w:rsidRDefault="00E62DEF" w:rsidP="00E62DEF">
            <w:pPr>
              <w:autoSpaceDE w:val="0"/>
              <w:autoSpaceDN w:val="0"/>
              <w:adjustRightInd w:val="0"/>
              <w:jc w:val="both"/>
              <w:rPr>
                <w:rFonts w:eastAsia="SimSun"/>
                <w:bCs/>
                <w:i/>
                <w:color w:val="000000" w:themeColor="text1"/>
                <w:sz w:val="22"/>
                <w:szCs w:val="22"/>
                <w:lang w:val="en-US" w:eastAsia="zh-CN"/>
              </w:rPr>
            </w:pPr>
            <w:r w:rsidRPr="0050795D">
              <w:rPr>
                <w:rFonts w:eastAsia="SimSun"/>
                <w:b/>
                <w:bCs/>
                <w:color w:val="000000" w:themeColor="text1"/>
                <w:sz w:val="20"/>
                <w:szCs w:val="20"/>
                <w:lang w:val="en-US" w:eastAsia="zh-CN"/>
              </w:rPr>
              <w:t xml:space="preserve">Action </w:t>
            </w:r>
            <w:proofErr w:type="spellStart"/>
            <w:r w:rsidRPr="0050795D">
              <w:rPr>
                <w:rFonts w:eastAsia="SimSun"/>
                <w:b/>
                <w:bCs/>
                <w:color w:val="000000" w:themeColor="text1"/>
                <w:sz w:val="20"/>
                <w:szCs w:val="20"/>
                <w:lang w:val="en-US" w:eastAsia="zh-CN"/>
              </w:rPr>
              <w:t>MoP</w:t>
            </w:r>
            <w:proofErr w:type="spellEnd"/>
            <w:r w:rsidRPr="0050795D">
              <w:rPr>
                <w:rFonts w:eastAsia="SimSun"/>
                <w:b/>
                <w:bCs/>
                <w:color w:val="000000" w:themeColor="text1"/>
                <w:sz w:val="20"/>
                <w:szCs w:val="20"/>
                <w:lang w:val="en-US" w:eastAsia="zh-CN"/>
              </w:rPr>
              <w:t xml:space="preserve">, </w:t>
            </w:r>
            <w:proofErr w:type="spellStart"/>
            <w:r w:rsidRPr="0050795D">
              <w:rPr>
                <w:rFonts w:eastAsia="SimSun"/>
                <w:b/>
                <w:bCs/>
                <w:color w:val="000000" w:themeColor="text1"/>
                <w:sz w:val="20"/>
                <w:szCs w:val="20"/>
                <w:lang w:val="en-US" w:eastAsia="zh-CN"/>
              </w:rPr>
              <w:t>GoI</w:t>
            </w:r>
            <w:proofErr w:type="spellEnd"/>
            <w:r w:rsidRPr="0050795D">
              <w:rPr>
                <w:rFonts w:eastAsia="SimSun"/>
                <w:b/>
                <w:bCs/>
                <w:color w:val="000000" w:themeColor="text1"/>
                <w:sz w:val="20"/>
                <w:szCs w:val="20"/>
                <w:lang w:val="en-US" w:eastAsia="zh-CN"/>
              </w:rPr>
              <w:t xml:space="preserve"> Time </w:t>
            </w:r>
            <w:proofErr w:type="gramStart"/>
            <w:r w:rsidRPr="0050795D">
              <w:rPr>
                <w:rFonts w:eastAsia="SimSun"/>
                <w:b/>
                <w:bCs/>
                <w:color w:val="000000" w:themeColor="text1"/>
                <w:sz w:val="20"/>
                <w:szCs w:val="20"/>
                <w:lang w:val="en-US" w:eastAsia="zh-CN"/>
              </w:rPr>
              <w:t>frame :</w:t>
            </w:r>
            <w:proofErr w:type="gramEnd"/>
            <w:r w:rsidRPr="0050795D">
              <w:rPr>
                <w:rFonts w:eastAsia="SimSun"/>
                <w:b/>
                <w:bCs/>
                <w:color w:val="000000" w:themeColor="text1"/>
                <w:sz w:val="20"/>
                <w:szCs w:val="20"/>
                <w:lang w:val="en-US" w:eastAsia="zh-CN"/>
              </w:rPr>
              <w:t xml:space="preserve"> 6 months.</w:t>
            </w:r>
            <w:r w:rsidRPr="00110A8E">
              <w:rPr>
                <w:rFonts w:eastAsia="SimSun"/>
                <w:bCs/>
                <w:i/>
                <w:color w:val="000000" w:themeColor="text1"/>
                <w:sz w:val="22"/>
                <w:szCs w:val="22"/>
                <w:lang w:val="en-US" w:eastAsia="zh-CN"/>
              </w:rPr>
              <w:t xml:space="preserve"> </w:t>
            </w:r>
          </w:p>
        </w:tc>
        <w:tc>
          <w:tcPr>
            <w:tcW w:w="5571" w:type="dxa"/>
            <w:shd w:val="clear" w:color="auto" w:fill="auto"/>
            <w:tcMar>
              <w:top w:w="15" w:type="dxa"/>
              <w:left w:w="108" w:type="dxa"/>
              <w:bottom w:w="0" w:type="dxa"/>
              <w:right w:w="108" w:type="dxa"/>
            </w:tcMar>
          </w:tcPr>
          <w:p w:rsidR="00E62DEF" w:rsidRPr="00110A8E" w:rsidRDefault="00E62DEF" w:rsidP="00E62DEF">
            <w:pPr>
              <w:autoSpaceDE w:val="0"/>
              <w:autoSpaceDN w:val="0"/>
              <w:adjustRightInd w:val="0"/>
              <w:jc w:val="both"/>
              <w:rPr>
                <w:rFonts w:eastAsia="SimSun"/>
                <w:bCs/>
                <w:color w:val="000000" w:themeColor="text1"/>
                <w:sz w:val="22"/>
                <w:szCs w:val="22"/>
                <w:lang w:val="en-US" w:eastAsia="zh-CN"/>
              </w:rPr>
            </w:pPr>
            <w:r w:rsidRPr="00110A8E">
              <w:rPr>
                <w:rFonts w:eastAsia="SimSun"/>
                <w:bCs/>
                <w:color w:val="000000" w:themeColor="text1"/>
                <w:sz w:val="22"/>
                <w:szCs w:val="22"/>
                <w:lang w:val="en-US" w:eastAsia="zh-CN"/>
              </w:rPr>
              <w:t xml:space="preserve">Under the consideration of Ministry of Power, </w:t>
            </w:r>
            <w:proofErr w:type="spellStart"/>
            <w:r w:rsidRPr="00110A8E">
              <w:rPr>
                <w:rFonts w:eastAsia="SimSun"/>
                <w:bCs/>
                <w:color w:val="000000" w:themeColor="text1"/>
                <w:sz w:val="22"/>
                <w:szCs w:val="22"/>
                <w:lang w:val="en-US" w:eastAsia="zh-CN"/>
              </w:rPr>
              <w:t>GoI</w:t>
            </w:r>
            <w:proofErr w:type="spellEnd"/>
            <w:r w:rsidRPr="00110A8E">
              <w:rPr>
                <w:rFonts w:eastAsia="SimSun"/>
                <w:bCs/>
                <w:color w:val="000000" w:themeColor="text1"/>
                <w:sz w:val="22"/>
                <w:szCs w:val="22"/>
                <w:lang w:val="en-US" w:eastAsia="zh-CN"/>
              </w:rPr>
              <w:t xml:space="preserve">. </w:t>
            </w:r>
          </w:p>
        </w:tc>
      </w:tr>
      <w:tr w:rsidR="0050795D" w:rsidRPr="00110A8E" w:rsidTr="0050795D">
        <w:trPr>
          <w:trHeight w:val="10629"/>
        </w:trPr>
        <w:tc>
          <w:tcPr>
            <w:tcW w:w="851" w:type="dxa"/>
            <w:shd w:val="clear" w:color="auto" w:fill="auto"/>
            <w:tcMar>
              <w:top w:w="15" w:type="dxa"/>
              <w:left w:w="108" w:type="dxa"/>
              <w:bottom w:w="0" w:type="dxa"/>
              <w:right w:w="108" w:type="dxa"/>
            </w:tcMar>
          </w:tcPr>
          <w:p w:rsidR="0050795D" w:rsidRPr="00110A8E" w:rsidRDefault="0050795D" w:rsidP="00E62DEF">
            <w:pPr>
              <w:jc w:val="both"/>
              <w:rPr>
                <w:color w:val="000000" w:themeColor="text1"/>
                <w:sz w:val="22"/>
                <w:szCs w:val="22"/>
                <w:lang w:val="en-US"/>
              </w:rPr>
            </w:pPr>
            <w:r w:rsidRPr="00110A8E">
              <w:rPr>
                <w:color w:val="000000" w:themeColor="text1"/>
                <w:sz w:val="22"/>
                <w:szCs w:val="22"/>
                <w:lang w:val="en-US"/>
              </w:rPr>
              <w:t xml:space="preserve">9.9.1 </w:t>
            </w:r>
          </w:p>
        </w:tc>
        <w:tc>
          <w:tcPr>
            <w:tcW w:w="2976" w:type="dxa"/>
            <w:shd w:val="clear" w:color="auto" w:fill="auto"/>
            <w:tcMar>
              <w:top w:w="15" w:type="dxa"/>
              <w:left w:w="108" w:type="dxa"/>
              <w:bottom w:w="0" w:type="dxa"/>
              <w:right w:w="108" w:type="dxa"/>
            </w:tcMar>
          </w:tcPr>
          <w:p w:rsidR="0050795D" w:rsidRPr="00110A8E" w:rsidRDefault="0050795D" w:rsidP="00E62DEF">
            <w:pPr>
              <w:jc w:val="both"/>
              <w:rPr>
                <w:color w:val="000000" w:themeColor="text1"/>
                <w:sz w:val="22"/>
                <w:szCs w:val="22"/>
                <w:lang w:val="en-US"/>
              </w:rPr>
            </w:pPr>
            <w:r w:rsidRPr="00110A8E">
              <w:rPr>
                <w:color w:val="000000" w:themeColor="text1"/>
                <w:sz w:val="22"/>
                <w:szCs w:val="22"/>
                <w:lang w:val="en-US"/>
              </w:rPr>
              <w:t xml:space="preserve">Regulatory provisions regarding absorption of Reactive Power by generating units needs to be implemented : </w:t>
            </w:r>
          </w:p>
          <w:p w:rsidR="0050795D" w:rsidRPr="00110A8E" w:rsidRDefault="0050795D" w:rsidP="00E62DEF">
            <w:pPr>
              <w:jc w:val="both"/>
              <w:rPr>
                <w:b/>
                <w:color w:val="000000" w:themeColor="text1"/>
                <w:sz w:val="22"/>
                <w:szCs w:val="22"/>
                <w:lang w:val="en-US"/>
              </w:rPr>
            </w:pPr>
            <w:proofErr w:type="spellStart"/>
            <w:r w:rsidRPr="00110A8E">
              <w:rPr>
                <w:b/>
                <w:color w:val="000000" w:themeColor="text1"/>
                <w:sz w:val="22"/>
                <w:szCs w:val="22"/>
                <w:lang w:val="en-US"/>
              </w:rPr>
              <w:t>Posoco</w:t>
            </w:r>
            <w:proofErr w:type="spellEnd"/>
            <w:r w:rsidRPr="00110A8E">
              <w:rPr>
                <w:b/>
                <w:color w:val="000000" w:themeColor="text1"/>
                <w:sz w:val="22"/>
                <w:szCs w:val="22"/>
                <w:lang w:val="en-US"/>
              </w:rPr>
              <w:t xml:space="preserve"> Time frame : immediate </w:t>
            </w:r>
          </w:p>
        </w:tc>
        <w:tc>
          <w:tcPr>
            <w:tcW w:w="5571" w:type="dxa"/>
            <w:shd w:val="clear" w:color="auto" w:fill="auto"/>
            <w:tcMar>
              <w:top w:w="15" w:type="dxa"/>
              <w:left w:w="108" w:type="dxa"/>
              <w:bottom w:w="0" w:type="dxa"/>
              <w:right w:w="108" w:type="dxa"/>
            </w:tcMar>
          </w:tcPr>
          <w:p w:rsidR="0050795D" w:rsidRDefault="0050795D" w:rsidP="0050795D">
            <w:pPr>
              <w:jc w:val="both"/>
              <w:rPr>
                <w:color w:val="000000" w:themeColor="text1"/>
                <w:sz w:val="22"/>
                <w:szCs w:val="22"/>
                <w:lang w:val="en-US"/>
              </w:rPr>
            </w:pPr>
            <w:r w:rsidRPr="0050795D">
              <w:rPr>
                <w:color w:val="000000" w:themeColor="text1"/>
                <w:sz w:val="20"/>
                <w:szCs w:val="20"/>
                <w:lang w:val="en-US"/>
              </w:rPr>
              <w:t>In 79</w:t>
            </w:r>
            <w:r w:rsidRPr="0050795D">
              <w:rPr>
                <w:color w:val="000000" w:themeColor="text1"/>
                <w:sz w:val="20"/>
                <w:szCs w:val="20"/>
                <w:vertAlign w:val="superscript"/>
                <w:lang w:val="en-US"/>
              </w:rPr>
              <w:t>th</w:t>
            </w:r>
            <w:r w:rsidRPr="0050795D">
              <w:rPr>
                <w:color w:val="000000" w:themeColor="text1"/>
                <w:sz w:val="20"/>
                <w:szCs w:val="20"/>
                <w:lang w:val="en-US"/>
              </w:rPr>
              <w:t xml:space="preserve"> NRPC’s OCC meeting, NRLDC informed that they have taken up the matter with Regional Generators to absorb reactive power as per the capability during high frequency conditions.  They advised SLDCs to do the same.  In 84</w:t>
            </w:r>
            <w:r w:rsidRPr="0050795D">
              <w:rPr>
                <w:color w:val="000000" w:themeColor="text1"/>
                <w:sz w:val="20"/>
                <w:szCs w:val="20"/>
                <w:vertAlign w:val="superscript"/>
                <w:lang w:val="en-US"/>
              </w:rPr>
              <w:t>th</w:t>
            </w:r>
            <w:r w:rsidRPr="0050795D">
              <w:rPr>
                <w:color w:val="000000" w:themeColor="text1"/>
                <w:sz w:val="20"/>
                <w:szCs w:val="20"/>
                <w:lang w:val="en-US"/>
              </w:rPr>
              <w:t xml:space="preserve"> Operation Coordination Committee meeting of NRPC held on 19.02.2013.  It was decided to monitor the reactive power generation on real time basis at RLDC / SLDC level through SCADA. The relevant portion of the </w:t>
            </w:r>
            <w:proofErr w:type="spellStart"/>
            <w:r w:rsidRPr="0050795D">
              <w:rPr>
                <w:color w:val="000000" w:themeColor="text1"/>
                <w:sz w:val="20"/>
                <w:szCs w:val="20"/>
                <w:lang w:val="en-US"/>
              </w:rPr>
              <w:t>MoM</w:t>
            </w:r>
            <w:proofErr w:type="spellEnd"/>
            <w:r w:rsidRPr="0050795D">
              <w:rPr>
                <w:color w:val="000000" w:themeColor="text1"/>
                <w:sz w:val="20"/>
                <w:szCs w:val="20"/>
                <w:lang w:val="en-US"/>
              </w:rPr>
              <w:t xml:space="preserve"> is reproduced hereunder</w:t>
            </w:r>
            <w:r w:rsidRPr="00110A8E">
              <w:rPr>
                <w:color w:val="000000" w:themeColor="text1"/>
                <w:sz w:val="22"/>
                <w:szCs w:val="22"/>
                <w:lang w:val="en-US"/>
              </w:rPr>
              <w:t xml:space="preserve"> :-</w:t>
            </w:r>
          </w:p>
          <w:p w:rsidR="0050795D" w:rsidRPr="0050795D" w:rsidRDefault="0050795D" w:rsidP="00E62DEF">
            <w:pPr>
              <w:autoSpaceDE w:val="0"/>
              <w:autoSpaceDN w:val="0"/>
              <w:adjustRightInd w:val="0"/>
              <w:rPr>
                <w:rFonts w:ascii="Courier New" w:eastAsia="SimSun" w:hAnsi="Courier New" w:cs="Courier New"/>
                <w:b/>
                <w:bCs/>
                <w:color w:val="000000" w:themeColor="text1"/>
                <w:sz w:val="18"/>
                <w:szCs w:val="18"/>
                <w:lang w:val="en-US" w:eastAsia="en-US"/>
              </w:rPr>
            </w:pPr>
            <w:r w:rsidRPr="0050795D">
              <w:rPr>
                <w:rFonts w:ascii="Courier New" w:eastAsia="SimSun" w:hAnsi="Courier New" w:cs="Courier New"/>
                <w:b/>
                <w:bCs/>
                <w:color w:val="000000" w:themeColor="text1"/>
                <w:sz w:val="18"/>
                <w:szCs w:val="18"/>
                <w:lang w:val="en-US" w:eastAsia="en-US"/>
              </w:rPr>
              <w:t>Monitoring of reactive support from generating units.</w:t>
            </w:r>
          </w:p>
          <w:p w:rsidR="0050795D" w:rsidRPr="0050795D" w:rsidRDefault="0050795D" w:rsidP="00E62DEF">
            <w:pPr>
              <w:autoSpaceDE w:val="0"/>
              <w:autoSpaceDN w:val="0"/>
              <w:adjustRightInd w:val="0"/>
              <w:jc w:val="both"/>
              <w:rPr>
                <w:rFonts w:ascii="Courier New" w:eastAsia="SimSun" w:hAnsi="Courier New" w:cs="Courier New"/>
                <w:color w:val="000000" w:themeColor="text1"/>
                <w:sz w:val="18"/>
                <w:szCs w:val="18"/>
                <w:lang w:val="en-US" w:eastAsia="en-US"/>
              </w:rPr>
            </w:pPr>
            <w:r w:rsidRPr="0050795D">
              <w:rPr>
                <w:rFonts w:ascii="Courier New" w:eastAsia="SimSun" w:hAnsi="Courier New" w:cs="Courier New"/>
                <w:color w:val="000000" w:themeColor="text1"/>
                <w:sz w:val="18"/>
                <w:szCs w:val="18"/>
                <w:lang w:val="en-US" w:eastAsia="en-US"/>
              </w:rPr>
              <w:t xml:space="preserve">Representative of NRLDC stated that critical high voltage is being experienced in the Northern Grid during night off peak hours. Available shunt reactors at the substations are being taken into service, power order on HVDC bi-pole is being reduced, instructions are being given to generators to absorb reactive power to the extent possible and under exceptional conditions under-loaded/redundant EHV transmission lines are being manually opened for voltage regulation. Para 13.6 of the revised Transmission Planning Criteria envisages that during operation, following the instructions of the System Operator, the generating units shall operate at leading power factor as per their respective capability curves. Further as per regulation 5.2 (k) of the Indian Electricity Grid Code, all generating units shall normally have their automatic voltage regulators (AVR) in operation. It is proposed that the reactive power absorption/injection by the generating units may be monitored in the format given under </w:t>
            </w:r>
          </w:p>
          <w:p w:rsidR="0050795D" w:rsidRPr="0050795D" w:rsidRDefault="0050795D" w:rsidP="00E62DEF">
            <w:pPr>
              <w:autoSpaceDE w:val="0"/>
              <w:autoSpaceDN w:val="0"/>
              <w:adjustRightInd w:val="0"/>
              <w:jc w:val="both"/>
              <w:rPr>
                <w:color w:val="000000" w:themeColor="text1"/>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7"/>
              <w:gridCol w:w="665"/>
              <w:gridCol w:w="988"/>
              <w:gridCol w:w="992"/>
              <w:gridCol w:w="992"/>
              <w:gridCol w:w="851"/>
            </w:tblGrid>
            <w:tr w:rsidR="0050795D" w:rsidRPr="00110A8E" w:rsidTr="0050795D">
              <w:tc>
                <w:tcPr>
                  <w:tcW w:w="5415" w:type="dxa"/>
                  <w:gridSpan w:val="6"/>
                </w:tcPr>
                <w:p w:rsidR="0050795D" w:rsidRPr="00110A8E" w:rsidRDefault="0050795D" w:rsidP="00E62DEF">
                  <w:pPr>
                    <w:jc w:val="both"/>
                    <w:rPr>
                      <w:color w:val="000000" w:themeColor="text1"/>
                      <w:sz w:val="16"/>
                      <w:szCs w:val="16"/>
                      <w:lang w:val="en-US"/>
                    </w:rPr>
                  </w:pPr>
                  <w:r w:rsidRPr="00110A8E">
                    <w:rPr>
                      <w:color w:val="000000" w:themeColor="text1"/>
                      <w:sz w:val="16"/>
                      <w:szCs w:val="16"/>
                      <w:lang w:val="en-US"/>
                    </w:rPr>
                    <w:t xml:space="preserve">GENERATOR REACTIVE POWER MONITORING TEMPLATE </w:t>
                  </w:r>
                </w:p>
              </w:tc>
            </w:tr>
            <w:tr w:rsidR="0050795D" w:rsidRPr="00110A8E" w:rsidTr="0050795D">
              <w:tc>
                <w:tcPr>
                  <w:tcW w:w="2580" w:type="dxa"/>
                  <w:gridSpan w:val="3"/>
                </w:tcPr>
                <w:p w:rsidR="0050795D" w:rsidRPr="00110A8E" w:rsidRDefault="0050795D" w:rsidP="00E62DEF">
                  <w:pPr>
                    <w:jc w:val="both"/>
                    <w:rPr>
                      <w:color w:val="000000" w:themeColor="text1"/>
                      <w:sz w:val="16"/>
                      <w:szCs w:val="16"/>
                      <w:lang w:val="en-US"/>
                    </w:rPr>
                  </w:pPr>
                  <w:r w:rsidRPr="00110A8E">
                    <w:rPr>
                      <w:color w:val="000000" w:themeColor="text1"/>
                      <w:sz w:val="16"/>
                      <w:szCs w:val="16"/>
                      <w:lang w:val="en-US"/>
                    </w:rPr>
                    <w:t xml:space="preserve">Name of the Power Station </w:t>
                  </w:r>
                </w:p>
              </w:tc>
              <w:tc>
                <w:tcPr>
                  <w:tcW w:w="2835" w:type="dxa"/>
                  <w:gridSpan w:val="3"/>
                </w:tcPr>
                <w:p w:rsidR="0050795D" w:rsidRPr="00110A8E" w:rsidRDefault="0050795D" w:rsidP="00E62DEF">
                  <w:pPr>
                    <w:jc w:val="both"/>
                    <w:rPr>
                      <w:color w:val="000000" w:themeColor="text1"/>
                      <w:sz w:val="16"/>
                      <w:szCs w:val="16"/>
                      <w:lang w:val="en-US"/>
                    </w:rPr>
                  </w:pPr>
                </w:p>
              </w:tc>
            </w:tr>
            <w:tr w:rsidR="0050795D" w:rsidRPr="00110A8E" w:rsidTr="0050795D">
              <w:tc>
                <w:tcPr>
                  <w:tcW w:w="2580" w:type="dxa"/>
                  <w:gridSpan w:val="3"/>
                </w:tcPr>
                <w:p w:rsidR="0050795D" w:rsidRPr="00110A8E" w:rsidRDefault="0050795D" w:rsidP="00E62DEF">
                  <w:pPr>
                    <w:jc w:val="both"/>
                    <w:rPr>
                      <w:color w:val="000000" w:themeColor="text1"/>
                      <w:sz w:val="16"/>
                      <w:szCs w:val="16"/>
                      <w:lang w:val="en-US"/>
                    </w:rPr>
                  </w:pPr>
                  <w:r w:rsidRPr="00110A8E">
                    <w:rPr>
                      <w:color w:val="000000" w:themeColor="text1"/>
                      <w:sz w:val="16"/>
                      <w:szCs w:val="16"/>
                      <w:lang w:val="en-US"/>
                    </w:rPr>
                    <w:t xml:space="preserve">Date </w:t>
                  </w:r>
                </w:p>
              </w:tc>
              <w:tc>
                <w:tcPr>
                  <w:tcW w:w="2835" w:type="dxa"/>
                  <w:gridSpan w:val="3"/>
                </w:tcPr>
                <w:p w:rsidR="0050795D" w:rsidRPr="00110A8E" w:rsidRDefault="0050795D" w:rsidP="00E62DEF">
                  <w:pPr>
                    <w:jc w:val="both"/>
                    <w:rPr>
                      <w:color w:val="000000" w:themeColor="text1"/>
                      <w:sz w:val="16"/>
                      <w:szCs w:val="16"/>
                      <w:lang w:val="en-US"/>
                    </w:rPr>
                  </w:pPr>
                </w:p>
              </w:tc>
            </w:tr>
            <w:tr w:rsidR="0050795D" w:rsidRPr="00110A8E" w:rsidTr="0050795D">
              <w:tc>
                <w:tcPr>
                  <w:tcW w:w="927" w:type="dxa"/>
                </w:tcPr>
                <w:p w:rsidR="0050795D" w:rsidRPr="00110A8E" w:rsidRDefault="0050795D" w:rsidP="00E62DEF">
                  <w:pPr>
                    <w:jc w:val="both"/>
                    <w:rPr>
                      <w:color w:val="000000" w:themeColor="text1"/>
                      <w:sz w:val="16"/>
                      <w:szCs w:val="16"/>
                      <w:lang w:val="en-US"/>
                    </w:rPr>
                  </w:pPr>
                  <w:r w:rsidRPr="00110A8E">
                    <w:rPr>
                      <w:color w:val="000000" w:themeColor="text1"/>
                      <w:sz w:val="16"/>
                      <w:szCs w:val="16"/>
                      <w:lang w:val="en-US"/>
                    </w:rPr>
                    <w:t xml:space="preserve">Generating unit </w:t>
                  </w:r>
                </w:p>
              </w:tc>
              <w:tc>
                <w:tcPr>
                  <w:tcW w:w="665" w:type="dxa"/>
                </w:tcPr>
                <w:p w:rsidR="0050795D" w:rsidRPr="00110A8E" w:rsidRDefault="0050795D" w:rsidP="00E62DEF">
                  <w:pPr>
                    <w:jc w:val="both"/>
                    <w:rPr>
                      <w:color w:val="000000" w:themeColor="text1"/>
                      <w:sz w:val="16"/>
                      <w:szCs w:val="16"/>
                      <w:lang w:val="en-US"/>
                    </w:rPr>
                  </w:pPr>
                  <w:r w:rsidRPr="00110A8E">
                    <w:rPr>
                      <w:color w:val="000000" w:themeColor="text1"/>
                      <w:sz w:val="16"/>
                      <w:szCs w:val="16"/>
                      <w:lang w:val="en-US"/>
                    </w:rPr>
                    <w:t xml:space="preserve">Time </w:t>
                  </w:r>
                </w:p>
              </w:tc>
              <w:tc>
                <w:tcPr>
                  <w:tcW w:w="988" w:type="dxa"/>
                </w:tcPr>
                <w:p w:rsidR="0050795D" w:rsidRPr="00110A8E" w:rsidRDefault="0050795D" w:rsidP="00E62DEF">
                  <w:pPr>
                    <w:jc w:val="both"/>
                    <w:rPr>
                      <w:color w:val="000000" w:themeColor="text1"/>
                      <w:sz w:val="16"/>
                      <w:szCs w:val="16"/>
                      <w:lang w:val="en-US"/>
                    </w:rPr>
                  </w:pPr>
                  <w:r w:rsidRPr="00110A8E">
                    <w:rPr>
                      <w:color w:val="000000" w:themeColor="text1"/>
                      <w:sz w:val="16"/>
                      <w:szCs w:val="16"/>
                      <w:lang w:val="en-US"/>
                    </w:rPr>
                    <w:t xml:space="preserve">MW at Generator terminals </w:t>
                  </w:r>
                </w:p>
              </w:tc>
              <w:tc>
                <w:tcPr>
                  <w:tcW w:w="992" w:type="dxa"/>
                </w:tcPr>
                <w:p w:rsidR="0050795D" w:rsidRPr="00110A8E" w:rsidRDefault="0050795D" w:rsidP="00E62DEF">
                  <w:pPr>
                    <w:jc w:val="both"/>
                    <w:rPr>
                      <w:color w:val="000000" w:themeColor="text1"/>
                      <w:sz w:val="16"/>
                      <w:szCs w:val="16"/>
                      <w:lang w:val="en-US"/>
                    </w:rPr>
                  </w:pPr>
                  <w:proofErr w:type="spellStart"/>
                  <w:r w:rsidRPr="00110A8E">
                    <w:rPr>
                      <w:color w:val="000000" w:themeColor="text1"/>
                      <w:sz w:val="16"/>
                      <w:szCs w:val="16"/>
                      <w:lang w:val="en-US"/>
                    </w:rPr>
                    <w:t>MVAr</w:t>
                  </w:r>
                  <w:proofErr w:type="spellEnd"/>
                  <w:r w:rsidRPr="00110A8E">
                    <w:rPr>
                      <w:color w:val="000000" w:themeColor="text1"/>
                      <w:sz w:val="16"/>
                      <w:szCs w:val="16"/>
                      <w:lang w:val="en-US"/>
                    </w:rPr>
                    <w:t xml:space="preserve"> Lead/Lag at Generator terminals  </w:t>
                  </w:r>
                </w:p>
              </w:tc>
              <w:tc>
                <w:tcPr>
                  <w:tcW w:w="992" w:type="dxa"/>
                </w:tcPr>
                <w:p w:rsidR="0050795D" w:rsidRPr="00110A8E" w:rsidRDefault="0050795D" w:rsidP="00E62DEF">
                  <w:pPr>
                    <w:jc w:val="both"/>
                    <w:rPr>
                      <w:color w:val="000000" w:themeColor="text1"/>
                      <w:sz w:val="16"/>
                      <w:szCs w:val="16"/>
                      <w:lang w:val="en-US"/>
                    </w:rPr>
                  </w:pPr>
                  <w:r w:rsidRPr="00110A8E">
                    <w:rPr>
                      <w:color w:val="000000" w:themeColor="text1"/>
                      <w:sz w:val="16"/>
                      <w:szCs w:val="16"/>
                      <w:lang w:val="en-US"/>
                    </w:rPr>
                    <w:t xml:space="preserve">Generator transformer Tap Position  </w:t>
                  </w:r>
                </w:p>
              </w:tc>
              <w:tc>
                <w:tcPr>
                  <w:tcW w:w="851" w:type="dxa"/>
                </w:tcPr>
                <w:p w:rsidR="0050795D" w:rsidRPr="00110A8E" w:rsidRDefault="0050795D" w:rsidP="00E62DEF">
                  <w:pPr>
                    <w:jc w:val="both"/>
                    <w:rPr>
                      <w:color w:val="000000" w:themeColor="text1"/>
                      <w:sz w:val="16"/>
                      <w:szCs w:val="16"/>
                      <w:lang w:val="en-US"/>
                    </w:rPr>
                  </w:pPr>
                  <w:r w:rsidRPr="00110A8E">
                    <w:rPr>
                      <w:color w:val="000000" w:themeColor="text1"/>
                      <w:sz w:val="16"/>
                      <w:szCs w:val="16"/>
                      <w:lang w:val="en-US"/>
                    </w:rPr>
                    <w:t xml:space="preserve">Voltage at the HV Bus </w:t>
                  </w:r>
                </w:p>
              </w:tc>
            </w:tr>
            <w:tr w:rsidR="0050795D" w:rsidRPr="00110A8E" w:rsidTr="0050795D">
              <w:tc>
                <w:tcPr>
                  <w:tcW w:w="927" w:type="dxa"/>
                  <w:vMerge w:val="restart"/>
                </w:tcPr>
                <w:p w:rsidR="0050795D" w:rsidRPr="00110A8E" w:rsidRDefault="0050795D" w:rsidP="00E62DEF">
                  <w:pPr>
                    <w:jc w:val="both"/>
                    <w:rPr>
                      <w:color w:val="000000" w:themeColor="text1"/>
                      <w:sz w:val="16"/>
                      <w:szCs w:val="16"/>
                      <w:lang w:val="en-US"/>
                    </w:rPr>
                  </w:pPr>
                  <w:r w:rsidRPr="00110A8E">
                    <w:rPr>
                      <w:color w:val="000000" w:themeColor="text1"/>
                      <w:sz w:val="16"/>
                      <w:szCs w:val="16"/>
                      <w:lang w:val="en-US"/>
                    </w:rPr>
                    <w:t>#1</w:t>
                  </w:r>
                </w:p>
              </w:tc>
              <w:tc>
                <w:tcPr>
                  <w:tcW w:w="665" w:type="dxa"/>
                </w:tcPr>
                <w:p w:rsidR="0050795D" w:rsidRPr="00110A8E" w:rsidRDefault="0050795D" w:rsidP="00E62DEF">
                  <w:pPr>
                    <w:jc w:val="both"/>
                    <w:rPr>
                      <w:color w:val="000000" w:themeColor="text1"/>
                      <w:sz w:val="16"/>
                      <w:szCs w:val="16"/>
                      <w:lang w:val="en-US"/>
                    </w:rPr>
                  </w:pPr>
                  <w:r w:rsidRPr="00110A8E">
                    <w:rPr>
                      <w:color w:val="000000" w:themeColor="text1"/>
                      <w:sz w:val="16"/>
                      <w:szCs w:val="16"/>
                      <w:lang w:val="en-US"/>
                    </w:rPr>
                    <w:t>hh.mm</w:t>
                  </w:r>
                </w:p>
              </w:tc>
              <w:tc>
                <w:tcPr>
                  <w:tcW w:w="988" w:type="dxa"/>
                </w:tcPr>
                <w:p w:rsidR="0050795D" w:rsidRPr="00110A8E" w:rsidRDefault="0050795D" w:rsidP="00E62DEF">
                  <w:pPr>
                    <w:jc w:val="both"/>
                    <w:rPr>
                      <w:color w:val="000000" w:themeColor="text1"/>
                      <w:sz w:val="16"/>
                      <w:szCs w:val="16"/>
                      <w:lang w:val="en-US"/>
                    </w:rPr>
                  </w:pPr>
                </w:p>
              </w:tc>
              <w:tc>
                <w:tcPr>
                  <w:tcW w:w="992" w:type="dxa"/>
                </w:tcPr>
                <w:p w:rsidR="0050795D" w:rsidRPr="00110A8E" w:rsidRDefault="0050795D" w:rsidP="00E62DEF">
                  <w:pPr>
                    <w:jc w:val="both"/>
                    <w:rPr>
                      <w:color w:val="000000" w:themeColor="text1"/>
                      <w:sz w:val="16"/>
                      <w:szCs w:val="16"/>
                      <w:lang w:val="en-US"/>
                    </w:rPr>
                  </w:pPr>
                </w:p>
              </w:tc>
              <w:tc>
                <w:tcPr>
                  <w:tcW w:w="992" w:type="dxa"/>
                </w:tcPr>
                <w:p w:rsidR="0050795D" w:rsidRPr="00110A8E" w:rsidRDefault="0050795D" w:rsidP="00E62DEF">
                  <w:pPr>
                    <w:jc w:val="both"/>
                    <w:rPr>
                      <w:color w:val="000000" w:themeColor="text1"/>
                      <w:sz w:val="16"/>
                      <w:szCs w:val="16"/>
                      <w:lang w:val="en-US"/>
                    </w:rPr>
                  </w:pPr>
                </w:p>
              </w:tc>
              <w:tc>
                <w:tcPr>
                  <w:tcW w:w="851" w:type="dxa"/>
                </w:tcPr>
                <w:p w:rsidR="0050795D" w:rsidRPr="00110A8E" w:rsidRDefault="0050795D" w:rsidP="00E62DEF">
                  <w:pPr>
                    <w:jc w:val="both"/>
                    <w:rPr>
                      <w:color w:val="000000" w:themeColor="text1"/>
                      <w:sz w:val="16"/>
                      <w:szCs w:val="16"/>
                      <w:lang w:val="en-US"/>
                    </w:rPr>
                  </w:pPr>
                </w:p>
              </w:tc>
            </w:tr>
            <w:tr w:rsidR="0050795D" w:rsidRPr="00110A8E" w:rsidTr="0050795D">
              <w:tc>
                <w:tcPr>
                  <w:tcW w:w="927" w:type="dxa"/>
                  <w:vMerge/>
                </w:tcPr>
                <w:p w:rsidR="0050795D" w:rsidRPr="00110A8E" w:rsidRDefault="0050795D" w:rsidP="00E62DEF">
                  <w:pPr>
                    <w:jc w:val="both"/>
                    <w:rPr>
                      <w:color w:val="000000" w:themeColor="text1"/>
                      <w:sz w:val="16"/>
                      <w:szCs w:val="16"/>
                      <w:lang w:val="en-US"/>
                    </w:rPr>
                  </w:pPr>
                </w:p>
              </w:tc>
              <w:tc>
                <w:tcPr>
                  <w:tcW w:w="665" w:type="dxa"/>
                </w:tcPr>
                <w:p w:rsidR="0050795D" w:rsidRPr="00110A8E" w:rsidRDefault="0050795D" w:rsidP="00E62DEF">
                  <w:pPr>
                    <w:jc w:val="both"/>
                    <w:rPr>
                      <w:color w:val="000000" w:themeColor="text1"/>
                      <w:sz w:val="16"/>
                      <w:szCs w:val="16"/>
                      <w:lang w:val="en-US"/>
                    </w:rPr>
                  </w:pPr>
                  <w:r w:rsidRPr="00110A8E">
                    <w:rPr>
                      <w:color w:val="000000" w:themeColor="text1"/>
                      <w:sz w:val="16"/>
                      <w:szCs w:val="16"/>
                      <w:lang w:val="en-US"/>
                    </w:rPr>
                    <w:t>hh.mm</w:t>
                  </w:r>
                </w:p>
              </w:tc>
              <w:tc>
                <w:tcPr>
                  <w:tcW w:w="988" w:type="dxa"/>
                </w:tcPr>
                <w:p w:rsidR="0050795D" w:rsidRPr="00110A8E" w:rsidRDefault="0050795D" w:rsidP="00E62DEF">
                  <w:pPr>
                    <w:jc w:val="both"/>
                    <w:rPr>
                      <w:color w:val="000000" w:themeColor="text1"/>
                      <w:sz w:val="16"/>
                      <w:szCs w:val="16"/>
                      <w:lang w:val="en-US"/>
                    </w:rPr>
                  </w:pPr>
                </w:p>
              </w:tc>
              <w:tc>
                <w:tcPr>
                  <w:tcW w:w="992" w:type="dxa"/>
                </w:tcPr>
                <w:p w:rsidR="0050795D" w:rsidRPr="00110A8E" w:rsidRDefault="0050795D" w:rsidP="00E62DEF">
                  <w:pPr>
                    <w:jc w:val="both"/>
                    <w:rPr>
                      <w:color w:val="000000" w:themeColor="text1"/>
                      <w:sz w:val="16"/>
                      <w:szCs w:val="16"/>
                      <w:lang w:val="en-US"/>
                    </w:rPr>
                  </w:pPr>
                </w:p>
              </w:tc>
              <w:tc>
                <w:tcPr>
                  <w:tcW w:w="992" w:type="dxa"/>
                </w:tcPr>
                <w:p w:rsidR="0050795D" w:rsidRPr="00110A8E" w:rsidRDefault="0050795D" w:rsidP="00E62DEF">
                  <w:pPr>
                    <w:jc w:val="both"/>
                    <w:rPr>
                      <w:color w:val="000000" w:themeColor="text1"/>
                      <w:sz w:val="16"/>
                      <w:szCs w:val="16"/>
                      <w:lang w:val="en-US"/>
                    </w:rPr>
                  </w:pPr>
                </w:p>
              </w:tc>
              <w:tc>
                <w:tcPr>
                  <w:tcW w:w="851" w:type="dxa"/>
                </w:tcPr>
                <w:p w:rsidR="0050795D" w:rsidRPr="00110A8E" w:rsidRDefault="0050795D" w:rsidP="00E62DEF">
                  <w:pPr>
                    <w:jc w:val="both"/>
                    <w:rPr>
                      <w:color w:val="000000" w:themeColor="text1"/>
                      <w:sz w:val="16"/>
                      <w:szCs w:val="16"/>
                      <w:lang w:val="en-US"/>
                    </w:rPr>
                  </w:pPr>
                </w:p>
              </w:tc>
            </w:tr>
            <w:tr w:rsidR="0050795D" w:rsidRPr="00110A8E" w:rsidTr="0050795D">
              <w:tc>
                <w:tcPr>
                  <w:tcW w:w="927" w:type="dxa"/>
                  <w:vMerge/>
                </w:tcPr>
                <w:p w:rsidR="0050795D" w:rsidRPr="00110A8E" w:rsidRDefault="0050795D" w:rsidP="00E62DEF">
                  <w:pPr>
                    <w:jc w:val="both"/>
                    <w:rPr>
                      <w:color w:val="000000" w:themeColor="text1"/>
                      <w:sz w:val="16"/>
                      <w:szCs w:val="16"/>
                      <w:lang w:val="en-US"/>
                    </w:rPr>
                  </w:pPr>
                </w:p>
              </w:tc>
              <w:tc>
                <w:tcPr>
                  <w:tcW w:w="665" w:type="dxa"/>
                </w:tcPr>
                <w:p w:rsidR="0050795D" w:rsidRPr="00110A8E" w:rsidRDefault="0050795D" w:rsidP="00E62DEF">
                  <w:pPr>
                    <w:jc w:val="both"/>
                    <w:rPr>
                      <w:color w:val="000000" w:themeColor="text1"/>
                      <w:sz w:val="16"/>
                      <w:szCs w:val="16"/>
                      <w:lang w:val="en-US"/>
                    </w:rPr>
                  </w:pPr>
                  <w:r w:rsidRPr="00110A8E">
                    <w:rPr>
                      <w:color w:val="000000" w:themeColor="text1"/>
                      <w:sz w:val="16"/>
                      <w:szCs w:val="16"/>
                      <w:lang w:val="en-US"/>
                    </w:rPr>
                    <w:t>….</w:t>
                  </w:r>
                </w:p>
              </w:tc>
              <w:tc>
                <w:tcPr>
                  <w:tcW w:w="988" w:type="dxa"/>
                </w:tcPr>
                <w:p w:rsidR="0050795D" w:rsidRPr="00110A8E" w:rsidRDefault="0050795D" w:rsidP="00E62DEF">
                  <w:pPr>
                    <w:jc w:val="both"/>
                    <w:rPr>
                      <w:color w:val="000000" w:themeColor="text1"/>
                      <w:sz w:val="16"/>
                      <w:szCs w:val="16"/>
                      <w:lang w:val="en-US"/>
                    </w:rPr>
                  </w:pPr>
                </w:p>
              </w:tc>
              <w:tc>
                <w:tcPr>
                  <w:tcW w:w="992" w:type="dxa"/>
                </w:tcPr>
                <w:p w:rsidR="0050795D" w:rsidRPr="00110A8E" w:rsidRDefault="0050795D" w:rsidP="00E62DEF">
                  <w:pPr>
                    <w:jc w:val="both"/>
                    <w:rPr>
                      <w:color w:val="000000" w:themeColor="text1"/>
                      <w:sz w:val="16"/>
                      <w:szCs w:val="16"/>
                      <w:lang w:val="en-US"/>
                    </w:rPr>
                  </w:pPr>
                </w:p>
              </w:tc>
              <w:tc>
                <w:tcPr>
                  <w:tcW w:w="992" w:type="dxa"/>
                </w:tcPr>
                <w:p w:rsidR="0050795D" w:rsidRPr="00110A8E" w:rsidRDefault="0050795D" w:rsidP="00E62DEF">
                  <w:pPr>
                    <w:jc w:val="both"/>
                    <w:rPr>
                      <w:color w:val="000000" w:themeColor="text1"/>
                      <w:sz w:val="16"/>
                      <w:szCs w:val="16"/>
                      <w:lang w:val="en-US"/>
                    </w:rPr>
                  </w:pPr>
                </w:p>
              </w:tc>
              <w:tc>
                <w:tcPr>
                  <w:tcW w:w="851" w:type="dxa"/>
                </w:tcPr>
                <w:p w:rsidR="0050795D" w:rsidRPr="00110A8E" w:rsidRDefault="0050795D" w:rsidP="00E62DEF">
                  <w:pPr>
                    <w:jc w:val="both"/>
                    <w:rPr>
                      <w:color w:val="000000" w:themeColor="text1"/>
                      <w:sz w:val="16"/>
                      <w:szCs w:val="16"/>
                      <w:lang w:val="en-US"/>
                    </w:rPr>
                  </w:pPr>
                </w:p>
              </w:tc>
            </w:tr>
            <w:tr w:rsidR="0050795D" w:rsidRPr="00110A8E" w:rsidTr="0050795D">
              <w:tc>
                <w:tcPr>
                  <w:tcW w:w="927" w:type="dxa"/>
                  <w:vMerge w:val="restart"/>
                </w:tcPr>
                <w:p w:rsidR="0050795D" w:rsidRPr="00110A8E" w:rsidRDefault="0050795D" w:rsidP="00E62DEF">
                  <w:pPr>
                    <w:jc w:val="both"/>
                    <w:rPr>
                      <w:color w:val="000000" w:themeColor="text1"/>
                      <w:sz w:val="16"/>
                      <w:szCs w:val="16"/>
                      <w:lang w:val="en-US"/>
                    </w:rPr>
                  </w:pPr>
                  <w:r w:rsidRPr="00110A8E">
                    <w:rPr>
                      <w:color w:val="000000" w:themeColor="text1"/>
                      <w:sz w:val="16"/>
                      <w:szCs w:val="16"/>
                      <w:lang w:val="en-US"/>
                    </w:rPr>
                    <w:t>#2</w:t>
                  </w:r>
                </w:p>
              </w:tc>
              <w:tc>
                <w:tcPr>
                  <w:tcW w:w="665" w:type="dxa"/>
                </w:tcPr>
                <w:p w:rsidR="0050795D" w:rsidRPr="00110A8E" w:rsidRDefault="0050795D" w:rsidP="00E62DEF">
                  <w:pPr>
                    <w:jc w:val="both"/>
                    <w:rPr>
                      <w:color w:val="000000" w:themeColor="text1"/>
                      <w:sz w:val="16"/>
                      <w:szCs w:val="16"/>
                      <w:lang w:val="en-US"/>
                    </w:rPr>
                  </w:pPr>
                  <w:r w:rsidRPr="00110A8E">
                    <w:rPr>
                      <w:color w:val="000000" w:themeColor="text1"/>
                      <w:sz w:val="16"/>
                      <w:szCs w:val="16"/>
                      <w:lang w:val="en-US"/>
                    </w:rPr>
                    <w:t>hh.mm</w:t>
                  </w:r>
                </w:p>
              </w:tc>
              <w:tc>
                <w:tcPr>
                  <w:tcW w:w="988" w:type="dxa"/>
                </w:tcPr>
                <w:p w:rsidR="0050795D" w:rsidRPr="00110A8E" w:rsidRDefault="0050795D" w:rsidP="00E62DEF">
                  <w:pPr>
                    <w:jc w:val="both"/>
                    <w:rPr>
                      <w:color w:val="000000" w:themeColor="text1"/>
                      <w:sz w:val="16"/>
                      <w:szCs w:val="16"/>
                      <w:lang w:val="en-US"/>
                    </w:rPr>
                  </w:pPr>
                </w:p>
              </w:tc>
              <w:tc>
                <w:tcPr>
                  <w:tcW w:w="992" w:type="dxa"/>
                </w:tcPr>
                <w:p w:rsidR="0050795D" w:rsidRPr="00110A8E" w:rsidRDefault="0050795D" w:rsidP="00E62DEF">
                  <w:pPr>
                    <w:jc w:val="both"/>
                    <w:rPr>
                      <w:color w:val="000000" w:themeColor="text1"/>
                      <w:sz w:val="16"/>
                      <w:szCs w:val="16"/>
                      <w:lang w:val="en-US"/>
                    </w:rPr>
                  </w:pPr>
                </w:p>
              </w:tc>
              <w:tc>
                <w:tcPr>
                  <w:tcW w:w="992" w:type="dxa"/>
                </w:tcPr>
                <w:p w:rsidR="0050795D" w:rsidRPr="00110A8E" w:rsidRDefault="0050795D" w:rsidP="00E62DEF">
                  <w:pPr>
                    <w:jc w:val="both"/>
                    <w:rPr>
                      <w:color w:val="000000" w:themeColor="text1"/>
                      <w:sz w:val="16"/>
                      <w:szCs w:val="16"/>
                      <w:lang w:val="en-US"/>
                    </w:rPr>
                  </w:pPr>
                </w:p>
              </w:tc>
              <w:tc>
                <w:tcPr>
                  <w:tcW w:w="851" w:type="dxa"/>
                </w:tcPr>
                <w:p w:rsidR="0050795D" w:rsidRPr="00110A8E" w:rsidRDefault="0050795D" w:rsidP="00E62DEF">
                  <w:pPr>
                    <w:jc w:val="both"/>
                    <w:rPr>
                      <w:color w:val="000000" w:themeColor="text1"/>
                      <w:sz w:val="16"/>
                      <w:szCs w:val="16"/>
                      <w:lang w:val="en-US"/>
                    </w:rPr>
                  </w:pPr>
                </w:p>
              </w:tc>
            </w:tr>
            <w:tr w:rsidR="0050795D" w:rsidRPr="00110A8E" w:rsidTr="0050795D">
              <w:tc>
                <w:tcPr>
                  <w:tcW w:w="927" w:type="dxa"/>
                  <w:vMerge/>
                </w:tcPr>
                <w:p w:rsidR="0050795D" w:rsidRPr="00110A8E" w:rsidRDefault="0050795D" w:rsidP="00E62DEF">
                  <w:pPr>
                    <w:jc w:val="both"/>
                    <w:rPr>
                      <w:color w:val="000000" w:themeColor="text1"/>
                      <w:sz w:val="16"/>
                      <w:szCs w:val="16"/>
                      <w:lang w:val="en-US"/>
                    </w:rPr>
                  </w:pPr>
                </w:p>
              </w:tc>
              <w:tc>
                <w:tcPr>
                  <w:tcW w:w="665" w:type="dxa"/>
                </w:tcPr>
                <w:p w:rsidR="0050795D" w:rsidRPr="00110A8E" w:rsidRDefault="0050795D" w:rsidP="00E62DEF">
                  <w:pPr>
                    <w:jc w:val="both"/>
                    <w:rPr>
                      <w:color w:val="000000" w:themeColor="text1"/>
                      <w:sz w:val="16"/>
                      <w:szCs w:val="16"/>
                      <w:lang w:val="en-US"/>
                    </w:rPr>
                  </w:pPr>
                  <w:r w:rsidRPr="00110A8E">
                    <w:rPr>
                      <w:color w:val="000000" w:themeColor="text1"/>
                      <w:sz w:val="16"/>
                      <w:szCs w:val="16"/>
                      <w:lang w:val="en-US"/>
                    </w:rPr>
                    <w:t>hh.mm</w:t>
                  </w:r>
                </w:p>
              </w:tc>
              <w:tc>
                <w:tcPr>
                  <w:tcW w:w="988" w:type="dxa"/>
                </w:tcPr>
                <w:p w:rsidR="0050795D" w:rsidRPr="00110A8E" w:rsidRDefault="0050795D" w:rsidP="00E62DEF">
                  <w:pPr>
                    <w:jc w:val="both"/>
                    <w:rPr>
                      <w:color w:val="000000" w:themeColor="text1"/>
                      <w:sz w:val="16"/>
                      <w:szCs w:val="16"/>
                      <w:lang w:val="en-US"/>
                    </w:rPr>
                  </w:pPr>
                </w:p>
              </w:tc>
              <w:tc>
                <w:tcPr>
                  <w:tcW w:w="992" w:type="dxa"/>
                </w:tcPr>
                <w:p w:rsidR="0050795D" w:rsidRPr="00110A8E" w:rsidRDefault="0050795D" w:rsidP="00E62DEF">
                  <w:pPr>
                    <w:jc w:val="both"/>
                    <w:rPr>
                      <w:color w:val="000000" w:themeColor="text1"/>
                      <w:sz w:val="16"/>
                      <w:szCs w:val="16"/>
                      <w:lang w:val="en-US"/>
                    </w:rPr>
                  </w:pPr>
                </w:p>
              </w:tc>
              <w:tc>
                <w:tcPr>
                  <w:tcW w:w="992" w:type="dxa"/>
                </w:tcPr>
                <w:p w:rsidR="0050795D" w:rsidRPr="00110A8E" w:rsidRDefault="0050795D" w:rsidP="00E62DEF">
                  <w:pPr>
                    <w:jc w:val="both"/>
                    <w:rPr>
                      <w:color w:val="000000" w:themeColor="text1"/>
                      <w:sz w:val="16"/>
                      <w:szCs w:val="16"/>
                      <w:lang w:val="en-US"/>
                    </w:rPr>
                  </w:pPr>
                </w:p>
              </w:tc>
              <w:tc>
                <w:tcPr>
                  <w:tcW w:w="851" w:type="dxa"/>
                </w:tcPr>
                <w:p w:rsidR="0050795D" w:rsidRPr="00110A8E" w:rsidRDefault="0050795D" w:rsidP="00E62DEF">
                  <w:pPr>
                    <w:jc w:val="both"/>
                    <w:rPr>
                      <w:color w:val="000000" w:themeColor="text1"/>
                      <w:sz w:val="16"/>
                      <w:szCs w:val="16"/>
                      <w:lang w:val="en-US"/>
                    </w:rPr>
                  </w:pPr>
                </w:p>
              </w:tc>
            </w:tr>
            <w:tr w:rsidR="0050795D" w:rsidRPr="00110A8E" w:rsidTr="0050795D">
              <w:tc>
                <w:tcPr>
                  <w:tcW w:w="927" w:type="dxa"/>
                  <w:vMerge/>
                </w:tcPr>
                <w:p w:rsidR="0050795D" w:rsidRPr="00110A8E" w:rsidRDefault="0050795D" w:rsidP="00E62DEF">
                  <w:pPr>
                    <w:jc w:val="both"/>
                    <w:rPr>
                      <w:color w:val="000000" w:themeColor="text1"/>
                      <w:sz w:val="16"/>
                      <w:szCs w:val="16"/>
                      <w:lang w:val="en-US"/>
                    </w:rPr>
                  </w:pPr>
                </w:p>
              </w:tc>
              <w:tc>
                <w:tcPr>
                  <w:tcW w:w="665" w:type="dxa"/>
                </w:tcPr>
                <w:p w:rsidR="0050795D" w:rsidRPr="00110A8E" w:rsidRDefault="0050795D" w:rsidP="00E62DEF">
                  <w:pPr>
                    <w:jc w:val="both"/>
                    <w:rPr>
                      <w:color w:val="000000" w:themeColor="text1"/>
                      <w:sz w:val="16"/>
                      <w:szCs w:val="16"/>
                      <w:lang w:val="en-US"/>
                    </w:rPr>
                  </w:pPr>
                  <w:r w:rsidRPr="00110A8E">
                    <w:rPr>
                      <w:color w:val="000000" w:themeColor="text1"/>
                      <w:sz w:val="16"/>
                      <w:szCs w:val="16"/>
                      <w:lang w:val="en-US"/>
                    </w:rPr>
                    <w:t>….</w:t>
                  </w:r>
                </w:p>
              </w:tc>
              <w:tc>
                <w:tcPr>
                  <w:tcW w:w="988" w:type="dxa"/>
                </w:tcPr>
                <w:p w:rsidR="0050795D" w:rsidRPr="00110A8E" w:rsidRDefault="0050795D" w:rsidP="00E62DEF">
                  <w:pPr>
                    <w:jc w:val="both"/>
                    <w:rPr>
                      <w:color w:val="000000" w:themeColor="text1"/>
                      <w:sz w:val="16"/>
                      <w:szCs w:val="16"/>
                      <w:lang w:val="en-US"/>
                    </w:rPr>
                  </w:pPr>
                </w:p>
              </w:tc>
              <w:tc>
                <w:tcPr>
                  <w:tcW w:w="992" w:type="dxa"/>
                </w:tcPr>
                <w:p w:rsidR="0050795D" w:rsidRPr="00110A8E" w:rsidRDefault="0050795D" w:rsidP="00E62DEF">
                  <w:pPr>
                    <w:jc w:val="both"/>
                    <w:rPr>
                      <w:color w:val="000000" w:themeColor="text1"/>
                      <w:sz w:val="16"/>
                      <w:szCs w:val="16"/>
                      <w:lang w:val="en-US"/>
                    </w:rPr>
                  </w:pPr>
                </w:p>
              </w:tc>
              <w:tc>
                <w:tcPr>
                  <w:tcW w:w="992" w:type="dxa"/>
                </w:tcPr>
                <w:p w:rsidR="0050795D" w:rsidRPr="00110A8E" w:rsidRDefault="0050795D" w:rsidP="00E62DEF">
                  <w:pPr>
                    <w:jc w:val="both"/>
                    <w:rPr>
                      <w:color w:val="000000" w:themeColor="text1"/>
                      <w:sz w:val="16"/>
                      <w:szCs w:val="16"/>
                      <w:lang w:val="en-US"/>
                    </w:rPr>
                  </w:pPr>
                </w:p>
              </w:tc>
              <w:tc>
                <w:tcPr>
                  <w:tcW w:w="851" w:type="dxa"/>
                </w:tcPr>
                <w:p w:rsidR="0050795D" w:rsidRPr="00110A8E" w:rsidRDefault="0050795D" w:rsidP="00E62DEF">
                  <w:pPr>
                    <w:jc w:val="both"/>
                    <w:rPr>
                      <w:color w:val="000000" w:themeColor="text1"/>
                      <w:sz w:val="16"/>
                      <w:szCs w:val="16"/>
                      <w:lang w:val="en-US"/>
                    </w:rPr>
                  </w:pPr>
                </w:p>
              </w:tc>
            </w:tr>
            <w:tr w:rsidR="0050795D" w:rsidRPr="00110A8E" w:rsidTr="0050795D">
              <w:tc>
                <w:tcPr>
                  <w:tcW w:w="927" w:type="dxa"/>
                  <w:vMerge w:val="restart"/>
                </w:tcPr>
                <w:p w:rsidR="0050795D" w:rsidRPr="00110A8E" w:rsidRDefault="0050795D" w:rsidP="00E62DEF">
                  <w:pPr>
                    <w:jc w:val="both"/>
                    <w:rPr>
                      <w:color w:val="000000" w:themeColor="text1"/>
                      <w:sz w:val="16"/>
                      <w:szCs w:val="16"/>
                      <w:lang w:val="en-US"/>
                    </w:rPr>
                  </w:pPr>
                  <w:r w:rsidRPr="00110A8E">
                    <w:rPr>
                      <w:color w:val="000000" w:themeColor="text1"/>
                      <w:sz w:val="16"/>
                      <w:szCs w:val="16"/>
                      <w:lang w:val="en-US"/>
                    </w:rPr>
                    <w:t>#3</w:t>
                  </w:r>
                </w:p>
              </w:tc>
              <w:tc>
                <w:tcPr>
                  <w:tcW w:w="665" w:type="dxa"/>
                </w:tcPr>
                <w:p w:rsidR="0050795D" w:rsidRPr="00110A8E" w:rsidRDefault="0050795D" w:rsidP="00E62DEF">
                  <w:pPr>
                    <w:jc w:val="both"/>
                    <w:rPr>
                      <w:color w:val="000000" w:themeColor="text1"/>
                      <w:sz w:val="16"/>
                      <w:szCs w:val="16"/>
                      <w:lang w:val="en-US"/>
                    </w:rPr>
                  </w:pPr>
                  <w:r w:rsidRPr="00110A8E">
                    <w:rPr>
                      <w:color w:val="000000" w:themeColor="text1"/>
                      <w:sz w:val="16"/>
                      <w:szCs w:val="16"/>
                      <w:lang w:val="en-US"/>
                    </w:rPr>
                    <w:t>hh.mm</w:t>
                  </w:r>
                </w:p>
              </w:tc>
              <w:tc>
                <w:tcPr>
                  <w:tcW w:w="988" w:type="dxa"/>
                </w:tcPr>
                <w:p w:rsidR="0050795D" w:rsidRPr="00110A8E" w:rsidRDefault="0050795D" w:rsidP="00E62DEF">
                  <w:pPr>
                    <w:jc w:val="both"/>
                    <w:rPr>
                      <w:color w:val="000000" w:themeColor="text1"/>
                      <w:sz w:val="16"/>
                      <w:szCs w:val="16"/>
                      <w:lang w:val="en-US"/>
                    </w:rPr>
                  </w:pPr>
                </w:p>
              </w:tc>
              <w:tc>
                <w:tcPr>
                  <w:tcW w:w="992" w:type="dxa"/>
                </w:tcPr>
                <w:p w:rsidR="0050795D" w:rsidRPr="00110A8E" w:rsidRDefault="0050795D" w:rsidP="00E62DEF">
                  <w:pPr>
                    <w:jc w:val="both"/>
                    <w:rPr>
                      <w:color w:val="000000" w:themeColor="text1"/>
                      <w:sz w:val="16"/>
                      <w:szCs w:val="16"/>
                      <w:lang w:val="en-US"/>
                    </w:rPr>
                  </w:pPr>
                </w:p>
              </w:tc>
              <w:tc>
                <w:tcPr>
                  <w:tcW w:w="992" w:type="dxa"/>
                </w:tcPr>
                <w:p w:rsidR="0050795D" w:rsidRPr="00110A8E" w:rsidRDefault="0050795D" w:rsidP="00E62DEF">
                  <w:pPr>
                    <w:jc w:val="both"/>
                    <w:rPr>
                      <w:color w:val="000000" w:themeColor="text1"/>
                      <w:sz w:val="16"/>
                      <w:szCs w:val="16"/>
                      <w:lang w:val="en-US"/>
                    </w:rPr>
                  </w:pPr>
                </w:p>
              </w:tc>
              <w:tc>
                <w:tcPr>
                  <w:tcW w:w="851" w:type="dxa"/>
                </w:tcPr>
                <w:p w:rsidR="0050795D" w:rsidRPr="00110A8E" w:rsidRDefault="0050795D" w:rsidP="00E62DEF">
                  <w:pPr>
                    <w:jc w:val="both"/>
                    <w:rPr>
                      <w:color w:val="000000" w:themeColor="text1"/>
                      <w:sz w:val="16"/>
                      <w:szCs w:val="16"/>
                      <w:lang w:val="en-US"/>
                    </w:rPr>
                  </w:pPr>
                </w:p>
              </w:tc>
            </w:tr>
            <w:tr w:rsidR="0050795D" w:rsidRPr="00110A8E" w:rsidTr="0050795D">
              <w:tc>
                <w:tcPr>
                  <w:tcW w:w="927" w:type="dxa"/>
                  <w:vMerge/>
                </w:tcPr>
                <w:p w:rsidR="0050795D" w:rsidRPr="00110A8E" w:rsidRDefault="0050795D" w:rsidP="00E62DEF">
                  <w:pPr>
                    <w:jc w:val="both"/>
                    <w:rPr>
                      <w:color w:val="000000" w:themeColor="text1"/>
                      <w:sz w:val="16"/>
                      <w:szCs w:val="16"/>
                      <w:lang w:val="en-US"/>
                    </w:rPr>
                  </w:pPr>
                </w:p>
              </w:tc>
              <w:tc>
                <w:tcPr>
                  <w:tcW w:w="665" w:type="dxa"/>
                </w:tcPr>
                <w:p w:rsidR="0050795D" w:rsidRPr="00110A8E" w:rsidRDefault="0050795D" w:rsidP="00E62DEF">
                  <w:pPr>
                    <w:jc w:val="both"/>
                    <w:rPr>
                      <w:color w:val="000000" w:themeColor="text1"/>
                      <w:sz w:val="16"/>
                      <w:szCs w:val="16"/>
                      <w:lang w:val="en-US"/>
                    </w:rPr>
                  </w:pPr>
                  <w:r w:rsidRPr="00110A8E">
                    <w:rPr>
                      <w:color w:val="000000" w:themeColor="text1"/>
                      <w:sz w:val="16"/>
                      <w:szCs w:val="16"/>
                      <w:lang w:val="en-US"/>
                    </w:rPr>
                    <w:t>hh.mm</w:t>
                  </w:r>
                </w:p>
              </w:tc>
              <w:tc>
                <w:tcPr>
                  <w:tcW w:w="988" w:type="dxa"/>
                </w:tcPr>
                <w:p w:rsidR="0050795D" w:rsidRPr="00110A8E" w:rsidRDefault="0050795D" w:rsidP="00E62DEF">
                  <w:pPr>
                    <w:jc w:val="both"/>
                    <w:rPr>
                      <w:color w:val="000000" w:themeColor="text1"/>
                      <w:sz w:val="16"/>
                      <w:szCs w:val="16"/>
                      <w:lang w:val="en-US"/>
                    </w:rPr>
                  </w:pPr>
                </w:p>
              </w:tc>
              <w:tc>
                <w:tcPr>
                  <w:tcW w:w="992" w:type="dxa"/>
                </w:tcPr>
                <w:p w:rsidR="0050795D" w:rsidRPr="00110A8E" w:rsidRDefault="0050795D" w:rsidP="00E62DEF">
                  <w:pPr>
                    <w:jc w:val="both"/>
                    <w:rPr>
                      <w:color w:val="000000" w:themeColor="text1"/>
                      <w:sz w:val="16"/>
                      <w:szCs w:val="16"/>
                      <w:lang w:val="en-US"/>
                    </w:rPr>
                  </w:pPr>
                </w:p>
              </w:tc>
              <w:tc>
                <w:tcPr>
                  <w:tcW w:w="992" w:type="dxa"/>
                </w:tcPr>
                <w:p w:rsidR="0050795D" w:rsidRPr="00110A8E" w:rsidRDefault="0050795D" w:rsidP="00E62DEF">
                  <w:pPr>
                    <w:jc w:val="both"/>
                    <w:rPr>
                      <w:color w:val="000000" w:themeColor="text1"/>
                      <w:sz w:val="16"/>
                      <w:szCs w:val="16"/>
                      <w:lang w:val="en-US"/>
                    </w:rPr>
                  </w:pPr>
                </w:p>
              </w:tc>
              <w:tc>
                <w:tcPr>
                  <w:tcW w:w="851" w:type="dxa"/>
                </w:tcPr>
                <w:p w:rsidR="0050795D" w:rsidRPr="00110A8E" w:rsidRDefault="0050795D" w:rsidP="00E62DEF">
                  <w:pPr>
                    <w:jc w:val="both"/>
                    <w:rPr>
                      <w:color w:val="000000" w:themeColor="text1"/>
                      <w:sz w:val="16"/>
                      <w:szCs w:val="16"/>
                      <w:lang w:val="en-US"/>
                    </w:rPr>
                  </w:pPr>
                </w:p>
              </w:tc>
            </w:tr>
            <w:tr w:rsidR="0050795D" w:rsidRPr="00110A8E" w:rsidTr="0050795D">
              <w:tc>
                <w:tcPr>
                  <w:tcW w:w="927" w:type="dxa"/>
                  <w:vMerge/>
                </w:tcPr>
                <w:p w:rsidR="0050795D" w:rsidRPr="00110A8E" w:rsidRDefault="0050795D" w:rsidP="00E62DEF">
                  <w:pPr>
                    <w:jc w:val="both"/>
                    <w:rPr>
                      <w:color w:val="000000" w:themeColor="text1"/>
                      <w:sz w:val="16"/>
                      <w:szCs w:val="16"/>
                      <w:lang w:val="en-US"/>
                    </w:rPr>
                  </w:pPr>
                </w:p>
              </w:tc>
              <w:tc>
                <w:tcPr>
                  <w:tcW w:w="665" w:type="dxa"/>
                </w:tcPr>
                <w:p w:rsidR="0050795D" w:rsidRPr="00110A8E" w:rsidRDefault="0050795D" w:rsidP="00E62DEF">
                  <w:pPr>
                    <w:jc w:val="both"/>
                    <w:rPr>
                      <w:color w:val="000000" w:themeColor="text1"/>
                      <w:sz w:val="16"/>
                      <w:szCs w:val="16"/>
                      <w:lang w:val="en-US"/>
                    </w:rPr>
                  </w:pPr>
                  <w:r w:rsidRPr="00110A8E">
                    <w:rPr>
                      <w:color w:val="000000" w:themeColor="text1"/>
                      <w:sz w:val="16"/>
                      <w:szCs w:val="16"/>
                      <w:lang w:val="en-US"/>
                    </w:rPr>
                    <w:t>….</w:t>
                  </w:r>
                </w:p>
              </w:tc>
              <w:tc>
                <w:tcPr>
                  <w:tcW w:w="988" w:type="dxa"/>
                </w:tcPr>
                <w:p w:rsidR="0050795D" w:rsidRPr="00110A8E" w:rsidRDefault="0050795D" w:rsidP="00E62DEF">
                  <w:pPr>
                    <w:jc w:val="both"/>
                    <w:rPr>
                      <w:color w:val="000000" w:themeColor="text1"/>
                      <w:sz w:val="16"/>
                      <w:szCs w:val="16"/>
                      <w:lang w:val="en-US"/>
                    </w:rPr>
                  </w:pPr>
                </w:p>
              </w:tc>
              <w:tc>
                <w:tcPr>
                  <w:tcW w:w="992" w:type="dxa"/>
                </w:tcPr>
                <w:p w:rsidR="0050795D" w:rsidRPr="00110A8E" w:rsidRDefault="0050795D" w:rsidP="00E62DEF">
                  <w:pPr>
                    <w:jc w:val="both"/>
                    <w:rPr>
                      <w:color w:val="000000" w:themeColor="text1"/>
                      <w:sz w:val="16"/>
                      <w:szCs w:val="16"/>
                      <w:lang w:val="en-US"/>
                    </w:rPr>
                  </w:pPr>
                </w:p>
              </w:tc>
              <w:tc>
                <w:tcPr>
                  <w:tcW w:w="992" w:type="dxa"/>
                </w:tcPr>
                <w:p w:rsidR="0050795D" w:rsidRPr="00110A8E" w:rsidRDefault="0050795D" w:rsidP="00E62DEF">
                  <w:pPr>
                    <w:jc w:val="both"/>
                    <w:rPr>
                      <w:color w:val="000000" w:themeColor="text1"/>
                      <w:sz w:val="16"/>
                      <w:szCs w:val="16"/>
                      <w:lang w:val="en-US"/>
                    </w:rPr>
                  </w:pPr>
                </w:p>
              </w:tc>
              <w:tc>
                <w:tcPr>
                  <w:tcW w:w="851" w:type="dxa"/>
                </w:tcPr>
                <w:p w:rsidR="0050795D" w:rsidRPr="00110A8E" w:rsidRDefault="0050795D" w:rsidP="00E62DEF">
                  <w:pPr>
                    <w:jc w:val="both"/>
                    <w:rPr>
                      <w:color w:val="000000" w:themeColor="text1"/>
                      <w:sz w:val="16"/>
                      <w:szCs w:val="16"/>
                      <w:lang w:val="en-US"/>
                    </w:rPr>
                  </w:pPr>
                </w:p>
              </w:tc>
            </w:tr>
            <w:tr w:rsidR="0050795D" w:rsidRPr="00110A8E" w:rsidTr="0050795D">
              <w:tc>
                <w:tcPr>
                  <w:tcW w:w="927" w:type="dxa"/>
                </w:tcPr>
                <w:p w:rsidR="0050795D" w:rsidRPr="00110A8E" w:rsidRDefault="0050795D" w:rsidP="00E62DEF">
                  <w:pPr>
                    <w:jc w:val="both"/>
                    <w:rPr>
                      <w:color w:val="000000" w:themeColor="text1"/>
                      <w:sz w:val="16"/>
                      <w:szCs w:val="16"/>
                      <w:lang w:val="en-US"/>
                    </w:rPr>
                  </w:pPr>
                  <w:r w:rsidRPr="00110A8E">
                    <w:rPr>
                      <w:color w:val="000000" w:themeColor="text1"/>
                      <w:sz w:val="16"/>
                      <w:szCs w:val="16"/>
                      <w:lang w:val="en-US"/>
                    </w:rPr>
                    <w:t>….</w:t>
                  </w:r>
                </w:p>
              </w:tc>
              <w:tc>
                <w:tcPr>
                  <w:tcW w:w="665" w:type="dxa"/>
                </w:tcPr>
                <w:p w:rsidR="0050795D" w:rsidRPr="00110A8E" w:rsidRDefault="0050795D" w:rsidP="00E62DEF">
                  <w:pPr>
                    <w:jc w:val="both"/>
                    <w:rPr>
                      <w:color w:val="000000" w:themeColor="text1"/>
                      <w:sz w:val="16"/>
                      <w:szCs w:val="16"/>
                      <w:lang w:val="en-US"/>
                    </w:rPr>
                  </w:pPr>
                </w:p>
              </w:tc>
              <w:tc>
                <w:tcPr>
                  <w:tcW w:w="988" w:type="dxa"/>
                </w:tcPr>
                <w:p w:rsidR="0050795D" w:rsidRPr="00110A8E" w:rsidRDefault="0050795D" w:rsidP="00E62DEF">
                  <w:pPr>
                    <w:jc w:val="both"/>
                    <w:rPr>
                      <w:color w:val="000000" w:themeColor="text1"/>
                      <w:sz w:val="16"/>
                      <w:szCs w:val="16"/>
                      <w:lang w:val="en-US"/>
                    </w:rPr>
                  </w:pPr>
                </w:p>
              </w:tc>
              <w:tc>
                <w:tcPr>
                  <w:tcW w:w="992" w:type="dxa"/>
                </w:tcPr>
                <w:p w:rsidR="0050795D" w:rsidRPr="00110A8E" w:rsidRDefault="0050795D" w:rsidP="00E62DEF">
                  <w:pPr>
                    <w:jc w:val="both"/>
                    <w:rPr>
                      <w:color w:val="000000" w:themeColor="text1"/>
                      <w:sz w:val="16"/>
                      <w:szCs w:val="16"/>
                      <w:lang w:val="en-US"/>
                    </w:rPr>
                  </w:pPr>
                </w:p>
              </w:tc>
              <w:tc>
                <w:tcPr>
                  <w:tcW w:w="992" w:type="dxa"/>
                </w:tcPr>
                <w:p w:rsidR="0050795D" w:rsidRPr="00110A8E" w:rsidRDefault="0050795D" w:rsidP="00E62DEF">
                  <w:pPr>
                    <w:jc w:val="both"/>
                    <w:rPr>
                      <w:color w:val="000000" w:themeColor="text1"/>
                      <w:sz w:val="16"/>
                      <w:szCs w:val="16"/>
                      <w:lang w:val="en-US"/>
                    </w:rPr>
                  </w:pPr>
                </w:p>
              </w:tc>
              <w:tc>
                <w:tcPr>
                  <w:tcW w:w="851" w:type="dxa"/>
                </w:tcPr>
                <w:p w:rsidR="0050795D" w:rsidRPr="00110A8E" w:rsidRDefault="0050795D" w:rsidP="00E62DEF">
                  <w:pPr>
                    <w:jc w:val="both"/>
                    <w:rPr>
                      <w:color w:val="000000" w:themeColor="text1"/>
                      <w:sz w:val="16"/>
                      <w:szCs w:val="16"/>
                      <w:lang w:val="en-US"/>
                    </w:rPr>
                  </w:pPr>
                </w:p>
              </w:tc>
            </w:tr>
            <w:tr w:rsidR="0050795D" w:rsidRPr="00110A8E" w:rsidTr="0050795D">
              <w:tc>
                <w:tcPr>
                  <w:tcW w:w="927" w:type="dxa"/>
                </w:tcPr>
                <w:p w:rsidR="0050795D" w:rsidRPr="00110A8E" w:rsidRDefault="0050795D" w:rsidP="00E62DEF">
                  <w:pPr>
                    <w:jc w:val="both"/>
                    <w:rPr>
                      <w:color w:val="000000" w:themeColor="text1"/>
                      <w:sz w:val="16"/>
                      <w:szCs w:val="16"/>
                      <w:lang w:val="en-US"/>
                    </w:rPr>
                  </w:pPr>
                </w:p>
              </w:tc>
              <w:tc>
                <w:tcPr>
                  <w:tcW w:w="665" w:type="dxa"/>
                </w:tcPr>
                <w:p w:rsidR="0050795D" w:rsidRPr="00110A8E" w:rsidRDefault="0050795D" w:rsidP="00E62DEF">
                  <w:pPr>
                    <w:jc w:val="both"/>
                    <w:rPr>
                      <w:color w:val="000000" w:themeColor="text1"/>
                      <w:sz w:val="16"/>
                      <w:szCs w:val="16"/>
                      <w:lang w:val="en-US"/>
                    </w:rPr>
                  </w:pPr>
                </w:p>
              </w:tc>
              <w:tc>
                <w:tcPr>
                  <w:tcW w:w="988" w:type="dxa"/>
                </w:tcPr>
                <w:p w:rsidR="0050795D" w:rsidRPr="00110A8E" w:rsidRDefault="0050795D" w:rsidP="00E62DEF">
                  <w:pPr>
                    <w:jc w:val="both"/>
                    <w:rPr>
                      <w:color w:val="000000" w:themeColor="text1"/>
                      <w:sz w:val="16"/>
                      <w:szCs w:val="16"/>
                      <w:lang w:val="en-US"/>
                    </w:rPr>
                  </w:pPr>
                </w:p>
              </w:tc>
              <w:tc>
                <w:tcPr>
                  <w:tcW w:w="992" w:type="dxa"/>
                </w:tcPr>
                <w:p w:rsidR="0050795D" w:rsidRPr="00110A8E" w:rsidRDefault="0050795D" w:rsidP="00E62DEF">
                  <w:pPr>
                    <w:jc w:val="both"/>
                    <w:rPr>
                      <w:color w:val="000000" w:themeColor="text1"/>
                      <w:sz w:val="16"/>
                      <w:szCs w:val="16"/>
                      <w:lang w:val="en-US"/>
                    </w:rPr>
                  </w:pPr>
                </w:p>
              </w:tc>
              <w:tc>
                <w:tcPr>
                  <w:tcW w:w="992" w:type="dxa"/>
                </w:tcPr>
                <w:p w:rsidR="0050795D" w:rsidRPr="00110A8E" w:rsidRDefault="0050795D" w:rsidP="00E62DEF">
                  <w:pPr>
                    <w:jc w:val="both"/>
                    <w:rPr>
                      <w:color w:val="000000" w:themeColor="text1"/>
                      <w:sz w:val="16"/>
                      <w:szCs w:val="16"/>
                      <w:lang w:val="en-US"/>
                    </w:rPr>
                  </w:pPr>
                </w:p>
              </w:tc>
              <w:tc>
                <w:tcPr>
                  <w:tcW w:w="851" w:type="dxa"/>
                </w:tcPr>
                <w:p w:rsidR="0050795D" w:rsidRPr="00110A8E" w:rsidRDefault="0050795D" w:rsidP="00E62DEF">
                  <w:pPr>
                    <w:jc w:val="both"/>
                    <w:rPr>
                      <w:color w:val="000000" w:themeColor="text1"/>
                      <w:sz w:val="16"/>
                      <w:szCs w:val="16"/>
                      <w:lang w:val="en-US"/>
                    </w:rPr>
                  </w:pPr>
                </w:p>
              </w:tc>
            </w:tr>
            <w:tr w:rsidR="0050795D" w:rsidRPr="00110A8E" w:rsidTr="0050795D">
              <w:tc>
                <w:tcPr>
                  <w:tcW w:w="927" w:type="dxa"/>
                </w:tcPr>
                <w:p w:rsidR="0050795D" w:rsidRPr="00110A8E" w:rsidRDefault="0050795D" w:rsidP="00E62DEF">
                  <w:pPr>
                    <w:jc w:val="both"/>
                    <w:rPr>
                      <w:color w:val="000000" w:themeColor="text1"/>
                      <w:sz w:val="16"/>
                      <w:szCs w:val="16"/>
                      <w:lang w:val="en-US"/>
                    </w:rPr>
                  </w:pPr>
                </w:p>
              </w:tc>
              <w:tc>
                <w:tcPr>
                  <w:tcW w:w="665" w:type="dxa"/>
                </w:tcPr>
                <w:p w:rsidR="0050795D" w:rsidRPr="00110A8E" w:rsidRDefault="0050795D" w:rsidP="00E62DEF">
                  <w:pPr>
                    <w:jc w:val="both"/>
                    <w:rPr>
                      <w:color w:val="000000" w:themeColor="text1"/>
                      <w:sz w:val="16"/>
                      <w:szCs w:val="16"/>
                      <w:lang w:val="en-US"/>
                    </w:rPr>
                  </w:pPr>
                </w:p>
              </w:tc>
              <w:tc>
                <w:tcPr>
                  <w:tcW w:w="988" w:type="dxa"/>
                </w:tcPr>
                <w:p w:rsidR="0050795D" w:rsidRPr="00110A8E" w:rsidRDefault="0050795D" w:rsidP="00E62DEF">
                  <w:pPr>
                    <w:jc w:val="both"/>
                    <w:rPr>
                      <w:color w:val="000000" w:themeColor="text1"/>
                      <w:sz w:val="16"/>
                      <w:szCs w:val="16"/>
                      <w:lang w:val="en-US"/>
                    </w:rPr>
                  </w:pPr>
                </w:p>
              </w:tc>
              <w:tc>
                <w:tcPr>
                  <w:tcW w:w="992" w:type="dxa"/>
                </w:tcPr>
                <w:p w:rsidR="0050795D" w:rsidRPr="00110A8E" w:rsidRDefault="0050795D" w:rsidP="00E62DEF">
                  <w:pPr>
                    <w:jc w:val="both"/>
                    <w:rPr>
                      <w:color w:val="000000" w:themeColor="text1"/>
                      <w:sz w:val="16"/>
                      <w:szCs w:val="16"/>
                      <w:lang w:val="en-US"/>
                    </w:rPr>
                  </w:pPr>
                </w:p>
              </w:tc>
              <w:tc>
                <w:tcPr>
                  <w:tcW w:w="992" w:type="dxa"/>
                </w:tcPr>
                <w:p w:rsidR="0050795D" w:rsidRPr="00110A8E" w:rsidRDefault="0050795D" w:rsidP="00E62DEF">
                  <w:pPr>
                    <w:jc w:val="both"/>
                    <w:rPr>
                      <w:color w:val="000000" w:themeColor="text1"/>
                      <w:sz w:val="16"/>
                      <w:szCs w:val="16"/>
                      <w:lang w:val="en-US"/>
                    </w:rPr>
                  </w:pPr>
                </w:p>
              </w:tc>
              <w:tc>
                <w:tcPr>
                  <w:tcW w:w="851" w:type="dxa"/>
                </w:tcPr>
                <w:p w:rsidR="0050795D" w:rsidRPr="00110A8E" w:rsidRDefault="0050795D" w:rsidP="00E62DEF">
                  <w:pPr>
                    <w:jc w:val="both"/>
                    <w:rPr>
                      <w:color w:val="000000" w:themeColor="text1"/>
                      <w:sz w:val="16"/>
                      <w:szCs w:val="16"/>
                      <w:lang w:val="en-US"/>
                    </w:rPr>
                  </w:pPr>
                </w:p>
              </w:tc>
            </w:tr>
          </w:tbl>
          <w:p w:rsidR="0050795D" w:rsidRDefault="0050795D" w:rsidP="00E62DEF">
            <w:pPr>
              <w:jc w:val="both"/>
              <w:rPr>
                <w:color w:val="000000" w:themeColor="text1"/>
                <w:sz w:val="22"/>
                <w:szCs w:val="22"/>
                <w:lang w:val="en-US"/>
              </w:rPr>
            </w:pPr>
          </w:p>
        </w:tc>
      </w:tr>
    </w:tbl>
    <w:p w:rsidR="0050795D" w:rsidRDefault="0050795D">
      <w:r>
        <w:br w:type="page"/>
      </w:r>
    </w:p>
    <w:tbl>
      <w:tblPr>
        <w:tblW w:w="920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993"/>
        <w:gridCol w:w="3118"/>
        <w:gridCol w:w="5074"/>
        <w:gridCol w:w="19"/>
      </w:tblGrid>
      <w:tr w:rsidR="00E62DEF" w:rsidRPr="00110A8E" w:rsidTr="0050795D">
        <w:trPr>
          <w:trHeight w:val="325"/>
        </w:trPr>
        <w:tc>
          <w:tcPr>
            <w:tcW w:w="993" w:type="dxa"/>
            <w:shd w:val="clear" w:color="auto" w:fill="auto"/>
            <w:tcMar>
              <w:top w:w="15" w:type="dxa"/>
              <w:left w:w="108" w:type="dxa"/>
              <w:bottom w:w="0" w:type="dxa"/>
              <w:right w:w="108" w:type="dxa"/>
            </w:tcMar>
          </w:tcPr>
          <w:p w:rsidR="00E62DEF" w:rsidRPr="009A437E" w:rsidRDefault="00E62DEF" w:rsidP="00E62DEF">
            <w:pPr>
              <w:jc w:val="both"/>
              <w:rPr>
                <w:b/>
                <w:color w:val="000000" w:themeColor="text1"/>
                <w:sz w:val="22"/>
                <w:szCs w:val="22"/>
                <w:lang w:val="en-US"/>
              </w:rPr>
            </w:pPr>
            <w:r w:rsidRPr="00110A8E">
              <w:rPr>
                <w:color w:val="000000" w:themeColor="text1"/>
              </w:rPr>
              <w:lastRenderedPageBreak/>
              <w:br w:type="page"/>
            </w:r>
            <w:r w:rsidRPr="009A437E">
              <w:rPr>
                <w:b/>
                <w:color w:val="000000" w:themeColor="text1"/>
                <w:sz w:val="22"/>
                <w:szCs w:val="22"/>
                <w:lang w:val="en-US"/>
              </w:rPr>
              <w:t>Clause</w:t>
            </w:r>
          </w:p>
        </w:tc>
        <w:tc>
          <w:tcPr>
            <w:tcW w:w="3118" w:type="dxa"/>
            <w:shd w:val="clear" w:color="auto" w:fill="auto"/>
            <w:tcMar>
              <w:top w:w="15" w:type="dxa"/>
              <w:left w:w="108" w:type="dxa"/>
              <w:bottom w:w="0" w:type="dxa"/>
              <w:right w:w="108" w:type="dxa"/>
            </w:tcMar>
          </w:tcPr>
          <w:p w:rsidR="00E62DEF" w:rsidRPr="009A437E" w:rsidRDefault="00E62DEF" w:rsidP="00E62DEF">
            <w:pPr>
              <w:jc w:val="both"/>
              <w:rPr>
                <w:b/>
                <w:color w:val="000000" w:themeColor="text1"/>
                <w:sz w:val="22"/>
                <w:szCs w:val="22"/>
                <w:lang w:val="en-US"/>
              </w:rPr>
            </w:pPr>
            <w:r w:rsidRPr="009A437E">
              <w:rPr>
                <w:b/>
                <w:color w:val="000000" w:themeColor="text1"/>
                <w:sz w:val="22"/>
                <w:szCs w:val="22"/>
                <w:lang w:val="en-US"/>
              </w:rPr>
              <w:t xml:space="preserve">RECOMMENDATIONS </w:t>
            </w:r>
          </w:p>
        </w:tc>
        <w:tc>
          <w:tcPr>
            <w:tcW w:w="5093" w:type="dxa"/>
            <w:gridSpan w:val="2"/>
            <w:shd w:val="clear" w:color="auto" w:fill="auto"/>
            <w:tcMar>
              <w:top w:w="15" w:type="dxa"/>
              <w:left w:w="108" w:type="dxa"/>
              <w:bottom w:w="0" w:type="dxa"/>
              <w:right w:w="108" w:type="dxa"/>
            </w:tcMar>
          </w:tcPr>
          <w:p w:rsidR="00E62DEF" w:rsidRPr="009A437E" w:rsidRDefault="00E62DEF" w:rsidP="00E62DEF">
            <w:pPr>
              <w:jc w:val="both"/>
              <w:rPr>
                <w:b/>
                <w:color w:val="000000" w:themeColor="text1"/>
                <w:sz w:val="22"/>
                <w:szCs w:val="22"/>
                <w:lang w:val="en-US"/>
              </w:rPr>
            </w:pPr>
            <w:r w:rsidRPr="009A437E">
              <w:rPr>
                <w:b/>
                <w:color w:val="000000" w:themeColor="text1"/>
                <w:sz w:val="22"/>
                <w:szCs w:val="22"/>
                <w:lang w:val="en-US"/>
              </w:rPr>
              <w:t xml:space="preserve">STATUS AS ON DATE </w:t>
            </w:r>
          </w:p>
        </w:tc>
      </w:tr>
      <w:tr w:rsidR="00E62DEF" w:rsidRPr="00110A8E" w:rsidTr="0050795D">
        <w:trPr>
          <w:trHeight w:val="1585"/>
        </w:trPr>
        <w:tc>
          <w:tcPr>
            <w:tcW w:w="993" w:type="dxa"/>
            <w:shd w:val="clear" w:color="auto" w:fill="auto"/>
            <w:tcMar>
              <w:top w:w="15" w:type="dxa"/>
              <w:left w:w="108" w:type="dxa"/>
              <w:bottom w:w="0" w:type="dxa"/>
              <w:right w:w="108" w:type="dxa"/>
            </w:tcMar>
          </w:tcPr>
          <w:p w:rsidR="00E62DEF" w:rsidRPr="0050795D" w:rsidRDefault="00E62DEF" w:rsidP="00E62DEF">
            <w:pPr>
              <w:jc w:val="both"/>
              <w:rPr>
                <w:color w:val="000000" w:themeColor="text1"/>
                <w:sz w:val="21"/>
                <w:szCs w:val="21"/>
                <w:lang w:val="en-US"/>
              </w:rPr>
            </w:pPr>
          </w:p>
        </w:tc>
        <w:tc>
          <w:tcPr>
            <w:tcW w:w="3118" w:type="dxa"/>
            <w:shd w:val="clear" w:color="auto" w:fill="auto"/>
            <w:tcMar>
              <w:top w:w="15" w:type="dxa"/>
              <w:left w:w="108" w:type="dxa"/>
              <w:bottom w:w="0" w:type="dxa"/>
              <w:right w:w="108" w:type="dxa"/>
            </w:tcMar>
          </w:tcPr>
          <w:p w:rsidR="00E62DEF" w:rsidRPr="0050795D" w:rsidRDefault="00E62DEF" w:rsidP="00E62DEF">
            <w:pPr>
              <w:jc w:val="both"/>
              <w:rPr>
                <w:color w:val="000000" w:themeColor="text1"/>
                <w:sz w:val="21"/>
                <w:szCs w:val="21"/>
                <w:lang w:val="en-US"/>
              </w:rPr>
            </w:pPr>
          </w:p>
        </w:tc>
        <w:tc>
          <w:tcPr>
            <w:tcW w:w="5093" w:type="dxa"/>
            <w:gridSpan w:val="2"/>
            <w:shd w:val="clear" w:color="auto" w:fill="auto"/>
            <w:tcMar>
              <w:top w:w="15" w:type="dxa"/>
              <w:left w:w="108" w:type="dxa"/>
              <w:bottom w:w="0" w:type="dxa"/>
              <w:right w:w="108" w:type="dxa"/>
            </w:tcMar>
          </w:tcPr>
          <w:p w:rsidR="00E62DEF" w:rsidRPr="0050795D" w:rsidRDefault="00E62DEF" w:rsidP="00E62DEF">
            <w:pPr>
              <w:jc w:val="both"/>
              <w:rPr>
                <w:color w:val="000000" w:themeColor="text1"/>
                <w:sz w:val="21"/>
                <w:szCs w:val="21"/>
              </w:rPr>
            </w:pPr>
            <w:r w:rsidRPr="0050795D">
              <w:rPr>
                <w:color w:val="000000" w:themeColor="text1"/>
                <w:sz w:val="21"/>
                <w:szCs w:val="21"/>
              </w:rPr>
              <w:t>All generating utilities have assured to facilitate the provision of real time gross generation of active and reactive power generation and other parameters as decided in the 84</w:t>
            </w:r>
            <w:r w:rsidRPr="0050795D">
              <w:rPr>
                <w:color w:val="000000" w:themeColor="text1"/>
                <w:sz w:val="21"/>
                <w:szCs w:val="21"/>
                <w:vertAlign w:val="superscript"/>
              </w:rPr>
              <w:t>th</w:t>
            </w:r>
            <w:r w:rsidRPr="0050795D">
              <w:rPr>
                <w:color w:val="000000" w:themeColor="text1"/>
                <w:sz w:val="21"/>
                <w:szCs w:val="21"/>
              </w:rPr>
              <w:t xml:space="preserve"> OCC of NRPC so that the reactive power generation can be monitored by SLDC and NRLDC.  </w:t>
            </w:r>
          </w:p>
          <w:p w:rsidR="004D0B61" w:rsidRPr="0050795D" w:rsidRDefault="004D0B61" w:rsidP="00E62DEF">
            <w:pPr>
              <w:jc w:val="both"/>
              <w:rPr>
                <w:b/>
                <w:color w:val="000000" w:themeColor="text1"/>
                <w:sz w:val="21"/>
                <w:szCs w:val="21"/>
                <w:lang w:val="en-US"/>
              </w:rPr>
            </w:pPr>
            <w:r w:rsidRPr="0050795D">
              <w:rPr>
                <w:b/>
                <w:color w:val="000000" w:themeColor="text1"/>
                <w:sz w:val="21"/>
                <w:szCs w:val="21"/>
              </w:rPr>
              <w:t>SCADA Division of SLDC may update the status.</w:t>
            </w:r>
          </w:p>
        </w:tc>
      </w:tr>
      <w:tr w:rsidR="00E62DEF" w:rsidRPr="00110A8E" w:rsidTr="0050795D">
        <w:trPr>
          <w:gridAfter w:val="1"/>
          <w:wAfter w:w="19" w:type="dxa"/>
          <w:trHeight w:val="680"/>
        </w:trPr>
        <w:tc>
          <w:tcPr>
            <w:tcW w:w="993" w:type="dxa"/>
            <w:shd w:val="clear" w:color="auto" w:fill="auto"/>
            <w:tcMar>
              <w:top w:w="15" w:type="dxa"/>
              <w:left w:w="108" w:type="dxa"/>
              <w:bottom w:w="0" w:type="dxa"/>
              <w:right w:w="108" w:type="dxa"/>
            </w:tcMar>
          </w:tcPr>
          <w:p w:rsidR="00E62DEF" w:rsidRPr="0050795D" w:rsidRDefault="00E62DEF" w:rsidP="00E62DEF">
            <w:pPr>
              <w:jc w:val="both"/>
              <w:rPr>
                <w:color w:val="000000" w:themeColor="text1"/>
                <w:sz w:val="21"/>
                <w:szCs w:val="21"/>
                <w:lang w:val="en-US"/>
              </w:rPr>
            </w:pPr>
            <w:r w:rsidRPr="0050795D">
              <w:rPr>
                <w:color w:val="000000" w:themeColor="text1"/>
                <w:sz w:val="21"/>
                <w:szCs w:val="21"/>
                <w:lang w:val="en-US"/>
              </w:rPr>
              <w:t xml:space="preserve">9.12 </w:t>
            </w:r>
          </w:p>
        </w:tc>
        <w:tc>
          <w:tcPr>
            <w:tcW w:w="3118" w:type="dxa"/>
            <w:shd w:val="clear" w:color="auto" w:fill="auto"/>
            <w:tcMar>
              <w:top w:w="15" w:type="dxa"/>
              <w:left w:w="108" w:type="dxa"/>
              <w:bottom w:w="0" w:type="dxa"/>
              <w:right w:w="108" w:type="dxa"/>
            </w:tcMar>
          </w:tcPr>
          <w:p w:rsidR="00E62DEF" w:rsidRPr="0050795D" w:rsidRDefault="00E62DEF" w:rsidP="00E62DEF">
            <w:pPr>
              <w:jc w:val="both"/>
              <w:rPr>
                <w:color w:val="000000" w:themeColor="text1"/>
                <w:sz w:val="21"/>
                <w:szCs w:val="21"/>
                <w:lang w:val="en-US"/>
              </w:rPr>
            </w:pPr>
            <w:r w:rsidRPr="0050795D">
              <w:rPr>
                <w:color w:val="000000" w:themeColor="text1"/>
                <w:sz w:val="21"/>
                <w:szCs w:val="21"/>
                <w:lang w:val="en-US"/>
              </w:rPr>
              <w:t xml:space="preserve">Efforts should be made to design islanding scheme based on frequency sensing relays so that in case of imminent Grid failure, electrical island can be formed.   These electrical islands not only help in maintaining essential services but would also help in faster restoration of Grid.  </w:t>
            </w:r>
          </w:p>
          <w:p w:rsidR="00E62DEF" w:rsidRPr="0050795D" w:rsidRDefault="00E62DEF" w:rsidP="00E62DEF">
            <w:pPr>
              <w:jc w:val="both"/>
              <w:rPr>
                <w:b/>
                <w:color w:val="000000" w:themeColor="text1"/>
                <w:sz w:val="21"/>
                <w:szCs w:val="21"/>
                <w:lang w:val="en-US"/>
              </w:rPr>
            </w:pPr>
            <w:r w:rsidRPr="0050795D">
              <w:rPr>
                <w:b/>
                <w:color w:val="000000" w:themeColor="text1"/>
                <w:sz w:val="21"/>
                <w:szCs w:val="21"/>
                <w:lang w:val="en-US"/>
              </w:rPr>
              <w:t xml:space="preserve">Action : CEA, RPCs, CTU, STUs, SLDCs and generators  Time Frame : six months </w:t>
            </w:r>
          </w:p>
        </w:tc>
        <w:tc>
          <w:tcPr>
            <w:tcW w:w="5074" w:type="dxa"/>
            <w:shd w:val="clear" w:color="auto" w:fill="auto"/>
            <w:tcMar>
              <w:top w:w="15" w:type="dxa"/>
              <w:left w:w="108" w:type="dxa"/>
              <w:bottom w:w="0" w:type="dxa"/>
              <w:right w:w="108" w:type="dxa"/>
            </w:tcMar>
          </w:tcPr>
          <w:p w:rsidR="00E62DEF" w:rsidRPr="0050795D" w:rsidRDefault="00E62DEF" w:rsidP="00E62DEF">
            <w:pPr>
              <w:jc w:val="both"/>
              <w:rPr>
                <w:color w:val="000000" w:themeColor="text1"/>
                <w:sz w:val="21"/>
                <w:szCs w:val="21"/>
                <w:lang w:val="en-US"/>
              </w:rPr>
            </w:pPr>
            <w:r w:rsidRPr="0050795D">
              <w:rPr>
                <w:color w:val="000000" w:themeColor="text1"/>
                <w:sz w:val="21"/>
                <w:szCs w:val="21"/>
                <w:lang w:val="en-US"/>
              </w:rPr>
              <w:t xml:space="preserve">Scheme has been finalized. </w:t>
            </w:r>
          </w:p>
          <w:p w:rsidR="00E62DEF" w:rsidRPr="0050795D" w:rsidRDefault="00E62DEF" w:rsidP="00E62DEF">
            <w:pPr>
              <w:jc w:val="both"/>
              <w:rPr>
                <w:color w:val="000000" w:themeColor="text1"/>
                <w:sz w:val="21"/>
                <w:szCs w:val="21"/>
                <w:lang w:val="en-US"/>
              </w:rPr>
            </w:pPr>
          </w:p>
          <w:p w:rsidR="00E62DEF" w:rsidRPr="0050795D" w:rsidRDefault="00E62DEF" w:rsidP="00E62DEF">
            <w:pPr>
              <w:jc w:val="both"/>
              <w:rPr>
                <w:color w:val="000000" w:themeColor="text1"/>
                <w:sz w:val="21"/>
                <w:szCs w:val="21"/>
                <w:lang w:val="en-US"/>
              </w:rPr>
            </w:pPr>
            <w:r w:rsidRPr="0050795D">
              <w:rPr>
                <w:color w:val="000000" w:themeColor="text1"/>
                <w:sz w:val="21"/>
                <w:szCs w:val="21"/>
                <w:lang w:val="en-US"/>
              </w:rPr>
              <w:t xml:space="preserve">PGCIL is the implementing agency. Expected to be in place soon.    </w:t>
            </w:r>
          </w:p>
          <w:p w:rsidR="004D0B61" w:rsidRPr="0050795D" w:rsidRDefault="004D0B61" w:rsidP="00E62DEF">
            <w:pPr>
              <w:jc w:val="both"/>
              <w:rPr>
                <w:color w:val="000000" w:themeColor="text1"/>
                <w:sz w:val="21"/>
                <w:szCs w:val="21"/>
                <w:lang w:val="en-US"/>
              </w:rPr>
            </w:pPr>
          </w:p>
          <w:p w:rsidR="004D0B61" w:rsidRPr="0050795D" w:rsidRDefault="004D0B61" w:rsidP="00E62DEF">
            <w:pPr>
              <w:jc w:val="both"/>
              <w:rPr>
                <w:b/>
                <w:color w:val="000000" w:themeColor="text1"/>
                <w:sz w:val="21"/>
                <w:szCs w:val="21"/>
                <w:lang w:val="en-US"/>
              </w:rPr>
            </w:pPr>
            <w:r w:rsidRPr="0050795D">
              <w:rPr>
                <w:b/>
                <w:bCs/>
                <w:sz w:val="21"/>
                <w:szCs w:val="21"/>
                <w:lang w:val="en-US" w:eastAsia="en-US"/>
              </w:rPr>
              <w:t>Protection Department of DTL may update the status.</w:t>
            </w:r>
          </w:p>
        </w:tc>
      </w:tr>
      <w:tr w:rsidR="00E62DEF" w:rsidRPr="00110A8E" w:rsidTr="0050795D">
        <w:trPr>
          <w:gridAfter w:val="1"/>
          <w:wAfter w:w="19" w:type="dxa"/>
          <w:trHeight w:val="680"/>
        </w:trPr>
        <w:tc>
          <w:tcPr>
            <w:tcW w:w="993" w:type="dxa"/>
            <w:shd w:val="clear" w:color="auto" w:fill="auto"/>
            <w:tcMar>
              <w:top w:w="15" w:type="dxa"/>
              <w:left w:w="108" w:type="dxa"/>
              <w:bottom w:w="0" w:type="dxa"/>
              <w:right w:w="108" w:type="dxa"/>
            </w:tcMar>
          </w:tcPr>
          <w:p w:rsidR="00E62DEF" w:rsidRPr="0050795D" w:rsidRDefault="00E62DEF" w:rsidP="00E62DEF">
            <w:pPr>
              <w:jc w:val="both"/>
              <w:rPr>
                <w:color w:val="000000" w:themeColor="text1"/>
                <w:sz w:val="21"/>
                <w:szCs w:val="21"/>
                <w:lang w:val="en-US"/>
              </w:rPr>
            </w:pPr>
            <w:r w:rsidRPr="0050795D">
              <w:rPr>
                <w:color w:val="000000" w:themeColor="text1"/>
                <w:sz w:val="21"/>
                <w:szCs w:val="21"/>
                <w:lang w:val="en-US"/>
              </w:rPr>
              <w:t xml:space="preserve">9.13.1 </w:t>
            </w:r>
          </w:p>
        </w:tc>
        <w:tc>
          <w:tcPr>
            <w:tcW w:w="3118" w:type="dxa"/>
            <w:shd w:val="clear" w:color="auto" w:fill="auto"/>
            <w:tcMar>
              <w:top w:w="15" w:type="dxa"/>
              <w:left w:w="108" w:type="dxa"/>
              <w:bottom w:w="0" w:type="dxa"/>
              <w:right w:w="108" w:type="dxa"/>
            </w:tcMar>
          </w:tcPr>
          <w:p w:rsidR="00E62DEF" w:rsidRPr="0050795D" w:rsidRDefault="00E62DEF" w:rsidP="00E62DEF">
            <w:pPr>
              <w:jc w:val="both"/>
              <w:rPr>
                <w:color w:val="000000" w:themeColor="text1"/>
                <w:sz w:val="21"/>
                <w:szCs w:val="21"/>
                <w:lang w:val="en-US"/>
              </w:rPr>
            </w:pPr>
            <w:r w:rsidRPr="0050795D">
              <w:rPr>
                <w:color w:val="000000" w:themeColor="text1"/>
                <w:sz w:val="21"/>
                <w:szCs w:val="21"/>
                <w:lang w:val="en-US"/>
              </w:rPr>
              <w:t xml:space="preserve">System Operation needs to be entrusted to independent system operator.  In addition, SLDCs should be reinforced for ring fences for ensuring function autonomy. </w:t>
            </w:r>
          </w:p>
          <w:p w:rsidR="00E62DEF" w:rsidRPr="0050795D" w:rsidRDefault="00E62DEF" w:rsidP="00E62DEF">
            <w:pPr>
              <w:jc w:val="both"/>
              <w:rPr>
                <w:color w:val="000000" w:themeColor="text1"/>
                <w:sz w:val="21"/>
                <w:szCs w:val="21"/>
                <w:lang w:val="en-US"/>
              </w:rPr>
            </w:pPr>
            <w:r w:rsidRPr="0050795D">
              <w:rPr>
                <w:b/>
                <w:color w:val="000000" w:themeColor="text1"/>
                <w:sz w:val="21"/>
                <w:szCs w:val="21"/>
                <w:lang w:val="en-US"/>
              </w:rPr>
              <w:t>Action : Govt. of India, time frame : one year</w:t>
            </w:r>
            <w:r w:rsidRPr="0050795D">
              <w:rPr>
                <w:color w:val="000000" w:themeColor="text1"/>
                <w:sz w:val="21"/>
                <w:szCs w:val="21"/>
                <w:lang w:val="en-US"/>
              </w:rPr>
              <w:t xml:space="preserve"> </w:t>
            </w:r>
          </w:p>
        </w:tc>
        <w:tc>
          <w:tcPr>
            <w:tcW w:w="5074" w:type="dxa"/>
            <w:shd w:val="clear" w:color="auto" w:fill="auto"/>
            <w:tcMar>
              <w:top w:w="15" w:type="dxa"/>
              <w:left w:w="108" w:type="dxa"/>
              <w:bottom w:w="0" w:type="dxa"/>
              <w:right w:w="108" w:type="dxa"/>
            </w:tcMar>
          </w:tcPr>
          <w:p w:rsidR="00E62DEF" w:rsidRPr="0050795D" w:rsidRDefault="00E62DEF" w:rsidP="00E62DEF">
            <w:pPr>
              <w:jc w:val="both"/>
              <w:rPr>
                <w:color w:val="000000" w:themeColor="text1"/>
                <w:sz w:val="21"/>
                <w:szCs w:val="21"/>
                <w:lang w:val="en-US"/>
              </w:rPr>
            </w:pPr>
            <w:r w:rsidRPr="0050795D">
              <w:rPr>
                <w:color w:val="000000" w:themeColor="text1"/>
                <w:sz w:val="21"/>
                <w:szCs w:val="21"/>
                <w:lang w:val="en-US"/>
              </w:rPr>
              <w:t>Though Delhi SLDC is operated by DTL it has full autonomy with regard to grid operation. Further it has separate ARR approved by DERC for financial autonomy. Further a committee constituted for creation for SLDC as a separate company has already given its report to State Government.  Decision is likely in line with the decision of Govt. of India on Independent System Operator (ISO).</w:t>
            </w:r>
          </w:p>
        </w:tc>
      </w:tr>
      <w:tr w:rsidR="0050795D" w:rsidRPr="00110A8E" w:rsidTr="0050795D">
        <w:trPr>
          <w:gridAfter w:val="1"/>
          <w:wAfter w:w="19" w:type="dxa"/>
          <w:trHeight w:val="7371"/>
        </w:trPr>
        <w:tc>
          <w:tcPr>
            <w:tcW w:w="993" w:type="dxa"/>
            <w:shd w:val="clear" w:color="auto" w:fill="auto"/>
            <w:tcMar>
              <w:top w:w="15" w:type="dxa"/>
              <w:left w:w="108" w:type="dxa"/>
              <w:bottom w:w="0" w:type="dxa"/>
              <w:right w:w="108" w:type="dxa"/>
            </w:tcMar>
          </w:tcPr>
          <w:p w:rsidR="0050795D" w:rsidRPr="00110A8E" w:rsidRDefault="0050795D" w:rsidP="00E62DEF">
            <w:pPr>
              <w:jc w:val="both"/>
              <w:rPr>
                <w:color w:val="000000" w:themeColor="text1"/>
                <w:sz w:val="22"/>
                <w:szCs w:val="22"/>
                <w:lang w:val="en-US"/>
              </w:rPr>
            </w:pPr>
            <w:r w:rsidRPr="00110A8E">
              <w:rPr>
                <w:color w:val="000000" w:themeColor="text1"/>
                <w:sz w:val="22"/>
                <w:szCs w:val="22"/>
                <w:lang w:val="en-US"/>
              </w:rPr>
              <w:t xml:space="preserve">9.13.2 </w:t>
            </w:r>
          </w:p>
        </w:tc>
        <w:tc>
          <w:tcPr>
            <w:tcW w:w="3118" w:type="dxa"/>
            <w:shd w:val="clear" w:color="auto" w:fill="auto"/>
            <w:tcMar>
              <w:top w:w="15" w:type="dxa"/>
              <w:left w:w="108" w:type="dxa"/>
              <w:bottom w:w="0" w:type="dxa"/>
              <w:right w:w="108" w:type="dxa"/>
            </w:tcMar>
          </w:tcPr>
          <w:p w:rsidR="0050795D" w:rsidRPr="0050795D" w:rsidRDefault="0050795D" w:rsidP="00E62DEF">
            <w:pPr>
              <w:jc w:val="both"/>
              <w:rPr>
                <w:color w:val="000000" w:themeColor="text1"/>
                <w:sz w:val="21"/>
                <w:szCs w:val="21"/>
                <w:lang w:val="en-US"/>
              </w:rPr>
            </w:pPr>
            <w:r w:rsidRPr="0050795D">
              <w:rPr>
                <w:color w:val="000000" w:themeColor="text1"/>
                <w:sz w:val="21"/>
                <w:szCs w:val="21"/>
                <w:lang w:val="en-US"/>
              </w:rPr>
              <w:t xml:space="preserve">Training and certification of system operators need to be given focused attention.  Sufficient financial incentives need to be given to certified system operators so that system operation gets recognized as specialized activity.  </w:t>
            </w:r>
          </w:p>
          <w:p w:rsidR="0050795D" w:rsidRPr="0050795D" w:rsidRDefault="0050795D" w:rsidP="00E62DEF">
            <w:pPr>
              <w:jc w:val="both"/>
              <w:rPr>
                <w:b/>
                <w:color w:val="000000" w:themeColor="text1"/>
                <w:sz w:val="21"/>
                <w:szCs w:val="21"/>
                <w:lang w:val="en-US"/>
              </w:rPr>
            </w:pPr>
            <w:r w:rsidRPr="0050795D">
              <w:rPr>
                <w:b/>
                <w:color w:val="000000" w:themeColor="text1"/>
                <w:sz w:val="21"/>
                <w:szCs w:val="21"/>
                <w:lang w:val="en-US"/>
              </w:rPr>
              <w:t xml:space="preserve">Action : Govt. of India State Govt. Time frame : 3 months </w:t>
            </w:r>
          </w:p>
        </w:tc>
        <w:tc>
          <w:tcPr>
            <w:tcW w:w="5074" w:type="dxa"/>
            <w:shd w:val="clear" w:color="auto" w:fill="auto"/>
            <w:tcMar>
              <w:top w:w="15" w:type="dxa"/>
              <w:left w:w="108" w:type="dxa"/>
              <w:bottom w:w="0" w:type="dxa"/>
              <w:right w:w="108" w:type="dxa"/>
            </w:tcMar>
          </w:tcPr>
          <w:p w:rsidR="0050795D" w:rsidRPr="0050795D" w:rsidRDefault="0050795D" w:rsidP="00E62DEF">
            <w:pPr>
              <w:jc w:val="both"/>
              <w:rPr>
                <w:color w:val="000000" w:themeColor="text1"/>
                <w:sz w:val="21"/>
                <w:szCs w:val="21"/>
                <w:lang w:val="en-US"/>
              </w:rPr>
            </w:pPr>
            <w:r w:rsidRPr="0050795D">
              <w:rPr>
                <w:color w:val="000000" w:themeColor="text1"/>
                <w:sz w:val="21"/>
                <w:szCs w:val="21"/>
                <w:lang w:val="en-US"/>
              </w:rPr>
              <w:t>Discussed in the 1</w:t>
            </w:r>
            <w:r w:rsidRPr="0050795D">
              <w:rPr>
                <w:color w:val="000000" w:themeColor="text1"/>
                <w:sz w:val="21"/>
                <w:szCs w:val="21"/>
                <w:vertAlign w:val="superscript"/>
                <w:lang w:val="en-US"/>
              </w:rPr>
              <w:t>st</w:t>
            </w:r>
            <w:r w:rsidRPr="0050795D">
              <w:rPr>
                <w:color w:val="000000" w:themeColor="text1"/>
                <w:sz w:val="21"/>
                <w:szCs w:val="21"/>
                <w:lang w:val="en-US"/>
              </w:rPr>
              <w:t xml:space="preserve"> meeting of the National Power Committee held on 15.04.2013. Maharashtra has already started an incentive scheme for System Operators in the State. Gujarat has also trained its system operators. States were requested to expedite training of system operators and it was recommended that only certified operators should man the Load Despatch Centers. </w:t>
            </w:r>
          </w:p>
          <w:p w:rsidR="0050795D" w:rsidRPr="0050795D" w:rsidRDefault="0050795D" w:rsidP="00E62DEF">
            <w:pPr>
              <w:jc w:val="both"/>
              <w:rPr>
                <w:color w:val="000000" w:themeColor="text1"/>
                <w:sz w:val="21"/>
                <w:szCs w:val="21"/>
                <w:lang w:val="en-US"/>
              </w:rPr>
            </w:pPr>
            <w:r w:rsidRPr="0050795D">
              <w:rPr>
                <w:color w:val="000000" w:themeColor="text1"/>
                <w:sz w:val="21"/>
                <w:szCs w:val="21"/>
                <w:lang w:val="en-US"/>
              </w:rPr>
              <w:t xml:space="preserve">As far as Delhi is concerned the officers of SLDC are being sent regularly for training to upgrade the knowledge. So far 19 Engineers have obtained basic certificate and one Engineer got the certification in specialist course in Regulatory affairs. </w:t>
            </w:r>
          </w:p>
          <w:p w:rsidR="0050795D" w:rsidRPr="0050795D" w:rsidRDefault="0050795D" w:rsidP="00E62DEF">
            <w:pPr>
              <w:jc w:val="both"/>
              <w:rPr>
                <w:color w:val="000000" w:themeColor="text1"/>
                <w:sz w:val="21"/>
                <w:szCs w:val="21"/>
                <w:lang w:val="en-US"/>
              </w:rPr>
            </w:pPr>
            <w:r w:rsidRPr="0050795D">
              <w:rPr>
                <w:color w:val="000000" w:themeColor="text1"/>
                <w:sz w:val="21"/>
                <w:szCs w:val="21"/>
                <w:lang w:val="en-US"/>
              </w:rPr>
              <w:t xml:space="preserve">Incentive schemes are proposed for certified operators which are under the active consideration of the DTL management. </w:t>
            </w:r>
          </w:p>
          <w:p w:rsidR="0050795D" w:rsidRPr="0050795D" w:rsidRDefault="0050795D" w:rsidP="00E62DEF">
            <w:pPr>
              <w:jc w:val="both"/>
              <w:rPr>
                <w:color w:val="000000" w:themeColor="text1"/>
                <w:sz w:val="21"/>
                <w:szCs w:val="21"/>
                <w:lang w:val="en-US"/>
              </w:rPr>
            </w:pPr>
            <w:r w:rsidRPr="0050795D">
              <w:rPr>
                <w:color w:val="000000" w:themeColor="text1"/>
                <w:sz w:val="21"/>
                <w:szCs w:val="21"/>
                <w:lang w:val="en-US"/>
              </w:rPr>
              <w:t xml:space="preserve">Distribution utilities also proposed to include their Load Despatch Engineers in the certification programs. </w:t>
            </w:r>
          </w:p>
          <w:p w:rsidR="0050795D" w:rsidRPr="0050795D" w:rsidRDefault="0050795D" w:rsidP="004D0B61">
            <w:pPr>
              <w:jc w:val="both"/>
              <w:rPr>
                <w:color w:val="000000" w:themeColor="text1"/>
                <w:sz w:val="21"/>
                <w:szCs w:val="21"/>
                <w:lang w:val="en-US"/>
              </w:rPr>
            </w:pPr>
            <w:r w:rsidRPr="0050795D">
              <w:rPr>
                <w:color w:val="000000" w:themeColor="text1"/>
                <w:sz w:val="21"/>
                <w:szCs w:val="21"/>
                <w:lang w:val="en-US"/>
              </w:rPr>
              <w:t>GCC advised SLDC to take up the matter with NPTI/PSTI for including the load dispatch engineers of Distribution Licensees in the certification courses.  Accordingly, the matter was taken in FOLD meeting wherein the POSOCO to agreed to consider the proposal of including System Operators of Areas Control Centers of Distribution Licensees , if SLDC recommends, in this regard.</w:t>
            </w:r>
          </w:p>
          <w:p w:rsidR="0050795D" w:rsidRPr="0050795D" w:rsidRDefault="0050795D" w:rsidP="004D0B61">
            <w:pPr>
              <w:jc w:val="both"/>
              <w:rPr>
                <w:color w:val="000000" w:themeColor="text1"/>
                <w:sz w:val="21"/>
                <w:szCs w:val="21"/>
                <w:lang w:val="en-US"/>
              </w:rPr>
            </w:pPr>
            <w:r w:rsidRPr="0050795D">
              <w:rPr>
                <w:b/>
                <w:color w:val="000000" w:themeColor="text1"/>
                <w:sz w:val="21"/>
                <w:szCs w:val="21"/>
                <w:lang w:val="en-US"/>
              </w:rPr>
              <w:t xml:space="preserve">Discoms may intimate the name panel of System Operators whose name can be forwarded to System Operator Training Programs. </w:t>
            </w:r>
          </w:p>
        </w:tc>
      </w:tr>
    </w:tbl>
    <w:p w:rsidR="0050795D" w:rsidRDefault="0050795D">
      <w:r>
        <w:br w:type="page"/>
      </w:r>
    </w:p>
    <w:p w:rsidR="0050795D" w:rsidRDefault="0050795D"/>
    <w:tbl>
      <w:tblPr>
        <w:tblW w:w="921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994"/>
        <w:gridCol w:w="3119"/>
        <w:gridCol w:w="5101"/>
      </w:tblGrid>
      <w:tr w:rsidR="0050795D" w:rsidRPr="009A437E" w:rsidTr="0050795D">
        <w:trPr>
          <w:trHeight w:val="325"/>
        </w:trPr>
        <w:tc>
          <w:tcPr>
            <w:tcW w:w="994" w:type="dxa"/>
            <w:shd w:val="clear" w:color="auto" w:fill="auto"/>
            <w:tcMar>
              <w:top w:w="15" w:type="dxa"/>
              <w:left w:w="108" w:type="dxa"/>
              <w:bottom w:w="0" w:type="dxa"/>
              <w:right w:w="108" w:type="dxa"/>
            </w:tcMar>
          </w:tcPr>
          <w:p w:rsidR="0050795D" w:rsidRPr="009A437E" w:rsidRDefault="0050795D" w:rsidP="00C75EDF">
            <w:pPr>
              <w:jc w:val="both"/>
              <w:rPr>
                <w:b/>
                <w:color w:val="000000" w:themeColor="text1"/>
                <w:sz w:val="22"/>
                <w:szCs w:val="22"/>
                <w:lang w:val="en-US"/>
              </w:rPr>
            </w:pPr>
            <w:r w:rsidRPr="00110A8E">
              <w:rPr>
                <w:color w:val="000000" w:themeColor="text1"/>
              </w:rPr>
              <w:br w:type="page"/>
            </w:r>
            <w:r w:rsidRPr="009A437E">
              <w:rPr>
                <w:b/>
                <w:color w:val="000000" w:themeColor="text1"/>
                <w:sz w:val="22"/>
                <w:szCs w:val="22"/>
                <w:lang w:val="en-US"/>
              </w:rPr>
              <w:t>Clause</w:t>
            </w:r>
          </w:p>
        </w:tc>
        <w:tc>
          <w:tcPr>
            <w:tcW w:w="3119" w:type="dxa"/>
            <w:shd w:val="clear" w:color="auto" w:fill="auto"/>
            <w:tcMar>
              <w:top w:w="15" w:type="dxa"/>
              <w:left w:w="108" w:type="dxa"/>
              <w:bottom w:w="0" w:type="dxa"/>
              <w:right w:w="108" w:type="dxa"/>
            </w:tcMar>
          </w:tcPr>
          <w:p w:rsidR="0050795D" w:rsidRPr="009A437E" w:rsidRDefault="0050795D" w:rsidP="00C75EDF">
            <w:pPr>
              <w:jc w:val="both"/>
              <w:rPr>
                <w:b/>
                <w:color w:val="000000" w:themeColor="text1"/>
                <w:sz w:val="22"/>
                <w:szCs w:val="22"/>
                <w:lang w:val="en-US"/>
              </w:rPr>
            </w:pPr>
            <w:r w:rsidRPr="009A437E">
              <w:rPr>
                <w:b/>
                <w:color w:val="000000" w:themeColor="text1"/>
                <w:sz w:val="22"/>
                <w:szCs w:val="22"/>
                <w:lang w:val="en-US"/>
              </w:rPr>
              <w:t xml:space="preserve">RECOMMENDATIONS </w:t>
            </w:r>
          </w:p>
        </w:tc>
        <w:tc>
          <w:tcPr>
            <w:tcW w:w="5101" w:type="dxa"/>
            <w:shd w:val="clear" w:color="auto" w:fill="auto"/>
            <w:tcMar>
              <w:top w:w="15" w:type="dxa"/>
              <w:left w:w="108" w:type="dxa"/>
              <w:bottom w:w="0" w:type="dxa"/>
              <w:right w:w="108" w:type="dxa"/>
            </w:tcMar>
          </w:tcPr>
          <w:p w:rsidR="0050795D" w:rsidRPr="009A437E" w:rsidRDefault="0050795D" w:rsidP="00C75EDF">
            <w:pPr>
              <w:jc w:val="both"/>
              <w:rPr>
                <w:b/>
                <w:color w:val="000000" w:themeColor="text1"/>
                <w:sz w:val="22"/>
                <w:szCs w:val="22"/>
                <w:lang w:val="en-US"/>
              </w:rPr>
            </w:pPr>
            <w:r w:rsidRPr="009A437E">
              <w:rPr>
                <w:b/>
                <w:color w:val="000000" w:themeColor="text1"/>
                <w:sz w:val="22"/>
                <w:szCs w:val="22"/>
                <w:lang w:val="en-US"/>
              </w:rPr>
              <w:t xml:space="preserve">STATUS AS ON DATE </w:t>
            </w:r>
          </w:p>
        </w:tc>
      </w:tr>
      <w:tr w:rsidR="00E62DEF" w:rsidRPr="00110A8E" w:rsidTr="0050795D">
        <w:trPr>
          <w:trHeight w:val="680"/>
        </w:trPr>
        <w:tc>
          <w:tcPr>
            <w:tcW w:w="994" w:type="dxa"/>
            <w:shd w:val="clear" w:color="auto" w:fill="auto"/>
            <w:tcMar>
              <w:top w:w="15" w:type="dxa"/>
              <w:left w:w="108" w:type="dxa"/>
              <w:bottom w:w="0" w:type="dxa"/>
              <w:right w:w="108" w:type="dxa"/>
            </w:tcMar>
          </w:tcPr>
          <w:p w:rsidR="00E62DEF" w:rsidRPr="00110A8E" w:rsidRDefault="00E62DEF" w:rsidP="00E62DEF">
            <w:pPr>
              <w:jc w:val="both"/>
              <w:rPr>
                <w:color w:val="000000" w:themeColor="text1"/>
                <w:sz w:val="22"/>
                <w:szCs w:val="22"/>
                <w:lang w:val="en-US"/>
              </w:rPr>
            </w:pPr>
            <w:r w:rsidRPr="00110A8E">
              <w:rPr>
                <w:color w:val="000000" w:themeColor="text1"/>
                <w:sz w:val="22"/>
                <w:szCs w:val="22"/>
                <w:lang w:val="en-US"/>
              </w:rPr>
              <w:t xml:space="preserve">9.14 </w:t>
            </w:r>
          </w:p>
        </w:tc>
        <w:tc>
          <w:tcPr>
            <w:tcW w:w="3119" w:type="dxa"/>
            <w:shd w:val="clear" w:color="auto" w:fill="auto"/>
            <w:tcMar>
              <w:top w:w="15" w:type="dxa"/>
              <w:left w:w="108" w:type="dxa"/>
              <w:bottom w:w="0" w:type="dxa"/>
              <w:right w:w="108" w:type="dxa"/>
            </w:tcMar>
          </w:tcPr>
          <w:p w:rsidR="00E62DEF" w:rsidRPr="00110A8E" w:rsidRDefault="00E62DEF" w:rsidP="00E62DEF">
            <w:pPr>
              <w:jc w:val="both"/>
              <w:rPr>
                <w:color w:val="000000" w:themeColor="text1"/>
                <w:sz w:val="22"/>
                <w:szCs w:val="22"/>
                <w:lang w:val="en-US"/>
              </w:rPr>
            </w:pPr>
            <w:r w:rsidRPr="00110A8E">
              <w:rPr>
                <w:color w:val="000000" w:themeColor="text1"/>
                <w:sz w:val="22"/>
                <w:szCs w:val="22"/>
                <w:lang w:val="en-US"/>
              </w:rPr>
              <w:t>Intrastate transmission system needs to be planned and strengthened in a better way to avoid problems of frequent congestion.</w:t>
            </w:r>
          </w:p>
          <w:p w:rsidR="00E62DEF" w:rsidRPr="00110A8E" w:rsidRDefault="00E62DEF" w:rsidP="00E62DEF">
            <w:pPr>
              <w:jc w:val="both"/>
              <w:rPr>
                <w:b/>
                <w:color w:val="000000" w:themeColor="text1"/>
                <w:sz w:val="22"/>
                <w:szCs w:val="22"/>
                <w:lang w:val="en-US"/>
              </w:rPr>
            </w:pPr>
            <w:r w:rsidRPr="00110A8E">
              <w:rPr>
                <w:b/>
                <w:color w:val="000000" w:themeColor="text1"/>
                <w:sz w:val="22"/>
                <w:szCs w:val="22"/>
                <w:lang w:val="en-US"/>
              </w:rPr>
              <w:t>Action : STU</w:t>
            </w:r>
          </w:p>
          <w:p w:rsidR="00E62DEF" w:rsidRPr="00110A8E" w:rsidRDefault="00E62DEF" w:rsidP="00E62DEF">
            <w:pPr>
              <w:jc w:val="both"/>
              <w:rPr>
                <w:color w:val="000000" w:themeColor="text1"/>
                <w:sz w:val="22"/>
                <w:szCs w:val="22"/>
                <w:lang w:val="en-US"/>
              </w:rPr>
            </w:pPr>
            <w:r w:rsidRPr="00110A8E">
              <w:rPr>
                <w:b/>
                <w:color w:val="000000" w:themeColor="text1"/>
                <w:sz w:val="22"/>
                <w:szCs w:val="22"/>
                <w:lang w:val="en-US"/>
              </w:rPr>
              <w:t>Time Frame :  2 Years</w:t>
            </w:r>
            <w:r w:rsidRPr="00110A8E">
              <w:rPr>
                <w:color w:val="000000" w:themeColor="text1"/>
                <w:sz w:val="22"/>
                <w:szCs w:val="22"/>
                <w:lang w:val="en-US"/>
              </w:rPr>
              <w:t xml:space="preserve"> </w:t>
            </w:r>
          </w:p>
        </w:tc>
        <w:tc>
          <w:tcPr>
            <w:tcW w:w="5101" w:type="dxa"/>
            <w:shd w:val="clear" w:color="auto" w:fill="auto"/>
            <w:tcMar>
              <w:top w:w="15" w:type="dxa"/>
              <w:left w:w="108" w:type="dxa"/>
              <w:bottom w:w="0" w:type="dxa"/>
              <w:right w:w="108" w:type="dxa"/>
            </w:tcMar>
          </w:tcPr>
          <w:p w:rsidR="00E62DEF" w:rsidRDefault="00E62DEF" w:rsidP="00921C3D">
            <w:pPr>
              <w:jc w:val="both"/>
              <w:rPr>
                <w:color w:val="000000" w:themeColor="text1"/>
                <w:sz w:val="22"/>
                <w:szCs w:val="22"/>
                <w:lang w:val="en-US"/>
              </w:rPr>
            </w:pPr>
            <w:r w:rsidRPr="00110A8E">
              <w:rPr>
                <w:color w:val="000000" w:themeColor="text1"/>
                <w:sz w:val="22"/>
                <w:szCs w:val="22"/>
                <w:lang w:val="en-US"/>
              </w:rPr>
              <w:t xml:space="preserve">In the meeting chaired by Director (Operations) on 05.02.2013 the transmission system and distribution system constrains have been identified and remedial measures have been suggested to overcome the constraints on long term and short term basis. It is expected that the major constraints would be resolved within two years. </w:t>
            </w:r>
          </w:p>
          <w:p w:rsidR="00921C3D" w:rsidRPr="00110A8E" w:rsidRDefault="00921C3D" w:rsidP="00921C3D">
            <w:pPr>
              <w:jc w:val="both"/>
              <w:rPr>
                <w:color w:val="000000" w:themeColor="text1"/>
                <w:sz w:val="22"/>
                <w:szCs w:val="22"/>
                <w:lang w:val="en-US"/>
              </w:rPr>
            </w:pPr>
            <w:r w:rsidRPr="00921C3D">
              <w:rPr>
                <w:b/>
                <w:color w:val="000000" w:themeColor="text1"/>
                <w:sz w:val="22"/>
                <w:szCs w:val="22"/>
                <w:lang w:val="en-US"/>
              </w:rPr>
              <w:t>The progress is regularly being monitored in the Grid Coordination Meetings</w:t>
            </w:r>
            <w:r>
              <w:rPr>
                <w:color w:val="000000" w:themeColor="text1"/>
                <w:sz w:val="22"/>
                <w:szCs w:val="22"/>
                <w:lang w:val="en-US"/>
              </w:rPr>
              <w:t>.</w:t>
            </w:r>
          </w:p>
        </w:tc>
      </w:tr>
      <w:tr w:rsidR="00E62DEF" w:rsidRPr="00110A8E" w:rsidTr="0050795D">
        <w:trPr>
          <w:trHeight w:val="680"/>
        </w:trPr>
        <w:tc>
          <w:tcPr>
            <w:tcW w:w="994" w:type="dxa"/>
            <w:shd w:val="clear" w:color="auto" w:fill="auto"/>
            <w:tcMar>
              <w:top w:w="15" w:type="dxa"/>
              <w:left w:w="108" w:type="dxa"/>
              <w:bottom w:w="0" w:type="dxa"/>
              <w:right w:w="108" w:type="dxa"/>
            </w:tcMar>
          </w:tcPr>
          <w:p w:rsidR="00E62DEF" w:rsidRPr="00110A8E" w:rsidRDefault="00E62DEF" w:rsidP="00E62DEF">
            <w:pPr>
              <w:jc w:val="both"/>
              <w:rPr>
                <w:color w:val="000000" w:themeColor="text1"/>
                <w:sz w:val="22"/>
                <w:szCs w:val="22"/>
                <w:lang w:val="en-US"/>
              </w:rPr>
            </w:pPr>
            <w:r w:rsidRPr="00110A8E">
              <w:rPr>
                <w:color w:val="000000" w:themeColor="text1"/>
                <w:sz w:val="22"/>
                <w:szCs w:val="22"/>
                <w:lang w:val="en-US"/>
              </w:rPr>
              <w:t xml:space="preserve">9.15.1 </w:t>
            </w:r>
          </w:p>
        </w:tc>
        <w:tc>
          <w:tcPr>
            <w:tcW w:w="3119" w:type="dxa"/>
            <w:shd w:val="clear" w:color="auto" w:fill="auto"/>
            <w:tcMar>
              <w:top w:w="15" w:type="dxa"/>
              <w:left w:w="108" w:type="dxa"/>
              <w:bottom w:w="0" w:type="dxa"/>
              <w:right w:w="108" w:type="dxa"/>
            </w:tcMar>
          </w:tcPr>
          <w:p w:rsidR="00E62DEF" w:rsidRPr="00110A8E" w:rsidRDefault="00E62DEF" w:rsidP="00E62DEF">
            <w:pPr>
              <w:jc w:val="both"/>
              <w:rPr>
                <w:color w:val="000000" w:themeColor="text1"/>
                <w:sz w:val="22"/>
                <w:szCs w:val="22"/>
                <w:lang w:val="en-US"/>
              </w:rPr>
            </w:pPr>
            <w:r w:rsidRPr="00110A8E">
              <w:rPr>
                <w:color w:val="000000" w:themeColor="text1"/>
                <w:sz w:val="22"/>
                <w:szCs w:val="22"/>
                <w:lang w:val="en-US"/>
              </w:rPr>
              <w:t xml:space="preserve">Appropriate amendments should be  carried out in Grid connectivity standards to restrain connectivity of a generating station or a transmission element without required communication and telemetry facilities </w:t>
            </w:r>
          </w:p>
        </w:tc>
        <w:tc>
          <w:tcPr>
            <w:tcW w:w="5101" w:type="dxa"/>
            <w:shd w:val="clear" w:color="auto" w:fill="auto"/>
            <w:tcMar>
              <w:top w:w="15" w:type="dxa"/>
              <w:left w:w="108" w:type="dxa"/>
              <w:bottom w:w="0" w:type="dxa"/>
              <w:right w:w="108" w:type="dxa"/>
            </w:tcMar>
          </w:tcPr>
          <w:p w:rsidR="00E62DEF" w:rsidRDefault="00E62DEF" w:rsidP="00E62DEF">
            <w:pPr>
              <w:jc w:val="both"/>
              <w:rPr>
                <w:color w:val="000000" w:themeColor="text1"/>
                <w:sz w:val="22"/>
                <w:szCs w:val="22"/>
                <w:lang w:val="en-US"/>
              </w:rPr>
            </w:pPr>
            <w:r w:rsidRPr="00110A8E">
              <w:rPr>
                <w:color w:val="000000" w:themeColor="text1"/>
                <w:sz w:val="22"/>
                <w:szCs w:val="22"/>
                <w:lang w:val="en-US"/>
              </w:rPr>
              <w:t xml:space="preserve">GCC advised all utilities that efforts should be made to ensure the data flow to the control centers </w:t>
            </w:r>
            <w:proofErr w:type="spellStart"/>
            <w:r w:rsidRPr="00110A8E">
              <w:rPr>
                <w:color w:val="000000" w:themeColor="text1"/>
                <w:sz w:val="22"/>
                <w:szCs w:val="22"/>
                <w:lang w:val="en-US"/>
              </w:rPr>
              <w:t>w.r.t</w:t>
            </w:r>
            <w:proofErr w:type="spellEnd"/>
            <w:r w:rsidRPr="00110A8E">
              <w:rPr>
                <w:color w:val="000000" w:themeColor="text1"/>
                <w:sz w:val="22"/>
                <w:szCs w:val="22"/>
                <w:lang w:val="en-US"/>
              </w:rPr>
              <w:t xml:space="preserve">. new installations as per the relevant provisions of connectivity conditions of CEA and relevant provisions of IEGC. </w:t>
            </w:r>
          </w:p>
          <w:p w:rsidR="00E62DEF" w:rsidRPr="00921C3D" w:rsidRDefault="00E62DEF" w:rsidP="00E62DEF">
            <w:pPr>
              <w:jc w:val="both"/>
              <w:rPr>
                <w:b/>
                <w:color w:val="000000" w:themeColor="text1"/>
                <w:sz w:val="22"/>
                <w:szCs w:val="22"/>
                <w:lang w:val="en-US"/>
              </w:rPr>
            </w:pPr>
            <w:r w:rsidRPr="00921C3D">
              <w:rPr>
                <w:b/>
                <w:color w:val="000000" w:themeColor="text1"/>
                <w:sz w:val="22"/>
                <w:szCs w:val="22"/>
                <w:lang w:val="en-US"/>
              </w:rPr>
              <w:t xml:space="preserve">GCC also decided not to issue </w:t>
            </w:r>
            <w:proofErr w:type="spellStart"/>
            <w:r w:rsidRPr="00921C3D">
              <w:rPr>
                <w:b/>
                <w:color w:val="000000" w:themeColor="text1"/>
                <w:sz w:val="22"/>
                <w:szCs w:val="22"/>
                <w:lang w:val="en-US"/>
              </w:rPr>
              <w:t>energization</w:t>
            </w:r>
            <w:proofErr w:type="spellEnd"/>
            <w:r w:rsidRPr="00921C3D">
              <w:rPr>
                <w:b/>
                <w:color w:val="000000" w:themeColor="text1"/>
                <w:sz w:val="22"/>
                <w:szCs w:val="22"/>
                <w:lang w:val="en-US"/>
              </w:rPr>
              <w:t xml:space="preserve"> certificate without data connectivity to SLDC / RLDC. </w:t>
            </w:r>
          </w:p>
        </w:tc>
      </w:tr>
      <w:tr w:rsidR="00E62DEF" w:rsidRPr="00110A8E" w:rsidTr="0050795D">
        <w:trPr>
          <w:trHeight w:val="680"/>
        </w:trPr>
        <w:tc>
          <w:tcPr>
            <w:tcW w:w="994" w:type="dxa"/>
            <w:shd w:val="clear" w:color="auto" w:fill="auto"/>
            <w:tcMar>
              <w:top w:w="15" w:type="dxa"/>
              <w:left w:w="108" w:type="dxa"/>
              <w:bottom w:w="0" w:type="dxa"/>
              <w:right w:w="108" w:type="dxa"/>
            </w:tcMar>
          </w:tcPr>
          <w:p w:rsidR="00E62DEF" w:rsidRPr="00110A8E" w:rsidRDefault="00E62DEF" w:rsidP="00E62DEF">
            <w:pPr>
              <w:jc w:val="both"/>
              <w:rPr>
                <w:color w:val="000000" w:themeColor="text1"/>
                <w:sz w:val="22"/>
                <w:szCs w:val="22"/>
                <w:lang w:val="en-US"/>
              </w:rPr>
            </w:pPr>
            <w:r w:rsidRPr="00110A8E">
              <w:rPr>
                <w:color w:val="000000" w:themeColor="text1"/>
                <w:sz w:val="22"/>
                <w:szCs w:val="22"/>
                <w:lang w:val="en-US"/>
              </w:rPr>
              <w:t xml:space="preserve">9.15.2 </w:t>
            </w:r>
          </w:p>
        </w:tc>
        <w:tc>
          <w:tcPr>
            <w:tcW w:w="3119" w:type="dxa"/>
            <w:shd w:val="clear" w:color="auto" w:fill="auto"/>
            <w:tcMar>
              <w:top w:w="15" w:type="dxa"/>
              <w:left w:w="108" w:type="dxa"/>
              <w:bottom w:w="0" w:type="dxa"/>
              <w:right w:w="108" w:type="dxa"/>
            </w:tcMar>
          </w:tcPr>
          <w:p w:rsidR="00E62DEF" w:rsidRPr="00110A8E" w:rsidRDefault="00E62DEF" w:rsidP="00E62DEF">
            <w:pPr>
              <w:jc w:val="both"/>
              <w:rPr>
                <w:color w:val="000000" w:themeColor="text1"/>
                <w:sz w:val="22"/>
                <w:szCs w:val="22"/>
                <w:lang w:val="en-US"/>
              </w:rPr>
            </w:pPr>
            <w:r w:rsidRPr="00110A8E">
              <w:rPr>
                <w:color w:val="000000" w:themeColor="text1"/>
                <w:sz w:val="22"/>
                <w:szCs w:val="22"/>
                <w:lang w:val="en-US"/>
              </w:rPr>
              <w:t xml:space="preserve">The communication network should be strengthened by putting fiber optic communication system.  Further, the communication network should be maintained properly to ensure reliability of data at Load Despatch Centers.  </w:t>
            </w:r>
          </w:p>
        </w:tc>
        <w:tc>
          <w:tcPr>
            <w:tcW w:w="5101" w:type="dxa"/>
            <w:shd w:val="clear" w:color="auto" w:fill="auto"/>
            <w:tcMar>
              <w:top w:w="15" w:type="dxa"/>
              <w:left w:w="108" w:type="dxa"/>
              <w:bottom w:w="0" w:type="dxa"/>
              <w:right w:w="108" w:type="dxa"/>
            </w:tcMar>
          </w:tcPr>
          <w:p w:rsidR="00E62DEF" w:rsidRPr="00110A8E" w:rsidRDefault="00E62DEF" w:rsidP="00E62DEF">
            <w:pPr>
              <w:jc w:val="both"/>
              <w:rPr>
                <w:color w:val="000000" w:themeColor="text1"/>
                <w:sz w:val="22"/>
                <w:szCs w:val="22"/>
                <w:lang w:val="en-US"/>
              </w:rPr>
            </w:pPr>
            <w:r w:rsidRPr="00110A8E">
              <w:rPr>
                <w:color w:val="000000" w:themeColor="text1"/>
                <w:sz w:val="22"/>
                <w:szCs w:val="22"/>
                <w:lang w:val="en-US"/>
              </w:rPr>
              <w:t xml:space="preserve">PGCIL have informed that requirement of </w:t>
            </w:r>
            <w:proofErr w:type="spellStart"/>
            <w:r w:rsidRPr="00110A8E">
              <w:rPr>
                <w:color w:val="000000" w:themeColor="text1"/>
                <w:sz w:val="22"/>
                <w:szCs w:val="22"/>
                <w:lang w:val="en-US"/>
              </w:rPr>
              <w:t>Fibre</w:t>
            </w:r>
            <w:proofErr w:type="spellEnd"/>
            <w:r w:rsidRPr="00110A8E">
              <w:rPr>
                <w:color w:val="000000" w:themeColor="text1"/>
                <w:sz w:val="22"/>
                <w:szCs w:val="22"/>
                <w:lang w:val="en-US"/>
              </w:rPr>
              <w:t xml:space="preserve"> Optic link for effective communication is being worked out by them with STUs through different RPCs and its implementation is being done in a progressive manner. The work of laying </w:t>
            </w:r>
            <w:proofErr w:type="spellStart"/>
            <w:r w:rsidRPr="00110A8E">
              <w:rPr>
                <w:color w:val="000000" w:themeColor="text1"/>
                <w:sz w:val="22"/>
                <w:szCs w:val="22"/>
                <w:lang w:val="en-US"/>
              </w:rPr>
              <w:t>Fibre</w:t>
            </w:r>
            <w:proofErr w:type="spellEnd"/>
            <w:r w:rsidRPr="00110A8E">
              <w:rPr>
                <w:color w:val="000000" w:themeColor="text1"/>
                <w:sz w:val="22"/>
                <w:szCs w:val="22"/>
                <w:lang w:val="en-US"/>
              </w:rPr>
              <w:t xml:space="preserve"> Optic cables in all the regions is being awarded progressively from December 2012 and is likely to be completed by the year 2014. </w:t>
            </w:r>
          </w:p>
          <w:p w:rsidR="00E62DEF" w:rsidRPr="00110A8E" w:rsidRDefault="00E62DEF" w:rsidP="00E62DEF">
            <w:pPr>
              <w:jc w:val="both"/>
              <w:rPr>
                <w:color w:val="000000" w:themeColor="text1"/>
                <w:sz w:val="22"/>
                <w:szCs w:val="22"/>
                <w:lang w:val="en-US"/>
              </w:rPr>
            </w:pPr>
            <w:r w:rsidRPr="00110A8E">
              <w:rPr>
                <w:color w:val="000000" w:themeColor="text1"/>
                <w:sz w:val="22"/>
                <w:szCs w:val="22"/>
                <w:lang w:val="en-US"/>
              </w:rPr>
              <w:t xml:space="preserve">DTL has also given the requisition to PGCIL for laying of 286 </w:t>
            </w:r>
            <w:proofErr w:type="spellStart"/>
            <w:r w:rsidRPr="00110A8E">
              <w:rPr>
                <w:color w:val="000000" w:themeColor="text1"/>
                <w:sz w:val="22"/>
                <w:szCs w:val="22"/>
                <w:lang w:val="en-US"/>
              </w:rPr>
              <w:t>Kms</w:t>
            </w:r>
            <w:proofErr w:type="spellEnd"/>
            <w:r w:rsidRPr="00110A8E">
              <w:rPr>
                <w:color w:val="000000" w:themeColor="text1"/>
                <w:sz w:val="22"/>
                <w:szCs w:val="22"/>
                <w:lang w:val="en-US"/>
              </w:rPr>
              <w:t xml:space="preserve"> of OPGW for strengthening of communication system across Delhi under the above contract.</w:t>
            </w:r>
          </w:p>
        </w:tc>
      </w:tr>
      <w:tr w:rsidR="00E62DEF" w:rsidRPr="00110A8E" w:rsidTr="0050795D">
        <w:trPr>
          <w:trHeight w:val="680"/>
        </w:trPr>
        <w:tc>
          <w:tcPr>
            <w:tcW w:w="994" w:type="dxa"/>
            <w:shd w:val="clear" w:color="auto" w:fill="auto"/>
            <w:tcMar>
              <w:top w:w="15" w:type="dxa"/>
              <w:left w:w="108" w:type="dxa"/>
              <w:bottom w:w="0" w:type="dxa"/>
              <w:right w:w="108" w:type="dxa"/>
            </w:tcMar>
          </w:tcPr>
          <w:p w:rsidR="00E62DEF" w:rsidRPr="00110A8E" w:rsidRDefault="00E62DEF" w:rsidP="00E62DEF">
            <w:pPr>
              <w:jc w:val="both"/>
              <w:rPr>
                <w:color w:val="000000" w:themeColor="text1"/>
                <w:sz w:val="22"/>
                <w:szCs w:val="22"/>
                <w:lang w:val="en-US"/>
              </w:rPr>
            </w:pPr>
            <w:r w:rsidRPr="00110A8E">
              <w:rPr>
                <w:color w:val="000000" w:themeColor="text1"/>
                <w:sz w:val="22"/>
                <w:szCs w:val="22"/>
                <w:lang w:val="en-US"/>
              </w:rPr>
              <w:t xml:space="preserve">9.15.3 </w:t>
            </w:r>
          </w:p>
        </w:tc>
        <w:tc>
          <w:tcPr>
            <w:tcW w:w="3119" w:type="dxa"/>
            <w:shd w:val="clear" w:color="auto" w:fill="auto"/>
            <w:tcMar>
              <w:top w:w="15" w:type="dxa"/>
              <w:left w:w="108" w:type="dxa"/>
              <w:bottom w:w="0" w:type="dxa"/>
              <w:right w:w="108" w:type="dxa"/>
            </w:tcMar>
          </w:tcPr>
          <w:p w:rsidR="00E62DEF" w:rsidRPr="00110A8E" w:rsidRDefault="00E62DEF" w:rsidP="00E62DEF">
            <w:pPr>
              <w:jc w:val="both"/>
              <w:rPr>
                <w:color w:val="000000" w:themeColor="text1"/>
                <w:sz w:val="22"/>
                <w:szCs w:val="22"/>
                <w:lang w:val="en-US"/>
              </w:rPr>
            </w:pPr>
            <w:r w:rsidRPr="00110A8E">
              <w:rPr>
                <w:color w:val="000000" w:themeColor="text1"/>
                <w:sz w:val="22"/>
                <w:szCs w:val="22"/>
                <w:lang w:val="en-US"/>
              </w:rPr>
              <w:t xml:space="preserve">RTUs and communication equipment should have uninterrupted power supply with proper battery backup so that in case of total power failure, supervisory control and data acquisition channels do not fail. </w:t>
            </w:r>
          </w:p>
        </w:tc>
        <w:tc>
          <w:tcPr>
            <w:tcW w:w="5101" w:type="dxa"/>
            <w:shd w:val="clear" w:color="auto" w:fill="auto"/>
            <w:tcMar>
              <w:top w:w="15" w:type="dxa"/>
              <w:left w:w="108" w:type="dxa"/>
              <w:bottom w:w="0" w:type="dxa"/>
              <w:right w:w="108" w:type="dxa"/>
            </w:tcMar>
          </w:tcPr>
          <w:p w:rsidR="00E62DEF" w:rsidRDefault="00E62DEF" w:rsidP="00E62DEF">
            <w:pPr>
              <w:jc w:val="both"/>
              <w:rPr>
                <w:color w:val="000000" w:themeColor="text1"/>
                <w:sz w:val="22"/>
                <w:szCs w:val="22"/>
                <w:lang w:val="en-US"/>
              </w:rPr>
            </w:pPr>
            <w:r w:rsidRPr="00110A8E">
              <w:rPr>
                <w:color w:val="000000" w:themeColor="text1"/>
                <w:sz w:val="22"/>
                <w:szCs w:val="22"/>
                <w:lang w:val="en-US"/>
              </w:rPr>
              <w:t xml:space="preserve">PGCIL has intimated that at all locations batteries have been replaced except 6 locations in NR to be done by DTL. It was informed that these batteries would be replaced by November 2013.  </w:t>
            </w:r>
          </w:p>
          <w:p w:rsidR="00921C3D" w:rsidRDefault="00921C3D" w:rsidP="00E62DEF">
            <w:pPr>
              <w:jc w:val="both"/>
              <w:rPr>
                <w:color w:val="000000" w:themeColor="text1"/>
                <w:sz w:val="22"/>
                <w:szCs w:val="22"/>
                <w:lang w:val="en-US"/>
              </w:rPr>
            </w:pPr>
          </w:p>
          <w:p w:rsidR="00921C3D" w:rsidRPr="00921C3D" w:rsidRDefault="00921C3D" w:rsidP="00E62DEF">
            <w:pPr>
              <w:jc w:val="both"/>
              <w:rPr>
                <w:b/>
                <w:color w:val="000000" w:themeColor="text1"/>
                <w:sz w:val="22"/>
                <w:szCs w:val="22"/>
                <w:lang w:val="en-US"/>
              </w:rPr>
            </w:pPr>
            <w:r w:rsidRPr="00921C3D">
              <w:rPr>
                <w:b/>
                <w:bCs/>
                <w:lang w:val="en-US" w:eastAsia="en-US"/>
              </w:rPr>
              <w:t>O&amp;M Departments of DTL may update the status.</w:t>
            </w:r>
          </w:p>
          <w:p w:rsidR="00E62DEF" w:rsidRPr="00110A8E" w:rsidRDefault="00E62DEF" w:rsidP="00E62DEF">
            <w:pPr>
              <w:jc w:val="both"/>
              <w:rPr>
                <w:color w:val="000000" w:themeColor="text1"/>
                <w:sz w:val="22"/>
                <w:szCs w:val="22"/>
                <w:lang w:val="en-US"/>
              </w:rPr>
            </w:pPr>
          </w:p>
          <w:p w:rsidR="00E62DEF" w:rsidRPr="00110A8E" w:rsidRDefault="00E62DEF" w:rsidP="00E62DEF">
            <w:pPr>
              <w:jc w:val="both"/>
              <w:rPr>
                <w:color w:val="000000" w:themeColor="text1"/>
                <w:sz w:val="22"/>
                <w:szCs w:val="22"/>
                <w:lang w:val="en-US"/>
              </w:rPr>
            </w:pPr>
            <w:r w:rsidRPr="00110A8E">
              <w:rPr>
                <w:color w:val="000000" w:themeColor="text1"/>
                <w:sz w:val="22"/>
                <w:szCs w:val="22"/>
                <w:lang w:val="en-US"/>
              </w:rPr>
              <w:t xml:space="preserve">  </w:t>
            </w:r>
          </w:p>
        </w:tc>
      </w:tr>
      <w:tr w:rsidR="00E62DEF" w:rsidRPr="00110A8E" w:rsidTr="0050795D">
        <w:trPr>
          <w:trHeight w:val="680"/>
        </w:trPr>
        <w:tc>
          <w:tcPr>
            <w:tcW w:w="994" w:type="dxa"/>
            <w:shd w:val="clear" w:color="auto" w:fill="auto"/>
            <w:tcMar>
              <w:top w:w="15" w:type="dxa"/>
              <w:left w:w="108" w:type="dxa"/>
              <w:bottom w:w="0" w:type="dxa"/>
              <w:right w:w="108" w:type="dxa"/>
            </w:tcMar>
          </w:tcPr>
          <w:p w:rsidR="00E62DEF" w:rsidRPr="00110A8E" w:rsidRDefault="00E62DEF" w:rsidP="00E62DEF">
            <w:pPr>
              <w:jc w:val="both"/>
              <w:rPr>
                <w:color w:val="000000" w:themeColor="text1"/>
                <w:sz w:val="22"/>
                <w:szCs w:val="22"/>
                <w:lang w:val="en-US"/>
              </w:rPr>
            </w:pPr>
            <w:r w:rsidRPr="00110A8E">
              <w:rPr>
                <w:color w:val="000000" w:themeColor="text1"/>
                <w:sz w:val="22"/>
                <w:szCs w:val="22"/>
                <w:lang w:val="en-US"/>
              </w:rPr>
              <w:t xml:space="preserve">9.18 </w:t>
            </w:r>
          </w:p>
        </w:tc>
        <w:tc>
          <w:tcPr>
            <w:tcW w:w="3119" w:type="dxa"/>
            <w:shd w:val="clear" w:color="auto" w:fill="auto"/>
            <w:tcMar>
              <w:top w:w="15" w:type="dxa"/>
              <w:left w:w="108" w:type="dxa"/>
              <w:bottom w:w="0" w:type="dxa"/>
              <w:right w:w="108" w:type="dxa"/>
            </w:tcMar>
          </w:tcPr>
          <w:p w:rsidR="00E62DEF" w:rsidRPr="00110A8E" w:rsidRDefault="00E62DEF" w:rsidP="00E62DEF">
            <w:pPr>
              <w:jc w:val="both"/>
              <w:rPr>
                <w:color w:val="000000" w:themeColor="text1"/>
                <w:sz w:val="22"/>
                <w:szCs w:val="22"/>
                <w:lang w:val="en-US"/>
              </w:rPr>
            </w:pPr>
            <w:r w:rsidRPr="00110A8E">
              <w:rPr>
                <w:color w:val="000000" w:themeColor="text1"/>
                <w:sz w:val="22"/>
                <w:szCs w:val="22"/>
                <w:lang w:val="en-US"/>
              </w:rPr>
              <w:t xml:space="preserve">There is need to reinforce system study groups in power sector organizations to analyze the system behavior under different network status / tripping of lines /outage of generators.  Where these do </w:t>
            </w:r>
            <w:proofErr w:type="spellStart"/>
            <w:r w:rsidRPr="00110A8E">
              <w:rPr>
                <w:color w:val="000000" w:themeColor="text1"/>
                <w:sz w:val="22"/>
                <w:szCs w:val="22"/>
                <w:lang w:val="en-US"/>
              </w:rPr>
              <w:t>no</w:t>
            </w:r>
            <w:proofErr w:type="spellEnd"/>
            <w:r w:rsidRPr="00110A8E">
              <w:rPr>
                <w:color w:val="000000" w:themeColor="text1"/>
                <w:sz w:val="22"/>
                <w:szCs w:val="22"/>
                <w:lang w:val="en-US"/>
              </w:rPr>
              <w:t xml:space="preserve"> exist, these should be created.  </w:t>
            </w:r>
          </w:p>
          <w:p w:rsidR="00E62DEF" w:rsidRPr="00110A8E" w:rsidRDefault="00E62DEF" w:rsidP="00E62DEF">
            <w:pPr>
              <w:jc w:val="both"/>
              <w:rPr>
                <w:b/>
                <w:color w:val="000000" w:themeColor="text1"/>
                <w:sz w:val="22"/>
                <w:szCs w:val="22"/>
                <w:lang w:val="en-US"/>
              </w:rPr>
            </w:pPr>
            <w:r w:rsidRPr="00110A8E">
              <w:rPr>
                <w:b/>
                <w:color w:val="000000" w:themeColor="text1"/>
                <w:sz w:val="22"/>
                <w:szCs w:val="22"/>
                <w:lang w:val="en-US"/>
              </w:rPr>
              <w:t>Action by : CEA, STU, CTU</w:t>
            </w:r>
          </w:p>
          <w:p w:rsidR="00E62DEF" w:rsidRPr="00110A8E" w:rsidRDefault="00E62DEF" w:rsidP="00E62DEF">
            <w:pPr>
              <w:jc w:val="both"/>
              <w:rPr>
                <w:color w:val="000000" w:themeColor="text1"/>
                <w:sz w:val="22"/>
                <w:szCs w:val="22"/>
                <w:lang w:val="en-US"/>
              </w:rPr>
            </w:pPr>
            <w:r w:rsidRPr="00110A8E">
              <w:rPr>
                <w:b/>
                <w:color w:val="000000" w:themeColor="text1"/>
                <w:sz w:val="22"/>
                <w:szCs w:val="22"/>
                <w:lang w:val="en-US"/>
              </w:rPr>
              <w:t>Time frame : one year</w:t>
            </w:r>
            <w:r w:rsidRPr="00110A8E">
              <w:rPr>
                <w:color w:val="000000" w:themeColor="text1"/>
                <w:sz w:val="22"/>
                <w:szCs w:val="22"/>
                <w:lang w:val="en-US"/>
              </w:rPr>
              <w:t xml:space="preserve"> </w:t>
            </w:r>
          </w:p>
        </w:tc>
        <w:tc>
          <w:tcPr>
            <w:tcW w:w="5101" w:type="dxa"/>
            <w:shd w:val="clear" w:color="auto" w:fill="auto"/>
            <w:tcMar>
              <w:top w:w="15" w:type="dxa"/>
              <w:left w:w="108" w:type="dxa"/>
              <w:bottom w:w="0" w:type="dxa"/>
              <w:right w:w="108" w:type="dxa"/>
            </w:tcMar>
          </w:tcPr>
          <w:p w:rsidR="00E62DEF" w:rsidRDefault="00E62DEF" w:rsidP="00E62DEF">
            <w:pPr>
              <w:autoSpaceDE w:val="0"/>
              <w:autoSpaceDN w:val="0"/>
              <w:adjustRightInd w:val="0"/>
              <w:jc w:val="both"/>
              <w:rPr>
                <w:color w:val="000000" w:themeColor="text1"/>
                <w:sz w:val="22"/>
                <w:szCs w:val="22"/>
                <w:lang w:val="en-US"/>
              </w:rPr>
            </w:pPr>
            <w:r w:rsidRPr="00110A8E">
              <w:rPr>
                <w:color w:val="000000" w:themeColor="text1"/>
                <w:sz w:val="22"/>
                <w:szCs w:val="22"/>
                <w:lang w:val="en-US"/>
              </w:rPr>
              <w:t xml:space="preserve">As far as Delhi is concerned it was informed by Planning </w:t>
            </w:r>
            <w:proofErr w:type="spellStart"/>
            <w:r w:rsidRPr="00110A8E">
              <w:rPr>
                <w:color w:val="000000" w:themeColor="text1"/>
                <w:sz w:val="22"/>
                <w:szCs w:val="22"/>
                <w:lang w:val="en-US"/>
              </w:rPr>
              <w:t>Deptt</w:t>
            </w:r>
            <w:proofErr w:type="spellEnd"/>
            <w:r w:rsidRPr="00110A8E">
              <w:rPr>
                <w:color w:val="000000" w:themeColor="text1"/>
                <w:sz w:val="22"/>
                <w:szCs w:val="22"/>
                <w:lang w:val="en-US"/>
              </w:rPr>
              <w:t xml:space="preserve">. </w:t>
            </w:r>
            <w:proofErr w:type="gramStart"/>
            <w:r w:rsidRPr="00110A8E">
              <w:rPr>
                <w:color w:val="000000" w:themeColor="text1"/>
                <w:sz w:val="22"/>
                <w:szCs w:val="22"/>
                <w:lang w:val="en-US"/>
              </w:rPr>
              <w:t>that</w:t>
            </w:r>
            <w:proofErr w:type="gramEnd"/>
            <w:r w:rsidRPr="00110A8E">
              <w:rPr>
                <w:color w:val="000000" w:themeColor="text1"/>
                <w:sz w:val="22"/>
                <w:szCs w:val="22"/>
                <w:lang w:val="en-US"/>
              </w:rPr>
              <w:t xml:space="preserve"> they are under the process of reviving the system study group consisting members of all stake holders and 1</w:t>
            </w:r>
            <w:r w:rsidRPr="00110A8E">
              <w:rPr>
                <w:color w:val="000000" w:themeColor="text1"/>
                <w:sz w:val="22"/>
                <w:szCs w:val="22"/>
                <w:vertAlign w:val="superscript"/>
                <w:lang w:val="en-US"/>
              </w:rPr>
              <w:t>st</w:t>
            </w:r>
            <w:r w:rsidRPr="00110A8E">
              <w:rPr>
                <w:color w:val="000000" w:themeColor="text1"/>
                <w:sz w:val="22"/>
                <w:szCs w:val="22"/>
                <w:lang w:val="en-US"/>
              </w:rPr>
              <w:t xml:space="preserve"> meeting is expected to be conducted in the 2</w:t>
            </w:r>
            <w:r w:rsidRPr="00110A8E">
              <w:rPr>
                <w:color w:val="000000" w:themeColor="text1"/>
                <w:sz w:val="22"/>
                <w:szCs w:val="22"/>
                <w:vertAlign w:val="superscript"/>
                <w:lang w:val="en-US"/>
              </w:rPr>
              <w:t>nd</w:t>
            </w:r>
            <w:r w:rsidRPr="00110A8E">
              <w:rPr>
                <w:color w:val="000000" w:themeColor="text1"/>
                <w:sz w:val="22"/>
                <w:szCs w:val="22"/>
                <w:lang w:val="en-US"/>
              </w:rPr>
              <w:t xml:space="preserve"> week of September 2013.</w:t>
            </w:r>
          </w:p>
          <w:p w:rsidR="00921C3D" w:rsidRPr="00110A8E" w:rsidRDefault="00921C3D" w:rsidP="00921C3D">
            <w:pPr>
              <w:autoSpaceDE w:val="0"/>
              <w:autoSpaceDN w:val="0"/>
              <w:adjustRightInd w:val="0"/>
              <w:jc w:val="both"/>
              <w:rPr>
                <w:color w:val="000000" w:themeColor="text1"/>
                <w:sz w:val="22"/>
                <w:szCs w:val="22"/>
                <w:lang w:val="en-US"/>
              </w:rPr>
            </w:pPr>
            <w:r w:rsidRPr="00921C3D">
              <w:rPr>
                <w:b/>
                <w:bCs/>
                <w:lang w:val="en-US" w:eastAsia="en-US"/>
              </w:rPr>
              <w:t>Planning Department of DTL may update the status</w:t>
            </w:r>
            <w:r>
              <w:rPr>
                <w:bCs/>
                <w:lang w:val="en-US" w:eastAsia="en-US"/>
              </w:rPr>
              <w:t>.</w:t>
            </w:r>
          </w:p>
        </w:tc>
      </w:tr>
    </w:tbl>
    <w:p w:rsidR="0050795D" w:rsidRDefault="0050795D">
      <w:r>
        <w:br w:type="page"/>
      </w:r>
    </w:p>
    <w:p w:rsidR="0050795D" w:rsidRDefault="0050795D"/>
    <w:tbl>
      <w:tblPr>
        <w:tblW w:w="921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994"/>
        <w:gridCol w:w="3401"/>
        <w:gridCol w:w="4819"/>
      </w:tblGrid>
      <w:tr w:rsidR="0050795D" w:rsidRPr="009A437E" w:rsidTr="008D7539">
        <w:trPr>
          <w:trHeight w:val="325"/>
        </w:trPr>
        <w:tc>
          <w:tcPr>
            <w:tcW w:w="994" w:type="dxa"/>
            <w:shd w:val="clear" w:color="auto" w:fill="auto"/>
            <w:tcMar>
              <w:top w:w="15" w:type="dxa"/>
              <w:left w:w="108" w:type="dxa"/>
              <w:bottom w:w="0" w:type="dxa"/>
              <w:right w:w="108" w:type="dxa"/>
            </w:tcMar>
          </w:tcPr>
          <w:p w:rsidR="0050795D" w:rsidRPr="009A437E" w:rsidRDefault="0050795D" w:rsidP="00C75EDF">
            <w:pPr>
              <w:jc w:val="both"/>
              <w:rPr>
                <w:b/>
                <w:color w:val="000000" w:themeColor="text1"/>
                <w:sz w:val="22"/>
                <w:szCs w:val="22"/>
                <w:lang w:val="en-US"/>
              </w:rPr>
            </w:pPr>
            <w:r w:rsidRPr="00110A8E">
              <w:rPr>
                <w:color w:val="000000" w:themeColor="text1"/>
              </w:rPr>
              <w:br w:type="page"/>
            </w:r>
            <w:r w:rsidRPr="009A437E">
              <w:rPr>
                <w:b/>
                <w:color w:val="000000" w:themeColor="text1"/>
                <w:sz w:val="22"/>
                <w:szCs w:val="22"/>
                <w:lang w:val="en-US"/>
              </w:rPr>
              <w:t>Clause</w:t>
            </w:r>
          </w:p>
        </w:tc>
        <w:tc>
          <w:tcPr>
            <w:tcW w:w="3401" w:type="dxa"/>
            <w:shd w:val="clear" w:color="auto" w:fill="auto"/>
            <w:tcMar>
              <w:top w:w="15" w:type="dxa"/>
              <w:left w:w="108" w:type="dxa"/>
              <w:bottom w:w="0" w:type="dxa"/>
              <w:right w:w="108" w:type="dxa"/>
            </w:tcMar>
          </w:tcPr>
          <w:p w:rsidR="0050795D" w:rsidRPr="009A437E" w:rsidRDefault="0050795D" w:rsidP="00C75EDF">
            <w:pPr>
              <w:jc w:val="both"/>
              <w:rPr>
                <w:b/>
                <w:color w:val="000000" w:themeColor="text1"/>
                <w:sz w:val="22"/>
                <w:szCs w:val="22"/>
                <w:lang w:val="en-US"/>
              </w:rPr>
            </w:pPr>
            <w:r w:rsidRPr="009A437E">
              <w:rPr>
                <w:b/>
                <w:color w:val="000000" w:themeColor="text1"/>
                <w:sz w:val="22"/>
                <w:szCs w:val="22"/>
                <w:lang w:val="en-US"/>
              </w:rPr>
              <w:t xml:space="preserve">RECOMMENDATIONS </w:t>
            </w:r>
          </w:p>
        </w:tc>
        <w:tc>
          <w:tcPr>
            <w:tcW w:w="4819" w:type="dxa"/>
            <w:shd w:val="clear" w:color="auto" w:fill="auto"/>
            <w:tcMar>
              <w:top w:w="15" w:type="dxa"/>
              <w:left w:w="108" w:type="dxa"/>
              <w:bottom w:w="0" w:type="dxa"/>
              <w:right w:w="108" w:type="dxa"/>
            </w:tcMar>
          </w:tcPr>
          <w:p w:rsidR="0050795D" w:rsidRPr="009A437E" w:rsidRDefault="0050795D" w:rsidP="00C75EDF">
            <w:pPr>
              <w:jc w:val="both"/>
              <w:rPr>
                <w:b/>
                <w:color w:val="000000" w:themeColor="text1"/>
                <w:sz w:val="22"/>
                <w:szCs w:val="22"/>
                <w:lang w:val="en-US"/>
              </w:rPr>
            </w:pPr>
            <w:r w:rsidRPr="009A437E">
              <w:rPr>
                <w:b/>
                <w:color w:val="000000" w:themeColor="text1"/>
                <w:sz w:val="22"/>
                <w:szCs w:val="22"/>
                <w:lang w:val="en-US"/>
              </w:rPr>
              <w:t xml:space="preserve">STATUS AS ON DATE </w:t>
            </w:r>
          </w:p>
        </w:tc>
      </w:tr>
      <w:tr w:rsidR="00E62DEF" w:rsidRPr="00110A8E" w:rsidTr="0050795D">
        <w:trPr>
          <w:trHeight w:val="680"/>
        </w:trPr>
        <w:tc>
          <w:tcPr>
            <w:tcW w:w="994" w:type="dxa"/>
            <w:shd w:val="clear" w:color="auto" w:fill="auto"/>
            <w:tcMar>
              <w:top w:w="15" w:type="dxa"/>
              <w:left w:w="108" w:type="dxa"/>
              <w:bottom w:w="0" w:type="dxa"/>
              <w:right w:w="108" w:type="dxa"/>
            </w:tcMar>
          </w:tcPr>
          <w:p w:rsidR="00E62DEF" w:rsidRPr="00110A8E" w:rsidRDefault="00E62DEF" w:rsidP="00E62DEF">
            <w:pPr>
              <w:jc w:val="both"/>
              <w:rPr>
                <w:color w:val="000000" w:themeColor="text1"/>
                <w:sz w:val="22"/>
                <w:szCs w:val="22"/>
                <w:lang w:val="en-US"/>
              </w:rPr>
            </w:pPr>
            <w:r w:rsidRPr="00110A8E">
              <w:rPr>
                <w:color w:val="000000" w:themeColor="text1"/>
                <w:sz w:val="22"/>
                <w:szCs w:val="22"/>
                <w:lang w:val="en-US"/>
              </w:rPr>
              <w:t xml:space="preserve">9.20 </w:t>
            </w:r>
          </w:p>
        </w:tc>
        <w:tc>
          <w:tcPr>
            <w:tcW w:w="3401" w:type="dxa"/>
            <w:shd w:val="clear" w:color="auto" w:fill="auto"/>
            <w:tcMar>
              <w:top w:w="15" w:type="dxa"/>
              <w:left w:w="108" w:type="dxa"/>
              <w:bottom w:w="0" w:type="dxa"/>
              <w:right w:w="108" w:type="dxa"/>
            </w:tcMar>
          </w:tcPr>
          <w:p w:rsidR="00E62DEF" w:rsidRPr="00110A8E" w:rsidRDefault="00E62DEF" w:rsidP="00E62DEF">
            <w:pPr>
              <w:jc w:val="both"/>
              <w:rPr>
                <w:color w:val="000000" w:themeColor="text1"/>
                <w:sz w:val="22"/>
                <w:szCs w:val="22"/>
                <w:lang w:val="en-US"/>
              </w:rPr>
            </w:pPr>
            <w:r w:rsidRPr="00110A8E">
              <w:rPr>
                <w:color w:val="000000" w:themeColor="text1"/>
                <w:sz w:val="22"/>
                <w:szCs w:val="22"/>
                <w:lang w:val="en-US"/>
              </w:rPr>
              <w:t>For smooth operation of Grid system, it is absolutely important that all the power generating and distribution stations are connected on a very reliable telecom network.</w:t>
            </w:r>
          </w:p>
          <w:p w:rsidR="00E62DEF" w:rsidRPr="00110A8E" w:rsidRDefault="00E62DEF" w:rsidP="00E62DEF">
            <w:pPr>
              <w:numPr>
                <w:ilvl w:val="0"/>
                <w:numId w:val="28"/>
              </w:numPr>
              <w:jc w:val="both"/>
              <w:rPr>
                <w:color w:val="000000" w:themeColor="text1"/>
                <w:sz w:val="22"/>
                <w:szCs w:val="22"/>
                <w:lang w:val="en-US"/>
              </w:rPr>
            </w:pPr>
            <w:r w:rsidRPr="00110A8E">
              <w:rPr>
                <w:color w:val="000000" w:themeColor="text1"/>
                <w:sz w:val="22"/>
                <w:szCs w:val="22"/>
                <w:lang w:val="en-US"/>
              </w:rPr>
              <w:t>A proper network may be built up preferably using MPLS (Multi Protocol Label Switching) which is simple, cost effective and reliable.  In remote place where connectivity is a problem, the stations can use dedicated fiber cable from the nearest node.</w:t>
            </w:r>
          </w:p>
          <w:p w:rsidR="00E62DEF" w:rsidRPr="00110A8E" w:rsidRDefault="00E62DEF" w:rsidP="00E62DEF">
            <w:pPr>
              <w:numPr>
                <w:ilvl w:val="0"/>
                <w:numId w:val="28"/>
              </w:numPr>
              <w:jc w:val="both"/>
              <w:rPr>
                <w:color w:val="000000" w:themeColor="text1"/>
                <w:sz w:val="22"/>
                <w:szCs w:val="22"/>
                <w:lang w:val="en-US"/>
              </w:rPr>
            </w:pPr>
            <w:r w:rsidRPr="00110A8E">
              <w:rPr>
                <w:color w:val="000000" w:themeColor="text1"/>
                <w:sz w:val="22"/>
                <w:szCs w:val="22"/>
                <w:lang w:val="en-US"/>
              </w:rPr>
              <w:t xml:space="preserve">Since POWER GRID has its own fiber optic cables, practically covering all major nodes and power stations, a proper communication / IT network may be built using dedicated </w:t>
            </w:r>
            <w:proofErr w:type="spellStart"/>
            <w:r w:rsidRPr="00110A8E">
              <w:rPr>
                <w:color w:val="000000" w:themeColor="text1"/>
                <w:sz w:val="22"/>
                <w:szCs w:val="22"/>
                <w:lang w:val="en-US"/>
              </w:rPr>
              <w:t>fibres</w:t>
            </w:r>
            <w:proofErr w:type="spellEnd"/>
            <w:r w:rsidRPr="00110A8E">
              <w:rPr>
                <w:color w:val="000000" w:themeColor="text1"/>
                <w:sz w:val="22"/>
                <w:szCs w:val="22"/>
                <w:lang w:val="en-US"/>
              </w:rPr>
              <w:t xml:space="preserve"> to avoid any cyber attack on the power system. </w:t>
            </w:r>
          </w:p>
        </w:tc>
        <w:tc>
          <w:tcPr>
            <w:tcW w:w="4819" w:type="dxa"/>
            <w:shd w:val="clear" w:color="auto" w:fill="auto"/>
            <w:tcMar>
              <w:top w:w="15" w:type="dxa"/>
              <w:left w:w="108" w:type="dxa"/>
              <w:bottom w:w="0" w:type="dxa"/>
              <w:right w:w="108" w:type="dxa"/>
            </w:tcMar>
          </w:tcPr>
          <w:p w:rsidR="00E62DEF" w:rsidRPr="00110A8E" w:rsidRDefault="00E62DEF" w:rsidP="00E62DEF">
            <w:pPr>
              <w:jc w:val="both"/>
              <w:rPr>
                <w:color w:val="000000" w:themeColor="text1"/>
                <w:sz w:val="22"/>
                <w:szCs w:val="22"/>
                <w:lang w:val="en-US"/>
              </w:rPr>
            </w:pPr>
            <w:r w:rsidRPr="00110A8E">
              <w:rPr>
                <w:color w:val="000000" w:themeColor="text1"/>
                <w:sz w:val="22"/>
                <w:szCs w:val="22"/>
                <w:lang w:val="en-US"/>
              </w:rPr>
              <w:t xml:space="preserve">CTU have informed that they already have a dedicated independent communication network in place. Further, they are in the process of developing a Grid Security  Expert System (GSES) at an estimated cost of about Rs.1300 </w:t>
            </w:r>
            <w:proofErr w:type="spellStart"/>
            <w:r w:rsidRPr="00110A8E">
              <w:rPr>
                <w:color w:val="000000" w:themeColor="text1"/>
                <w:sz w:val="22"/>
                <w:szCs w:val="22"/>
                <w:lang w:val="en-US"/>
              </w:rPr>
              <w:t>Crore</w:t>
            </w:r>
            <w:proofErr w:type="spellEnd"/>
            <w:r w:rsidRPr="00110A8E">
              <w:rPr>
                <w:color w:val="000000" w:themeColor="text1"/>
                <w:sz w:val="22"/>
                <w:szCs w:val="22"/>
                <w:lang w:val="en-US"/>
              </w:rPr>
              <w:t xml:space="preserve"> which involves laying of optical fiber network costing about Rs.1100 </w:t>
            </w:r>
            <w:proofErr w:type="spellStart"/>
            <w:r w:rsidRPr="00110A8E">
              <w:rPr>
                <w:color w:val="000000" w:themeColor="text1"/>
                <w:sz w:val="22"/>
                <w:szCs w:val="22"/>
                <w:lang w:val="en-US"/>
              </w:rPr>
              <w:t>Crore</w:t>
            </w:r>
            <w:proofErr w:type="spellEnd"/>
            <w:r w:rsidRPr="00110A8E">
              <w:rPr>
                <w:color w:val="000000" w:themeColor="text1"/>
                <w:sz w:val="22"/>
                <w:szCs w:val="22"/>
                <w:lang w:val="en-US"/>
              </w:rPr>
              <w:t xml:space="preserve"> for reliable communication and control of under-frequency &amp; </w:t>
            </w:r>
            <w:proofErr w:type="spellStart"/>
            <w:r w:rsidRPr="00110A8E">
              <w:rPr>
                <w:color w:val="000000" w:themeColor="text1"/>
                <w:sz w:val="22"/>
                <w:szCs w:val="22"/>
                <w:lang w:val="en-US"/>
              </w:rPr>
              <w:t>df</w:t>
            </w:r>
            <w:proofErr w:type="spellEnd"/>
            <w:r w:rsidRPr="00110A8E">
              <w:rPr>
                <w:color w:val="000000" w:themeColor="text1"/>
                <w:sz w:val="22"/>
                <w:szCs w:val="22"/>
                <w:lang w:val="en-US"/>
              </w:rPr>
              <w:t>/dt relay based load shedding,</w:t>
            </w:r>
            <w:r>
              <w:rPr>
                <w:color w:val="000000" w:themeColor="text1"/>
                <w:sz w:val="22"/>
                <w:szCs w:val="22"/>
                <w:lang w:val="en-US"/>
              </w:rPr>
              <w:t xml:space="preserve"> </w:t>
            </w:r>
            <w:r w:rsidRPr="00110A8E">
              <w:rPr>
                <w:color w:val="000000" w:themeColor="text1"/>
                <w:sz w:val="22"/>
                <w:szCs w:val="22"/>
                <w:lang w:val="en-US"/>
              </w:rPr>
              <w:t>etc. System will include substations of 132kV level and above.</w:t>
            </w:r>
          </w:p>
          <w:p w:rsidR="00E62DEF" w:rsidRPr="00110A8E" w:rsidRDefault="00E62DEF" w:rsidP="00E62DEF">
            <w:pPr>
              <w:jc w:val="both"/>
              <w:rPr>
                <w:color w:val="000000" w:themeColor="text1"/>
                <w:sz w:val="22"/>
                <w:szCs w:val="22"/>
                <w:lang w:val="en-US"/>
              </w:rPr>
            </w:pPr>
          </w:p>
          <w:p w:rsidR="00E62DEF" w:rsidRPr="00110A8E" w:rsidRDefault="00E62DEF" w:rsidP="00E62DEF">
            <w:pPr>
              <w:jc w:val="both"/>
              <w:rPr>
                <w:color w:val="000000" w:themeColor="text1"/>
                <w:sz w:val="22"/>
                <w:szCs w:val="22"/>
                <w:lang w:val="en-US"/>
              </w:rPr>
            </w:pPr>
          </w:p>
        </w:tc>
      </w:tr>
    </w:tbl>
    <w:p w:rsidR="00E62DEF" w:rsidRDefault="00E62DEF" w:rsidP="007229E6">
      <w:pPr>
        <w:autoSpaceDE w:val="0"/>
        <w:autoSpaceDN w:val="0"/>
        <w:adjustRightInd w:val="0"/>
        <w:jc w:val="both"/>
        <w:rPr>
          <w:rFonts w:eastAsia="SimSun"/>
          <w:b/>
          <w:bCs/>
          <w:color w:val="000000"/>
          <w:lang w:eastAsia="zh-CN"/>
        </w:rPr>
      </w:pPr>
    </w:p>
    <w:p w:rsidR="002C13D7" w:rsidRPr="002C4DC5" w:rsidRDefault="00D41FCA" w:rsidP="00802690">
      <w:pPr>
        <w:ind w:firstLine="720"/>
        <w:rPr>
          <w:rFonts w:eastAsia="SimSun"/>
          <w:b/>
          <w:bCs/>
          <w:color w:val="000000" w:themeColor="text1"/>
          <w:lang w:eastAsia="zh-CN"/>
        </w:rPr>
      </w:pPr>
      <w:r w:rsidRPr="002C4DC5">
        <w:rPr>
          <w:rFonts w:eastAsia="SimSun"/>
          <w:b/>
          <w:bCs/>
          <w:color w:val="000000" w:themeColor="text1"/>
          <w:lang w:eastAsia="zh-CN"/>
        </w:rPr>
        <w:t xml:space="preserve">NEW ISSUES </w:t>
      </w:r>
    </w:p>
    <w:p w:rsidR="00D41FCA" w:rsidRDefault="00D41FCA" w:rsidP="00B145DB">
      <w:pPr>
        <w:autoSpaceDE w:val="0"/>
        <w:autoSpaceDN w:val="0"/>
        <w:adjustRightInd w:val="0"/>
        <w:ind w:left="720"/>
        <w:jc w:val="both"/>
        <w:rPr>
          <w:rFonts w:eastAsia="SimSun"/>
          <w:bCs/>
          <w:color w:val="000000" w:themeColor="text1"/>
          <w:lang w:eastAsia="zh-CN"/>
        </w:rPr>
      </w:pPr>
    </w:p>
    <w:p w:rsidR="00CB0F66" w:rsidRPr="00C63269" w:rsidRDefault="009E7191" w:rsidP="009E7191">
      <w:pPr>
        <w:autoSpaceDE w:val="0"/>
        <w:autoSpaceDN w:val="0"/>
        <w:adjustRightInd w:val="0"/>
        <w:jc w:val="both"/>
        <w:rPr>
          <w:rFonts w:eastAsia="SimSun"/>
          <w:b/>
          <w:bCs/>
          <w:color w:val="000000" w:themeColor="text1"/>
          <w:lang w:eastAsia="zh-CN"/>
        </w:rPr>
      </w:pPr>
      <w:r w:rsidRPr="00C63269">
        <w:rPr>
          <w:rFonts w:eastAsia="SimSun"/>
          <w:b/>
          <w:bCs/>
          <w:color w:val="000000" w:themeColor="text1"/>
          <w:lang w:eastAsia="zh-CN"/>
        </w:rPr>
        <w:t>3</w:t>
      </w:r>
      <w:r w:rsidRPr="00C63269">
        <w:rPr>
          <w:rFonts w:eastAsia="SimSun"/>
          <w:b/>
          <w:bCs/>
          <w:color w:val="000000" w:themeColor="text1"/>
          <w:lang w:eastAsia="zh-CN"/>
        </w:rPr>
        <w:tab/>
      </w:r>
      <w:r w:rsidR="00CB0F66" w:rsidRPr="00C63269">
        <w:rPr>
          <w:rFonts w:eastAsia="SimSun"/>
          <w:b/>
          <w:bCs/>
          <w:color w:val="000000" w:themeColor="text1"/>
          <w:lang w:eastAsia="zh-CN"/>
        </w:rPr>
        <w:t>OPERATIONAL ISSUES</w:t>
      </w:r>
    </w:p>
    <w:p w:rsidR="00CB0F66" w:rsidRPr="00CB0F66" w:rsidRDefault="00CB0F66" w:rsidP="00B145DB">
      <w:pPr>
        <w:autoSpaceDE w:val="0"/>
        <w:autoSpaceDN w:val="0"/>
        <w:adjustRightInd w:val="0"/>
        <w:ind w:left="720"/>
        <w:jc w:val="both"/>
        <w:rPr>
          <w:rFonts w:eastAsia="SimSun"/>
          <w:bCs/>
          <w:color w:val="000000" w:themeColor="text1"/>
          <w:lang w:eastAsia="zh-CN"/>
        </w:rPr>
      </w:pPr>
    </w:p>
    <w:p w:rsidR="00E13D45" w:rsidRPr="00CB0F66" w:rsidRDefault="009E7191" w:rsidP="00B145DB">
      <w:pPr>
        <w:autoSpaceDE w:val="0"/>
        <w:autoSpaceDN w:val="0"/>
        <w:adjustRightInd w:val="0"/>
        <w:jc w:val="both"/>
        <w:rPr>
          <w:rFonts w:eastAsia="SimSun"/>
          <w:b/>
          <w:bCs/>
          <w:color w:val="000000" w:themeColor="text1"/>
          <w:lang w:eastAsia="zh-CN"/>
        </w:rPr>
      </w:pPr>
      <w:r>
        <w:rPr>
          <w:rFonts w:eastAsia="SimSun"/>
          <w:b/>
          <w:bCs/>
          <w:color w:val="000000" w:themeColor="text1"/>
          <w:lang w:eastAsia="zh-CN"/>
        </w:rPr>
        <w:t>3.1</w:t>
      </w:r>
      <w:r w:rsidR="0066080E" w:rsidRPr="00CB0F66">
        <w:rPr>
          <w:rFonts w:eastAsia="SimSun"/>
          <w:b/>
          <w:bCs/>
          <w:color w:val="000000" w:themeColor="text1"/>
          <w:lang w:eastAsia="zh-CN"/>
        </w:rPr>
        <w:t xml:space="preserve"> </w:t>
      </w:r>
      <w:r w:rsidR="0066080E" w:rsidRPr="00CB0F66">
        <w:rPr>
          <w:rFonts w:eastAsia="SimSun"/>
          <w:b/>
          <w:bCs/>
          <w:color w:val="000000" w:themeColor="text1"/>
          <w:lang w:eastAsia="zh-CN"/>
        </w:rPr>
        <w:tab/>
        <w:t>P</w:t>
      </w:r>
      <w:r w:rsidR="00BF7965" w:rsidRPr="00CB0F66">
        <w:rPr>
          <w:rFonts w:eastAsia="SimSun"/>
          <w:b/>
          <w:bCs/>
          <w:color w:val="000000" w:themeColor="text1"/>
          <w:lang w:eastAsia="zh-CN"/>
        </w:rPr>
        <w:t>OWER SUPPLY POSITION</w:t>
      </w:r>
      <w:r w:rsidR="00D040AA" w:rsidRPr="00CB0F66">
        <w:rPr>
          <w:rFonts w:eastAsia="SimSun"/>
          <w:b/>
          <w:bCs/>
          <w:color w:val="000000" w:themeColor="text1"/>
          <w:lang w:eastAsia="zh-CN"/>
        </w:rPr>
        <w:t xml:space="preserve"> </w:t>
      </w:r>
    </w:p>
    <w:p w:rsidR="00AA6C1F" w:rsidRDefault="00AA6C1F" w:rsidP="00AA6C1F">
      <w:pPr>
        <w:autoSpaceDE w:val="0"/>
        <w:autoSpaceDN w:val="0"/>
        <w:adjustRightInd w:val="0"/>
        <w:ind w:left="720"/>
        <w:jc w:val="both"/>
        <w:rPr>
          <w:rFonts w:eastAsia="SimSun"/>
          <w:bCs/>
          <w:color w:val="000000" w:themeColor="text1"/>
          <w:lang w:eastAsia="zh-CN"/>
        </w:rPr>
      </w:pPr>
      <w:r>
        <w:rPr>
          <w:rFonts w:eastAsia="SimSun"/>
          <w:bCs/>
          <w:color w:val="000000" w:themeColor="text1"/>
          <w:lang w:eastAsia="zh-CN"/>
        </w:rPr>
        <w:t>The power supply position for summer 201</w:t>
      </w:r>
      <w:r w:rsidR="00921C3D">
        <w:rPr>
          <w:rFonts w:eastAsia="SimSun"/>
          <w:bCs/>
          <w:color w:val="000000" w:themeColor="text1"/>
          <w:lang w:eastAsia="zh-CN"/>
        </w:rPr>
        <w:t>4</w:t>
      </w:r>
      <w:r>
        <w:rPr>
          <w:rFonts w:eastAsia="SimSun"/>
          <w:bCs/>
          <w:color w:val="000000" w:themeColor="text1"/>
          <w:lang w:eastAsia="zh-CN"/>
        </w:rPr>
        <w:t xml:space="preserve"> </w:t>
      </w:r>
      <w:r w:rsidR="00921C3D">
        <w:rPr>
          <w:rFonts w:eastAsia="SimSun"/>
          <w:bCs/>
          <w:color w:val="000000" w:themeColor="text1"/>
          <w:lang w:eastAsia="zh-CN"/>
        </w:rPr>
        <w:t>would be presented by SLDC in the meeting.</w:t>
      </w:r>
    </w:p>
    <w:p w:rsidR="00921C3D" w:rsidRDefault="00921C3D" w:rsidP="00AA6C1F">
      <w:pPr>
        <w:autoSpaceDE w:val="0"/>
        <w:autoSpaceDN w:val="0"/>
        <w:adjustRightInd w:val="0"/>
        <w:ind w:left="720"/>
        <w:jc w:val="both"/>
        <w:rPr>
          <w:rFonts w:eastAsia="SimSun"/>
          <w:bCs/>
          <w:color w:val="000000" w:themeColor="text1"/>
          <w:lang w:eastAsia="zh-CN"/>
        </w:rPr>
      </w:pPr>
    </w:p>
    <w:p w:rsidR="00921C3D" w:rsidRDefault="00921C3D" w:rsidP="00AA6C1F">
      <w:pPr>
        <w:autoSpaceDE w:val="0"/>
        <w:autoSpaceDN w:val="0"/>
        <w:adjustRightInd w:val="0"/>
        <w:ind w:left="720"/>
        <w:jc w:val="both"/>
        <w:rPr>
          <w:rFonts w:eastAsia="SimSun"/>
          <w:bCs/>
          <w:color w:val="000000" w:themeColor="text1"/>
          <w:lang w:eastAsia="zh-CN"/>
        </w:rPr>
      </w:pPr>
      <w:r>
        <w:rPr>
          <w:rFonts w:eastAsia="SimSun"/>
          <w:bCs/>
          <w:color w:val="000000" w:themeColor="text1"/>
          <w:lang w:eastAsia="zh-CN"/>
        </w:rPr>
        <w:t>Distribution Companies are requested to provide the plans to meet the shortfalls during summer season.</w:t>
      </w:r>
    </w:p>
    <w:p w:rsidR="00EF7A15" w:rsidRDefault="00EF7A15" w:rsidP="00EF7A15">
      <w:pPr>
        <w:autoSpaceDE w:val="0"/>
        <w:autoSpaceDN w:val="0"/>
        <w:adjustRightInd w:val="0"/>
        <w:jc w:val="both"/>
        <w:rPr>
          <w:rFonts w:eastAsia="SimSun"/>
          <w:bCs/>
          <w:color w:val="000000" w:themeColor="text1"/>
          <w:lang w:eastAsia="zh-CN"/>
        </w:rPr>
      </w:pPr>
    </w:p>
    <w:p w:rsidR="00EF7A15" w:rsidRPr="00BC3838" w:rsidRDefault="00EF7A15" w:rsidP="00BC3838">
      <w:pPr>
        <w:autoSpaceDE w:val="0"/>
        <w:autoSpaceDN w:val="0"/>
        <w:adjustRightInd w:val="0"/>
        <w:ind w:left="720" w:hanging="720"/>
        <w:jc w:val="both"/>
        <w:rPr>
          <w:rFonts w:eastAsia="SimSun"/>
          <w:b/>
          <w:bCs/>
          <w:color w:val="000000" w:themeColor="text1"/>
          <w:lang w:eastAsia="zh-CN"/>
        </w:rPr>
      </w:pPr>
      <w:r w:rsidRPr="00BC3838">
        <w:rPr>
          <w:rFonts w:eastAsia="SimSun"/>
          <w:b/>
          <w:bCs/>
          <w:color w:val="000000" w:themeColor="text1"/>
          <w:lang w:eastAsia="zh-CN"/>
        </w:rPr>
        <w:t>3.2</w:t>
      </w:r>
      <w:r w:rsidRPr="00BC3838">
        <w:rPr>
          <w:rFonts w:eastAsia="SimSun"/>
          <w:b/>
          <w:bCs/>
          <w:color w:val="000000" w:themeColor="text1"/>
          <w:lang w:eastAsia="zh-CN"/>
        </w:rPr>
        <w:tab/>
        <w:t>SUGGESTIONS TO OVERCOME THE TRANSMISSION CONSTRAINTS.</w:t>
      </w:r>
    </w:p>
    <w:p w:rsidR="008D7539" w:rsidRDefault="008D7539" w:rsidP="008D7539">
      <w:pPr>
        <w:autoSpaceDE w:val="0"/>
        <w:autoSpaceDN w:val="0"/>
        <w:adjustRightInd w:val="0"/>
        <w:ind w:left="709"/>
        <w:jc w:val="both"/>
        <w:rPr>
          <w:rFonts w:eastAsia="SimSun"/>
          <w:bCs/>
          <w:color w:val="000000" w:themeColor="text1"/>
          <w:lang w:eastAsia="zh-CN"/>
        </w:rPr>
      </w:pPr>
    </w:p>
    <w:p w:rsidR="00EF7A15" w:rsidRPr="00BC3838" w:rsidRDefault="00EF7A15" w:rsidP="008D7539">
      <w:pPr>
        <w:autoSpaceDE w:val="0"/>
        <w:autoSpaceDN w:val="0"/>
        <w:adjustRightInd w:val="0"/>
        <w:ind w:left="709"/>
        <w:jc w:val="both"/>
        <w:rPr>
          <w:rFonts w:eastAsia="SimSun"/>
          <w:bCs/>
          <w:color w:val="000000" w:themeColor="text1"/>
          <w:lang w:eastAsia="zh-CN"/>
        </w:rPr>
      </w:pPr>
      <w:r>
        <w:rPr>
          <w:rFonts w:eastAsia="SimSun"/>
          <w:bCs/>
          <w:color w:val="000000" w:themeColor="text1"/>
          <w:lang w:eastAsia="zh-CN"/>
        </w:rPr>
        <w:tab/>
      </w:r>
      <w:r w:rsidRPr="00BC3838">
        <w:rPr>
          <w:rFonts w:eastAsia="SimSun"/>
          <w:bCs/>
          <w:color w:val="000000" w:themeColor="text1"/>
          <w:lang w:eastAsia="zh-CN"/>
        </w:rPr>
        <w:t xml:space="preserve">The peak demand during summer months is expected 6000MW during June– July 2013.  The transmission capacity as per the present information is 6100MW subject to commissioning of 400kV </w:t>
      </w:r>
      <w:proofErr w:type="spellStart"/>
      <w:r w:rsidRPr="00BC3838">
        <w:rPr>
          <w:rFonts w:eastAsia="SimSun"/>
          <w:bCs/>
          <w:color w:val="000000" w:themeColor="text1"/>
          <w:lang w:eastAsia="zh-CN"/>
        </w:rPr>
        <w:t>Dadri</w:t>
      </w:r>
      <w:proofErr w:type="spellEnd"/>
      <w:r w:rsidR="00BC3838">
        <w:rPr>
          <w:rFonts w:eastAsia="SimSun"/>
          <w:bCs/>
          <w:color w:val="000000" w:themeColor="text1"/>
          <w:lang w:eastAsia="zh-CN"/>
        </w:rPr>
        <w:t xml:space="preserve"> </w:t>
      </w:r>
      <w:r w:rsidRPr="00BC3838">
        <w:rPr>
          <w:rFonts w:eastAsia="SimSun"/>
          <w:bCs/>
          <w:color w:val="000000" w:themeColor="text1"/>
          <w:lang w:eastAsia="zh-CN"/>
        </w:rPr>
        <w:t>-</w:t>
      </w:r>
      <w:r w:rsidR="00BC3838">
        <w:rPr>
          <w:rFonts w:eastAsia="SimSun"/>
          <w:bCs/>
          <w:color w:val="000000" w:themeColor="text1"/>
          <w:lang w:eastAsia="zh-CN"/>
        </w:rPr>
        <w:t xml:space="preserve"> </w:t>
      </w:r>
      <w:r w:rsidRPr="00BC3838">
        <w:rPr>
          <w:rFonts w:eastAsia="SimSun"/>
          <w:bCs/>
          <w:color w:val="000000" w:themeColor="text1"/>
          <w:lang w:eastAsia="zh-CN"/>
        </w:rPr>
        <w:t xml:space="preserve">Harsh </w:t>
      </w:r>
      <w:proofErr w:type="spellStart"/>
      <w:r w:rsidRPr="00BC3838">
        <w:rPr>
          <w:rFonts w:eastAsia="SimSun"/>
          <w:bCs/>
          <w:color w:val="000000" w:themeColor="text1"/>
          <w:lang w:eastAsia="zh-CN"/>
        </w:rPr>
        <w:t>Vihar</w:t>
      </w:r>
      <w:proofErr w:type="spellEnd"/>
      <w:r w:rsidRPr="00BC3838">
        <w:rPr>
          <w:rFonts w:eastAsia="SimSun"/>
          <w:bCs/>
          <w:color w:val="000000" w:themeColor="text1"/>
          <w:lang w:eastAsia="zh-CN"/>
        </w:rPr>
        <w:t xml:space="preserve"> Double </w:t>
      </w:r>
      <w:proofErr w:type="spellStart"/>
      <w:r w:rsidRPr="00BC3838">
        <w:rPr>
          <w:rFonts w:eastAsia="SimSun"/>
          <w:bCs/>
          <w:color w:val="000000" w:themeColor="text1"/>
          <w:lang w:eastAsia="zh-CN"/>
        </w:rPr>
        <w:t>Ckt</w:t>
      </w:r>
      <w:proofErr w:type="spellEnd"/>
      <w:r w:rsidRPr="00BC3838">
        <w:rPr>
          <w:rFonts w:eastAsia="SimSun"/>
          <w:bCs/>
          <w:color w:val="000000" w:themeColor="text1"/>
          <w:lang w:eastAsia="zh-CN"/>
        </w:rPr>
        <w:t xml:space="preserve">. Line (100MW) and revival of 220kV AIIMS - Ridge Valley Double </w:t>
      </w:r>
      <w:proofErr w:type="spellStart"/>
      <w:r w:rsidRPr="00BC3838">
        <w:rPr>
          <w:rFonts w:eastAsia="SimSun"/>
          <w:bCs/>
          <w:color w:val="000000" w:themeColor="text1"/>
          <w:lang w:eastAsia="zh-CN"/>
        </w:rPr>
        <w:t>Ckt</w:t>
      </w:r>
      <w:proofErr w:type="spellEnd"/>
      <w:r w:rsidRPr="00BC3838">
        <w:rPr>
          <w:rFonts w:eastAsia="SimSun"/>
          <w:bCs/>
          <w:color w:val="000000" w:themeColor="text1"/>
          <w:lang w:eastAsia="zh-CN"/>
        </w:rPr>
        <w:t xml:space="preserve"> underground cable (300MW).   As per the planning criteria for ensuring hassle free meeting of 6000MW demand, the transmission capacity requirement is 9000MW.  Due to the less transmission capacity available, occasional congestion cannot be rule</w:t>
      </w:r>
      <w:r w:rsidR="001840A9">
        <w:rPr>
          <w:rFonts w:eastAsia="SimSun"/>
          <w:bCs/>
          <w:color w:val="000000" w:themeColor="text1"/>
          <w:lang w:eastAsia="zh-CN"/>
        </w:rPr>
        <w:t>d</w:t>
      </w:r>
      <w:r w:rsidRPr="00BC3838">
        <w:rPr>
          <w:rFonts w:eastAsia="SimSun"/>
          <w:bCs/>
          <w:color w:val="000000" w:themeColor="text1"/>
          <w:lang w:eastAsia="zh-CN"/>
        </w:rPr>
        <w:t xml:space="preserve"> out</w:t>
      </w:r>
      <w:r w:rsidR="001840A9">
        <w:rPr>
          <w:rFonts w:eastAsia="SimSun"/>
          <w:bCs/>
          <w:color w:val="000000" w:themeColor="text1"/>
          <w:lang w:eastAsia="zh-CN"/>
        </w:rPr>
        <w:t>,</w:t>
      </w:r>
      <w:r w:rsidRPr="00BC3838">
        <w:rPr>
          <w:rFonts w:eastAsia="SimSun"/>
          <w:bCs/>
          <w:color w:val="000000" w:themeColor="text1"/>
          <w:lang w:eastAsia="zh-CN"/>
        </w:rPr>
        <w:t xml:space="preserve"> though peak demand occurs only for 0.1% age of the time in a month as per the previous </w:t>
      </w:r>
      <w:proofErr w:type="spellStart"/>
      <w:proofErr w:type="gramStart"/>
      <w:r w:rsidRPr="00BC3838">
        <w:rPr>
          <w:rFonts w:eastAsia="SimSun"/>
          <w:bCs/>
          <w:color w:val="000000" w:themeColor="text1"/>
          <w:lang w:eastAsia="zh-CN"/>
        </w:rPr>
        <w:t>years</w:t>
      </w:r>
      <w:proofErr w:type="spellEnd"/>
      <w:proofErr w:type="gramEnd"/>
      <w:r w:rsidRPr="00BC3838">
        <w:rPr>
          <w:rFonts w:eastAsia="SimSun"/>
          <w:bCs/>
          <w:color w:val="000000" w:themeColor="text1"/>
          <w:lang w:eastAsia="zh-CN"/>
        </w:rPr>
        <w:t xml:space="preserve"> records.  </w:t>
      </w:r>
    </w:p>
    <w:p w:rsidR="00383779" w:rsidRPr="00BC3838" w:rsidRDefault="00383779" w:rsidP="00BC3838">
      <w:pPr>
        <w:autoSpaceDE w:val="0"/>
        <w:autoSpaceDN w:val="0"/>
        <w:adjustRightInd w:val="0"/>
        <w:ind w:left="720"/>
        <w:jc w:val="both"/>
        <w:rPr>
          <w:rFonts w:eastAsia="SimSun"/>
          <w:bCs/>
          <w:color w:val="000000" w:themeColor="text1"/>
          <w:lang w:eastAsia="zh-CN"/>
        </w:rPr>
      </w:pPr>
    </w:p>
    <w:p w:rsidR="00EF7A15" w:rsidRPr="00BC3838" w:rsidRDefault="00EF7A15" w:rsidP="00BC3838">
      <w:pPr>
        <w:autoSpaceDE w:val="0"/>
        <w:autoSpaceDN w:val="0"/>
        <w:adjustRightInd w:val="0"/>
        <w:ind w:left="720"/>
        <w:jc w:val="both"/>
        <w:rPr>
          <w:rFonts w:eastAsia="SimSun"/>
          <w:bCs/>
          <w:color w:val="000000" w:themeColor="text1"/>
          <w:lang w:eastAsia="zh-CN"/>
        </w:rPr>
      </w:pPr>
      <w:r w:rsidRPr="00BC3838">
        <w:rPr>
          <w:rFonts w:eastAsia="SimSun"/>
          <w:bCs/>
          <w:color w:val="000000" w:themeColor="text1"/>
          <w:lang w:eastAsia="zh-CN"/>
        </w:rPr>
        <w:t>The transmission and distribution constraints were discussed in details in the meeting held on 05.02.13 at SLDC chaired by Dir</w:t>
      </w:r>
      <w:r w:rsidR="00DE49FE">
        <w:rPr>
          <w:rFonts w:eastAsia="SimSun"/>
          <w:bCs/>
          <w:color w:val="000000" w:themeColor="text1"/>
          <w:lang w:eastAsia="zh-CN"/>
        </w:rPr>
        <w:t>.</w:t>
      </w:r>
      <w:r w:rsidRPr="00BC3838">
        <w:rPr>
          <w:rFonts w:eastAsia="SimSun"/>
          <w:bCs/>
          <w:color w:val="000000" w:themeColor="text1"/>
          <w:lang w:eastAsia="zh-CN"/>
        </w:rPr>
        <w:t xml:space="preserve"> (Operations), DTL.  The </w:t>
      </w:r>
      <w:r w:rsidR="00221DBD" w:rsidRPr="00BC3838">
        <w:rPr>
          <w:rFonts w:eastAsia="SimSun"/>
          <w:bCs/>
          <w:color w:val="000000" w:themeColor="text1"/>
          <w:lang w:eastAsia="zh-CN"/>
        </w:rPr>
        <w:t xml:space="preserve">gist of the discussions on the issue of increase of transmission capacity is as </w:t>
      </w:r>
      <w:proofErr w:type="gramStart"/>
      <w:r w:rsidR="00221DBD" w:rsidRPr="00BC3838">
        <w:rPr>
          <w:rFonts w:eastAsia="SimSun"/>
          <w:bCs/>
          <w:color w:val="000000" w:themeColor="text1"/>
          <w:lang w:eastAsia="zh-CN"/>
        </w:rPr>
        <w:t>under :</w:t>
      </w:r>
      <w:proofErr w:type="gramEnd"/>
      <w:r w:rsidR="00221DBD" w:rsidRPr="00BC3838">
        <w:rPr>
          <w:rFonts w:eastAsia="SimSun"/>
          <w:bCs/>
          <w:color w:val="000000" w:themeColor="text1"/>
          <w:lang w:eastAsia="zh-CN"/>
        </w:rPr>
        <w:t>-</w:t>
      </w:r>
    </w:p>
    <w:p w:rsidR="00921C3D" w:rsidRDefault="00921C3D" w:rsidP="00921C3D">
      <w:pPr>
        <w:autoSpaceDE w:val="0"/>
        <w:autoSpaceDN w:val="0"/>
        <w:adjustRightInd w:val="0"/>
        <w:ind w:left="720"/>
        <w:jc w:val="both"/>
        <w:rPr>
          <w:rFonts w:eastAsia="SimSun"/>
          <w:bCs/>
          <w:color w:val="000000" w:themeColor="text1"/>
          <w:lang w:eastAsia="zh-CN"/>
        </w:rPr>
      </w:pPr>
    </w:p>
    <w:tbl>
      <w:tblPr>
        <w:tblW w:w="8647" w:type="dxa"/>
        <w:tblInd w:w="653" w:type="dxa"/>
        <w:tblLayout w:type="fixed"/>
        <w:tblCellMar>
          <w:left w:w="0" w:type="dxa"/>
          <w:right w:w="0" w:type="dxa"/>
        </w:tblCellMar>
        <w:tblLook w:val="04A0"/>
      </w:tblPr>
      <w:tblGrid>
        <w:gridCol w:w="567"/>
        <w:gridCol w:w="1701"/>
        <w:gridCol w:w="1985"/>
        <w:gridCol w:w="992"/>
        <w:gridCol w:w="3402"/>
      </w:tblGrid>
      <w:tr w:rsidR="007C6325" w:rsidRPr="007C6325" w:rsidTr="008D7539">
        <w:trPr>
          <w:trHeight w:val="1394"/>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hideMark/>
          </w:tcPr>
          <w:p w:rsidR="007C6325" w:rsidRPr="007C6325" w:rsidRDefault="007C6325" w:rsidP="007C6325">
            <w:pPr>
              <w:jc w:val="both"/>
              <w:rPr>
                <w:rFonts w:ascii="Arial" w:hAnsi="Arial" w:cs="Arial"/>
                <w:sz w:val="20"/>
                <w:szCs w:val="20"/>
                <w:lang w:val="en-IN" w:eastAsia="en-IN"/>
              </w:rPr>
            </w:pPr>
            <w:r w:rsidRPr="007C6325">
              <w:rPr>
                <w:b/>
                <w:bCs/>
                <w:color w:val="000000"/>
                <w:kern w:val="24"/>
                <w:sz w:val="20"/>
                <w:szCs w:val="20"/>
                <w:lang w:val="en-US" w:eastAsia="en-IN"/>
              </w:rPr>
              <w:t xml:space="preserve">Sr. No.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hideMark/>
          </w:tcPr>
          <w:p w:rsidR="007C6325" w:rsidRPr="007C6325" w:rsidRDefault="007C6325" w:rsidP="007C6325">
            <w:pPr>
              <w:jc w:val="both"/>
              <w:rPr>
                <w:rFonts w:ascii="Arial" w:hAnsi="Arial" w:cs="Arial"/>
                <w:sz w:val="20"/>
                <w:szCs w:val="20"/>
                <w:lang w:val="en-IN" w:eastAsia="en-IN"/>
              </w:rPr>
            </w:pPr>
            <w:r w:rsidRPr="007C6325">
              <w:rPr>
                <w:b/>
                <w:bCs/>
                <w:color w:val="000000"/>
                <w:kern w:val="24"/>
                <w:sz w:val="20"/>
                <w:szCs w:val="20"/>
                <w:lang w:val="en-US" w:eastAsia="en-IN"/>
              </w:rPr>
              <w:t xml:space="preserve">Details of transmission constraints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hideMark/>
          </w:tcPr>
          <w:p w:rsidR="007C6325" w:rsidRPr="007C6325" w:rsidRDefault="007C6325" w:rsidP="007C6325">
            <w:pPr>
              <w:jc w:val="both"/>
              <w:rPr>
                <w:rFonts w:ascii="Arial" w:hAnsi="Arial" w:cs="Arial"/>
                <w:sz w:val="20"/>
                <w:szCs w:val="20"/>
                <w:lang w:val="en-IN" w:eastAsia="en-IN"/>
              </w:rPr>
            </w:pPr>
            <w:r w:rsidRPr="007C6325">
              <w:rPr>
                <w:b/>
                <w:bCs/>
                <w:color w:val="000000"/>
                <w:kern w:val="24"/>
                <w:sz w:val="20"/>
                <w:szCs w:val="20"/>
                <w:lang w:val="en-US" w:eastAsia="en-IN"/>
              </w:rPr>
              <w:t xml:space="preserve">Suggestions drawn out as per discussions held on 05.02.13 and 8th GCC meeting held on 08.03.13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hideMark/>
          </w:tcPr>
          <w:p w:rsidR="007C6325" w:rsidRPr="007C6325" w:rsidRDefault="007C6325" w:rsidP="007C6325">
            <w:pPr>
              <w:jc w:val="center"/>
              <w:rPr>
                <w:rFonts w:ascii="Arial" w:hAnsi="Arial" w:cs="Arial"/>
                <w:sz w:val="20"/>
                <w:szCs w:val="20"/>
                <w:lang w:val="en-IN" w:eastAsia="en-IN"/>
              </w:rPr>
            </w:pPr>
            <w:r w:rsidRPr="007C6325">
              <w:rPr>
                <w:b/>
                <w:bCs/>
                <w:color w:val="000000"/>
                <w:kern w:val="24"/>
                <w:sz w:val="20"/>
                <w:szCs w:val="20"/>
                <w:lang w:val="en-US" w:eastAsia="en-IN"/>
              </w:rPr>
              <w:t xml:space="preserve">Target fixed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hideMark/>
          </w:tcPr>
          <w:p w:rsidR="007C6325" w:rsidRPr="007C6325" w:rsidRDefault="007C6325" w:rsidP="007C6325">
            <w:pPr>
              <w:jc w:val="center"/>
              <w:rPr>
                <w:rFonts w:ascii="Arial" w:hAnsi="Arial" w:cs="Arial"/>
                <w:sz w:val="20"/>
                <w:szCs w:val="20"/>
                <w:lang w:val="en-IN" w:eastAsia="en-IN"/>
              </w:rPr>
            </w:pPr>
            <w:r w:rsidRPr="007C6325">
              <w:rPr>
                <w:b/>
                <w:bCs/>
                <w:color w:val="000000"/>
                <w:kern w:val="24"/>
                <w:sz w:val="20"/>
                <w:szCs w:val="20"/>
                <w:lang w:val="en-US" w:eastAsia="en-IN"/>
              </w:rPr>
              <w:t>Status  as on 15.01.2014</w:t>
            </w:r>
            <w:r w:rsidRPr="007C6325">
              <w:rPr>
                <w:color w:val="000000"/>
                <w:kern w:val="24"/>
                <w:sz w:val="20"/>
                <w:szCs w:val="20"/>
                <w:lang w:val="en-US" w:eastAsia="en-IN"/>
              </w:rPr>
              <w:t xml:space="preserve"> </w:t>
            </w:r>
          </w:p>
        </w:tc>
      </w:tr>
      <w:tr w:rsidR="007C6325" w:rsidRPr="007C6325" w:rsidTr="008D7539">
        <w:trPr>
          <w:trHeight w:val="1685"/>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hideMark/>
          </w:tcPr>
          <w:p w:rsidR="007C6325" w:rsidRPr="007C6325" w:rsidRDefault="007C6325" w:rsidP="007C6325">
            <w:pPr>
              <w:jc w:val="both"/>
              <w:rPr>
                <w:rFonts w:ascii="Arial" w:hAnsi="Arial" w:cs="Arial"/>
                <w:sz w:val="20"/>
                <w:szCs w:val="20"/>
                <w:lang w:val="en-IN" w:eastAsia="en-IN"/>
              </w:rPr>
            </w:pPr>
            <w:r w:rsidRPr="007C6325">
              <w:rPr>
                <w:color w:val="000000"/>
                <w:kern w:val="24"/>
                <w:sz w:val="20"/>
                <w:szCs w:val="20"/>
                <w:lang w:eastAsia="en-IN"/>
              </w:rPr>
              <w:t xml:space="preserve">1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hideMark/>
          </w:tcPr>
          <w:p w:rsidR="007C6325" w:rsidRPr="007C6325" w:rsidRDefault="007C6325" w:rsidP="007C6325">
            <w:pPr>
              <w:jc w:val="both"/>
              <w:rPr>
                <w:rFonts w:ascii="Arial" w:hAnsi="Arial" w:cs="Arial"/>
                <w:sz w:val="20"/>
                <w:szCs w:val="20"/>
                <w:lang w:val="en-IN" w:eastAsia="en-IN"/>
              </w:rPr>
            </w:pPr>
            <w:r w:rsidRPr="007C6325">
              <w:rPr>
                <w:color w:val="000000"/>
                <w:kern w:val="24"/>
                <w:sz w:val="20"/>
                <w:szCs w:val="20"/>
                <w:lang w:eastAsia="en-IN"/>
              </w:rPr>
              <w:t xml:space="preserve">Outage of 220/33kV 100MVA </w:t>
            </w:r>
            <w:proofErr w:type="spellStart"/>
            <w:r w:rsidRPr="007C6325">
              <w:rPr>
                <w:color w:val="000000"/>
                <w:kern w:val="24"/>
                <w:sz w:val="20"/>
                <w:szCs w:val="20"/>
                <w:lang w:eastAsia="en-IN"/>
              </w:rPr>
              <w:t>Tx</w:t>
            </w:r>
            <w:proofErr w:type="spellEnd"/>
            <w:r w:rsidRPr="007C6325">
              <w:rPr>
                <w:color w:val="000000"/>
                <w:kern w:val="24"/>
                <w:sz w:val="20"/>
                <w:szCs w:val="20"/>
                <w:lang w:eastAsia="en-IN"/>
              </w:rPr>
              <w:t xml:space="preserve">-II at Electric Lane – out since 20.09.2012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hideMark/>
          </w:tcPr>
          <w:p w:rsidR="007C6325" w:rsidRPr="007C6325" w:rsidRDefault="007C6325" w:rsidP="007C6325">
            <w:pPr>
              <w:jc w:val="both"/>
              <w:rPr>
                <w:rFonts w:ascii="Arial" w:hAnsi="Arial" w:cs="Arial"/>
                <w:sz w:val="20"/>
                <w:szCs w:val="20"/>
                <w:lang w:val="en-IN" w:eastAsia="en-IN"/>
              </w:rPr>
            </w:pPr>
            <w:r w:rsidRPr="007C6325">
              <w:rPr>
                <w:color w:val="000000"/>
                <w:kern w:val="24"/>
                <w:sz w:val="20"/>
                <w:szCs w:val="20"/>
                <w:lang w:eastAsia="en-IN"/>
              </w:rPr>
              <w:t xml:space="preserve">Even though the present load is only 50MW.  To have redundancy, the </w:t>
            </w:r>
            <w:proofErr w:type="spellStart"/>
            <w:r w:rsidRPr="007C6325">
              <w:rPr>
                <w:color w:val="000000"/>
                <w:kern w:val="24"/>
                <w:sz w:val="20"/>
                <w:szCs w:val="20"/>
                <w:lang w:eastAsia="en-IN"/>
              </w:rPr>
              <w:t>Tx</w:t>
            </w:r>
            <w:proofErr w:type="spellEnd"/>
            <w:r w:rsidRPr="007C6325">
              <w:rPr>
                <w:color w:val="000000"/>
                <w:kern w:val="24"/>
                <w:sz w:val="20"/>
                <w:szCs w:val="20"/>
                <w:lang w:eastAsia="en-IN"/>
              </w:rPr>
              <w:t xml:space="preserve">. should be energized during the summer season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hideMark/>
          </w:tcPr>
          <w:p w:rsidR="007C6325" w:rsidRPr="007C6325" w:rsidRDefault="007C6325" w:rsidP="007C6325">
            <w:pPr>
              <w:jc w:val="both"/>
              <w:rPr>
                <w:rFonts w:ascii="Arial" w:hAnsi="Arial" w:cs="Arial"/>
                <w:sz w:val="20"/>
                <w:szCs w:val="20"/>
                <w:lang w:val="en-IN" w:eastAsia="en-IN"/>
              </w:rPr>
            </w:pPr>
            <w:r w:rsidRPr="007C6325">
              <w:rPr>
                <w:color w:val="000000"/>
                <w:kern w:val="24"/>
                <w:sz w:val="20"/>
                <w:szCs w:val="20"/>
                <w:lang w:eastAsia="en-IN"/>
              </w:rPr>
              <w:t xml:space="preserve">31.07.2013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9" w:type="dxa"/>
              <w:left w:w="31" w:type="dxa"/>
              <w:bottom w:w="0" w:type="dxa"/>
              <w:right w:w="31" w:type="dxa"/>
            </w:tcMar>
            <w:hideMark/>
          </w:tcPr>
          <w:p w:rsidR="007C6325" w:rsidRPr="007C6325" w:rsidRDefault="007C6325" w:rsidP="007C6325">
            <w:pPr>
              <w:jc w:val="both"/>
              <w:rPr>
                <w:rFonts w:ascii="Arial" w:hAnsi="Arial" w:cs="Arial"/>
                <w:sz w:val="20"/>
                <w:szCs w:val="20"/>
                <w:lang w:val="en-IN" w:eastAsia="en-IN"/>
              </w:rPr>
            </w:pPr>
            <w:r w:rsidRPr="007C6325">
              <w:rPr>
                <w:color w:val="000000"/>
                <w:kern w:val="24"/>
                <w:sz w:val="20"/>
                <w:szCs w:val="20"/>
                <w:lang w:eastAsia="en-IN"/>
              </w:rPr>
              <w:t xml:space="preserve">The transformer is energized on 19.11.2013 at 21.22hrs. </w:t>
            </w:r>
            <w:proofErr w:type="gramStart"/>
            <w:r w:rsidRPr="007C6325">
              <w:rPr>
                <w:color w:val="000000"/>
                <w:kern w:val="24"/>
                <w:sz w:val="20"/>
                <w:szCs w:val="20"/>
                <w:lang w:eastAsia="en-IN"/>
              </w:rPr>
              <w:t>on</w:t>
            </w:r>
            <w:proofErr w:type="gramEnd"/>
            <w:r w:rsidRPr="007C6325">
              <w:rPr>
                <w:color w:val="000000"/>
                <w:kern w:val="24"/>
                <w:sz w:val="20"/>
                <w:szCs w:val="20"/>
                <w:lang w:eastAsia="en-IN"/>
              </w:rPr>
              <w:t xml:space="preserve"> no load and load was taken on 03.12.2013 at 12.38hrs.</w:t>
            </w:r>
          </w:p>
          <w:p w:rsidR="007C6325" w:rsidRPr="007C6325" w:rsidRDefault="007C6325" w:rsidP="007C6325">
            <w:pPr>
              <w:jc w:val="both"/>
              <w:rPr>
                <w:rFonts w:ascii="Arial" w:hAnsi="Arial" w:cs="Arial"/>
                <w:sz w:val="20"/>
                <w:szCs w:val="20"/>
                <w:lang w:val="en-IN" w:eastAsia="en-IN"/>
              </w:rPr>
            </w:pPr>
            <w:r w:rsidRPr="007C6325">
              <w:rPr>
                <w:color w:val="000000"/>
                <w:kern w:val="24"/>
                <w:sz w:val="20"/>
                <w:szCs w:val="20"/>
                <w:lang w:eastAsia="en-IN"/>
              </w:rPr>
              <w:t xml:space="preserve"> </w:t>
            </w:r>
            <w:r w:rsidRPr="007C6325">
              <w:rPr>
                <w:color w:val="000000"/>
                <w:kern w:val="24"/>
                <w:sz w:val="20"/>
                <w:szCs w:val="20"/>
                <w:lang w:val="en-US" w:eastAsia="en-IN"/>
              </w:rPr>
              <w:t xml:space="preserve"> </w:t>
            </w:r>
          </w:p>
        </w:tc>
      </w:tr>
      <w:tr w:rsidR="007C6325" w:rsidRPr="007C6325" w:rsidTr="008D7539">
        <w:trPr>
          <w:trHeight w:val="95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hideMark/>
          </w:tcPr>
          <w:p w:rsidR="007C6325" w:rsidRPr="007C6325" w:rsidRDefault="007C6325" w:rsidP="007C6325">
            <w:pPr>
              <w:jc w:val="both"/>
              <w:rPr>
                <w:rFonts w:ascii="Arial" w:hAnsi="Arial" w:cs="Arial"/>
                <w:sz w:val="20"/>
                <w:szCs w:val="20"/>
                <w:lang w:val="en-IN" w:eastAsia="en-IN"/>
              </w:rPr>
            </w:pPr>
            <w:r w:rsidRPr="007C6325">
              <w:rPr>
                <w:color w:val="000000"/>
                <w:kern w:val="24"/>
                <w:sz w:val="20"/>
                <w:szCs w:val="20"/>
                <w:lang w:eastAsia="en-IN"/>
              </w:rPr>
              <w:br/>
              <w:t xml:space="preserve">2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hideMark/>
          </w:tcPr>
          <w:p w:rsidR="007C6325" w:rsidRPr="007C6325" w:rsidRDefault="007C6325" w:rsidP="007C6325">
            <w:pPr>
              <w:jc w:val="both"/>
              <w:rPr>
                <w:rFonts w:ascii="Arial" w:hAnsi="Arial" w:cs="Arial"/>
                <w:sz w:val="20"/>
                <w:szCs w:val="20"/>
                <w:lang w:val="en-IN" w:eastAsia="en-IN"/>
              </w:rPr>
            </w:pPr>
            <w:r w:rsidRPr="007C6325">
              <w:rPr>
                <w:color w:val="000000"/>
                <w:kern w:val="24"/>
                <w:sz w:val="20"/>
                <w:szCs w:val="20"/>
                <w:lang w:eastAsia="en-IN"/>
              </w:rPr>
              <w:t xml:space="preserve">Overloading of 220/66kV 100MVA </w:t>
            </w:r>
            <w:proofErr w:type="spellStart"/>
            <w:r w:rsidRPr="007C6325">
              <w:rPr>
                <w:color w:val="000000"/>
                <w:kern w:val="24"/>
                <w:sz w:val="20"/>
                <w:szCs w:val="20"/>
                <w:lang w:eastAsia="en-IN"/>
              </w:rPr>
              <w:t>Txs</w:t>
            </w:r>
            <w:proofErr w:type="spellEnd"/>
            <w:r w:rsidRPr="007C6325">
              <w:rPr>
                <w:color w:val="000000"/>
                <w:kern w:val="24"/>
                <w:sz w:val="20"/>
                <w:szCs w:val="20"/>
                <w:lang w:eastAsia="en-IN"/>
              </w:rPr>
              <w:t xml:space="preserve"> at </w:t>
            </w:r>
            <w:proofErr w:type="spellStart"/>
            <w:r w:rsidRPr="007C6325">
              <w:rPr>
                <w:color w:val="000000"/>
                <w:kern w:val="24"/>
                <w:sz w:val="20"/>
                <w:szCs w:val="20"/>
                <w:lang w:eastAsia="en-IN"/>
              </w:rPr>
              <w:t>Mehrauli</w:t>
            </w:r>
            <w:proofErr w:type="spellEnd"/>
            <w:r w:rsidRPr="007C6325">
              <w:rPr>
                <w:color w:val="000000"/>
                <w:kern w:val="24"/>
                <w:sz w:val="20"/>
                <w:szCs w:val="20"/>
                <w:lang w:eastAsia="en-IN"/>
              </w:rPr>
              <w:t xml:space="preserve"> during peak hours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hideMark/>
          </w:tcPr>
          <w:p w:rsidR="007C6325" w:rsidRPr="007C6325" w:rsidRDefault="007C6325" w:rsidP="007C6325">
            <w:pPr>
              <w:jc w:val="both"/>
              <w:rPr>
                <w:rFonts w:ascii="Arial" w:hAnsi="Arial" w:cs="Arial"/>
                <w:sz w:val="20"/>
                <w:szCs w:val="20"/>
                <w:lang w:val="en-IN" w:eastAsia="en-IN"/>
              </w:rPr>
            </w:pPr>
            <w:r w:rsidRPr="007C6325">
              <w:rPr>
                <w:color w:val="000000"/>
                <w:kern w:val="24"/>
                <w:sz w:val="20"/>
                <w:szCs w:val="20"/>
                <w:lang w:eastAsia="en-IN"/>
              </w:rPr>
              <w:t xml:space="preserve">160MVA </w:t>
            </w:r>
            <w:proofErr w:type="spellStart"/>
            <w:r w:rsidRPr="007C6325">
              <w:rPr>
                <w:color w:val="000000"/>
                <w:kern w:val="24"/>
                <w:sz w:val="20"/>
                <w:szCs w:val="20"/>
                <w:lang w:eastAsia="en-IN"/>
              </w:rPr>
              <w:t>Tx</w:t>
            </w:r>
            <w:proofErr w:type="spellEnd"/>
            <w:r w:rsidRPr="007C6325">
              <w:rPr>
                <w:color w:val="000000"/>
                <w:kern w:val="24"/>
                <w:sz w:val="20"/>
                <w:szCs w:val="20"/>
                <w:lang w:eastAsia="en-IN"/>
              </w:rPr>
              <w:t xml:space="preserve"> available at site to be energized before summer 2013.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hideMark/>
          </w:tcPr>
          <w:p w:rsidR="007C6325" w:rsidRPr="007C6325" w:rsidRDefault="007C6325" w:rsidP="007C6325">
            <w:pPr>
              <w:jc w:val="both"/>
              <w:rPr>
                <w:rFonts w:ascii="Arial" w:hAnsi="Arial" w:cs="Arial"/>
                <w:sz w:val="20"/>
                <w:szCs w:val="20"/>
                <w:lang w:val="en-IN" w:eastAsia="en-IN"/>
              </w:rPr>
            </w:pPr>
            <w:r w:rsidRPr="007C6325">
              <w:rPr>
                <w:color w:val="000000"/>
                <w:kern w:val="24"/>
                <w:sz w:val="20"/>
                <w:szCs w:val="20"/>
                <w:lang w:eastAsia="en-IN"/>
              </w:rPr>
              <w:t xml:space="preserve">31.03.2013.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9" w:type="dxa"/>
              <w:left w:w="31" w:type="dxa"/>
              <w:bottom w:w="0" w:type="dxa"/>
              <w:right w:w="31" w:type="dxa"/>
            </w:tcMar>
            <w:hideMark/>
          </w:tcPr>
          <w:p w:rsidR="007C6325" w:rsidRPr="007C6325" w:rsidRDefault="007C6325" w:rsidP="007C6325">
            <w:pPr>
              <w:jc w:val="both"/>
              <w:rPr>
                <w:rFonts w:ascii="Arial" w:hAnsi="Arial" w:cs="Arial"/>
                <w:sz w:val="20"/>
                <w:szCs w:val="20"/>
                <w:lang w:val="en-IN" w:eastAsia="en-IN"/>
              </w:rPr>
            </w:pPr>
            <w:r w:rsidRPr="007C6325">
              <w:rPr>
                <w:color w:val="000000"/>
                <w:kern w:val="24"/>
                <w:sz w:val="20"/>
                <w:szCs w:val="20"/>
                <w:lang w:eastAsia="en-IN"/>
              </w:rPr>
              <w:t xml:space="preserve">The transformer is energized on 31.10.2013 at 14.40hrs. </w:t>
            </w:r>
            <w:proofErr w:type="gramStart"/>
            <w:r w:rsidRPr="007C6325">
              <w:rPr>
                <w:color w:val="000000"/>
                <w:kern w:val="24"/>
                <w:sz w:val="20"/>
                <w:szCs w:val="20"/>
                <w:lang w:eastAsia="en-IN"/>
              </w:rPr>
              <w:t>on</w:t>
            </w:r>
            <w:proofErr w:type="gramEnd"/>
            <w:r w:rsidRPr="007C6325">
              <w:rPr>
                <w:color w:val="000000"/>
                <w:kern w:val="24"/>
                <w:sz w:val="20"/>
                <w:szCs w:val="20"/>
                <w:lang w:eastAsia="en-IN"/>
              </w:rPr>
              <w:t xml:space="preserve"> no load and subsequently load taken on 07.11.2013 at 13.30hrs. </w:t>
            </w:r>
          </w:p>
        </w:tc>
      </w:tr>
      <w:tr w:rsidR="007C6325" w:rsidRPr="007C6325" w:rsidTr="008D7539">
        <w:trPr>
          <w:trHeight w:val="95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7C6325" w:rsidRPr="007C6325" w:rsidRDefault="007C6325" w:rsidP="007C6325">
            <w:pPr>
              <w:jc w:val="both"/>
              <w:rPr>
                <w:rFonts w:ascii="Arial" w:hAnsi="Arial" w:cs="Arial"/>
                <w:sz w:val="20"/>
                <w:szCs w:val="20"/>
                <w:lang w:val="en-IN" w:eastAsia="en-IN"/>
              </w:rPr>
            </w:pPr>
            <w:r w:rsidRPr="007C6325">
              <w:rPr>
                <w:color w:val="000000"/>
                <w:kern w:val="24"/>
                <w:sz w:val="20"/>
                <w:szCs w:val="20"/>
                <w:lang w:eastAsia="en-IN"/>
              </w:rPr>
              <w:t xml:space="preserve">3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7C6325" w:rsidRPr="007C6325" w:rsidRDefault="007C6325" w:rsidP="007C6325">
            <w:pPr>
              <w:jc w:val="both"/>
              <w:rPr>
                <w:rFonts w:ascii="Arial" w:hAnsi="Arial" w:cs="Arial"/>
                <w:sz w:val="20"/>
                <w:szCs w:val="20"/>
                <w:lang w:val="en-IN" w:eastAsia="en-IN"/>
              </w:rPr>
            </w:pPr>
            <w:r w:rsidRPr="007C6325">
              <w:rPr>
                <w:color w:val="000000"/>
                <w:kern w:val="24"/>
                <w:sz w:val="20"/>
                <w:szCs w:val="20"/>
                <w:lang w:eastAsia="en-IN"/>
              </w:rPr>
              <w:t xml:space="preserve">Overloading of 220/66kV 100MVA </w:t>
            </w:r>
            <w:proofErr w:type="spellStart"/>
            <w:r w:rsidRPr="007C6325">
              <w:rPr>
                <w:color w:val="000000"/>
                <w:kern w:val="24"/>
                <w:sz w:val="20"/>
                <w:szCs w:val="20"/>
                <w:lang w:eastAsia="en-IN"/>
              </w:rPr>
              <w:t>Txs</w:t>
            </w:r>
            <w:proofErr w:type="spellEnd"/>
            <w:r w:rsidRPr="007C6325">
              <w:rPr>
                <w:color w:val="000000"/>
                <w:kern w:val="24"/>
                <w:sz w:val="20"/>
                <w:szCs w:val="20"/>
                <w:lang w:eastAsia="en-IN"/>
              </w:rPr>
              <w:t xml:space="preserve"> at </w:t>
            </w:r>
            <w:proofErr w:type="spellStart"/>
            <w:r w:rsidRPr="007C6325">
              <w:rPr>
                <w:color w:val="000000"/>
                <w:kern w:val="24"/>
                <w:sz w:val="20"/>
                <w:szCs w:val="20"/>
                <w:lang w:eastAsia="en-IN"/>
              </w:rPr>
              <w:t>Wazirabad</w:t>
            </w:r>
            <w:proofErr w:type="spellEnd"/>
            <w:r w:rsidRPr="007C6325">
              <w:rPr>
                <w:color w:val="000000"/>
                <w:kern w:val="24"/>
                <w:sz w:val="20"/>
                <w:szCs w:val="20"/>
                <w:lang w:eastAsia="en-IN"/>
              </w:rPr>
              <w:t xml:space="preserve">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7C6325" w:rsidRPr="007C6325" w:rsidRDefault="007C6325" w:rsidP="007C6325">
            <w:pPr>
              <w:jc w:val="both"/>
              <w:rPr>
                <w:rFonts w:ascii="Arial" w:hAnsi="Arial" w:cs="Arial"/>
                <w:sz w:val="20"/>
                <w:szCs w:val="20"/>
                <w:lang w:val="en-IN" w:eastAsia="en-IN"/>
              </w:rPr>
            </w:pPr>
            <w:r w:rsidRPr="007C6325">
              <w:rPr>
                <w:color w:val="000000"/>
                <w:kern w:val="24"/>
                <w:sz w:val="20"/>
                <w:szCs w:val="20"/>
                <w:lang w:eastAsia="en-IN"/>
              </w:rPr>
              <w:t xml:space="preserve">160MVA </w:t>
            </w:r>
            <w:proofErr w:type="spellStart"/>
            <w:r w:rsidRPr="007C6325">
              <w:rPr>
                <w:color w:val="000000"/>
                <w:kern w:val="24"/>
                <w:sz w:val="20"/>
                <w:szCs w:val="20"/>
                <w:lang w:eastAsia="en-IN"/>
              </w:rPr>
              <w:t>Tx</w:t>
            </w:r>
            <w:proofErr w:type="spellEnd"/>
            <w:r w:rsidRPr="007C6325">
              <w:rPr>
                <w:color w:val="000000"/>
                <w:kern w:val="24"/>
                <w:sz w:val="20"/>
                <w:szCs w:val="20"/>
                <w:lang w:eastAsia="en-IN"/>
              </w:rPr>
              <w:t xml:space="preserve"> available at site to be energized before summer 2013.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7C6325" w:rsidRPr="007C6325" w:rsidRDefault="007C6325" w:rsidP="007C6325">
            <w:pPr>
              <w:jc w:val="both"/>
              <w:rPr>
                <w:rFonts w:ascii="Arial" w:hAnsi="Arial" w:cs="Arial"/>
                <w:sz w:val="20"/>
                <w:szCs w:val="20"/>
                <w:lang w:val="en-IN" w:eastAsia="en-IN"/>
              </w:rPr>
            </w:pPr>
            <w:r w:rsidRPr="007C6325">
              <w:rPr>
                <w:color w:val="000000"/>
                <w:kern w:val="24"/>
                <w:sz w:val="20"/>
                <w:szCs w:val="20"/>
                <w:lang w:eastAsia="en-IN"/>
              </w:rPr>
              <w:t xml:space="preserve">31.05.2013.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9" w:type="dxa"/>
              <w:left w:w="31" w:type="dxa"/>
              <w:bottom w:w="0" w:type="dxa"/>
              <w:right w:w="31" w:type="dxa"/>
            </w:tcMar>
          </w:tcPr>
          <w:p w:rsidR="007C6325" w:rsidRPr="007C6325" w:rsidRDefault="007C6325" w:rsidP="007C6325">
            <w:pPr>
              <w:jc w:val="both"/>
              <w:rPr>
                <w:rFonts w:ascii="Arial" w:hAnsi="Arial" w:cs="Arial"/>
                <w:sz w:val="20"/>
                <w:szCs w:val="20"/>
                <w:lang w:val="en-IN" w:eastAsia="en-IN"/>
              </w:rPr>
            </w:pPr>
            <w:r w:rsidRPr="007C6325">
              <w:rPr>
                <w:color w:val="000000"/>
                <w:kern w:val="24"/>
                <w:sz w:val="20"/>
                <w:szCs w:val="20"/>
                <w:lang w:eastAsia="en-IN"/>
              </w:rPr>
              <w:t xml:space="preserve">The transformer is as site. In tendering process, for supply, erection, testing and commissioning of 220kV &amp; 66kV Bays the parties quoted abnormally high prices than estimated. The tender has been dropped. For further course of action, the revised estimate is under the consideration of Finance </w:t>
            </w:r>
            <w:proofErr w:type="spellStart"/>
            <w:r w:rsidRPr="007C6325">
              <w:rPr>
                <w:color w:val="000000"/>
                <w:kern w:val="24"/>
                <w:sz w:val="20"/>
                <w:szCs w:val="20"/>
                <w:lang w:eastAsia="en-IN"/>
              </w:rPr>
              <w:t>Deptt</w:t>
            </w:r>
            <w:proofErr w:type="spellEnd"/>
            <w:r w:rsidRPr="007C6325">
              <w:rPr>
                <w:color w:val="000000"/>
                <w:kern w:val="24"/>
                <w:sz w:val="20"/>
                <w:szCs w:val="20"/>
                <w:lang w:eastAsia="en-IN"/>
              </w:rPr>
              <w:t xml:space="preserve">.  </w:t>
            </w:r>
          </w:p>
        </w:tc>
      </w:tr>
      <w:tr w:rsidR="007C6325" w:rsidRPr="007C6325" w:rsidTr="008D7539">
        <w:trPr>
          <w:trHeight w:val="95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7C6325" w:rsidRPr="007C6325" w:rsidRDefault="007C6325" w:rsidP="007C6325">
            <w:pPr>
              <w:jc w:val="both"/>
              <w:rPr>
                <w:rFonts w:ascii="Arial" w:hAnsi="Arial" w:cs="Arial"/>
                <w:sz w:val="20"/>
                <w:szCs w:val="20"/>
                <w:lang w:val="en-IN" w:eastAsia="en-IN"/>
              </w:rPr>
            </w:pPr>
            <w:r w:rsidRPr="007C6325">
              <w:rPr>
                <w:color w:val="000000"/>
                <w:kern w:val="24"/>
                <w:sz w:val="20"/>
                <w:szCs w:val="20"/>
                <w:lang w:eastAsia="en-IN"/>
              </w:rPr>
              <w:t>4</w:t>
            </w:r>
            <w:r w:rsidRPr="007C6325">
              <w:rPr>
                <w:color w:val="2C2C2C"/>
                <w:kern w:val="24"/>
                <w:sz w:val="20"/>
                <w:szCs w:val="20"/>
                <w:lang w:eastAsia="en-IN"/>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7C6325" w:rsidRPr="007C6325" w:rsidRDefault="007C6325" w:rsidP="007C6325">
            <w:pPr>
              <w:jc w:val="both"/>
              <w:rPr>
                <w:rFonts w:ascii="Arial" w:hAnsi="Arial" w:cs="Arial"/>
                <w:sz w:val="20"/>
                <w:szCs w:val="20"/>
                <w:lang w:val="en-IN" w:eastAsia="en-IN"/>
              </w:rPr>
            </w:pPr>
            <w:r w:rsidRPr="007C6325">
              <w:rPr>
                <w:color w:val="000000"/>
                <w:kern w:val="24"/>
                <w:sz w:val="20"/>
                <w:szCs w:val="20"/>
                <w:lang w:eastAsia="en-IN"/>
              </w:rPr>
              <w:t>Stability of supply at Gazipur</w:t>
            </w:r>
            <w:r w:rsidRPr="007C6325">
              <w:rPr>
                <w:color w:val="2C2C2C"/>
                <w:kern w:val="24"/>
                <w:sz w:val="20"/>
                <w:szCs w:val="20"/>
                <w:lang w:eastAsia="en-IN"/>
              </w:rPr>
              <w:t xml:space="preserve">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7C6325" w:rsidRPr="007C6325" w:rsidRDefault="007C6325" w:rsidP="007C6325">
            <w:pPr>
              <w:jc w:val="both"/>
              <w:rPr>
                <w:rFonts w:ascii="Arial" w:hAnsi="Arial" w:cs="Arial"/>
                <w:sz w:val="20"/>
                <w:szCs w:val="20"/>
                <w:lang w:val="en-IN" w:eastAsia="en-IN"/>
              </w:rPr>
            </w:pPr>
            <w:r w:rsidRPr="007C6325">
              <w:rPr>
                <w:color w:val="000000"/>
                <w:kern w:val="24"/>
                <w:sz w:val="20"/>
                <w:szCs w:val="20"/>
                <w:lang w:eastAsia="en-IN"/>
              </w:rPr>
              <w:t xml:space="preserve">160MVA </w:t>
            </w:r>
            <w:proofErr w:type="spellStart"/>
            <w:r w:rsidRPr="007C6325">
              <w:rPr>
                <w:color w:val="000000"/>
                <w:kern w:val="24"/>
                <w:sz w:val="20"/>
                <w:szCs w:val="20"/>
                <w:lang w:eastAsia="en-IN"/>
              </w:rPr>
              <w:t>Tx</w:t>
            </w:r>
            <w:proofErr w:type="spellEnd"/>
            <w:r w:rsidRPr="007C6325">
              <w:rPr>
                <w:color w:val="000000"/>
                <w:kern w:val="24"/>
                <w:sz w:val="20"/>
                <w:szCs w:val="20"/>
                <w:lang w:eastAsia="en-IN"/>
              </w:rPr>
              <w:t xml:space="preserve"> available at Gazipur to be energized as quick as possible</w:t>
            </w:r>
            <w:r w:rsidRPr="007C6325">
              <w:rPr>
                <w:color w:val="2C2C2C"/>
                <w:kern w:val="24"/>
                <w:sz w:val="20"/>
                <w:szCs w:val="20"/>
                <w:lang w:eastAsia="en-IN"/>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7C6325" w:rsidRPr="007C6325" w:rsidRDefault="007C6325" w:rsidP="007C6325">
            <w:pPr>
              <w:jc w:val="both"/>
              <w:rPr>
                <w:rFonts w:ascii="Arial" w:hAnsi="Arial" w:cs="Arial"/>
                <w:sz w:val="20"/>
                <w:szCs w:val="20"/>
                <w:lang w:val="en-IN" w:eastAsia="en-IN"/>
              </w:rPr>
            </w:pPr>
            <w:r w:rsidRPr="007C6325">
              <w:rPr>
                <w:color w:val="000000"/>
                <w:kern w:val="24"/>
                <w:sz w:val="20"/>
                <w:szCs w:val="20"/>
                <w:lang w:eastAsia="en-IN"/>
              </w:rPr>
              <w:t>30.06.13</w:t>
            </w:r>
            <w:r w:rsidRPr="007C6325">
              <w:rPr>
                <w:color w:val="2C2C2C"/>
                <w:kern w:val="24"/>
                <w:sz w:val="20"/>
                <w:szCs w:val="20"/>
                <w:lang w:eastAsia="en-IN"/>
              </w:rPr>
              <w:t xml:space="preserve">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9" w:type="dxa"/>
              <w:left w:w="31" w:type="dxa"/>
              <w:bottom w:w="0" w:type="dxa"/>
              <w:right w:w="31" w:type="dxa"/>
            </w:tcMar>
          </w:tcPr>
          <w:p w:rsidR="007C6325" w:rsidRPr="007C6325" w:rsidRDefault="007C6325" w:rsidP="007C6325">
            <w:pPr>
              <w:jc w:val="both"/>
              <w:rPr>
                <w:rFonts w:ascii="Arial" w:hAnsi="Arial" w:cs="Arial"/>
                <w:sz w:val="20"/>
                <w:szCs w:val="20"/>
                <w:lang w:val="en-IN" w:eastAsia="en-IN"/>
              </w:rPr>
            </w:pPr>
            <w:r w:rsidRPr="007C6325">
              <w:rPr>
                <w:color w:val="000000"/>
                <w:kern w:val="24"/>
                <w:sz w:val="20"/>
                <w:szCs w:val="20"/>
                <w:lang w:eastAsia="en-IN"/>
              </w:rPr>
              <w:t>The transformer is available at site. In tendering process, for supply, erection, testing and commissioning of 220kV &amp; 66kV Bays the parties quoted abnormally high prices than estimated. The tender has been dropped. For further course of action decision is pending with Director (</w:t>
            </w:r>
            <w:proofErr w:type="spellStart"/>
            <w:r w:rsidRPr="007C6325">
              <w:rPr>
                <w:color w:val="000000"/>
                <w:kern w:val="24"/>
                <w:sz w:val="20"/>
                <w:szCs w:val="20"/>
                <w:lang w:eastAsia="en-IN"/>
              </w:rPr>
              <w:t>Opr</w:t>
            </w:r>
            <w:proofErr w:type="spellEnd"/>
            <w:r w:rsidRPr="007C6325">
              <w:rPr>
                <w:color w:val="000000"/>
                <w:kern w:val="24"/>
                <w:sz w:val="20"/>
                <w:szCs w:val="20"/>
                <w:lang w:eastAsia="en-IN"/>
              </w:rPr>
              <w:t>) / Director (Finance)</w:t>
            </w:r>
          </w:p>
          <w:p w:rsidR="007C6325" w:rsidRPr="007C6325" w:rsidRDefault="007C6325" w:rsidP="007C6325">
            <w:pPr>
              <w:jc w:val="both"/>
              <w:rPr>
                <w:rFonts w:ascii="Arial" w:hAnsi="Arial" w:cs="Arial"/>
                <w:sz w:val="20"/>
                <w:szCs w:val="20"/>
                <w:lang w:val="en-IN" w:eastAsia="en-IN"/>
              </w:rPr>
            </w:pPr>
            <w:r w:rsidRPr="007C6325">
              <w:rPr>
                <w:color w:val="000000"/>
                <w:kern w:val="24"/>
                <w:sz w:val="20"/>
                <w:szCs w:val="20"/>
                <w:lang w:eastAsia="en-IN"/>
              </w:rPr>
              <w:t xml:space="preserve">Civil foundation works are expected to be completed by Civil </w:t>
            </w:r>
            <w:proofErr w:type="spellStart"/>
            <w:r w:rsidRPr="007C6325">
              <w:rPr>
                <w:color w:val="000000"/>
                <w:kern w:val="24"/>
                <w:sz w:val="20"/>
                <w:szCs w:val="20"/>
                <w:lang w:eastAsia="en-IN"/>
              </w:rPr>
              <w:t>Deptt</w:t>
            </w:r>
            <w:proofErr w:type="spellEnd"/>
            <w:r w:rsidRPr="007C6325">
              <w:rPr>
                <w:color w:val="000000"/>
                <w:kern w:val="24"/>
                <w:sz w:val="20"/>
                <w:szCs w:val="20"/>
                <w:lang w:eastAsia="en-IN"/>
              </w:rPr>
              <w:t>.  by December 2013</w:t>
            </w:r>
            <w:r w:rsidRPr="007C6325">
              <w:rPr>
                <w:color w:val="000000"/>
                <w:kern w:val="24"/>
                <w:sz w:val="20"/>
                <w:szCs w:val="20"/>
                <w:lang w:val="en-US" w:eastAsia="en-IN"/>
              </w:rPr>
              <w:t xml:space="preserve"> </w:t>
            </w:r>
          </w:p>
        </w:tc>
      </w:tr>
      <w:tr w:rsidR="007C6325" w:rsidRPr="007C6325" w:rsidTr="008D7539">
        <w:trPr>
          <w:trHeight w:val="95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7C6325" w:rsidRPr="007C6325" w:rsidRDefault="007C6325" w:rsidP="007C6325">
            <w:pPr>
              <w:jc w:val="both"/>
              <w:rPr>
                <w:rFonts w:ascii="Arial" w:hAnsi="Arial" w:cs="Arial"/>
                <w:sz w:val="20"/>
                <w:szCs w:val="20"/>
                <w:lang w:val="en-IN" w:eastAsia="en-IN"/>
              </w:rPr>
            </w:pPr>
            <w:r w:rsidRPr="007C6325">
              <w:rPr>
                <w:color w:val="000000"/>
                <w:kern w:val="24"/>
                <w:sz w:val="20"/>
                <w:szCs w:val="20"/>
                <w:lang w:eastAsia="en-IN"/>
              </w:rPr>
              <w:t>5</w:t>
            </w:r>
            <w:r w:rsidRPr="007C6325">
              <w:rPr>
                <w:color w:val="000000"/>
                <w:kern w:val="24"/>
                <w:sz w:val="20"/>
                <w:szCs w:val="20"/>
                <w:lang w:val="en-US" w:eastAsia="en-IN"/>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7C6325" w:rsidRPr="007C6325" w:rsidRDefault="007C6325" w:rsidP="007C6325">
            <w:pPr>
              <w:jc w:val="both"/>
              <w:rPr>
                <w:rFonts w:ascii="Arial" w:hAnsi="Arial" w:cs="Arial"/>
                <w:sz w:val="20"/>
                <w:szCs w:val="20"/>
                <w:lang w:val="en-IN" w:eastAsia="en-IN"/>
              </w:rPr>
            </w:pPr>
            <w:r w:rsidRPr="007C6325">
              <w:rPr>
                <w:color w:val="000000"/>
                <w:kern w:val="24"/>
                <w:sz w:val="20"/>
                <w:szCs w:val="20"/>
                <w:lang w:eastAsia="en-IN"/>
              </w:rPr>
              <w:t xml:space="preserve">Augmentation of 220/33kV 50MVA </w:t>
            </w:r>
            <w:proofErr w:type="spellStart"/>
            <w:r w:rsidRPr="007C6325">
              <w:rPr>
                <w:color w:val="000000"/>
                <w:kern w:val="24"/>
                <w:sz w:val="20"/>
                <w:szCs w:val="20"/>
                <w:lang w:eastAsia="en-IN"/>
              </w:rPr>
              <w:t>Tx</w:t>
            </w:r>
            <w:proofErr w:type="spellEnd"/>
            <w:r w:rsidRPr="007C6325">
              <w:rPr>
                <w:color w:val="000000"/>
                <w:kern w:val="24"/>
                <w:sz w:val="20"/>
                <w:szCs w:val="20"/>
                <w:lang w:eastAsia="en-IN"/>
              </w:rPr>
              <w:t xml:space="preserve"> to 220/33kV 100MVA </w:t>
            </w:r>
            <w:proofErr w:type="spellStart"/>
            <w:r w:rsidRPr="007C6325">
              <w:rPr>
                <w:color w:val="000000"/>
                <w:kern w:val="24"/>
                <w:sz w:val="20"/>
                <w:szCs w:val="20"/>
                <w:lang w:eastAsia="en-IN"/>
              </w:rPr>
              <w:t>Tx</w:t>
            </w:r>
            <w:proofErr w:type="spellEnd"/>
            <w:r w:rsidRPr="007C6325">
              <w:rPr>
                <w:color w:val="000000"/>
                <w:kern w:val="24"/>
                <w:sz w:val="20"/>
                <w:szCs w:val="20"/>
                <w:lang w:eastAsia="en-IN"/>
              </w:rPr>
              <w:t xml:space="preserve"> at </w:t>
            </w:r>
            <w:proofErr w:type="spellStart"/>
            <w:r w:rsidRPr="007C6325">
              <w:rPr>
                <w:color w:val="000000"/>
                <w:kern w:val="24"/>
                <w:sz w:val="20"/>
                <w:szCs w:val="20"/>
                <w:lang w:eastAsia="en-IN"/>
              </w:rPr>
              <w:t>Okhla</w:t>
            </w:r>
            <w:proofErr w:type="spellEnd"/>
            <w:r w:rsidRPr="007C6325">
              <w:rPr>
                <w:color w:val="000000"/>
                <w:kern w:val="24"/>
                <w:sz w:val="20"/>
                <w:szCs w:val="20"/>
                <w:lang w:eastAsia="en-IN"/>
              </w:rPr>
              <w:t xml:space="preserve"> - out since 19.36hrs. on 05.06.2010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7C6325" w:rsidRPr="007C6325" w:rsidRDefault="007C6325" w:rsidP="007C6325">
            <w:pPr>
              <w:jc w:val="both"/>
              <w:rPr>
                <w:rFonts w:ascii="Arial" w:hAnsi="Arial" w:cs="Arial"/>
                <w:sz w:val="20"/>
                <w:szCs w:val="20"/>
                <w:lang w:val="en-IN" w:eastAsia="en-IN"/>
              </w:rPr>
            </w:pPr>
            <w:r w:rsidRPr="007C6325">
              <w:rPr>
                <w:color w:val="000000"/>
                <w:kern w:val="24"/>
                <w:sz w:val="20"/>
                <w:szCs w:val="20"/>
                <w:lang w:eastAsia="en-IN"/>
              </w:rPr>
              <w:t xml:space="preserve">The </w:t>
            </w:r>
            <w:proofErr w:type="spellStart"/>
            <w:r w:rsidRPr="007C6325">
              <w:rPr>
                <w:color w:val="000000"/>
                <w:kern w:val="24"/>
                <w:sz w:val="20"/>
                <w:szCs w:val="20"/>
                <w:lang w:eastAsia="en-IN"/>
              </w:rPr>
              <w:t>Tx</w:t>
            </w:r>
            <w:proofErr w:type="spellEnd"/>
            <w:r w:rsidRPr="007C6325">
              <w:rPr>
                <w:color w:val="000000"/>
                <w:kern w:val="24"/>
                <w:sz w:val="20"/>
                <w:szCs w:val="20"/>
                <w:lang w:eastAsia="en-IN"/>
              </w:rPr>
              <w:t xml:space="preserve"> should be augmented before onset of summer  2013</w:t>
            </w:r>
            <w:r w:rsidRPr="007C6325">
              <w:rPr>
                <w:color w:val="000000"/>
                <w:kern w:val="24"/>
                <w:sz w:val="20"/>
                <w:szCs w:val="20"/>
                <w:lang w:val="en-US" w:eastAsia="en-IN"/>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7C6325" w:rsidRPr="007C6325" w:rsidRDefault="007C6325" w:rsidP="007C6325">
            <w:pPr>
              <w:jc w:val="both"/>
              <w:rPr>
                <w:rFonts w:ascii="Arial" w:hAnsi="Arial" w:cs="Arial"/>
                <w:sz w:val="20"/>
                <w:szCs w:val="20"/>
                <w:lang w:val="en-IN" w:eastAsia="en-IN"/>
              </w:rPr>
            </w:pPr>
            <w:r w:rsidRPr="007C6325">
              <w:rPr>
                <w:color w:val="000000"/>
                <w:kern w:val="24"/>
                <w:sz w:val="20"/>
                <w:szCs w:val="20"/>
                <w:lang w:eastAsia="en-IN"/>
              </w:rPr>
              <w:t xml:space="preserve">31.05.2013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9" w:type="dxa"/>
              <w:left w:w="31" w:type="dxa"/>
              <w:bottom w:w="0" w:type="dxa"/>
              <w:right w:w="31" w:type="dxa"/>
            </w:tcMar>
          </w:tcPr>
          <w:p w:rsidR="007C6325" w:rsidRPr="007C6325" w:rsidRDefault="007C6325" w:rsidP="007C6325">
            <w:pPr>
              <w:jc w:val="both"/>
              <w:rPr>
                <w:rFonts w:ascii="Arial" w:hAnsi="Arial" w:cs="Arial"/>
                <w:sz w:val="20"/>
                <w:szCs w:val="20"/>
                <w:lang w:val="en-IN" w:eastAsia="en-IN"/>
              </w:rPr>
            </w:pPr>
            <w:r w:rsidRPr="007C6325">
              <w:rPr>
                <w:color w:val="000000"/>
                <w:kern w:val="24"/>
                <w:sz w:val="20"/>
                <w:szCs w:val="20"/>
                <w:lang w:eastAsia="en-IN"/>
              </w:rPr>
              <w:t xml:space="preserve">The existing 220/33kV 100MVA </w:t>
            </w:r>
            <w:proofErr w:type="spellStart"/>
            <w:r w:rsidRPr="007C6325">
              <w:rPr>
                <w:color w:val="000000"/>
                <w:kern w:val="24"/>
                <w:sz w:val="20"/>
                <w:szCs w:val="20"/>
                <w:lang w:eastAsia="en-IN"/>
              </w:rPr>
              <w:t>Tx</w:t>
            </w:r>
            <w:proofErr w:type="spellEnd"/>
            <w:r w:rsidRPr="007C6325">
              <w:rPr>
                <w:color w:val="000000"/>
                <w:kern w:val="24"/>
                <w:sz w:val="20"/>
                <w:szCs w:val="20"/>
                <w:lang w:eastAsia="en-IN"/>
              </w:rPr>
              <w:t xml:space="preserve"> received for augmentation was diverted to RPH to replace the damaged 100MVA </w:t>
            </w:r>
            <w:proofErr w:type="spellStart"/>
            <w:r w:rsidRPr="007C6325">
              <w:rPr>
                <w:color w:val="000000"/>
                <w:kern w:val="24"/>
                <w:sz w:val="20"/>
                <w:szCs w:val="20"/>
                <w:lang w:eastAsia="en-IN"/>
              </w:rPr>
              <w:t>Tx</w:t>
            </w:r>
            <w:proofErr w:type="spellEnd"/>
            <w:r w:rsidRPr="007C6325">
              <w:rPr>
                <w:color w:val="000000"/>
                <w:kern w:val="24"/>
                <w:sz w:val="20"/>
                <w:szCs w:val="20"/>
                <w:lang w:eastAsia="en-IN"/>
              </w:rPr>
              <w:t xml:space="preserve">. at RPH. The new </w:t>
            </w:r>
            <w:proofErr w:type="spellStart"/>
            <w:r w:rsidRPr="007C6325">
              <w:rPr>
                <w:color w:val="000000"/>
                <w:kern w:val="24"/>
                <w:sz w:val="20"/>
                <w:szCs w:val="20"/>
                <w:lang w:eastAsia="en-IN"/>
              </w:rPr>
              <w:t>Tx</w:t>
            </w:r>
            <w:proofErr w:type="spellEnd"/>
            <w:r w:rsidRPr="007C6325">
              <w:rPr>
                <w:color w:val="000000"/>
                <w:kern w:val="24"/>
                <w:sz w:val="20"/>
                <w:szCs w:val="20"/>
                <w:lang w:eastAsia="en-IN"/>
              </w:rPr>
              <w:t xml:space="preserve"> of CGL make received on 24.07.2013 at </w:t>
            </w:r>
            <w:proofErr w:type="spellStart"/>
            <w:r w:rsidRPr="007C6325">
              <w:rPr>
                <w:color w:val="000000"/>
                <w:kern w:val="24"/>
                <w:sz w:val="20"/>
                <w:szCs w:val="20"/>
                <w:lang w:eastAsia="en-IN"/>
              </w:rPr>
              <w:t>Okhla</w:t>
            </w:r>
            <w:proofErr w:type="spellEnd"/>
            <w:r w:rsidRPr="007C6325">
              <w:rPr>
                <w:color w:val="000000"/>
                <w:kern w:val="24"/>
                <w:sz w:val="20"/>
                <w:szCs w:val="20"/>
                <w:lang w:eastAsia="en-IN"/>
              </w:rPr>
              <w:t xml:space="preserve">. However, design of </w:t>
            </w:r>
            <w:proofErr w:type="spellStart"/>
            <w:r w:rsidRPr="007C6325">
              <w:rPr>
                <w:color w:val="000000"/>
                <w:kern w:val="24"/>
                <w:sz w:val="20"/>
                <w:szCs w:val="20"/>
                <w:lang w:eastAsia="en-IN"/>
              </w:rPr>
              <w:t>Tx</w:t>
            </w:r>
            <w:proofErr w:type="spellEnd"/>
            <w:r w:rsidRPr="007C6325">
              <w:rPr>
                <w:color w:val="000000"/>
                <w:kern w:val="24"/>
                <w:sz w:val="20"/>
                <w:szCs w:val="20"/>
                <w:lang w:eastAsia="en-IN"/>
              </w:rPr>
              <w:t xml:space="preserve"> is different from earlier CGL make </w:t>
            </w:r>
            <w:proofErr w:type="spellStart"/>
            <w:r w:rsidRPr="007C6325">
              <w:rPr>
                <w:color w:val="000000"/>
                <w:kern w:val="24"/>
                <w:sz w:val="20"/>
                <w:szCs w:val="20"/>
                <w:lang w:eastAsia="en-IN"/>
              </w:rPr>
              <w:t>Tx</w:t>
            </w:r>
            <w:proofErr w:type="spellEnd"/>
            <w:r w:rsidRPr="007C6325">
              <w:rPr>
                <w:color w:val="000000"/>
                <w:kern w:val="24"/>
                <w:sz w:val="20"/>
                <w:szCs w:val="20"/>
                <w:lang w:eastAsia="en-IN"/>
              </w:rPr>
              <w:t xml:space="preserve">.  The civil foundation </w:t>
            </w:r>
            <w:proofErr w:type="gramStart"/>
            <w:r w:rsidRPr="007C6325">
              <w:rPr>
                <w:color w:val="000000"/>
                <w:kern w:val="24"/>
                <w:sz w:val="20"/>
                <w:szCs w:val="20"/>
                <w:lang w:eastAsia="en-IN"/>
              </w:rPr>
              <w:t>modification  work</w:t>
            </w:r>
            <w:proofErr w:type="gramEnd"/>
            <w:r w:rsidRPr="007C6325">
              <w:rPr>
                <w:color w:val="000000"/>
                <w:kern w:val="24"/>
                <w:sz w:val="20"/>
                <w:szCs w:val="20"/>
                <w:lang w:eastAsia="en-IN"/>
              </w:rPr>
              <w:t xml:space="preserve"> completed on 20.11.2013. Transformer erection work is under progress. The transformer is expected to be commissioned by 31.01.2014 </w:t>
            </w:r>
          </w:p>
        </w:tc>
      </w:tr>
      <w:tr w:rsidR="007C6325" w:rsidRPr="007C6325" w:rsidTr="008D7539">
        <w:trPr>
          <w:trHeight w:val="95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7C6325" w:rsidRPr="007C6325" w:rsidRDefault="008D7539" w:rsidP="007C6325">
            <w:pPr>
              <w:jc w:val="both"/>
              <w:rPr>
                <w:rFonts w:ascii="Arial" w:hAnsi="Arial" w:cs="Arial"/>
                <w:sz w:val="20"/>
                <w:szCs w:val="20"/>
                <w:lang w:val="en-IN" w:eastAsia="en-IN"/>
              </w:rPr>
            </w:pPr>
            <w:r>
              <w:br w:type="page"/>
            </w:r>
            <w:r w:rsidR="007C6325" w:rsidRPr="007C6325">
              <w:rPr>
                <w:color w:val="000000"/>
                <w:kern w:val="24"/>
                <w:sz w:val="20"/>
                <w:szCs w:val="20"/>
                <w:lang w:eastAsia="en-IN"/>
              </w:rPr>
              <w:t xml:space="preserve">  6</w:t>
            </w:r>
            <w:r w:rsidR="007C6325" w:rsidRPr="007C6325">
              <w:rPr>
                <w:color w:val="000000"/>
                <w:kern w:val="24"/>
                <w:sz w:val="20"/>
                <w:szCs w:val="20"/>
                <w:lang w:val="en-US" w:eastAsia="en-IN"/>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7C6325" w:rsidRPr="007C6325" w:rsidRDefault="007C6325" w:rsidP="007C6325">
            <w:pPr>
              <w:jc w:val="both"/>
              <w:rPr>
                <w:rFonts w:ascii="Arial" w:hAnsi="Arial" w:cs="Arial"/>
                <w:sz w:val="20"/>
                <w:szCs w:val="20"/>
                <w:lang w:val="en-IN" w:eastAsia="en-IN"/>
              </w:rPr>
            </w:pPr>
            <w:r w:rsidRPr="007C6325">
              <w:rPr>
                <w:color w:val="000000"/>
                <w:kern w:val="24"/>
                <w:sz w:val="20"/>
                <w:szCs w:val="20"/>
                <w:lang w:eastAsia="en-IN"/>
              </w:rPr>
              <w:t>Delay in commissioning of 220kV AIIMs – Ridge Valley D/</w:t>
            </w:r>
            <w:proofErr w:type="gramStart"/>
            <w:r w:rsidRPr="007C6325">
              <w:rPr>
                <w:color w:val="000000"/>
                <w:kern w:val="24"/>
                <w:sz w:val="20"/>
                <w:szCs w:val="20"/>
                <w:lang w:eastAsia="en-IN"/>
              </w:rPr>
              <w:t>C  Cable</w:t>
            </w:r>
            <w:proofErr w:type="gramEnd"/>
            <w:r w:rsidRPr="007C6325">
              <w:rPr>
                <w:color w:val="000000"/>
                <w:kern w:val="24"/>
                <w:sz w:val="20"/>
                <w:szCs w:val="20"/>
                <w:lang w:eastAsia="en-IN"/>
              </w:rPr>
              <w:t>.</w:t>
            </w:r>
            <w:r w:rsidRPr="007C6325">
              <w:rPr>
                <w:color w:val="000000"/>
                <w:kern w:val="24"/>
                <w:sz w:val="20"/>
                <w:szCs w:val="20"/>
                <w:lang w:val="en-US" w:eastAsia="en-IN"/>
              </w:rPr>
              <w:t xml:space="preserve">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7C6325" w:rsidRPr="007C6325" w:rsidRDefault="007C6325" w:rsidP="007C6325">
            <w:pPr>
              <w:jc w:val="both"/>
              <w:rPr>
                <w:rFonts w:ascii="Arial" w:hAnsi="Arial" w:cs="Arial"/>
                <w:sz w:val="20"/>
                <w:szCs w:val="20"/>
                <w:lang w:val="en-IN" w:eastAsia="en-IN"/>
              </w:rPr>
            </w:pPr>
            <w:r w:rsidRPr="007C6325">
              <w:rPr>
                <w:color w:val="000000"/>
                <w:kern w:val="24"/>
                <w:sz w:val="20"/>
                <w:szCs w:val="20"/>
                <w:lang w:eastAsia="en-IN"/>
              </w:rPr>
              <w:t xml:space="preserve">For ensuring maximum evacuation from Maharani </w:t>
            </w:r>
            <w:proofErr w:type="spellStart"/>
            <w:r w:rsidRPr="007C6325">
              <w:rPr>
                <w:color w:val="000000"/>
                <w:kern w:val="24"/>
                <w:sz w:val="20"/>
                <w:szCs w:val="20"/>
                <w:lang w:eastAsia="en-IN"/>
              </w:rPr>
              <w:t>Bagh</w:t>
            </w:r>
            <w:proofErr w:type="spellEnd"/>
            <w:r w:rsidRPr="007C6325">
              <w:rPr>
                <w:color w:val="000000"/>
                <w:kern w:val="24"/>
                <w:sz w:val="20"/>
                <w:szCs w:val="20"/>
                <w:lang w:eastAsia="en-IN"/>
              </w:rPr>
              <w:t xml:space="preserve"> S/Stn and to give relief to 400/220kV ICTs at </w:t>
            </w:r>
            <w:proofErr w:type="spellStart"/>
            <w:r w:rsidRPr="007C6325">
              <w:rPr>
                <w:color w:val="000000"/>
                <w:kern w:val="24"/>
                <w:sz w:val="20"/>
                <w:szCs w:val="20"/>
                <w:lang w:eastAsia="en-IN"/>
              </w:rPr>
              <w:t>Bamnauli</w:t>
            </w:r>
            <w:proofErr w:type="spellEnd"/>
            <w:r w:rsidRPr="007C6325">
              <w:rPr>
                <w:color w:val="000000"/>
                <w:kern w:val="24"/>
                <w:sz w:val="20"/>
                <w:szCs w:val="20"/>
                <w:lang w:eastAsia="en-IN"/>
              </w:rPr>
              <w:t>, the link should be established to meet the summer load demand.</w:t>
            </w:r>
            <w:r w:rsidRPr="007C6325">
              <w:rPr>
                <w:color w:val="000000"/>
                <w:kern w:val="24"/>
                <w:sz w:val="20"/>
                <w:szCs w:val="20"/>
                <w:lang w:val="en-US" w:eastAsia="en-IN"/>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7C6325" w:rsidRPr="007C6325" w:rsidRDefault="007C6325" w:rsidP="007C6325">
            <w:pPr>
              <w:jc w:val="both"/>
              <w:rPr>
                <w:rFonts w:ascii="Arial" w:hAnsi="Arial" w:cs="Arial"/>
                <w:sz w:val="20"/>
                <w:szCs w:val="20"/>
                <w:lang w:val="en-IN" w:eastAsia="en-IN"/>
              </w:rPr>
            </w:pPr>
            <w:r w:rsidRPr="007C6325">
              <w:rPr>
                <w:color w:val="000000"/>
                <w:kern w:val="24"/>
                <w:sz w:val="20"/>
                <w:szCs w:val="20"/>
                <w:lang w:eastAsia="en-IN"/>
              </w:rPr>
              <w:t>31.05.2013</w:t>
            </w:r>
            <w:r w:rsidRPr="007C6325">
              <w:rPr>
                <w:color w:val="000000"/>
                <w:kern w:val="24"/>
                <w:sz w:val="20"/>
                <w:szCs w:val="20"/>
                <w:lang w:val="en-US" w:eastAsia="en-IN"/>
              </w:rPr>
              <w:t xml:space="preserve">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9" w:type="dxa"/>
              <w:left w:w="31" w:type="dxa"/>
              <w:bottom w:w="0" w:type="dxa"/>
              <w:right w:w="31" w:type="dxa"/>
            </w:tcMar>
          </w:tcPr>
          <w:p w:rsidR="007C6325" w:rsidRPr="007C6325" w:rsidRDefault="007C6325" w:rsidP="007C6325">
            <w:pPr>
              <w:jc w:val="both"/>
              <w:rPr>
                <w:rFonts w:ascii="Arial" w:hAnsi="Arial" w:cs="Arial"/>
                <w:sz w:val="20"/>
                <w:szCs w:val="20"/>
                <w:lang w:val="en-IN" w:eastAsia="en-IN"/>
              </w:rPr>
            </w:pPr>
            <w:r w:rsidRPr="007C6325">
              <w:rPr>
                <w:color w:val="000000"/>
                <w:kern w:val="24"/>
                <w:sz w:val="20"/>
                <w:szCs w:val="20"/>
                <w:lang w:eastAsia="en-IN"/>
              </w:rPr>
              <w:t>One of the cables (</w:t>
            </w:r>
            <w:proofErr w:type="spellStart"/>
            <w:r w:rsidRPr="007C6325">
              <w:rPr>
                <w:color w:val="000000"/>
                <w:kern w:val="24"/>
                <w:sz w:val="20"/>
                <w:szCs w:val="20"/>
                <w:lang w:eastAsia="en-IN"/>
              </w:rPr>
              <w:t>Ckt</w:t>
            </w:r>
            <w:proofErr w:type="spellEnd"/>
            <w:r w:rsidRPr="007C6325">
              <w:rPr>
                <w:color w:val="000000"/>
                <w:kern w:val="24"/>
                <w:sz w:val="20"/>
                <w:szCs w:val="20"/>
                <w:lang w:eastAsia="en-IN"/>
              </w:rPr>
              <w:t xml:space="preserve">-II) commissioned on 15.04.13 at 18.38hrs. The other circuit’s cable is being rerouted due to the upcoming DMRC Station at </w:t>
            </w:r>
            <w:proofErr w:type="spellStart"/>
            <w:r w:rsidRPr="007C6325">
              <w:rPr>
                <w:color w:val="000000"/>
                <w:kern w:val="24"/>
                <w:sz w:val="20"/>
                <w:szCs w:val="20"/>
                <w:lang w:eastAsia="en-IN"/>
              </w:rPr>
              <w:t>Bhikaji</w:t>
            </w:r>
            <w:proofErr w:type="spellEnd"/>
            <w:r w:rsidRPr="007C6325">
              <w:rPr>
                <w:color w:val="000000"/>
                <w:kern w:val="24"/>
                <w:sz w:val="20"/>
                <w:szCs w:val="20"/>
                <w:lang w:eastAsia="en-IN"/>
              </w:rPr>
              <w:t xml:space="preserve"> </w:t>
            </w:r>
            <w:proofErr w:type="spellStart"/>
            <w:r w:rsidRPr="007C6325">
              <w:rPr>
                <w:color w:val="000000"/>
                <w:kern w:val="24"/>
                <w:sz w:val="20"/>
                <w:szCs w:val="20"/>
                <w:lang w:eastAsia="en-IN"/>
              </w:rPr>
              <w:t>Cama</w:t>
            </w:r>
            <w:proofErr w:type="spellEnd"/>
            <w:r w:rsidRPr="007C6325">
              <w:rPr>
                <w:color w:val="000000"/>
                <w:kern w:val="24"/>
                <w:sz w:val="20"/>
                <w:szCs w:val="20"/>
                <w:lang w:eastAsia="en-IN"/>
              </w:rPr>
              <w:t xml:space="preserve"> Place. DTL team has gone to </w:t>
            </w:r>
            <w:proofErr w:type="spellStart"/>
            <w:r w:rsidRPr="007C6325">
              <w:rPr>
                <w:color w:val="000000"/>
                <w:kern w:val="24"/>
                <w:sz w:val="20"/>
                <w:szCs w:val="20"/>
                <w:lang w:eastAsia="en-IN"/>
              </w:rPr>
              <w:t>Bawal</w:t>
            </w:r>
            <w:proofErr w:type="spellEnd"/>
            <w:r w:rsidRPr="007C6325">
              <w:rPr>
                <w:color w:val="000000"/>
                <w:kern w:val="24"/>
                <w:sz w:val="20"/>
                <w:szCs w:val="20"/>
                <w:lang w:eastAsia="en-IN"/>
              </w:rPr>
              <w:t xml:space="preserve"> for inspection of Cable. The cable has been delivered and laying work has been completed.  Out of six nos. of joints three joints have been made and remaining three joints are expected to be completed by 19.01.2014. </w:t>
            </w:r>
            <w:proofErr w:type="gramStart"/>
            <w:r w:rsidRPr="007C6325">
              <w:rPr>
                <w:color w:val="000000"/>
                <w:kern w:val="24"/>
                <w:sz w:val="20"/>
                <w:szCs w:val="20"/>
                <w:lang w:eastAsia="en-IN"/>
              </w:rPr>
              <w:t>cable</w:t>
            </w:r>
            <w:proofErr w:type="gramEnd"/>
            <w:r w:rsidRPr="007C6325">
              <w:rPr>
                <w:color w:val="000000"/>
                <w:kern w:val="24"/>
                <w:sz w:val="20"/>
                <w:szCs w:val="20"/>
                <w:lang w:eastAsia="en-IN"/>
              </w:rPr>
              <w:t xml:space="preserve"> is expected to be commission by 31.01.2014. </w:t>
            </w:r>
          </w:p>
        </w:tc>
      </w:tr>
    </w:tbl>
    <w:p w:rsidR="008D7539" w:rsidRDefault="008D7539"/>
    <w:p w:rsidR="008D7539" w:rsidRDefault="008D7539"/>
    <w:tbl>
      <w:tblPr>
        <w:tblW w:w="8647" w:type="dxa"/>
        <w:tblInd w:w="653" w:type="dxa"/>
        <w:tblLayout w:type="fixed"/>
        <w:tblCellMar>
          <w:left w:w="0" w:type="dxa"/>
          <w:right w:w="0" w:type="dxa"/>
        </w:tblCellMar>
        <w:tblLook w:val="04A0"/>
      </w:tblPr>
      <w:tblGrid>
        <w:gridCol w:w="567"/>
        <w:gridCol w:w="1701"/>
        <w:gridCol w:w="1985"/>
        <w:gridCol w:w="992"/>
        <w:gridCol w:w="3402"/>
      </w:tblGrid>
      <w:tr w:rsidR="008D7539" w:rsidRPr="007C6325" w:rsidTr="008D7539">
        <w:trPr>
          <w:trHeight w:val="1394"/>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hideMark/>
          </w:tcPr>
          <w:p w:rsidR="008D7539" w:rsidRPr="007C6325" w:rsidRDefault="008D7539" w:rsidP="00C75EDF">
            <w:pPr>
              <w:jc w:val="both"/>
              <w:rPr>
                <w:rFonts w:ascii="Arial" w:hAnsi="Arial" w:cs="Arial"/>
                <w:sz w:val="20"/>
                <w:szCs w:val="20"/>
                <w:lang w:val="en-IN" w:eastAsia="en-IN"/>
              </w:rPr>
            </w:pPr>
            <w:r w:rsidRPr="007C6325">
              <w:rPr>
                <w:b/>
                <w:bCs/>
                <w:color w:val="000000"/>
                <w:kern w:val="24"/>
                <w:sz w:val="20"/>
                <w:szCs w:val="20"/>
                <w:lang w:val="en-US" w:eastAsia="en-IN"/>
              </w:rPr>
              <w:t xml:space="preserve">Sr. No.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hideMark/>
          </w:tcPr>
          <w:p w:rsidR="008D7539" w:rsidRPr="007C6325" w:rsidRDefault="008D7539" w:rsidP="00C75EDF">
            <w:pPr>
              <w:jc w:val="both"/>
              <w:rPr>
                <w:rFonts w:ascii="Arial" w:hAnsi="Arial" w:cs="Arial"/>
                <w:sz w:val="20"/>
                <w:szCs w:val="20"/>
                <w:lang w:val="en-IN" w:eastAsia="en-IN"/>
              </w:rPr>
            </w:pPr>
            <w:r w:rsidRPr="007C6325">
              <w:rPr>
                <w:b/>
                <w:bCs/>
                <w:color w:val="000000"/>
                <w:kern w:val="24"/>
                <w:sz w:val="20"/>
                <w:szCs w:val="20"/>
                <w:lang w:val="en-US" w:eastAsia="en-IN"/>
              </w:rPr>
              <w:t xml:space="preserve">Details of transmission constraints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hideMark/>
          </w:tcPr>
          <w:p w:rsidR="008D7539" w:rsidRPr="007C6325" w:rsidRDefault="008D7539" w:rsidP="00C75EDF">
            <w:pPr>
              <w:jc w:val="both"/>
              <w:rPr>
                <w:rFonts w:ascii="Arial" w:hAnsi="Arial" w:cs="Arial"/>
                <w:sz w:val="20"/>
                <w:szCs w:val="20"/>
                <w:lang w:val="en-IN" w:eastAsia="en-IN"/>
              </w:rPr>
            </w:pPr>
            <w:r w:rsidRPr="007C6325">
              <w:rPr>
                <w:b/>
                <w:bCs/>
                <w:color w:val="000000"/>
                <w:kern w:val="24"/>
                <w:sz w:val="20"/>
                <w:szCs w:val="20"/>
                <w:lang w:val="en-US" w:eastAsia="en-IN"/>
              </w:rPr>
              <w:t xml:space="preserve">Suggestions drawn out as per discussions held on 05.02.13 and 8th GCC meeting held on 08.03.13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hideMark/>
          </w:tcPr>
          <w:p w:rsidR="008D7539" w:rsidRPr="007C6325" w:rsidRDefault="008D7539" w:rsidP="00C75EDF">
            <w:pPr>
              <w:jc w:val="center"/>
              <w:rPr>
                <w:rFonts w:ascii="Arial" w:hAnsi="Arial" w:cs="Arial"/>
                <w:sz w:val="20"/>
                <w:szCs w:val="20"/>
                <w:lang w:val="en-IN" w:eastAsia="en-IN"/>
              </w:rPr>
            </w:pPr>
            <w:r w:rsidRPr="007C6325">
              <w:rPr>
                <w:b/>
                <w:bCs/>
                <w:color w:val="000000"/>
                <w:kern w:val="24"/>
                <w:sz w:val="20"/>
                <w:szCs w:val="20"/>
                <w:lang w:val="en-US" w:eastAsia="en-IN"/>
              </w:rPr>
              <w:t xml:space="preserve">Target fixed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hideMark/>
          </w:tcPr>
          <w:p w:rsidR="008D7539" w:rsidRPr="007C6325" w:rsidRDefault="008D7539" w:rsidP="00C75EDF">
            <w:pPr>
              <w:jc w:val="center"/>
              <w:rPr>
                <w:rFonts w:ascii="Arial" w:hAnsi="Arial" w:cs="Arial"/>
                <w:sz w:val="20"/>
                <w:szCs w:val="20"/>
                <w:lang w:val="en-IN" w:eastAsia="en-IN"/>
              </w:rPr>
            </w:pPr>
            <w:r w:rsidRPr="007C6325">
              <w:rPr>
                <w:b/>
                <w:bCs/>
                <w:color w:val="000000"/>
                <w:kern w:val="24"/>
                <w:sz w:val="20"/>
                <w:szCs w:val="20"/>
                <w:lang w:val="en-US" w:eastAsia="en-IN"/>
              </w:rPr>
              <w:t>Status  as on 15.01.2014</w:t>
            </w:r>
            <w:r w:rsidRPr="007C6325">
              <w:rPr>
                <w:color w:val="000000"/>
                <w:kern w:val="24"/>
                <w:sz w:val="20"/>
                <w:szCs w:val="20"/>
                <w:lang w:val="en-US" w:eastAsia="en-IN"/>
              </w:rPr>
              <w:t xml:space="preserve"> </w:t>
            </w:r>
          </w:p>
        </w:tc>
      </w:tr>
      <w:tr w:rsidR="007C6325" w:rsidRPr="007C6325" w:rsidTr="008D7539">
        <w:trPr>
          <w:trHeight w:val="95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7C6325" w:rsidRPr="007C6325" w:rsidRDefault="007C6325" w:rsidP="007C6325">
            <w:pPr>
              <w:jc w:val="both"/>
              <w:rPr>
                <w:rFonts w:ascii="Arial" w:hAnsi="Arial" w:cs="Arial"/>
                <w:sz w:val="20"/>
                <w:szCs w:val="20"/>
                <w:lang w:val="en-IN" w:eastAsia="en-IN"/>
              </w:rPr>
            </w:pPr>
            <w:r w:rsidRPr="007C6325">
              <w:rPr>
                <w:color w:val="000000"/>
                <w:kern w:val="24"/>
                <w:sz w:val="20"/>
                <w:szCs w:val="20"/>
                <w:lang w:eastAsia="en-IN"/>
              </w:rPr>
              <w:t xml:space="preserve">  7</w:t>
            </w:r>
            <w:r w:rsidRPr="007C6325">
              <w:rPr>
                <w:color w:val="000000"/>
                <w:kern w:val="24"/>
                <w:sz w:val="20"/>
                <w:szCs w:val="20"/>
                <w:lang w:val="en-US" w:eastAsia="en-IN"/>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7C6325" w:rsidRPr="007C6325" w:rsidRDefault="007C6325" w:rsidP="007C6325">
            <w:pPr>
              <w:jc w:val="both"/>
              <w:rPr>
                <w:rFonts w:ascii="Arial" w:hAnsi="Arial" w:cs="Arial"/>
                <w:sz w:val="20"/>
                <w:szCs w:val="20"/>
                <w:lang w:val="en-IN" w:eastAsia="en-IN"/>
              </w:rPr>
            </w:pPr>
            <w:r w:rsidRPr="007C6325">
              <w:rPr>
                <w:color w:val="000000"/>
                <w:kern w:val="24"/>
                <w:sz w:val="20"/>
                <w:szCs w:val="20"/>
                <w:lang w:eastAsia="en-IN"/>
              </w:rPr>
              <w:t xml:space="preserve">Revival of 220kV </w:t>
            </w:r>
            <w:proofErr w:type="spellStart"/>
            <w:r w:rsidRPr="007C6325">
              <w:rPr>
                <w:color w:val="000000"/>
                <w:kern w:val="24"/>
                <w:sz w:val="20"/>
                <w:szCs w:val="20"/>
                <w:lang w:eastAsia="en-IN"/>
              </w:rPr>
              <w:t>Maha</w:t>
            </w:r>
            <w:proofErr w:type="spellEnd"/>
            <w:r w:rsidRPr="007C6325">
              <w:rPr>
                <w:color w:val="000000"/>
                <w:kern w:val="24"/>
                <w:sz w:val="20"/>
                <w:szCs w:val="20"/>
                <w:lang w:eastAsia="en-IN"/>
              </w:rPr>
              <w:t xml:space="preserve"> </w:t>
            </w:r>
            <w:proofErr w:type="spellStart"/>
            <w:r w:rsidRPr="007C6325">
              <w:rPr>
                <w:color w:val="000000"/>
                <w:kern w:val="24"/>
                <w:sz w:val="20"/>
                <w:szCs w:val="20"/>
                <w:lang w:eastAsia="en-IN"/>
              </w:rPr>
              <w:t>Rani</w:t>
            </w:r>
            <w:proofErr w:type="spellEnd"/>
            <w:r w:rsidRPr="007C6325">
              <w:rPr>
                <w:color w:val="000000"/>
                <w:kern w:val="24"/>
                <w:sz w:val="20"/>
                <w:szCs w:val="20"/>
                <w:lang w:eastAsia="en-IN"/>
              </w:rPr>
              <w:t xml:space="preserve"> </w:t>
            </w:r>
            <w:proofErr w:type="spellStart"/>
            <w:r w:rsidRPr="007C6325">
              <w:rPr>
                <w:color w:val="000000"/>
                <w:kern w:val="24"/>
                <w:sz w:val="20"/>
                <w:szCs w:val="20"/>
                <w:lang w:eastAsia="en-IN"/>
              </w:rPr>
              <w:t>Bagh</w:t>
            </w:r>
            <w:proofErr w:type="spellEnd"/>
            <w:r w:rsidRPr="007C6325">
              <w:rPr>
                <w:color w:val="000000"/>
                <w:kern w:val="24"/>
                <w:sz w:val="20"/>
                <w:szCs w:val="20"/>
                <w:lang w:eastAsia="en-IN"/>
              </w:rPr>
              <w:t xml:space="preserve"> – Trauma </w:t>
            </w:r>
            <w:proofErr w:type="spellStart"/>
            <w:r w:rsidRPr="007C6325">
              <w:rPr>
                <w:color w:val="000000"/>
                <w:kern w:val="24"/>
                <w:sz w:val="20"/>
                <w:szCs w:val="20"/>
                <w:lang w:eastAsia="en-IN"/>
              </w:rPr>
              <w:t>Center</w:t>
            </w:r>
            <w:proofErr w:type="spellEnd"/>
            <w:r w:rsidRPr="007C6325">
              <w:rPr>
                <w:color w:val="000000"/>
                <w:kern w:val="24"/>
                <w:sz w:val="20"/>
                <w:szCs w:val="20"/>
                <w:lang w:eastAsia="en-IN"/>
              </w:rPr>
              <w:t xml:space="preserve"> (AIIMS)  D/C which is out since 31.05.13 due to drilling process by Delhi </w:t>
            </w:r>
            <w:proofErr w:type="spellStart"/>
            <w:r w:rsidRPr="007C6325">
              <w:rPr>
                <w:color w:val="000000"/>
                <w:kern w:val="24"/>
                <w:sz w:val="20"/>
                <w:szCs w:val="20"/>
                <w:lang w:eastAsia="en-IN"/>
              </w:rPr>
              <w:t>Jal</w:t>
            </w:r>
            <w:proofErr w:type="spellEnd"/>
            <w:r w:rsidRPr="007C6325">
              <w:rPr>
                <w:color w:val="000000"/>
                <w:kern w:val="24"/>
                <w:sz w:val="20"/>
                <w:szCs w:val="20"/>
                <w:lang w:eastAsia="en-IN"/>
              </w:rPr>
              <w:t xml:space="preserve"> Board</w:t>
            </w:r>
            <w:r w:rsidRPr="007C6325">
              <w:rPr>
                <w:color w:val="000000"/>
                <w:kern w:val="24"/>
                <w:sz w:val="20"/>
                <w:szCs w:val="20"/>
                <w:lang w:val="en-US" w:eastAsia="en-IN"/>
              </w:rPr>
              <w:t xml:space="preserve"> </w:t>
            </w:r>
          </w:p>
        </w:tc>
        <w:tc>
          <w:tcPr>
            <w:tcW w:w="6379" w:type="dxa"/>
            <w:gridSpan w:val="3"/>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7C6325" w:rsidRPr="007C6325" w:rsidRDefault="007C6325" w:rsidP="007C6325">
            <w:pPr>
              <w:jc w:val="both"/>
              <w:rPr>
                <w:color w:val="000000"/>
                <w:kern w:val="24"/>
                <w:sz w:val="20"/>
                <w:szCs w:val="20"/>
                <w:lang w:eastAsia="en-IN"/>
              </w:rPr>
            </w:pPr>
            <w:r w:rsidRPr="007C6325">
              <w:rPr>
                <w:rFonts w:ascii="Calibri" w:hAnsi="Calibri" w:cs="Arial"/>
                <w:color w:val="000000"/>
                <w:kern w:val="24"/>
                <w:sz w:val="20"/>
                <w:szCs w:val="20"/>
                <w:lang w:val="en-US" w:eastAsia="en-IN"/>
              </w:rPr>
              <w:t xml:space="preserve">Order </w:t>
            </w:r>
            <w:proofErr w:type="gramStart"/>
            <w:r w:rsidRPr="007C6325">
              <w:rPr>
                <w:rFonts w:ascii="Calibri" w:hAnsi="Calibri" w:cs="Arial"/>
                <w:color w:val="000000"/>
                <w:kern w:val="24"/>
                <w:sz w:val="20"/>
                <w:szCs w:val="20"/>
                <w:lang w:val="en-US" w:eastAsia="en-IN"/>
              </w:rPr>
              <w:t>has  been</w:t>
            </w:r>
            <w:proofErr w:type="gramEnd"/>
            <w:r w:rsidRPr="007C6325">
              <w:rPr>
                <w:rFonts w:ascii="Calibri" w:hAnsi="Calibri" w:cs="Arial"/>
                <w:color w:val="000000"/>
                <w:kern w:val="24"/>
                <w:sz w:val="20"/>
                <w:szCs w:val="20"/>
                <w:lang w:val="en-US" w:eastAsia="en-IN"/>
              </w:rPr>
              <w:t xml:space="preserve"> placed to M/s. </w:t>
            </w:r>
            <w:proofErr w:type="spellStart"/>
            <w:r w:rsidRPr="007C6325">
              <w:rPr>
                <w:rFonts w:ascii="Calibri" w:hAnsi="Calibri" w:cs="Arial"/>
                <w:color w:val="000000"/>
                <w:kern w:val="24"/>
                <w:sz w:val="20"/>
                <w:szCs w:val="20"/>
                <w:lang w:val="en-US" w:eastAsia="en-IN"/>
              </w:rPr>
              <w:t>L.S.Cables</w:t>
            </w:r>
            <w:proofErr w:type="spellEnd"/>
            <w:r w:rsidRPr="007C6325">
              <w:rPr>
                <w:rFonts w:ascii="Calibri" w:hAnsi="Calibri" w:cs="Arial"/>
                <w:color w:val="000000"/>
                <w:kern w:val="24"/>
                <w:sz w:val="20"/>
                <w:szCs w:val="20"/>
                <w:lang w:val="en-US" w:eastAsia="en-IN"/>
              </w:rPr>
              <w:t xml:space="preserve"> for 400Mts. 1200  Sq. mm cable piece.. The cable is expected to be delivered by 15.12.2013. The </w:t>
            </w:r>
            <w:proofErr w:type="spellStart"/>
            <w:r w:rsidRPr="007C6325">
              <w:rPr>
                <w:rFonts w:ascii="Calibri" w:hAnsi="Calibri" w:cs="Arial"/>
                <w:color w:val="000000"/>
                <w:kern w:val="24"/>
                <w:sz w:val="20"/>
                <w:szCs w:val="20"/>
                <w:lang w:val="en-US" w:eastAsia="en-IN"/>
              </w:rPr>
              <w:t>ckts</w:t>
            </w:r>
            <w:proofErr w:type="spellEnd"/>
            <w:r w:rsidRPr="007C6325">
              <w:rPr>
                <w:rFonts w:ascii="Calibri" w:hAnsi="Calibri" w:cs="Arial"/>
                <w:color w:val="000000"/>
                <w:kern w:val="24"/>
                <w:sz w:val="20"/>
                <w:szCs w:val="20"/>
                <w:lang w:val="en-US" w:eastAsia="en-IN"/>
              </w:rPr>
              <w:t xml:space="preserve">. </w:t>
            </w:r>
            <w:proofErr w:type="gramStart"/>
            <w:r w:rsidRPr="007C6325">
              <w:rPr>
                <w:rFonts w:ascii="Calibri" w:hAnsi="Calibri" w:cs="Arial"/>
                <w:color w:val="000000"/>
                <w:kern w:val="24"/>
                <w:sz w:val="20"/>
                <w:szCs w:val="20"/>
                <w:lang w:val="en-US" w:eastAsia="en-IN"/>
              </w:rPr>
              <w:t>are</w:t>
            </w:r>
            <w:proofErr w:type="gramEnd"/>
            <w:r w:rsidRPr="007C6325">
              <w:rPr>
                <w:rFonts w:ascii="Calibri" w:hAnsi="Calibri" w:cs="Arial"/>
                <w:color w:val="000000"/>
                <w:kern w:val="24"/>
                <w:sz w:val="20"/>
                <w:szCs w:val="20"/>
                <w:lang w:val="en-US" w:eastAsia="en-IN"/>
              </w:rPr>
              <w:t xml:space="preserve"> expected by 15.01.2014. </w:t>
            </w:r>
          </w:p>
        </w:tc>
      </w:tr>
      <w:tr w:rsidR="007C6325" w:rsidRPr="007C6325" w:rsidTr="008D7539">
        <w:trPr>
          <w:trHeight w:val="95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7C6325" w:rsidRPr="007C6325" w:rsidRDefault="007C6325" w:rsidP="007C6325">
            <w:pPr>
              <w:jc w:val="both"/>
              <w:rPr>
                <w:rFonts w:ascii="Arial" w:hAnsi="Arial" w:cs="Arial"/>
                <w:sz w:val="20"/>
                <w:szCs w:val="20"/>
                <w:lang w:val="en-IN" w:eastAsia="en-IN"/>
              </w:rPr>
            </w:pPr>
            <w:r w:rsidRPr="007C6325">
              <w:rPr>
                <w:color w:val="000000"/>
                <w:kern w:val="24"/>
                <w:sz w:val="20"/>
                <w:szCs w:val="20"/>
                <w:lang w:eastAsia="en-IN"/>
              </w:rPr>
              <w:t>8</w:t>
            </w:r>
            <w:r w:rsidRPr="007C6325">
              <w:rPr>
                <w:color w:val="000000"/>
                <w:kern w:val="24"/>
                <w:sz w:val="20"/>
                <w:szCs w:val="20"/>
                <w:lang w:val="en-US" w:eastAsia="en-IN"/>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7C6325" w:rsidRPr="007C6325" w:rsidRDefault="007C6325" w:rsidP="007C6325">
            <w:pPr>
              <w:jc w:val="both"/>
              <w:rPr>
                <w:rFonts w:ascii="Arial" w:hAnsi="Arial" w:cs="Arial"/>
                <w:sz w:val="20"/>
                <w:szCs w:val="20"/>
                <w:lang w:val="en-IN" w:eastAsia="en-IN"/>
              </w:rPr>
            </w:pPr>
            <w:r w:rsidRPr="007C6325">
              <w:rPr>
                <w:color w:val="000000"/>
                <w:kern w:val="24"/>
                <w:sz w:val="20"/>
                <w:szCs w:val="20"/>
                <w:lang w:eastAsia="en-IN"/>
              </w:rPr>
              <w:t xml:space="preserve">To ensure maximum evacuation from </w:t>
            </w:r>
            <w:proofErr w:type="spellStart"/>
            <w:r w:rsidRPr="007C6325">
              <w:rPr>
                <w:color w:val="000000"/>
                <w:kern w:val="24"/>
                <w:sz w:val="20"/>
                <w:szCs w:val="20"/>
                <w:lang w:eastAsia="en-IN"/>
              </w:rPr>
              <w:t>Mundka</w:t>
            </w:r>
            <w:proofErr w:type="spellEnd"/>
            <w:r w:rsidRPr="007C6325">
              <w:rPr>
                <w:color w:val="000000"/>
                <w:kern w:val="24"/>
                <w:sz w:val="20"/>
                <w:szCs w:val="20"/>
                <w:lang w:eastAsia="en-IN"/>
              </w:rPr>
              <w:t xml:space="preserve"> 400kV S/Stn.</w:t>
            </w:r>
            <w:r w:rsidRPr="007C6325">
              <w:rPr>
                <w:color w:val="000000"/>
                <w:kern w:val="24"/>
                <w:sz w:val="20"/>
                <w:szCs w:val="20"/>
                <w:lang w:val="en-US" w:eastAsia="en-IN"/>
              </w:rPr>
              <w:t xml:space="preserve">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7C6325" w:rsidRPr="007C6325" w:rsidRDefault="007C6325" w:rsidP="007C6325">
            <w:pPr>
              <w:jc w:val="both"/>
              <w:rPr>
                <w:rFonts w:ascii="Arial" w:hAnsi="Arial" w:cs="Arial"/>
                <w:sz w:val="20"/>
                <w:szCs w:val="20"/>
                <w:lang w:val="en-IN" w:eastAsia="en-IN"/>
              </w:rPr>
            </w:pPr>
            <w:r w:rsidRPr="007C6325">
              <w:rPr>
                <w:color w:val="000000"/>
                <w:kern w:val="24"/>
                <w:sz w:val="20"/>
                <w:szCs w:val="20"/>
                <w:lang w:eastAsia="en-IN"/>
              </w:rPr>
              <w:t xml:space="preserve">220kV  </w:t>
            </w:r>
            <w:proofErr w:type="spellStart"/>
            <w:r w:rsidRPr="007C6325">
              <w:rPr>
                <w:color w:val="000000"/>
                <w:kern w:val="24"/>
                <w:sz w:val="20"/>
                <w:szCs w:val="20"/>
                <w:lang w:eastAsia="en-IN"/>
              </w:rPr>
              <w:t>Najafgarh</w:t>
            </w:r>
            <w:proofErr w:type="spellEnd"/>
            <w:r w:rsidRPr="007C6325">
              <w:rPr>
                <w:color w:val="000000"/>
                <w:kern w:val="24"/>
                <w:sz w:val="20"/>
                <w:szCs w:val="20"/>
                <w:lang w:eastAsia="en-IN"/>
              </w:rPr>
              <w:t xml:space="preserve"> – </w:t>
            </w:r>
            <w:proofErr w:type="spellStart"/>
            <w:r w:rsidRPr="007C6325">
              <w:rPr>
                <w:color w:val="000000"/>
                <w:kern w:val="24"/>
                <w:sz w:val="20"/>
                <w:szCs w:val="20"/>
                <w:lang w:eastAsia="en-IN"/>
              </w:rPr>
              <w:t>Kanjhawala</w:t>
            </w:r>
            <w:proofErr w:type="spellEnd"/>
            <w:r w:rsidRPr="007C6325">
              <w:rPr>
                <w:color w:val="000000"/>
                <w:kern w:val="24"/>
                <w:sz w:val="20"/>
                <w:szCs w:val="20"/>
                <w:lang w:eastAsia="en-IN"/>
              </w:rPr>
              <w:t xml:space="preserve"> </w:t>
            </w:r>
            <w:proofErr w:type="spellStart"/>
            <w:r w:rsidRPr="007C6325">
              <w:rPr>
                <w:color w:val="000000"/>
                <w:kern w:val="24"/>
                <w:sz w:val="20"/>
                <w:szCs w:val="20"/>
                <w:lang w:eastAsia="en-IN"/>
              </w:rPr>
              <w:t>Ckt</w:t>
            </w:r>
            <w:proofErr w:type="spellEnd"/>
            <w:r w:rsidRPr="007C6325">
              <w:rPr>
                <w:color w:val="000000"/>
                <w:kern w:val="24"/>
                <w:sz w:val="20"/>
                <w:szCs w:val="20"/>
                <w:lang w:eastAsia="en-IN"/>
              </w:rPr>
              <w:t xml:space="preserve">. to be LILO at </w:t>
            </w:r>
            <w:proofErr w:type="spellStart"/>
            <w:r w:rsidRPr="007C6325">
              <w:rPr>
                <w:color w:val="000000"/>
                <w:kern w:val="24"/>
                <w:sz w:val="20"/>
                <w:szCs w:val="20"/>
                <w:lang w:eastAsia="en-IN"/>
              </w:rPr>
              <w:t>Mundka</w:t>
            </w:r>
            <w:proofErr w:type="spellEnd"/>
            <w:r w:rsidRPr="007C6325">
              <w:rPr>
                <w:color w:val="000000"/>
                <w:kern w:val="24"/>
                <w:sz w:val="20"/>
                <w:szCs w:val="20"/>
                <w:lang w:val="en-US" w:eastAsia="en-IN"/>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7C6325" w:rsidRPr="007C6325" w:rsidRDefault="007C6325" w:rsidP="007C6325">
            <w:pPr>
              <w:jc w:val="both"/>
              <w:rPr>
                <w:rFonts w:ascii="Arial" w:hAnsi="Arial" w:cs="Arial"/>
                <w:sz w:val="20"/>
                <w:szCs w:val="20"/>
                <w:lang w:val="en-IN" w:eastAsia="en-IN"/>
              </w:rPr>
            </w:pPr>
            <w:r w:rsidRPr="007C6325">
              <w:rPr>
                <w:color w:val="000000"/>
                <w:kern w:val="24"/>
                <w:sz w:val="20"/>
                <w:szCs w:val="20"/>
                <w:lang w:eastAsia="en-IN"/>
              </w:rPr>
              <w:t>Tower cast completion by 30.06.2013 and 15 days shut-down for LILO after that</w:t>
            </w:r>
            <w:r w:rsidRPr="007C6325">
              <w:rPr>
                <w:color w:val="000000"/>
                <w:kern w:val="24"/>
                <w:sz w:val="20"/>
                <w:szCs w:val="20"/>
                <w:lang w:val="en-US" w:eastAsia="en-IN"/>
              </w:rPr>
              <w:t xml:space="preserve">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9" w:type="dxa"/>
              <w:left w:w="31" w:type="dxa"/>
              <w:bottom w:w="0" w:type="dxa"/>
              <w:right w:w="31" w:type="dxa"/>
            </w:tcMar>
          </w:tcPr>
          <w:p w:rsidR="007C6325" w:rsidRPr="007C6325" w:rsidRDefault="007C6325" w:rsidP="007C6325">
            <w:pPr>
              <w:jc w:val="both"/>
              <w:rPr>
                <w:rFonts w:ascii="Arial" w:hAnsi="Arial" w:cs="Arial"/>
                <w:sz w:val="20"/>
                <w:szCs w:val="20"/>
                <w:lang w:val="en-IN" w:eastAsia="en-IN"/>
              </w:rPr>
            </w:pPr>
            <w:r w:rsidRPr="007C6325">
              <w:rPr>
                <w:color w:val="000000"/>
                <w:kern w:val="24"/>
                <w:sz w:val="20"/>
                <w:szCs w:val="20"/>
                <w:lang w:eastAsia="en-IN"/>
              </w:rPr>
              <w:t>The length of Loop in section (</w:t>
            </w:r>
            <w:proofErr w:type="spellStart"/>
            <w:r w:rsidRPr="007C6325">
              <w:rPr>
                <w:color w:val="000000"/>
                <w:kern w:val="24"/>
                <w:sz w:val="20"/>
                <w:szCs w:val="20"/>
                <w:lang w:eastAsia="en-IN"/>
              </w:rPr>
              <w:t>Najafgarh</w:t>
            </w:r>
            <w:proofErr w:type="spellEnd"/>
            <w:r w:rsidRPr="007C6325">
              <w:rPr>
                <w:color w:val="000000"/>
                <w:kern w:val="24"/>
                <w:sz w:val="20"/>
                <w:szCs w:val="20"/>
                <w:lang w:eastAsia="en-IN"/>
              </w:rPr>
              <w:t xml:space="preserve"> – </w:t>
            </w:r>
            <w:proofErr w:type="spellStart"/>
            <w:r w:rsidRPr="007C6325">
              <w:rPr>
                <w:color w:val="000000"/>
                <w:kern w:val="24"/>
                <w:sz w:val="20"/>
                <w:szCs w:val="20"/>
                <w:lang w:eastAsia="en-IN"/>
              </w:rPr>
              <w:t>Mundka</w:t>
            </w:r>
            <w:proofErr w:type="spellEnd"/>
            <w:r w:rsidRPr="007C6325">
              <w:rPr>
                <w:color w:val="000000"/>
                <w:kern w:val="24"/>
                <w:sz w:val="20"/>
                <w:szCs w:val="20"/>
                <w:lang w:eastAsia="en-IN"/>
              </w:rPr>
              <w:t>) is 5.5Kms. &amp; for loop out section (</w:t>
            </w:r>
            <w:proofErr w:type="spellStart"/>
            <w:r w:rsidRPr="007C6325">
              <w:rPr>
                <w:color w:val="000000"/>
                <w:kern w:val="24"/>
                <w:sz w:val="20"/>
                <w:szCs w:val="20"/>
                <w:lang w:eastAsia="en-IN"/>
              </w:rPr>
              <w:t>Mundka</w:t>
            </w:r>
            <w:proofErr w:type="spellEnd"/>
            <w:r w:rsidRPr="007C6325">
              <w:rPr>
                <w:color w:val="000000"/>
                <w:kern w:val="24"/>
                <w:sz w:val="20"/>
                <w:szCs w:val="20"/>
                <w:lang w:eastAsia="en-IN"/>
              </w:rPr>
              <w:t xml:space="preserve"> – </w:t>
            </w:r>
            <w:proofErr w:type="spellStart"/>
            <w:r w:rsidRPr="007C6325">
              <w:rPr>
                <w:color w:val="000000"/>
                <w:kern w:val="24"/>
                <w:sz w:val="20"/>
                <w:szCs w:val="20"/>
                <w:lang w:eastAsia="en-IN"/>
              </w:rPr>
              <w:t>Khanjawala</w:t>
            </w:r>
            <w:proofErr w:type="spellEnd"/>
            <w:r w:rsidRPr="007C6325">
              <w:rPr>
                <w:color w:val="000000"/>
                <w:kern w:val="24"/>
                <w:sz w:val="20"/>
                <w:szCs w:val="20"/>
                <w:lang w:eastAsia="en-IN"/>
              </w:rPr>
              <w:t xml:space="preserve">) is 3.2Kms. Total nos. of towers required to be erected are 35 locations. The route approval was received from DDA in January 2010. For erection of towers, interruptions occurred due to agitation by farmers. At 30 locations tower foundation has been cast. The foundation casting is done under police protection. Towers are erected in 19 locations.  Since the clearance for Erection of 5nos. of Towers in the re-routed way was not given by DDA, the plan for the route already approved by DDA was decided to be accepted and work of the foundation of </w:t>
            </w:r>
            <w:proofErr w:type="gramStart"/>
            <w:r w:rsidRPr="007C6325">
              <w:rPr>
                <w:color w:val="000000"/>
                <w:kern w:val="24"/>
                <w:sz w:val="20"/>
                <w:szCs w:val="20"/>
                <w:lang w:eastAsia="en-IN"/>
              </w:rPr>
              <w:t>these location</w:t>
            </w:r>
            <w:proofErr w:type="gramEnd"/>
            <w:r w:rsidRPr="007C6325">
              <w:rPr>
                <w:color w:val="000000"/>
                <w:kern w:val="24"/>
                <w:sz w:val="20"/>
                <w:szCs w:val="20"/>
                <w:lang w:eastAsia="en-IN"/>
              </w:rPr>
              <w:t xml:space="preserve"> is in progress.  Tower material and Insulators are also not available at present. 4 Court cases have also been filed by Farmers.  As per present condition, work might be completed by end of June 2014. </w:t>
            </w:r>
          </w:p>
        </w:tc>
      </w:tr>
      <w:tr w:rsidR="007C6325" w:rsidRPr="007C6325" w:rsidTr="008D7539">
        <w:trPr>
          <w:trHeight w:val="95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7C6325" w:rsidRPr="007C6325" w:rsidRDefault="007C6325" w:rsidP="007C6325">
            <w:pPr>
              <w:jc w:val="both"/>
              <w:rPr>
                <w:rFonts w:ascii="Arial" w:hAnsi="Arial" w:cs="Arial"/>
                <w:sz w:val="20"/>
                <w:szCs w:val="20"/>
                <w:lang w:val="en-IN" w:eastAsia="en-IN"/>
              </w:rPr>
            </w:pPr>
            <w:r w:rsidRPr="007C6325">
              <w:rPr>
                <w:color w:val="000000"/>
                <w:kern w:val="24"/>
                <w:sz w:val="20"/>
                <w:szCs w:val="20"/>
                <w:lang w:eastAsia="en-IN"/>
              </w:rPr>
              <w:t>9</w:t>
            </w:r>
            <w:r w:rsidRPr="007C6325">
              <w:rPr>
                <w:color w:val="000000"/>
                <w:kern w:val="24"/>
                <w:sz w:val="20"/>
                <w:szCs w:val="20"/>
                <w:lang w:val="en-US" w:eastAsia="en-IN"/>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7C6325" w:rsidRPr="007C6325" w:rsidRDefault="007C6325" w:rsidP="007C6325">
            <w:pPr>
              <w:jc w:val="both"/>
              <w:rPr>
                <w:rFonts w:ascii="Arial" w:hAnsi="Arial" w:cs="Arial"/>
                <w:sz w:val="20"/>
                <w:szCs w:val="20"/>
                <w:lang w:val="en-IN" w:eastAsia="en-IN"/>
              </w:rPr>
            </w:pPr>
            <w:r w:rsidRPr="007C6325">
              <w:rPr>
                <w:color w:val="000000"/>
                <w:kern w:val="24"/>
                <w:sz w:val="20"/>
                <w:szCs w:val="20"/>
                <w:lang w:eastAsia="en-IN"/>
              </w:rPr>
              <w:t>Stability of supply of West Delhi / North Delhi areas</w:t>
            </w:r>
            <w:r w:rsidRPr="007C6325">
              <w:rPr>
                <w:color w:val="000000"/>
                <w:kern w:val="24"/>
                <w:sz w:val="20"/>
                <w:szCs w:val="20"/>
                <w:lang w:val="en-US" w:eastAsia="en-IN"/>
              </w:rPr>
              <w:t xml:space="preserve">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7C6325" w:rsidRPr="007C6325" w:rsidRDefault="007C6325" w:rsidP="007C6325">
            <w:pPr>
              <w:jc w:val="both"/>
              <w:rPr>
                <w:rFonts w:ascii="Arial" w:hAnsi="Arial" w:cs="Arial"/>
                <w:sz w:val="20"/>
                <w:szCs w:val="20"/>
                <w:lang w:val="en-IN" w:eastAsia="en-IN"/>
              </w:rPr>
            </w:pPr>
            <w:r w:rsidRPr="007C6325">
              <w:rPr>
                <w:color w:val="000000"/>
                <w:kern w:val="24"/>
                <w:sz w:val="20"/>
                <w:szCs w:val="20"/>
                <w:lang w:eastAsia="en-IN"/>
              </w:rPr>
              <w:t xml:space="preserve">LILO of 220kV Bawana – </w:t>
            </w:r>
            <w:proofErr w:type="spellStart"/>
            <w:r w:rsidRPr="007C6325">
              <w:rPr>
                <w:color w:val="000000"/>
                <w:kern w:val="24"/>
                <w:sz w:val="20"/>
                <w:szCs w:val="20"/>
                <w:lang w:eastAsia="en-IN"/>
              </w:rPr>
              <w:t>Najafgarh</w:t>
            </w:r>
            <w:proofErr w:type="spellEnd"/>
            <w:r w:rsidRPr="007C6325">
              <w:rPr>
                <w:color w:val="000000"/>
                <w:kern w:val="24"/>
                <w:sz w:val="20"/>
                <w:szCs w:val="20"/>
                <w:lang w:eastAsia="en-IN"/>
              </w:rPr>
              <w:t xml:space="preserve"> </w:t>
            </w:r>
            <w:proofErr w:type="spellStart"/>
            <w:r w:rsidRPr="007C6325">
              <w:rPr>
                <w:color w:val="000000"/>
                <w:kern w:val="24"/>
                <w:sz w:val="20"/>
                <w:szCs w:val="20"/>
                <w:lang w:eastAsia="en-IN"/>
              </w:rPr>
              <w:t>Ckt</w:t>
            </w:r>
            <w:proofErr w:type="spellEnd"/>
            <w:r w:rsidRPr="007C6325">
              <w:rPr>
                <w:color w:val="000000"/>
                <w:kern w:val="24"/>
                <w:sz w:val="20"/>
                <w:szCs w:val="20"/>
                <w:lang w:eastAsia="en-IN"/>
              </w:rPr>
              <w:t xml:space="preserve">. at </w:t>
            </w:r>
            <w:proofErr w:type="spellStart"/>
            <w:r w:rsidRPr="007C6325">
              <w:rPr>
                <w:color w:val="000000"/>
                <w:kern w:val="24"/>
                <w:sz w:val="20"/>
                <w:szCs w:val="20"/>
                <w:lang w:eastAsia="en-IN"/>
              </w:rPr>
              <w:t>Kanjhawala</w:t>
            </w:r>
            <w:proofErr w:type="spellEnd"/>
            <w:r w:rsidRPr="007C6325">
              <w:rPr>
                <w:color w:val="000000"/>
                <w:kern w:val="24"/>
                <w:sz w:val="20"/>
                <w:szCs w:val="20"/>
                <w:lang w:val="en-US" w:eastAsia="en-IN"/>
              </w:rPr>
              <w:t xml:space="preserve"> </w:t>
            </w:r>
          </w:p>
        </w:tc>
        <w:tc>
          <w:tcPr>
            <w:tcW w:w="4394"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7C6325" w:rsidRPr="007C6325" w:rsidRDefault="007C6325" w:rsidP="00933249">
            <w:pPr>
              <w:jc w:val="both"/>
              <w:rPr>
                <w:color w:val="000000"/>
                <w:kern w:val="24"/>
                <w:sz w:val="20"/>
                <w:szCs w:val="20"/>
                <w:lang w:eastAsia="en-IN"/>
              </w:rPr>
            </w:pPr>
            <w:r w:rsidRPr="007C6325">
              <w:rPr>
                <w:color w:val="000000"/>
                <w:kern w:val="24"/>
                <w:sz w:val="20"/>
                <w:szCs w:val="20"/>
                <w:lang w:eastAsia="en-IN"/>
              </w:rPr>
              <w:t>Route length of the line for Loop in is 3.2Kms for and for Loop Out, the length is 3.3Kms.  Towers and foundation casting have been erected at 30 locations. Stringing work has been completed for loop out portion.  Due to non availability of stringing material, the work was held up but now it is again started. The repair work of foundation which was damaged in public agitation is now under way. The work is expected to be completed by 31.12.2013.</w:t>
            </w:r>
            <w:r w:rsidRPr="007C6325">
              <w:rPr>
                <w:color w:val="000000"/>
                <w:kern w:val="24"/>
                <w:sz w:val="20"/>
                <w:szCs w:val="20"/>
                <w:lang w:val="en-US" w:eastAsia="en-IN"/>
              </w:rPr>
              <w:t xml:space="preserve"> </w:t>
            </w:r>
          </w:p>
        </w:tc>
      </w:tr>
    </w:tbl>
    <w:p w:rsidR="008D7539" w:rsidRDefault="008D7539">
      <w:r>
        <w:br w:type="page"/>
      </w:r>
    </w:p>
    <w:p w:rsidR="008D7539" w:rsidRDefault="008D7539"/>
    <w:tbl>
      <w:tblPr>
        <w:tblW w:w="8647" w:type="dxa"/>
        <w:tblInd w:w="653" w:type="dxa"/>
        <w:tblLayout w:type="fixed"/>
        <w:tblCellMar>
          <w:left w:w="0" w:type="dxa"/>
          <w:right w:w="0" w:type="dxa"/>
        </w:tblCellMar>
        <w:tblLook w:val="04A0"/>
      </w:tblPr>
      <w:tblGrid>
        <w:gridCol w:w="567"/>
        <w:gridCol w:w="1701"/>
        <w:gridCol w:w="1985"/>
        <w:gridCol w:w="992"/>
        <w:gridCol w:w="3402"/>
      </w:tblGrid>
      <w:tr w:rsidR="008D7539" w:rsidRPr="007C6325" w:rsidTr="008D7539">
        <w:trPr>
          <w:trHeight w:val="1394"/>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hideMark/>
          </w:tcPr>
          <w:p w:rsidR="008D7539" w:rsidRPr="007C6325" w:rsidRDefault="008D7539" w:rsidP="00C75EDF">
            <w:pPr>
              <w:jc w:val="both"/>
              <w:rPr>
                <w:rFonts w:ascii="Arial" w:hAnsi="Arial" w:cs="Arial"/>
                <w:sz w:val="20"/>
                <w:szCs w:val="20"/>
                <w:lang w:val="en-IN" w:eastAsia="en-IN"/>
              </w:rPr>
            </w:pPr>
            <w:r w:rsidRPr="007C6325">
              <w:rPr>
                <w:b/>
                <w:bCs/>
                <w:color w:val="000000"/>
                <w:kern w:val="24"/>
                <w:sz w:val="20"/>
                <w:szCs w:val="20"/>
                <w:lang w:val="en-US" w:eastAsia="en-IN"/>
              </w:rPr>
              <w:t xml:space="preserve">Sr. No.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hideMark/>
          </w:tcPr>
          <w:p w:rsidR="008D7539" w:rsidRPr="007C6325" w:rsidRDefault="008D7539" w:rsidP="00C75EDF">
            <w:pPr>
              <w:jc w:val="both"/>
              <w:rPr>
                <w:rFonts w:ascii="Arial" w:hAnsi="Arial" w:cs="Arial"/>
                <w:sz w:val="20"/>
                <w:szCs w:val="20"/>
                <w:lang w:val="en-IN" w:eastAsia="en-IN"/>
              </w:rPr>
            </w:pPr>
            <w:r w:rsidRPr="007C6325">
              <w:rPr>
                <w:b/>
                <w:bCs/>
                <w:color w:val="000000"/>
                <w:kern w:val="24"/>
                <w:sz w:val="20"/>
                <w:szCs w:val="20"/>
                <w:lang w:val="en-US" w:eastAsia="en-IN"/>
              </w:rPr>
              <w:t xml:space="preserve">Details of transmission constraints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hideMark/>
          </w:tcPr>
          <w:p w:rsidR="008D7539" w:rsidRPr="007C6325" w:rsidRDefault="008D7539" w:rsidP="00C75EDF">
            <w:pPr>
              <w:jc w:val="both"/>
              <w:rPr>
                <w:rFonts w:ascii="Arial" w:hAnsi="Arial" w:cs="Arial"/>
                <w:sz w:val="20"/>
                <w:szCs w:val="20"/>
                <w:lang w:val="en-IN" w:eastAsia="en-IN"/>
              </w:rPr>
            </w:pPr>
            <w:r w:rsidRPr="007C6325">
              <w:rPr>
                <w:b/>
                <w:bCs/>
                <w:color w:val="000000"/>
                <w:kern w:val="24"/>
                <w:sz w:val="20"/>
                <w:szCs w:val="20"/>
                <w:lang w:val="en-US" w:eastAsia="en-IN"/>
              </w:rPr>
              <w:t xml:space="preserve">Suggestions drawn out as per discussions held on 05.02.13 and 8th GCC meeting held on 08.03.13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hideMark/>
          </w:tcPr>
          <w:p w:rsidR="008D7539" w:rsidRPr="007C6325" w:rsidRDefault="008D7539" w:rsidP="00C75EDF">
            <w:pPr>
              <w:jc w:val="center"/>
              <w:rPr>
                <w:rFonts w:ascii="Arial" w:hAnsi="Arial" w:cs="Arial"/>
                <w:sz w:val="20"/>
                <w:szCs w:val="20"/>
                <w:lang w:val="en-IN" w:eastAsia="en-IN"/>
              </w:rPr>
            </w:pPr>
            <w:r w:rsidRPr="007C6325">
              <w:rPr>
                <w:b/>
                <w:bCs/>
                <w:color w:val="000000"/>
                <w:kern w:val="24"/>
                <w:sz w:val="20"/>
                <w:szCs w:val="20"/>
                <w:lang w:val="en-US" w:eastAsia="en-IN"/>
              </w:rPr>
              <w:t xml:space="preserve">Target fixed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3" w:type="dxa"/>
              <w:left w:w="86" w:type="dxa"/>
              <w:bottom w:w="0" w:type="dxa"/>
              <w:right w:w="86" w:type="dxa"/>
            </w:tcMar>
            <w:hideMark/>
          </w:tcPr>
          <w:p w:rsidR="008D7539" w:rsidRPr="007C6325" w:rsidRDefault="008D7539" w:rsidP="00C75EDF">
            <w:pPr>
              <w:jc w:val="center"/>
              <w:rPr>
                <w:rFonts w:ascii="Arial" w:hAnsi="Arial" w:cs="Arial"/>
                <w:sz w:val="20"/>
                <w:szCs w:val="20"/>
                <w:lang w:val="en-IN" w:eastAsia="en-IN"/>
              </w:rPr>
            </w:pPr>
            <w:r w:rsidRPr="007C6325">
              <w:rPr>
                <w:b/>
                <w:bCs/>
                <w:color w:val="000000"/>
                <w:kern w:val="24"/>
                <w:sz w:val="20"/>
                <w:szCs w:val="20"/>
                <w:lang w:val="en-US" w:eastAsia="en-IN"/>
              </w:rPr>
              <w:t>Status  as on 15.01.2014</w:t>
            </w:r>
            <w:r w:rsidRPr="007C6325">
              <w:rPr>
                <w:color w:val="000000"/>
                <w:kern w:val="24"/>
                <w:sz w:val="20"/>
                <w:szCs w:val="20"/>
                <w:lang w:val="en-US" w:eastAsia="en-IN"/>
              </w:rPr>
              <w:t xml:space="preserve"> </w:t>
            </w:r>
          </w:p>
        </w:tc>
      </w:tr>
      <w:tr w:rsidR="00F2688A" w:rsidRPr="007C6325" w:rsidTr="008D7539">
        <w:trPr>
          <w:trHeight w:val="95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2688A" w:rsidRPr="007C6325" w:rsidRDefault="00F2688A" w:rsidP="007C6325">
            <w:pPr>
              <w:jc w:val="both"/>
              <w:rPr>
                <w:color w:val="000000"/>
                <w:kern w:val="24"/>
                <w:sz w:val="20"/>
                <w:szCs w:val="20"/>
                <w:lang w:eastAsia="en-IN"/>
              </w:rPr>
            </w:pPr>
            <w:r>
              <w:rPr>
                <w:color w:val="000000"/>
                <w:kern w:val="24"/>
                <w:sz w:val="20"/>
                <w:szCs w:val="20"/>
                <w:lang w:eastAsia="en-IN"/>
              </w:rPr>
              <w:t>10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2688A" w:rsidRPr="00F2688A" w:rsidRDefault="00F2688A" w:rsidP="00467755">
            <w:pPr>
              <w:jc w:val="both"/>
              <w:rPr>
                <w:rFonts w:ascii="Arial" w:hAnsi="Arial" w:cs="Arial"/>
                <w:sz w:val="20"/>
                <w:szCs w:val="20"/>
                <w:lang w:val="en-IN" w:eastAsia="en-IN"/>
              </w:rPr>
            </w:pPr>
            <w:r w:rsidRPr="00F2688A">
              <w:rPr>
                <w:color w:val="000000"/>
                <w:kern w:val="24"/>
                <w:sz w:val="20"/>
                <w:szCs w:val="20"/>
                <w:lang w:eastAsia="en-IN"/>
              </w:rPr>
              <w:t xml:space="preserve">The over loading of </w:t>
            </w:r>
            <w:proofErr w:type="spellStart"/>
            <w:r w:rsidRPr="00F2688A">
              <w:rPr>
                <w:color w:val="000000"/>
                <w:kern w:val="24"/>
                <w:sz w:val="20"/>
                <w:szCs w:val="20"/>
                <w:lang w:eastAsia="en-IN"/>
              </w:rPr>
              <w:t>Mandola</w:t>
            </w:r>
            <w:proofErr w:type="spellEnd"/>
            <w:r w:rsidRPr="00F2688A">
              <w:rPr>
                <w:color w:val="000000"/>
                <w:kern w:val="24"/>
                <w:sz w:val="20"/>
                <w:szCs w:val="20"/>
                <w:lang w:eastAsia="en-IN"/>
              </w:rPr>
              <w:t xml:space="preserve"> ICTs and 220kV </w:t>
            </w:r>
            <w:proofErr w:type="spellStart"/>
            <w:r w:rsidRPr="00F2688A">
              <w:rPr>
                <w:color w:val="000000"/>
                <w:kern w:val="24"/>
                <w:sz w:val="20"/>
                <w:szCs w:val="20"/>
                <w:lang w:eastAsia="en-IN"/>
              </w:rPr>
              <w:t>Wazirabad</w:t>
            </w:r>
            <w:proofErr w:type="spellEnd"/>
            <w:r w:rsidRPr="00F2688A">
              <w:rPr>
                <w:color w:val="000000"/>
                <w:kern w:val="24"/>
                <w:sz w:val="20"/>
                <w:szCs w:val="20"/>
                <w:lang w:eastAsia="en-IN"/>
              </w:rPr>
              <w:t xml:space="preserve"> – </w:t>
            </w:r>
            <w:proofErr w:type="spellStart"/>
            <w:r w:rsidRPr="00F2688A">
              <w:rPr>
                <w:color w:val="000000"/>
                <w:kern w:val="24"/>
                <w:sz w:val="20"/>
                <w:szCs w:val="20"/>
                <w:lang w:eastAsia="en-IN"/>
              </w:rPr>
              <w:t>Geeta</w:t>
            </w:r>
            <w:proofErr w:type="spellEnd"/>
            <w:r w:rsidRPr="00F2688A">
              <w:rPr>
                <w:color w:val="000000"/>
                <w:kern w:val="24"/>
                <w:sz w:val="20"/>
                <w:szCs w:val="20"/>
                <w:lang w:eastAsia="en-IN"/>
              </w:rPr>
              <w:t xml:space="preserve"> Colony – </w:t>
            </w:r>
            <w:proofErr w:type="spellStart"/>
            <w:r w:rsidRPr="00F2688A">
              <w:rPr>
                <w:color w:val="000000"/>
                <w:kern w:val="24"/>
                <w:sz w:val="20"/>
                <w:szCs w:val="20"/>
                <w:lang w:eastAsia="en-IN"/>
              </w:rPr>
              <w:t>Patparganj</w:t>
            </w:r>
            <w:proofErr w:type="spellEnd"/>
            <w:r w:rsidRPr="00F2688A">
              <w:rPr>
                <w:color w:val="000000"/>
                <w:kern w:val="24"/>
                <w:sz w:val="20"/>
                <w:szCs w:val="20"/>
                <w:lang w:eastAsia="en-IN"/>
              </w:rPr>
              <w:t xml:space="preserve"> – IP D/C line.</w:t>
            </w:r>
            <w:r w:rsidRPr="00F2688A">
              <w:rPr>
                <w:color w:val="000000"/>
                <w:kern w:val="24"/>
                <w:sz w:val="20"/>
                <w:szCs w:val="20"/>
                <w:lang w:val="en-US" w:eastAsia="en-IN"/>
              </w:rPr>
              <w:t xml:space="preserve">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2688A" w:rsidRPr="00F2688A" w:rsidRDefault="00F2688A" w:rsidP="00467755">
            <w:pPr>
              <w:jc w:val="both"/>
              <w:rPr>
                <w:rFonts w:ascii="Arial" w:hAnsi="Arial" w:cs="Arial"/>
                <w:sz w:val="20"/>
                <w:szCs w:val="20"/>
                <w:lang w:val="en-IN" w:eastAsia="en-IN"/>
              </w:rPr>
            </w:pPr>
            <w:r w:rsidRPr="00F2688A">
              <w:rPr>
                <w:color w:val="000000"/>
                <w:kern w:val="24"/>
                <w:sz w:val="20"/>
                <w:szCs w:val="20"/>
                <w:lang w:eastAsia="en-IN"/>
              </w:rPr>
              <w:t xml:space="preserve">Commissioning of 220kV Maharani </w:t>
            </w:r>
            <w:proofErr w:type="spellStart"/>
            <w:r w:rsidRPr="00F2688A">
              <w:rPr>
                <w:color w:val="000000"/>
                <w:kern w:val="24"/>
                <w:sz w:val="20"/>
                <w:szCs w:val="20"/>
                <w:lang w:eastAsia="en-IN"/>
              </w:rPr>
              <w:t>Bagh</w:t>
            </w:r>
            <w:proofErr w:type="spellEnd"/>
            <w:r w:rsidRPr="00F2688A">
              <w:rPr>
                <w:color w:val="000000"/>
                <w:kern w:val="24"/>
                <w:sz w:val="20"/>
                <w:szCs w:val="20"/>
                <w:lang w:eastAsia="en-IN"/>
              </w:rPr>
              <w:t xml:space="preserve"> – Gazipur D/C line</w:t>
            </w:r>
            <w:r w:rsidRPr="00F2688A">
              <w:rPr>
                <w:color w:val="000000"/>
                <w:kern w:val="24"/>
                <w:sz w:val="20"/>
                <w:szCs w:val="20"/>
                <w:lang w:val="en-US" w:eastAsia="en-IN"/>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2688A" w:rsidRPr="00F2688A" w:rsidRDefault="00F2688A" w:rsidP="00467755">
            <w:pPr>
              <w:jc w:val="both"/>
              <w:rPr>
                <w:rFonts w:ascii="Arial" w:hAnsi="Arial" w:cs="Arial"/>
                <w:sz w:val="20"/>
                <w:szCs w:val="20"/>
                <w:lang w:val="en-IN" w:eastAsia="en-IN"/>
              </w:rPr>
            </w:pPr>
            <w:r w:rsidRPr="00F2688A">
              <w:rPr>
                <w:color w:val="000000"/>
                <w:kern w:val="24"/>
                <w:sz w:val="20"/>
                <w:szCs w:val="20"/>
                <w:lang w:eastAsia="en-IN"/>
              </w:rPr>
              <w:t xml:space="preserve">Subject to </w:t>
            </w:r>
            <w:proofErr w:type="gramStart"/>
            <w:r w:rsidRPr="00F2688A">
              <w:rPr>
                <w:color w:val="000000"/>
                <w:kern w:val="24"/>
                <w:sz w:val="20"/>
                <w:szCs w:val="20"/>
                <w:lang w:eastAsia="en-IN"/>
              </w:rPr>
              <w:t>providing  200MW</w:t>
            </w:r>
            <w:proofErr w:type="gramEnd"/>
            <w:r w:rsidRPr="00F2688A">
              <w:rPr>
                <w:color w:val="000000"/>
                <w:kern w:val="24"/>
                <w:sz w:val="20"/>
                <w:szCs w:val="20"/>
                <w:lang w:eastAsia="en-IN"/>
              </w:rPr>
              <w:t xml:space="preserve"> power to UP.</w:t>
            </w:r>
            <w:r w:rsidRPr="00F2688A">
              <w:rPr>
                <w:color w:val="000000"/>
                <w:kern w:val="24"/>
                <w:sz w:val="20"/>
                <w:szCs w:val="20"/>
                <w:lang w:val="en-US" w:eastAsia="en-IN"/>
              </w:rPr>
              <w:t xml:space="preserve">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rsidR="00F2688A" w:rsidRPr="00F2688A" w:rsidRDefault="00F2688A" w:rsidP="00F2688A">
            <w:pPr>
              <w:jc w:val="both"/>
              <w:rPr>
                <w:rFonts w:ascii="Arial" w:hAnsi="Arial" w:cs="Arial"/>
                <w:sz w:val="20"/>
                <w:szCs w:val="20"/>
                <w:lang w:val="en-IN" w:eastAsia="en-IN"/>
              </w:rPr>
            </w:pPr>
            <w:r w:rsidRPr="00F2688A">
              <w:rPr>
                <w:color w:val="000000"/>
                <w:kern w:val="24"/>
                <w:sz w:val="20"/>
                <w:szCs w:val="20"/>
                <w:lang w:eastAsia="en-IN"/>
              </w:rPr>
              <w:t xml:space="preserve">Route length is 9Kms and number of Tower location is 42.  Foundation cast for 36 numbers of towers has been done and at 34 locations, towers have also been erected.  NOC for 5 numbers of towers falling in the territory of U.P. has been given by the UP Irrigation Department in principle during the month of Sept. 2013 subject to the condition that lease rent @Rs. 18000/- per year for 15 years to be remitted and in case of requirement the land should be vacated by DTL. On the </w:t>
            </w:r>
            <w:proofErr w:type="spellStart"/>
            <w:proofErr w:type="gramStart"/>
            <w:r w:rsidRPr="00F2688A">
              <w:rPr>
                <w:color w:val="000000"/>
                <w:kern w:val="24"/>
                <w:sz w:val="20"/>
                <w:szCs w:val="20"/>
                <w:lang w:eastAsia="en-IN"/>
              </w:rPr>
              <w:t>advise</w:t>
            </w:r>
            <w:proofErr w:type="spellEnd"/>
            <w:proofErr w:type="gramEnd"/>
            <w:r w:rsidRPr="00F2688A">
              <w:rPr>
                <w:color w:val="000000"/>
                <w:kern w:val="24"/>
                <w:sz w:val="20"/>
                <w:szCs w:val="20"/>
                <w:lang w:eastAsia="en-IN"/>
              </w:rPr>
              <w:t xml:space="preserve"> of </w:t>
            </w:r>
            <w:proofErr w:type="spellStart"/>
            <w:r w:rsidRPr="00F2688A">
              <w:rPr>
                <w:color w:val="000000"/>
                <w:kern w:val="24"/>
                <w:sz w:val="20"/>
                <w:szCs w:val="20"/>
                <w:lang w:eastAsia="en-IN"/>
              </w:rPr>
              <w:t>Okhla</w:t>
            </w:r>
            <w:proofErr w:type="spellEnd"/>
            <w:r w:rsidRPr="00F2688A">
              <w:rPr>
                <w:color w:val="000000"/>
                <w:kern w:val="24"/>
                <w:sz w:val="20"/>
                <w:szCs w:val="20"/>
                <w:lang w:eastAsia="en-IN"/>
              </w:rPr>
              <w:t xml:space="preserve"> Irrigation </w:t>
            </w:r>
            <w:proofErr w:type="spellStart"/>
            <w:r w:rsidRPr="00F2688A">
              <w:rPr>
                <w:color w:val="000000"/>
                <w:kern w:val="24"/>
                <w:sz w:val="20"/>
                <w:szCs w:val="20"/>
                <w:lang w:eastAsia="en-IN"/>
              </w:rPr>
              <w:t>Deptt</w:t>
            </w:r>
            <w:proofErr w:type="spellEnd"/>
            <w:r w:rsidRPr="00F2688A">
              <w:rPr>
                <w:color w:val="000000"/>
                <w:kern w:val="24"/>
                <w:sz w:val="20"/>
                <w:szCs w:val="20"/>
                <w:lang w:eastAsia="en-IN"/>
              </w:rPr>
              <w:t xml:space="preserve">. (U.P. Govt.) </w:t>
            </w:r>
            <w:proofErr w:type="gramStart"/>
            <w:r w:rsidRPr="00F2688A">
              <w:rPr>
                <w:color w:val="000000"/>
                <w:kern w:val="24"/>
                <w:sz w:val="20"/>
                <w:szCs w:val="20"/>
                <w:lang w:eastAsia="en-IN"/>
              </w:rPr>
              <w:t>case</w:t>
            </w:r>
            <w:proofErr w:type="gramEnd"/>
            <w:r w:rsidRPr="00F2688A">
              <w:rPr>
                <w:color w:val="000000"/>
                <w:kern w:val="24"/>
                <w:sz w:val="20"/>
                <w:szCs w:val="20"/>
                <w:lang w:eastAsia="en-IN"/>
              </w:rPr>
              <w:t xml:space="preserve"> for payment of Rs. 2.7Lacs as lease rant has been initiated. On 27.11.2013 formal approval for starting the work has been received from </w:t>
            </w:r>
            <w:proofErr w:type="spellStart"/>
            <w:r w:rsidRPr="00F2688A">
              <w:rPr>
                <w:color w:val="000000"/>
                <w:kern w:val="24"/>
                <w:sz w:val="20"/>
                <w:szCs w:val="20"/>
                <w:lang w:eastAsia="en-IN"/>
              </w:rPr>
              <w:t>U.P.Irrigation</w:t>
            </w:r>
            <w:proofErr w:type="spellEnd"/>
            <w:r w:rsidRPr="00F2688A">
              <w:rPr>
                <w:color w:val="000000"/>
                <w:kern w:val="24"/>
                <w:sz w:val="20"/>
                <w:szCs w:val="20"/>
                <w:lang w:eastAsia="en-IN"/>
              </w:rPr>
              <w:t xml:space="preserve"> </w:t>
            </w:r>
            <w:proofErr w:type="spellStart"/>
            <w:r w:rsidRPr="00F2688A">
              <w:rPr>
                <w:color w:val="000000"/>
                <w:kern w:val="24"/>
                <w:sz w:val="20"/>
                <w:szCs w:val="20"/>
                <w:lang w:eastAsia="en-IN"/>
              </w:rPr>
              <w:t>Deptt</w:t>
            </w:r>
            <w:proofErr w:type="spellEnd"/>
            <w:r w:rsidRPr="00F2688A">
              <w:rPr>
                <w:color w:val="000000"/>
                <w:kern w:val="24"/>
                <w:sz w:val="20"/>
                <w:szCs w:val="20"/>
                <w:lang w:eastAsia="en-IN"/>
              </w:rPr>
              <w:t xml:space="preserve">. Rs. 3.36 Lacs is required to be paid to GDA for taking over tower material lying in their possession.  Work has started at one tower location is falling in Yamuna River bed as water has receded. 270Nos. Of polymer insulators are required to be arranged. The work is expected to be completed by 31.03.2014. </w:t>
            </w:r>
          </w:p>
        </w:tc>
      </w:tr>
      <w:tr w:rsidR="00F2688A" w:rsidRPr="007C6325" w:rsidTr="008D7539">
        <w:trPr>
          <w:trHeight w:val="95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2688A" w:rsidRPr="00F2688A" w:rsidRDefault="00F2688A" w:rsidP="00467755">
            <w:pPr>
              <w:jc w:val="both"/>
              <w:rPr>
                <w:rFonts w:ascii="Arial" w:hAnsi="Arial" w:cs="Arial"/>
                <w:sz w:val="20"/>
                <w:szCs w:val="20"/>
                <w:lang w:val="en-IN" w:eastAsia="en-IN"/>
              </w:rPr>
            </w:pPr>
            <w:r w:rsidRPr="00F2688A">
              <w:rPr>
                <w:color w:val="000000"/>
                <w:kern w:val="24"/>
                <w:sz w:val="20"/>
                <w:szCs w:val="20"/>
                <w:lang w:eastAsia="en-IN"/>
              </w:rPr>
              <w:t>11</w:t>
            </w:r>
            <w:r w:rsidRPr="00F2688A">
              <w:rPr>
                <w:color w:val="000000"/>
                <w:kern w:val="24"/>
                <w:sz w:val="20"/>
                <w:szCs w:val="20"/>
                <w:lang w:val="en-US" w:eastAsia="en-IN"/>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2688A" w:rsidRPr="00F2688A" w:rsidRDefault="00F2688A" w:rsidP="00467755">
            <w:pPr>
              <w:jc w:val="both"/>
              <w:rPr>
                <w:rFonts w:ascii="Arial" w:hAnsi="Arial" w:cs="Arial"/>
                <w:sz w:val="20"/>
                <w:szCs w:val="20"/>
                <w:lang w:val="en-IN" w:eastAsia="en-IN"/>
              </w:rPr>
            </w:pPr>
            <w:r w:rsidRPr="00F2688A">
              <w:rPr>
                <w:color w:val="000000"/>
                <w:kern w:val="24"/>
                <w:sz w:val="20"/>
                <w:szCs w:val="20"/>
                <w:lang w:eastAsia="en-IN"/>
              </w:rPr>
              <w:t xml:space="preserve">The transmission constraints in North Delhi areas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2688A" w:rsidRPr="00F2688A" w:rsidRDefault="00F2688A" w:rsidP="00467755">
            <w:pPr>
              <w:jc w:val="both"/>
              <w:rPr>
                <w:rFonts w:ascii="Arial" w:hAnsi="Arial" w:cs="Arial"/>
                <w:sz w:val="20"/>
                <w:szCs w:val="20"/>
                <w:lang w:val="en-IN" w:eastAsia="en-IN"/>
              </w:rPr>
            </w:pPr>
            <w:r w:rsidRPr="00F2688A">
              <w:rPr>
                <w:color w:val="000000"/>
                <w:kern w:val="24"/>
                <w:sz w:val="20"/>
                <w:szCs w:val="20"/>
                <w:lang w:eastAsia="en-IN"/>
              </w:rPr>
              <w:t xml:space="preserve">Commissioning of 220kV </w:t>
            </w:r>
            <w:proofErr w:type="spellStart"/>
            <w:r w:rsidRPr="00F2688A">
              <w:rPr>
                <w:color w:val="000000"/>
                <w:kern w:val="24"/>
                <w:sz w:val="20"/>
                <w:szCs w:val="20"/>
                <w:lang w:eastAsia="en-IN"/>
              </w:rPr>
              <w:t>Wazirpur</w:t>
            </w:r>
            <w:proofErr w:type="spellEnd"/>
            <w:r w:rsidRPr="00F2688A">
              <w:rPr>
                <w:color w:val="000000"/>
                <w:kern w:val="24"/>
                <w:sz w:val="20"/>
                <w:szCs w:val="20"/>
                <w:lang w:eastAsia="en-IN"/>
              </w:rPr>
              <w:t xml:space="preserve"> S/Stn.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2688A" w:rsidRPr="00F2688A" w:rsidRDefault="00F2688A" w:rsidP="00467755">
            <w:pPr>
              <w:jc w:val="both"/>
              <w:rPr>
                <w:rFonts w:ascii="Arial" w:hAnsi="Arial" w:cs="Arial"/>
                <w:sz w:val="20"/>
                <w:szCs w:val="20"/>
                <w:lang w:val="en-IN" w:eastAsia="en-IN"/>
              </w:rPr>
            </w:pPr>
            <w:r w:rsidRPr="00F2688A">
              <w:rPr>
                <w:color w:val="000000"/>
                <w:kern w:val="24"/>
                <w:sz w:val="20"/>
                <w:szCs w:val="20"/>
                <w:lang w:eastAsia="en-IN"/>
              </w:rPr>
              <w:t xml:space="preserve">31.05.13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rsidR="00F2688A" w:rsidRPr="00F2688A" w:rsidRDefault="00F2688A" w:rsidP="00467755">
            <w:pPr>
              <w:jc w:val="both"/>
              <w:rPr>
                <w:rFonts w:ascii="Arial" w:hAnsi="Arial" w:cs="Arial"/>
                <w:sz w:val="20"/>
                <w:szCs w:val="20"/>
                <w:lang w:val="en-IN" w:eastAsia="en-IN"/>
              </w:rPr>
            </w:pPr>
            <w:r w:rsidRPr="00F2688A">
              <w:rPr>
                <w:color w:val="000000"/>
                <w:kern w:val="24"/>
                <w:sz w:val="20"/>
                <w:szCs w:val="20"/>
                <w:lang w:eastAsia="en-IN"/>
              </w:rPr>
              <w:t xml:space="preserve">220kV </w:t>
            </w:r>
            <w:proofErr w:type="spellStart"/>
            <w:r w:rsidRPr="00F2688A">
              <w:rPr>
                <w:color w:val="000000"/>
                <w:kern w:val="24"/>
                <w:sz w:val="20"/>
                <w:szCs w:val="20"/>
                <w:lang w:eastAsia="en-IN"/>
              </w:rPr>
              <w:t>Wazirpur</w:t>
            </w:r>
            <w:proofErr w:type="spellEnd"/>
            <w:r w:rsidRPr="00F2688A">
              <w:rPr>
                <w:color w:val="000000"/>
                <w:kern w:val="24"/>
                <w:sz w:val="20"/>
                <w:szCs w:val="20"/>
                <w:lang w:eastAsia="en-IN"/>
              </w:rPr>
              <w:t xml:space="preserve"> Sub-Station is ready and applied for electrical inspector clearance. </w:t>
            </w:r>
            <w:proofErr w:type="spellStart"/>
            <w:r w:rsidRPr="00F2688A">
              <w:rPr>
                <w:color w:val="000000"/>
                <w:kern w:val="24"/>
                <w:sz w:val="20"/>
                <w:szCs w:val="20"/>
                <w:lang w:eastAsia="en-IN"/>
              </w:rPr>
              <w:t>Sub station</w:t>
            </w:r>
            <w:proofErr w:type="spellEnd"/>
            <w:r w:rsidRPr="00F2688A">
              <w:rPr>
                <w:color w:val="000000"/>
                <w:kern w:val="24"/>
                <w:sz w:val="20"/>
                <w:szCs w:val="20"/>
                <w:lang w:eastAsia="en-IN"/>
              </w:rPr>
              <w:t xml:space="preserve"> is expected to be commissioned by end of Dec. 2013. </w:t>
            </w:r>
            <w:r w:rsidRPr="00F2688A">
              <w:rPr>
                <w:color w:val="000000"/>
                <w:kern w:val="24"/>
                <w:sz w:val="20"/>
                <w:szCs w:val="20"/>
                <w:lang w:val="en-US" w:eastAsia="en-IN"/>
              </w:rPr>
              <w:t xml:space="preserve">The Route length of </w:t>
            </w:r>
            <w:proofErr w:type="spellStart"/>
            <w:r w:rsidRPr="00F2688A">
              <w:rPr>
                <w:color w:val="000000"/>
                <w:kern w:val="24"/>
                <w:sz w:val="20"/>
                <w:szCs w:val="20"/>
                <w:lang w:val="en-US" w:eastAsia="en-IN"/>
              </w:rPr>
              <w:t>infeed</w:t>
            </w:r>
            <w:proofErr w:type="spellEnd"/>
            <w:r w:rsidRPr="00F2688A">
              <w:rPr>
                <w:color w:val="000000"/>
                <w:kern w:val="24"/>
                <w:sz w:val="20"/>
                <w:szCs w:val="20"/>
                <w:lang w:val="en-US" w:eastAsia="en-IN"/>
              </w:rPr>
              <w:t xml:space="preserve"> from </w:t>
            </w:r>
            <w:proofErr w:type="spellStart"/>
            <w:r w:rsidRPr="00F2688A">
              <w:rPr>
                <w:color w:val="000000"/>
                <w:kern w:val="24"/>
                <w:sz w:val="20"/>
                <w:szCs w:val="20"/>
                <w:lang w:val="en-US" w:eastAsia="en-IN"/>
              </w:rPr>
              <w:t>Shalimarbagh</w:t>
            </w:r>
            <w:proofErr w:type="spellEnd"/>
            <w:r w:rsidRPr="00F2688A">
              <w:rPr>
                <w:color w:val="000000"/>
                <w:kern w:val="24"/>
                <w:sz w:val="20"/>
                <w:szCs w:val="20"/>
                <w:lang w:val="en-US" w:eastAsia="en-IN"/>
              </w:rPr>
              <w:t xml:space="preserve"> – </w:t>
            </w:r>
            <w:proofErr w:type="spellStart"/>
            <w:r w:rsidRPr="00F2688A">
              <w:rPr>
                <w:color w:val="000000"/>
                <w:kern w:val="24"/>
                <w:sz w:val="20"/>
                <w:szCs w:val="20"/>
                <w:lang w:val="en-US" w:eastAsia="en-IN"/>
              </w:rPr>
              <w:t>Wazirpur</w:t>
            </w:r>
            <w:proofErr w:type="spellEnd"/>
            <w:r w:rsidRPr="00F2688A">
              <w:rPr>
                <w:color w:val="000000"/>
                <w:kern w:val="24"/>
                <w:sz w:val="20"/>
                <w:szCs w:val="20"/>
                <w:lang w:val="en-US" w:eastAsia="en-IN"/>
              </w:rPr>
              <w:t xml:space="preserve"> is 4.18Km.  Cable has been laid.  However, out of 60joints, 48 joints have been made so far. </w:t>
            </w:r>
            <w:proofErr w:type="gramStart"/>
            <w:r w:rsidRPr="00F2688A">
              <w:rPr>
                <w:color w:val="000000"/>
                <w:kern w:val="24"/>
                <w:sz w:val="20"/>
                <w:szCs w:val="20"/>
                <w:lang w:val="en-US" w:eastAsia="en-IN"/>
              </w:rPr>
              <w:t>jointing</w:t>
            </w:r>
            <w:proofErr w:type="gramEnd"/>
            <w:r w:rsidRPr="00F2688A">
              <w:rPr>
                <w:color w:val="000000"/>
                <w:kern w:val="24"/>
                <w:sz w:val="20"/>
                <w:szCs w:val="20"/>
                <w:lang w:val="en-US" w:eastAsia="en-IN"/>
              </w:rPr>
              <w:t xml:space="preserve"> work is delayed due to extended rains. Only cable end termination box work is pending as on date. As per the present indications, work is expected to be completed by 28.02.2014. </w:t>
            </w:r>
          </w:p>
          <w:p w:rsidR="00F2688A" w:rsidRPr="00F2688A" w:rsidRDefault="00F2688A" w:rsidP="00467755">
            <w:pPr>
              <w:jc w:val="both"/>
              <w:rPr>
                <w:rFonts w:ascii="Arial" w:hAnsi="Arial" w:cs="Arial"/>
                <w:sz w:val="20"/>
                <w:szCs w:val="20"/>
                <w:lang w:val="en-IN" w:eastAsia="en-IN"/>
              </w:rPr>
            </w:pPr>
            <w:r w:rsidRPr="00F2688A">
              <w:rPr>
                <w:color w:val="000000"/>
                <w:kern w:val="24"/>
                <w:sz w:val="20"/>
                <w:szCs w:val="20"/>
                <w:lang w:eastAsia="en-IN"/>
              </w:rPr>
              <w:t>However, the 2</w:t>
            </w:r>
            <w:proofErr w:type="spellStart"/>
            <w:r w:rsidRPr="00F2688A">
              <w:rPr>
                <w:color w:val="000000"/>
                <w:kern w:val="24"/>
                <w:position w:val="9"/>
                <w:sz w:val="20"/>
                <w:szCs w:val="20"/>
                <w:vertAlign w:val="superscript"/>
                <w:lang w:eastAsia="en-IN"/>
              </w:rPr>
              <w:t>nd</w:t>
            </w:r>
            <w:proofErr w:type="spellEnd"/>
            <w:r w:rsidRPr="00F2688A">
              <w:rPr>
                <w:color w:val="000000"/>
                <w:kern w:val="24"/>
                <w:sz w:val="20"/>
                <w:szCs w:val="20"/>
                <w:lang w:eastAsia="en-IN"/>
              </w:rPr>
              <w:t xml:space="preserve"> </w:t>
            </w:r>
            <w:proofErr w:type="spellStart"/>
            <w:r w:rsidRPr="00F2688A">
              <w:rPr>
                <w:color w:val="000000"/>
                <w:kern w:val="24"/>
                <w:sz w:val="20"/>
                <w:szCs w:val="20"/>
                <w:lang w:eastAsia="en-IN"/>
              </w:rPr>
              <w:t>infeed</w:t>
            </w:r>
            <w:proofErr w:type="spellEnd"/>
            <w:r w:rsidRPr="00F2688A">
              <w:rPr>
                <w:color w:val="000000"/>
                <w:kern w:val="24"/>
                <w:sz w:val="20"/>
                <w:szCs w:val="20"/>
                <w:lang w:eastAsia="en-IN"/>
              </w:rPr>
              <w:t xml:space="preserve"> i.e. 220kV </w:t>
            </w:r>
            <w:proofErr w:type="spellStart"/>
            <w:r w:rsidRPr="00F2688A">
              <w:rPr>
                <w:color w:val="000000"/>
                <w:kern w:val="24"/>
                <w:sz w:val="20"/>
                <w:szCs w:val="20"/>
                <w:lang w:eastAsia="en-IN"/>
              </w:rPr>
              <w:t>Mundka</w:t>
            </w:r>
            <w:proofErr w:type="spellEnd"/>
            <w:r w:rsidRPr="00F2688A">
              <w:rPr>
                <w:color w:val="000000"/>
                <w:kern w:val="24"/>
                <w:sz w:val="20"/>
                <w:szCs w:val="20"/>
                <w:lang w:eastAsia="en-IN"/>
              </w:rPr>
              <w:t xml:space="preserve"> – </w:t>
            </w:r>
            <w:proofErr w:type="spellStart"/>
            <w:r w:rsidRPr="00F2688A">
              <w:rPr>
                <w:color w:val="000000"/>
                <w:kern w:val="24"/>
                <w:sz w:val="20"/>
                <w:szCs w:val="20"/>
                <w:lang w:eastAsia="en-IN"/>
              </w:rPr>
              <w:t>Peera</w:t>
            </w:r>
            <w:proofErr w:type="spellEnd"/>
            <w:r w:rsidRPr="00F2688A">
              <w:rPr>
                <w:color w:val="000000"/>
                <w:kern w:val="24"/>
                <w:sz w:val="20"/>
                <w:szCs w:val="20"/>
                <w:lang w:eastAsia="en-IN"/>
              </w:rPr>
              <w:t xml:space="preserve"> </w:t>
            </w:r>
            <w:proofErr w:type="spellStart"/>
            <w:r w:rsidRPr="00F2688A">
              <w:rPr>
                <w:color w:val="000000"/>
                <w:kern w:val="24"/>
                <w:sz w:val="20"/>
                <w:szCs w:val="20"/>
                <w:lang w:eastAsia="en-IN"/>
              </w:rPr>
              <w:t>Garhi</w:t>
            </w:r>
            <w:proofErr w:type="spellEnd"/>
            <w:r w:rsidRPr="00F2688A">
              <w:rPr>
                <w:color w:val="000000"/>
                <w:kern w:val="24"/>
                <w:sz w:val="20"/>
                <w:szCs w:val="20"/>
                <w:lang w:eastAsia="en-IN"/>
              </w:rPr>
              <w:t xml:space="preserve"> – </w:t>
            </w:r>
            <w:proofErr w:type="spellStart"/>
            <w:r w:rsidRPr="00F2688A">
              <w:rPr>
                <w:color w:val="000000"/>
                <w:kern w:val="24"/>
                <w:sz w:val="20"/>
                <w:szCs w:val="20"/>
                <w:lang w:eastAsia="en-IN"/>
              </w:rPr>
              <w:t>Wazirpur</w:t>
            </w:r>
            <w:proofErr w:type="spellEnd"/>
            <w:r w:rsidRPr="00F2688A">
              <w:rPr>
                <w:color w:val="000000"/>
                <w:kern w:val="24"/>
                <w:sz w:val="20"/>
                <w:szCs w:val="20"/>
                <w:lang w:eastAsia="en-IN"/>
              </w:rPr>
              <w:t xml:space="preserve"> link is expected to be commissioned by June 2014. The total route length is 8.6Km from </w:t>
            </w:r>
            <w:proofErr w:type="spellStart"/>
            <w:r w:rsidRPr="00F2688A">
              <w:rPr>
                <w:color w:val="000000"/>
                <w:kern w:val="24"/>
                <w:sz w:val="20"/>
                <w:szCs w:val="20"/>
                <w:lang w:eastAsia="en-IN"/>
              </w:rPr>
              <w:t>Peera</w:t>
            </w:r>
            <w:proofErr w:type="spellEnd"/>
            <w:r w:rsidRPr="00F2688A">
              <w:rPr>
                <w:color w:val="000000"/>
                <w:kern w:val="24"/>
                <w:sz w:val="20"/>
                <w:szCs w:val="20"/>
                <w:lang w:eastAsia="en-IN"/>
              </w:rPr>
              <w:t xml:space="preserve"> </w:t>
            </w:r>
            <w:proofErr w:type="spellStart"/>
            <w:r w:rsidRPr="00F2688A">
              <w:rPr>
                <w:color w:val="000000"/>
                <w:kern w:val="24"/>
                <w:sz w:val="20"/>
                <w:szCs w:val="20"/>
                <w:lang w:eastAsia="en-IN"/>
              </w:rPr>
              <w:t>Garhi</w:t>
            </w:r>
            <w:proofErr w:type="spellEnd"/>
            <w:r w:rsidRPr="00F2688A">
              <w:rPr>
                <w:color w:val="000000"/>
                <w:kern w:val="24"/>
                <w:sz w:val="20"/>
                <w:szCs w:val="20"/>
                <w:lang w:eastAsia="en-IN"/>
              </w:rPr>
              <w:t xml:space="preserve"> to </w:t>
            </w:r>
            <w:proofErr w:type="spellStart"/>
            <w:r w:rsidRPr="00F2688A">
              <w:rPr>
                <w:color w:val="000000"/>
                <w:kern w:val="24"/>
                <w:sz w:val="20"/>
                <w:szCs w:val="20"/>
                <w:lang w:eastAsia="en-IN"/>
              </w:rPr>
              <w:t>Wazirpur</w:t>
            </w:r>
            <w:proofErr w:type="spellEnd"/>
            <w:r w:rsidRPr="00F2688A">
              <w:rPr>
                <w:color w:val="000000"/>
                <w:kern w:val="24"/>
                <w:sz w:val="20"/>
                <w:szCs w:val="20"/>
                <w:lang w:eastAsia="en-IN"/>
              </w:rPr>
              <w:t xml:space="preserve">. Out of 19 sections, work of cable laying has </w:t>
            </w:r>
            <w:proofErr w:type="gramStart"/>
            <w:r w:rsidRPr="00F2688A">
              <w:rPr>
                <w:color w:val="000000"/>
                <w:kern w:val="24"/>
                <w:sz w:val="20"/>
                <w:szCs w:val="20"/>
                <w:lang w:eastAsia="en-IN"/>
              </w:rPr>
              <w:t>been  completed</w:t>
            </w:r>
            <w:proofErr w:type="gramEnd"/>
            <w:r w:rsidRPr="00F2688A">
              <w:rPr>
                <w:color w:val="000000"/>
                <w:kern w:val="24"/>
                <w:sz w:val="20"/>
                <w:szCs w:val="20"/>
                <w:lang w:eastAsia="en-IN"/>
              </w:rPr>
              <w:t xml:space="preserve"> in 10 sections. Out of 120 joints 42 joints has been completed. M/S TBEA is the vendor for execution of this work.</w:t>
            </w:r>
            <w:r w:rsidRPr="00F2688A">
              <w:rPr>
                <w:color w:val="000000"/>
                <w:kern w:val="24"/>
                <w:sz w:val="20"/>
                <w:szCs w:val="20"/>
                <w:lang w:val="en-US" w:eastAsia="en-IN"/>
              </w:rPr>
              <w:t xml:space="preserve"> </w:t>
            </w:r>
          </w:p>
        </w:tc>
      </w:tr>
    </w:tbl>
    <w:p w:rsidR="008D7539" w:rsidRDefault="008D7539">
      <w:r>
        <w:br w:type="page"/>
      </w:r>
    </w:p>
    <w:p w:rsidR="008D7539" w:rsidRDefault="008D7539"/>
    <w:tbl>
      <w:tblPr>
        <w:tblW w:w="8647" w:type="dxa"/>
        <w:tblInd w:w="609" w:type="dxa"/>
        <w:tblLayout w:type="fixed"/>
        <w:tblCellMar>
          <w:left w:w="0" w:type="dxa"/>
          <w:right w:w="0" w:type="dxa"/>
        </w:tblCellMar>
        <w:tblLook w:val="04A0"/>
      </w:tblPr>
      <w:tblGrid>
        <w:gridCol w:w="567"/>
        <w:gridCol w:w="1701"/>
        <w:gridCol w:w="1843"/>
        <w:gridCol w:w="1276"/>
        <w:gridCol w:w="3260"/>
      </w:tblGrid>
      <w:tr w:rsidR="003110EE" w:rsidRPr="007C6325" w:rsidTr="003110EE">
        <w:trPr>
          <w:trHeight w:val="95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8D7539" w:rsidRPr="008D7539" w:rsidRDefault="008D7539" w:rsidP="00C75EDF">
            <w:pPr>
              <w:jc w:val="both"/>
              <w:rPr>
                <w:b/>
                <w:color w:val="000000"/>
                <w:kern w:val="24"/>
                <w:sz w:val="20"/>
                <w:szCs w:val="20"/>
                <w:lang w:eastAsia="en-IN"/>
              </w:rPr>
            </w:pPr>
            <w:r w:rsidRPr="008D7539">
              <w:rPr>
                <w:b/>
                <w:color w:val="000000"/>
                <w:kern w:val="24"/>
                <w:sz w:val="20"/>
                <w:szCs w:val="20"/>
                <w:lang w:eastAsia="en-IN"/>
              </w:rPr>
              <w:t xml:space="preserve">Sr. No.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8D7539" w:rsidRPr="008D7539" w:rsidRDefault="008D7539" w:rsidP="00C75EDF">
            <w:pPr>
              <w:jc w:val="both"/>
              <w:rPr>
                <w:b/>
                <w:color w:val="000000"/>
                <w:kern w:val="24"/>
                <w:sz w:val="20"/>
                <w:szCs w:val="20"/>
                <w:lang w:eastAsia="en-IN"/>
              </w:rPr>
            </w:pPr>
            <w:r w:rsidRPr="008D7539">
              <w:rPr>
                <w:b/>
                <w:color w:val="000000"/>
                <w:kern w:val="24"/>
                <w:sz w:val="20"/>
                <w:szCs w:val="20"/>
                <w:lang w:eastAsia="en-IN"/>
              </w:rPr>
              <w:t xml:space="preserve">Details of transmission constraints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8D7539" w:rsidRPr="008D7539" w:rsidRDefault="008D7539" w:rsidP="00C75EDF">
            <w:pPr>
              <w:jc w:val="both"/>
              <w:rPr>
                <w:b/>
                <w:color w:val="000000"/>
                <w:kern w:val="24"/>
                <w:sz w:val="20"/>
                <w:szCs w:val="20"/>
                <w:lang w:eastAsia="en-IN"/>
              </w:rPr>
            </w:pPr>
            <w:r w:rsidRPr="008D7539">
              <w:rPr>
                <w:b/>
                <w:color w:val="000000"/>
                <w:kern w:val="24"/>
                <w:sz w:val="20"/>
                <w:szCs w:val="20"/>
                <w:lang w:eastAsia="en-IN"/>
              </w:rPr>
              <w:t xml:space="preserve">Suggestions drawn out as per discussions held on 05.02.13 and 8th GCC meeting held on 08.03.13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8D7539" w:rsidRPr="008D7539" w:rsidRDefault="008D7539" w:rsidP="008D7539">
            <w:pPr>
              <w:jc w:val="both"/>
              <w:rPr>
                <w:b/>
                <w:color w:val="000000"/>
                <w:kern w:val="24"/>
                <w:sz w:val="20"/>
                <w:szCs w:val="20"/>
                <w:lang w:eastAsia="en-IN"/>
              </w:rPr>
            </w:pPr>
            <w:r w:rsidRPr="008D7539">
              <w:rPr>
                <w:b/>
                <w:color w:val="000000"/>
                <w:kern w:val="24"/>
                <w:sz w:val="20"/>
                <w:szCs w:val="20"/>
                <w:lang w:eastAsia="en-IN"/>
              </w:rPr>
              <w:t xml:space="preserve">Target fixed </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8D7539" w:rsidRPr="008D7539" w:rsidRDefault="008D7539" w:rsidP="008D7539">
            <w:pPr>
              <w:jc w:val="both"/>
              <w:rPr>
                <w:b/>
                <w:color w:val="000000"/>
                <w:kern w:val="24"/>
                <w:sz w:val="20"/>
                <w:szCs w:val="20"/>
                <w:lang w:eastAsia="en-IN"/>
              </w:rPr>
            </w:pPr>
            <w:r w:rsidRPr="008D7539">
              <w:rPr>
                <w:b/>
                <w:color w:val="000000"/>
                <w:kern w:val="24"/>
                <w:sz w:val="20"/>
                <w:szCs w:val="20"/>
                <w:lang w:eastAsia="en-IN"/>
              </w:rPr>
              <w:t xml:space="preserve">Status  as on 15.01.2014 </w:t>
            </w:r>
          </w:p>
        </w:tc>
      </w:tr>
      <w:tr w:rsidR="00F2688A" w:rsidRPr="007C6325" w:rsidTr="003110EE">
        <w:trPr>
          <w:trHeight w:val="95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2688A" w:rsidRPr="00F2688A" w:rsidRDefault="00F2688A" w:rsidP="00467755">
            <w:pPr>
              <w:jc w:val="both"/>
              <w:rPr>
                <w:rFonts w:ascii="Arial" w:hAnsi="Arial" w:cs="Arial"/>
                <w:sz w:val="20"/>
                <w:szCs w:val="20"/>
                <w:lang w:val="en-IN" w:eastAsia="en-IN"/>
              </w:rPr>
            </w:pPr>
            <w:r w:rsidRPr="00F2688A">
              <w:rPr>
                <w:color w:val="000000"/>
                <w:kern w:val="24"/>
                <w:sz w:val="20"/>
                <w:szCs w:val="20"/>
                <w:lang w:eastAsia="en-IN"/>
              </w:rPr>
              <w:br/>
              <w:t xml:space="preserve"> 12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2688A" w:rsidRPr="00F2688A" w:rsidRDefault="00F2688A" w:rsidP="00467755">
            <w:pPr>
              <w:jc w:val="both"/>
              <w:rPr>
                <w:rFonts w:ascii="Arial" w:hAnsi="Arial" w:cs="Arial"/>
                <w:sz w:val="20"/>
                <w:szCs w:val="20"/>
                <w:lang w:val="en-IN" w:eastAsia="en-IN"/>
              </w:rPr>
            </w:pPr>
            <w:r w:rsidRPr="00F2688A">
              <w:rPr>
                <w:color w:val="000000"/>
                <w:kern w:val="24"/>
                <w:sz w:val="20"/>
                <w:szCs w:val="20"/>
                <w:lang w:eastAsia="en-IN"/>
              </w:rPr>
              <w:t xml:space="preserve">The transmission constraints in West and North Delhi areas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2688A" w:rsidRPr="00F2688A" w:rsidRDefault="00F2688A" w:rsidP="00467755">
            <w:pPr>
              <w:jc w:val="both"/>
              <w:rPr>
                <w:rFonts w:ascii="Arial" w:hAnsi="Arial" w:cs="Arial"/>
                <w:sz w:val="20"/>
                <w:szCs w:val="20"/>
                <w:lang w:val="en-IN" w:eastAsia="en-IN"/>
              </w:rPr>
            </w:pPr>
            <w:r w:rsidRPr="00F2688A">
              <w:rPr>
                <w:color w:val="000000"/>
                <w:kern w:val="24"/>
                <w:sz w:val="20"/>
                <w:szCs w:val="20"/>
                <w:lang w:eastAsia="en-IN"/>
              </w:rPr>
              <w:t xml:space="preserve">Commissioning of 220kV </w:t>
            </w:r>
            <w:proofErr w:type="spellStart"/>
            <w:r w:rsidRPr="00F2688A">
              <w:rPr>
                <w:color w:val="000000"/>
                <w:kern w:val="24"/>
                <w:sz w:val="20"/>
                <w:szCs w:val="20"/>
                <w:lang w:eastAsia="en-IN"/>
              </w:rPr>
              <w:t>Peera</w:t>
            </w:r>
            <w:proofErr w:type="spellEnd"/>
            <w:r w:rsidRPr="00F2688A">
              <w:rPr>
                <w:color w:val="000000"/>
                <w:kern w:val="24"/>
                <w:sz w:val="20"/>
                <w:szCs w:val="20"/>
                <w:lang w:eastAsia="en-IN"/>
              </w:rPr>
              <w:t xml:space="preserve"> </w:t>
            </w:r>
            <w:proofErr w:type="spellStart"/>
            <w:r w:rsidRPr="00F2688A">
              <w:rPr>
                <w:color w:val="000000"/>
                <w:kern w:val="24"/>
                <w:sz w:val="20"/>
                <w:szCs w:val="20"/>
                <w:lang w:eastAsia="en-IN"/>
              </w:rPr>
              <w:t>Garhi</w:t>
            </w:r>
            <w:proofErr w:type="spellEnd"/>
            <w:r w:rsidRPr="00F2688A">
              <w:rPr>
                <w:color w:val="000000"/>
                <w:kern w:val="24"/>
                <w:sz w:val="20"/>
                <w:szCs w:val="20"/>
                <w:lang w:eastAsia="en-IN"/>
              </w:rPr>
              <w:t xml:space="preserve"> S/tn.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2688A" w:rsidRPr="00F2688A" w:rsidRDefault="00F2688A" w:rsidP="00467755">
            <w:pPr>
              <w:jc w:val="both"/>
              <w:rPr>
                <w:rFonts w:ascii="Arial" w:hAnsi="Arial" w:cs="Arial"/>
                <w:sz w:val="20"/>
                <w:szCs w:val="20"/>
                <w:lang w:val="en-IN" w:eastAsia="en-IN"/>
              </w:rPr>
            </w:pPr>
            <w:r w:rsidRPr="00F2688A">
              <w:rPr>
                <w:color w:val="000000"/>
                <w:kern w:val="24"/>
                <w:sz w:val="20"/>
                <w:szCs w:val="20"/>
                <w:lang w:eastAsia="en-IN"/>
              </w:rPr>
              <w:t xml:space="preserve">Though it was expected to be commissioned by 30.06.13, due to delay in getting RBI approval for opening Project Account for Rupees payment to the successful Chinese Bidder, the project is expected to be commissioned only by 31.12.13 </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F2688A" w:rsidRPr="00F2688A" w:rsidRDefault="00F2688A" w:rsidP="00467755">
            <w:pPr>
              <w:jc w:val="both"/>
              <w:rPr>
                <w:rFonts w:ascii="Arial" w:hAnsi="Arial" w:cs="Arial"/>
                <w:sz w:val="20"/>
                <w:szCs w:val="20"/>
                <w:lang w:val="en-IN" w:eastAsia="en-IN"/>
              </w:rPr>
            </w:pPr>
            <w:r w:rsidRPr="00F2688A">
              <w:rPr>
                <w:color w:val="000000"/>
                <w:kern w:val="24"/>
                <w:sz w:val="20"/>
                <w:szCs w:val="20"/>
                <w:lang w:eastAsia="en-IN"/>
              </w:rPr>
              <w:t xml:space="preserve">The </w:t>
            </w:r>
            <w:proofErr w:type="spellStart"/>
            <w:r w:rsidRPr="00F2688A">
              <w:rPr>
                <w:color w:val="000000"/>
                <w:kern w:val="24"/>
                <w:sz w:val="20"/>
                <w:szCs w:val="20"/>
                <w:lang w:eastAsia="en-IN"/>
              </w:rPr>
              <w:t>sub station</w:t>
            </w:r>
            <w:proofErr w:type="spellEnd"/>
            <w:r w:rsidRPr="00F2688A">
              <w:rPr>
                <w:color w:val="000000"/>
                <w:kern w:val="24"/>
                <w:sz w:val="20"/>
                <w:szCs w:val="20"/>
                <w:lang w:eastAsia="en-IN"/>
              </w:rPr>
              <w:t xml:space="preserve"> would be ready by March 2014. </w:t>
            </w:r>
          </w:p>
          <w:p w:rsidR="00F2688A" w:rsidRPr="00F2688A" w:rsidRDefault="00F2688A" w:rsidP="00467755">
            <w:pPr>
              <w:jc w:val="both"/>
              <w:rPr>
                <w:rFonts w:ascii="Arial" w:hAnsi="Arial" w:cs="Arial"/>
                <w:sz w:val="20"/>
                <w:szCs w:val="20"/>
                <w:lang w:val="en-IN" w:eastAsia="en-IN"/>
              </w:rPr>
            </w:pPr>
            <w:r w:rsidRPr="00F2688A">
              <w:rPr>
                <w:color w:val="000000"/>
                <w:kern w:val="24"/>
                <w:sz w:val="20"/>
                <w:szCs w:val="20"/>
                <w:lang w:eastAsia="en-IN"/>
              </w:rPr>
              <w:t xml:space="preserve">As far as 220kV link i.e. 220kV </w:t>
            </w:r>
            <w:proofErr w:type="spellStart"/>
            <w:r w:rsidRPr="00F2688A">
              <w:rPr>
                <w:color w:val="000000"/>
                <w:kern w:val="24"/>
                <w:sz w:val="20"/>
                <w:szCs w:val="20"/>
                <w:lang w:eastAsia="en-IN"/>
              </w:rPr>
              <w:t>Mundka</w:t>
            </w:r>
            <w:proofErr w:type="spellEnd"/>
            <w:r w:rsidRPr="00F2688A">
              <w:rPr>
                <w:color w:val="000000"/>
                <w:kern w:val="24"/>
                <w:sz w:val="20"/>
                <w:szCs w:val="20"/>
                <w:lang w:eastAsia="en-IN"/>
              </w:rPr>
              <w:t xml:space="preserve"> – </w:t>
            </w:r>
            <w:proofErr w:type="spellStart"/>
            <w:r w:rsidRPr="00F2688A">
              <w:rPr>
                <w:color w:val="000000"/>
                <w:kern w:val="24"/>
                <w:sz w:val="20"/>
                <w:szCs w:val="20"/>
                <w:lang w:eastAsia="en-IN"/>
              </w:rPr>
              <w:t>Peera</w:t>
            </w:r>
            <w:proofErr w:type="spellEnd"/>
            <w:r w:rsidRPr="00F2688A">
              <w:rPr>
                <w:color w:val="000000"/>
                <w:kern w:val="24"/>
                <w:sz w:val="20"/>
                <w:szCs w:val="20"/>
                <w:lang w:eastAsia="en-IN"/>
              </w:rPr>
              <w:t xml:space="preserve"> </w:t>
            </w:r>
            <w:proofErr w:type="spellStart"/>
            <w:r w:rsidRPr="00F2688A">
              <w:rPr>
                <w:color w:val="000000"/>
                <w:kern w:val="24"/>
                <w:sz w:val="20"/>
                <w:szCs w:val="20"/>
                <w:lang w:eastAsia="en-IN"/>
              </w:rPr>
              <w:t>Garhi</w:t>
            </w:r>
            <w:proofErr w:type="spellEnd"/>
            <w:r w:rsidRPr="00F2688A">
              <w:rPr>
                <w:color w:val="000000"/>
                <w:kern w:val="24"/>
                <w:sz w:val="20"/>
                <w:szCs w:val="20"/>
                <w:lang w:eastAsia="en-IN"/>
              </w:rPr>
              <w:t xml:space="preserve"> </w:t>
            </w:r>
            <w:proofErr w:type="spellStart"/>
            <w:r w:rsidRPr="00F2688A">
              <w:rPr>
                <w:color w:val="000000"/>
                <w:kern w:val="24"/>
                <w:sz w:val="20"/>
                <w:szCs w:val="20"/>
                <w:lang w:eastAsia="en-IN"/>
              </w:rPr>
              <w:t>ckt</w:t>
            </w:r>
            <w:proofErr w:type="spellEnd"/>
            <w:r w:rsidRPr="00F2688A">
              <w:rPr>
                <w:color w:val="000000"/>
                <w:kern w:val="24"/>
                <w:sz w:val="20"/>
                <w:szCs w:val="20"/>
                <w:lang w:eastAsia="en-IN"/>
              </w:rPr>
              <w:t xml:space="preserve">. </w:t>
            </w:r>
            <w:proofErr w:type="gramStart"/>
            <w:r w:rsidRPr="00F2688A">
              <w:rPr>
                <w:color w:val="000000"/>
                <w:kern w:val="24"/>
                <w:sz w:val="20"/>
                <w:szCs w:val="20"/>
                <w:lang w:eastAsia="en-IN"/>
              </w:rPr>
              <w:t>is</w:t>
            </w:r>
            <w:proofErr w:type="gramEnd"/>
            <w:r w:rsidRPr="00F2688A">
              <w:rPr>
                <w:color w:val="000000"/>
                <w:kern w:val="24"/>
                <w:sz w:val="20"/>
                <w:szCs w:val="20"/>
                <w:lang w:eastAsia="en-IN"/>
              </w:rPr>
              <w:t xml:space="preserve"> concerned high density ethylene pipe (HDD) has been laid.  Total Route length is 13Km out of 24 sections cable laying work has been completed in 18 sections. Work is under progress at 3 sections. Cable is not available for 3 sections. About 67% cable laying work has been done.  However, the cable joint works are still pending. 10 Km cables are also required to be delivered by M/s TBEA (LC is required to be opened).  The project is expected to be completed by 30.06.2014. </w:t>
            </w:r>
          </w:p>
        </w:tc>
      </w:tr>
      <w:tr w:rsidR="00F2688A" w:rsidRPr="007C6325" w:rsidTr="003110EE">
        <w:trPr>
          <w:trHeight w:val="95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2688A" w:rsidRPr="00F2688A" w:rsidRDefault="00F2688A" w:rsidP="00467755">
            <w:pPr>
              <w:jc w:val="both"/>
              <w:rPr>
                <w:color w:val="000000"/>
                <w:kern w:val="24"/>
                <w:sz w:val="20"/>
                <w:szCs w:val="20"/>
                <w:lang w:eastAsia="en-IN"/>
              </w:rPr>
            </w:pPr>
            <w:r w:rsidRPr="00F2688A">
              <w:rPr>
                <w:color w:val="000000"/>
                <w:kern w:val="24"/>
                <w:sz w:val="20"/>
                <w:szCs w:val="20"/>
                <w:lang w:eastAsia="en-IN"/>
              </w:rPr>
              <w:t xml:space="preserve">13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2688A" w:rsidRPr="00F2688A" w:rsidRDefault="00F2688A" w:rsidP="00467755">
            <w:pPr>
              <w:jc w:val="both"/>
              <w:rPr>
                <w:color w:val="000000"/>
                <w:kern w:val="24"/>
                <w:sz w:val="20"/>
                <w:szCs w:val="20"/>
                <w:lang w:eastAsia="en-IN"/>
              </w:rPr>
            </w:pPr>
            <w:r w:rsidRPr="00F2688A">
              <w:rPr>
                <w:color w:val="000000"/>
                <w:kern w:val="24"/>
                <w:sz w:val="20"/>
                <w:szCs w:val="20"/>
                <w:lang w:eastAsia="en-IN"/>
              </w:rPr>
              <w:t xml:space="preserve">Over loading at </w:t>
            </w:r>
            <w:proofErr w:type="spellStart"/>
            <w:r w:rsidRPr="00F2688A">
              <w:rPr>
                <w:color w:val="000000"/>
                <w:kern w:val="24"/>
                <w:sz w:val="20"/>
                <w:szCs w:val="20"/>
                <w:lang w:eastAsia="en-IN"/>
              </w:rPr>
              <w:t>Mandola</w:t>
            </w:r>
            <w:proofErr w:type="spellEnd"/>
            <w:r w:rsidRPr="00F2688A">
              <w:rPr>
                <w:color w:val="000000"/>
                <w:kern w:val="24"/>
                <w:sz w:val="20"/>
                <w:szCs w:val="20"/>
                <w:lang w:eastAsia="en-IN"/>
              </w:rPr>
              <w:t xml:space="preserve"> and transmission line between </w:t>
            </w:r>
            <w:proofErr w:type="spellStart"/>
            <w:r w:rsidRPr="00F2688A">
              <w:rPr>
                <w:color w:val="000000"/>
                <w:kern w:val="24"/>
                <w:sz w:val="20"/>
                <w:szCs w:val="20"/>
                <w:lang w:eastAsia="en-IN"/>
              </w:rPr>
              <w:t>Mandola</w:t>
            </w:r>
            <w:proofErr w:type="spellEnd"/>
            <w:r w:rsidRPr="00F2688A">
              <w:rPr>
                <w:color w:val="000000"/>
                <w:kern w:val="24"/>
                <w:sz w:val="20"/>
                <w:szCs w:val="20"/>
                <w:lang w:eastAsia="en-IN"/>
              </w:rPr>
              <w:t xml:space="preserve"> and IP, the commissioning of the S/Stn to be expedited before summer 2013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2688A" w:rsidRPr="00F2688A" w:rsidRDefault="00F2688A" w:rsidP="00467755">
            <w:pPr>
              <w:jc w:val="both"/>
              <w:rPr>
                <w:color w:val="000000"/>
                <w:kern w:val="24"/>
                <w:sz w:val="20"/>
                <w:szCs w:val="20"/>
                <w:lang w:eastAsia="en-IN"/>
              </w:rPr>
            </w:pPr>
            <w:r w:rsidRPr="00F2688A">
              <w:rPr>
                <w:color w:val="000000"/>
                <w:kern w:val="24"/>
                <w:sz w:val="20"/>
                <w:szCs w:val="20"/>
                <w:lang w:eastAsia="en-IN"/>
              </w:rPr>
              <w:t xml:space="preserve">Commissioning of 400kV Harsh </w:t>
            </w:r>
            <w:proofErr w:type="spellStart"/>
            <w:r w:rsidRPr="00F2688A">
              <w:rPr>
                <w:color w:val="000000"/>
                <w:kern w:val="24"/>
                <w:sz w:val="20"/>
                <w:szCs w:val="20"/>
                <w:lang w:eastAsia="en-IN"/>
              </w:rPr>
              <w:t>Vihar</w:t>
            </w:r>
            <w:proofErr w:type="spellEnd"/>
            <w:r w:rsidRPr="00F2688A">
              <w:rPr>
                <w:color w:val="000000"/>
                <w:kern w:val="24"/>
                <w:sz w:val="20"/>
                <w:szCs w:val="20"/>
                <w:lang w:eastAsia="en-IN"/>
              </w:rPr>
              <w:t xml:space="preserve"> S/Stn.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3" w:type="dxa"/>
              <w:left w:w="42" w:type="dxa"/>
              <w:bottom w:w="0" w:type="dxa"/>
              <w:right w:w="42" w:type="dxa"/>
            </w:tcMar>
          </w:tcPr>
          <w:p w:rsidR="00F2688A" w:rsidRPr="00F2688A" w:rsidRDefault="00F2688A" w:rsidP="00467755">
            <w:pPr>
              <w:jc w:val="both"/>
              <w:rPr>
                <w:color w:val="000000"/>
                <w:kern w:val="24"/>
                <w:sz w:val="20"/>
                <w:szCs w:val="20"/>
                <w:lang w:eastAsia="en-IN"/>
              </w:rPr>
            </w:pPr>
            <w:r w:rsidRPr="00F2688A">
              <w:rPr>
                <w:color w:val="000000"/>
                <w:kern w:val="24"/>
                <w:sz w:val="20"/>
                <w:szCs w:val="20"/>
                <w:lang w:eastAsia="en-IN"/>
              </w:rPr>
              <w:t xml:space="preserve">Due to delay in commissioning of 400kV </w:t>
            </w:r>
            <w:proofErr w:type="spellStart"/>
            <w:r w:rsidRPr="00F2688A">
              <w:rPr>
                <w:color w:val="000000"/>
                <w:kern w:val="24"/>
                <w:sz w:val="20"/>
                <w:szCs w:val="20"/>
                <w:lang w:eastAsia="en-IN"/>
              </w:rPr>
              <w:t>Dadri</w:t>
            </w:r>
            <w:proofErr w:type="spellEnd"/>
            <w:r w:rsidRPr="00F2688A">
              <w:rPr>
                <w:color w:val="000000"/>
                <w:kern w:val="24"/>
                <w:sz w:val="20"/>
                <w:szCs w:val="20"/>
                <w:lang w:eastAsia="en-IN"/>
              </w:rPr>
              <w:t xml:space="preserve"> – Harsh </w:t>
            </w:r>
            <w:proofErr w:type="spellStart"/>
            <w:r w:rsidRPr="00F2688A">
              <w:rPr>
                <w:color w:val="000000"/>
                <w:kern w:val="24"/>
                <w:sz w:val="20"/>
                <w:szCs w:val="20"/>
                <w:lang w:eastAsia="en-IN"/>
              </w:rPr>
              <w:t>Vihar</w:t>
            </w:r>
            <w:proofErr w:type="spellEnd"/>
            <w:r w:rsidRPr="00F2688A">
              <w:rPr>
                <w:color w:val="000000"/>
                <w:kern w:val="24"/>
                <w:sz w:val="20"/>
                <w:szCs w:val="20"/>
                <w:lang w:eastAsia="en-IN"/>
              </w:rPr>
              <w:t xml:space="preserve"> D/C line by PGCIL, the target could not be fixed. </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F2688A" w:rsidRPr="00F2688A" w:rsidRDefault="00F2688A" w:rsidP="00467755">
            <w:pPr>
              <w:jc w:val="both"/>
              <w:rPr>
                <w:color w:val="000000"/>
                <w:kern w:val="24"/>
                <w:sz w:val="20"/>
                <w:szCs w:val="20"/>
                <w:lang w:eastAsia="en-IN"/>
              </w:rPr>
            </w:pPr>
            <w:r w:rsidRPr="00F2688A">
              <w:rPr>
                <w:color w:val="000000"/>
                <w:kern w:val="24"/>
                <w:sz w:val="20"/>
                <w:szCs w:val="20"/>
                <w:lang w:eastAsia="en-IN"/>
              </w:rPr>
              <w:t xml:space="preserve">The total length of the circuit is 56Kms.  There are 161 no. of Towers locations and at 149 locations, foundation have been cast.  At 141 locations, towers have been erected.  Stringing work has been started on 29th July 2013 and about 15kilometre stringing work has been completed.  At remaining locations foundation casting and tower erection work is under </w:t>
            </w:r>
            <w:proofErr w:type="gramStart"/>
            <w:r w:rsidRPr="00F2688A">
              <w:rPr>
                <w:color w:val="000000"/>
                <w:kern w:val="24"/>
                <w:sz w:val="20"/>
                <w:szCs w:val="20"/>
                <w:lang w:eastAsia="en-IN"/>
              </w:rPr>
              <w:t>progress .</w:t>
            </w:r>
            <w:proofErr w:type="gramEnd"/>
          </w:p>
          <w:p w:rsidR="00F2688A" w:rsidRPr="00F2688A" w:rsidRDefault="00F2688A" w:rsidP="00467755">
            <w:pPr>
              <w:jc w:val="both"/>
              <w:rPr>
                <w:color w:val="000000"/>
                <w:kern w:val="24"/>
                <w:sz w:val="20"/>
                <w:szCs w:val="20"/>
                <w:lang w:eastAsia="en-IN"/>
              </w:rPr>
            </w:pPr>
            <w:r w:rsidRPr="00F2688A">
              <w:rPr>
                <w:color w:val="000000"/>
                <w:kern w:val="24"/>
                <w:sz w:val="20"/>
                <w:szCs w:val="20"/>
                <w:lang w:eastAsia="en-IN"/>
              </w:rPr>
              <w:t xml:space="preserve">Work is expected to be completed by 15.02.2014. </w:t>
            </w:r>
          </w:p>
        </w:tc>
      </w:tr>
    </w:tbl>
    <w:p w:rsidR="00EA1B39" w:rsidRDefault="00EA1B39" w:rsidP="00921C3D">
      <w:pPr>
        <w:autoSpaceDE w:val="0"/>
        <w:autoSpaceDN w:val="0"/>
        <w:adjustRightInd w:val="0"/>
        <w:ind w:left="720"/>
        <w:jc w:val="both"/>
        <w:rPr>
          <w:rFonts w:eastAsia="SimSun"/>
          <w:bCs/>
          <w:color w:val="000000" w:themeColor="text1"/>
          <w:lang w:eastAsia="zh-CN"/>
        </w:rPr>
      </w:pPr>
    </w:p>
    <w:tbl>
      <w:tblPr>
        <w:tblStyle w:val="TableGrid"/>
        <w:tblW w:w="8155" w:type="dxa"/>
        <w:tblInd w:w="720" w:type="dxa"/>
        <w:tblLook w:val="04A0"/>
      </w:tblPr>
      <w:tblGrid>
        <w:gridCol w:w="1150"/>
        <w:gridCol w:w="1155"/>
        <w:gridCol w:w="1155"/>
        <w:gridCol w:w="1154"/>
        <w:gridCol w:w="1156"/>
        <w:gridCol w:w="1157"/>
        <w:gridCol w:w="1228"/>
      </w:tblGrid>
      <w:tr w:rsidR="00255825" w:rsidTr="00255825">
        <w:tc>
          <w:tcPr>
            <w:tcW w:w="1150" w:type="dxa"/>
            <w:vAlign w:val="center"/>
          </w:tcPr>
          <w:p w:rsidR="00255825" w:rsidRPr="00255825" w:rsidRDefault="00EA1B39" w:rsidP="00467755">
            <w:pPr>
              <w:spacing w:line="276" w:lineRule="auto"/>
              <w:jc w:val="center"/>
              <w:textAlignment w:val="bottom"/>
              <w:rPr>
                <w:rFonts w:ascii="Arial" w:hAnsi="Arial" w:cs="Arial"/>
                <w:sz w:val="20"/>
                <w:szCs w:val="20"/>
                <w:lang w:val="en-IN" w:eastAsia="en-IN"/>
              </w:rPr>
            </w:pPr>
            <w:r>
              <w:rPr>
                <w:rFonts w:eastAsia="SimSun"/>
                <w:bCs/>
                <w:color w:val="000000" w:themeColor="text1"/>
                <w:lang w:eastAsia="zh-CN"/>
              </w:rPr>
              <w:br w:type="page"/>
            </w:r>
            <w:r w:rsidR="00255825" w:rsidRPr="00255825">
              <w:rPr>
                <w:rFonts w:ascii="Calibri" w:hAnsi="Calibri" w:cs="Arial"/>
                <w:b/>
                <w:bCs/>
                <w:color w:val="000000"/>
                <w:kern w:val="24"/>
                <w:sz w:val="20"/>
                <w:szCs w:val="20"/>
                <w:lang w:val="en-US" w:eastAsia="en-IN"/>
              </w:rPr>
              <w:t>Sl. No</w:t>
            </w:r>
            <w:r w:rsidR="00255825" w:rsidRPr="00255825">
              <w:rPr>
                <w:color w:val="000000"/>
                <w:kern w:val="24"/>
                <w:sz w:val="20"/>
                <w:szCs w:val="20"/>
                <w:lang w:val="en-US" w:eastAsia="en-IN"/>
              </w:rPr>
              <w:t xml:space="preserve"> </w:t>
            </w:r>
          </w:p>
        </w:tc>
        <w:tc>
          <w:tcPr>
            <w:tcW w:w="1155" w:type="dxa"/>
            <w:vAlign w:val="center"/>
          </w:tcPr>
          <w:p w:rsidR="00255825" w:rsidRPr="00255825" w:rsidRDefault="00255825" w:rsidP="00467755">
            <w:pPr>
              <w:spacing w:line="276" w:lineRule="auto"/>
              <w:jc w:val="center"/>
              <w:textAlignment w:val="bottom"/>
              <w:rPr>
                <w:rFonts w:ascii="Arial" w:hAnsi="Arial" w:cs="Arial"/>
                <w:sz w:val="20"/>
                <w:szCs w:val="20"/>
                <w:lang w:val="en-IN" w:eastAsia="en-IN"/>
              </w:rPr>
            </w:pPr>
            <w:r w:rsidRPr="00255825">
              <w:rPr>
                <w:rFonts w:ascii="Calibri" w:hAnsi="Calibri" w:cs="Arial"/>
                <w:b/>
                <w:bCs/>
                <w:color w:val="000000"/>
                <w:kern w:val="24"/>
                <w:sz w:val="20"/>
                <w:szCs w:val="20"/>
                <w:lang w:val="en-US" w:eastAsia="en-IN"/>
              </w:rPr>
              <w:t>Name of S/</w:t>
            </w:r>
            <w:proofErr w:type="spellStart"/>
            <w:r w:rsidRPr="00255825">
              <w:rPr>
                <w:rFonts w:ascii="Calibri" w:hAnsi="Calibri" w:cs="Arial"/>
                <w:b/>
                <w:bCs/>
                <w:color w:val="000000"/>
                <w:kern w:val="24"/>
                <w:sz w:val="20"/>
                <w:szCs w:val="20"/>
                <w:lang w:val="en-US" w:eastAsia="en-IN"/>
              </w:rPr>
              <w:t>stn</w:t>
            </w:r>
            <w:proofErr w:type="spellEnd"/>
            <w:r w:rsidRPr="00255825">
              <w:rPr>
                <w:color w:val="000000"/>
                <w:kern w:val="24"/>
                <w:sz w:val="20"/>
                <w:szCs w:val="20"/>
                <w:lang w:val="en-US" w:eastAsia="en-IN"/>
              </w:rPr>
              <w:t xml:space="preserve"> </w:t>
            </w:r>
          </w:p>
        </w:tc>
        <w:tc>
          <w:tcPr>
            <w:tcW w:w="1155" w:type="dxa"/>
            <w:vAlign w:val="center"/>
          </w:tcPr>
          <w:p w:rsidR="00255825" w:rsidRPr="00255825" w:rsidRDefault="00255825" w:rsidP="00467755">
            <w:pPr>
              <w:spacing w:line="276" w:lineRule="auto"/>
              <w:jc w:val="center"/>
              <w:textAlignment w:val="bottom"/>
              <w:rPr>
                <w:rFonts w:ascii="Arial" w:hAnsi="Arial" w:cs="Arial"/>
                <w:sz w:val="20"/>
                <w:szCs w:val="20"/>
                <w:lang w:val="en-IN" w:eastAsia="en-IN"/>
              </w:rPr>
            </w:pPr>
            <w:r w:rsidRPr="00255825">
              <w:rPr>
                <w:rFonts w:ascii="Calibri" w:hAnsi="Calibri" w:cs="Arial"/>
                <w:b/>
                <w:bCs/>
                <w:color w:val="000000"/>
                <w:kern w:val="24"/>
                <w:sz w:val="20"/>
                <w:szCs w:val="20"/>
                <w:lang w:val="en-US" w:eastAsia="en-IN"/>
              </w:rPr>
              <w:t xml:space="preserve">Name of the Element </w:t>
            </w:r>
          </w:p>
        </w:tc>
        <w:tc>
          <w:tcPr>
            <w:tcW w:w="1154" w:type="dxa"/>
            <w:vAlign w:val="center"/>
          </w:tcPr>
          <w:p w:rsidR="00255825" w:rsidRPr="00255825" w:rsidRDefault="00255825" w:rsidP="00467755">
            <w:pPr>
              <w:spacing w:line="276" w:lineRule="auto"/>
              <w:jc w:val="center"/>
              <w:textAlignment w:val="bottom"/>
              <w:rPr>
                <w:rFonts w:ascii="Arial" w:hAnsi="Arial" w:cs="Arial"/>
                <w:sz w:val="20"/>
                <w:szCs w:val="20"/>
                <w:lang w:val="en-IN" w:eastAsia="en-IN"/>
              </w:rPr>
            </w:pPr>
            <w:r w:rsidRPr="00255825">
              <w:rPr>
                <w:color w:val="000000"/>
                <w:kern w:val="24"/>
                <w:sz w:val="20"/>
                <w:szCs w:val="20"/>
                <w:lang w:val="en-US" w:eastAsia="en-IN"/>
              </w:rPr>
              <w:t xml:space="preserve">Date </w:t>
            </w:r>
          </w:p>
        </w:tc>
        <w:tc>
          <w:tcPr>
            <w:tcW w:w="1156" w:type="dxa"/>
            <w:vAlign w:val="center"/>
          </w:tcPr>
          <w:p w:rsidR="00255825" w:rsidRPr="00255825" w:rsidRDefault="00255825" w:rsidP="00467755">
            <w:pPr>
              <w:spacing w:line="276" w:lineRule="auto"/>
              <w:jc w:val="center"/>
              <w:textAlignment w:val="bottom"/>
              <w:rPr>
                <w:rFonts w:ascii="Arial" w:hAnsi="Arial" w:cs="Arial"/>
                <w:sz w:val="20"/>
                <w:szCs w:val="20"/>
                <w:lang w:val="en-IN" w:eastAsia="en-IN"/>
              </w:rPr>
            </w:pPr>
            <w:r w:rsidRPr="00255825">
              <w:rPr>
                <w:rFonts w:ascii="Calibri" w:hAnsi="Calibri" w:cs="Arial"/>
                <w:b/>
                <w:bCs/>
                <w:color w:val="000000"/>
                <w:kern w:val="24"/>
                <w:sz w:val="20"/>
                <w:szCs w:val="20"/>
                <w:lang w:val="en-US" w:eastAsia="en-IN"/>
              </w:rPr>
              <w:t>Reason</w:t>
            </w:r>
            <w:r w:rsidRPr="00255825">
              <w:rPr>
                <w:color w:val="000000"/>
                <w:kern w:val="24"/>
                <w:sz w:val="20"/>
                <w:szCs w:val="20"/>
                <w:lang w:val="en-US" w:eastAsia="en-IN"/>
              </w:rPr>
              <w:t xml:space="preserve"> </w:t>
            </w:r>
          </w:p>
        </w:tc>
        <w:tc>
          <w:tcPr>
            <w:tcW w:w="1157" w:type="dxa"/>
            <w:vAlign w:val="center"/>
          </w:tcPr>
          <w:p w:rsidR="00255825" w:rsidRPr="00255825" w:rsidRDefault="00255825" w:rsidP="00467755">
            <w:pPr>
              <w:spacing w:line="276" w:lineRule="auto"/>
              <w:jc w:val="center"/>
              <w:textAlignment w:val="bottom"/>
              <w:rPr>
                <w:rFonts w:ascii="Arial" w:hAnsi="Arial" w:cs="Arial"/>
                <w:sz w:val="20"/>
                <w:szCs w:val="20"/>
                <w:lang w:val="en-IN" w:eastAsia="en-IN"/>
              </w:rPr>
            </w:pPr>
            <w:r w:rsidRPr="00255825">
              <w:rPr>
                <w:rFonts w:ascii="Calibri" w:hAnsi="Calibri" w:cs="Arial"/>
                <w:b/>
                <w:bCs/>
                <w:color w:val="000000"/>
                <w:kern w:val="24"/>
                <w:sz w:val="20"/>
                <w:szCs w:val="20"/>
                <w:lang w:val="en-US" w:eastAsia="en-IN"/>
              </w:rPr>
              <w:t>Target</w:t>
            </w:r>
            <w:r w:rsidRPr="00255825">
              <w:rPr>
                <w:color w:val="000000"/>
                <w:kern w:val="24"/>
                <w:sz w:val="20"/>
                <w:szCs w:val="20"/>
                <w:lang w:val="en-US" w:eastAsia="en-IN"/>
              </w:rPr>
              <w:t xml:space="preserve"> </w:t>
            </w:r>
          </w:p>
        </w:tc>
        <w:tc>
          <w:tcPr>
            <w:tcW w:w="1228" w:type="dxa"/>
            <w:vAlign w:val="center"/>
          </w:tcPr>
          <w:p w:rsidR="00255825" w:rsidRPr="00255825" w:rsidRDefault="00255825" w:rsidP="00467755">
            <w:pPr>
              <w:spacing w:line="276" w:lineRule="auto"/>
              <w:jc w:val="center"/>
              <w:textAlignment w:val="bottom"/>
              <w:rPr>
                <w:rFonts w:ascii="Arial" w:hAnsi="Arial" w:cs="Arial"/>
                <w:sz w:val="20"/>
                <w:szCs w:val="20"/>
                <w:lang w:val="en-IN" w:eastAsia="en-IN"/>
              </w:rPr>
            </w:pPr>
            <w:r w:rsidRPr="00255825">
              <w:rPr>
                <w:color w:val="000000"/>
                <w:kern w:val="24"/>
                <w:sz w:val="20"/>
                <w:szCs w:val="20"/>
                <w:lang w:val="en-US" w:eastAsia="en-IN"/>
              </w:rPr>
              <w:t xml:space="preserve">Present status </w:t>
            </w:r>
          </w:p>
        </w:tc>
      </w:tr>
      <w:tr w:rsidR="00255825" w:rsidTr="00255825">
        <w:tc>
          <w:tcPr>
            <w:tcW w:w="1150" w:type="dxa"/>
          </w:tcPr>
          <w:p w:rsidR="00255825" w:rsidRPr="00255825" w:rsidRDefault="00255825" w:rsidP="00255825">
            <w:pPr>
              <w:spacing w:line="276" w:lineRule="auto"/>
              <w:jc w:val="center"/>
              <w:textAlignment w:val="bottom"/>
              <w:rPr>
                <w:rFonts w:ascii="Arial" w:hAnsi="Arial" w:cs="Arial"/>
                <w:sz w:val="20"/>
                <w:szCs w:val="20"/>
                <w:lang w:val="en-IN" w:eastAsia="en-IN"/>
              </w:rPr>
            </w:pPr>
            <w:r w:rsidRPr="00255825">
              <w:rPr>
                <w:rFonts w:ascii="Calibri" w:hAnsi="Calibri" w:cs="Arial"/>
                <w:color w:val="000000"/>
                <w:kern w:val="24"/>
                <w:sz w:val="20"/>
                <w:szCs w:val="20"/>
                <w:lang w:val="en-US" w:eastAsia="en-IN"/>
              </w:rPr>
              <w:t>1</w:t>
            </w:r>
          </w:p>
        </w:tc>
        <w:tc>
          <w:tcPr>
            <w:tcW w:w="1155" w:type="dxa"/>
          </w:tcPr>
          <w:p w:rsidR="00255825" w:rsidRPr="00255825" w:rsidRDefault="00255825" w:rsidP="00255825">
            <w:pPr>
              <w:spacing w:line="276" w:lineRule="auto"/>
              <w:jc w:val="center"/>
              <w:textAlignment w:val="bottom"/>
              <w:rPr>
                <w:rFonts w:ascii="Arial" w:hAnsi="Arial" w:cs="Arial"/>
                <w:sz w:val="20"/>
                <w:szCs w:val="20"/>
                <w:lang w:val="en-IN" w:eastAsia="en-IN"/>
              </w:rPr>
            </w:pPr>
            <w:r w:rsidRPr="00255825">
              <w:rPr>
                <w:rFonts w:ascii="Calibri" w:hAnsi="Calibri" w:cs="Arial"/>
                <w:color w:val="000000"/>
                <w:kern w:val="24"/>
                <w:sz w:val="20"/>
                <w:szCs w:val="20"/>
                <w:lang w:val="en-US" w:eastAsia="en-IN"/>
              </w:rPr>
              <w:t>220kV Ridge Valley</w:t>
            </w:r>
          </w:p>
        </w:tc>
        <w:tc>
          <w:tcPr>
            <w:tcW w:w="1155" w:type="dxa"/>
          </w:tcPr>
          <w:p w:rsidR="00255825" w:rsidRPr="00255825" w:rsidRDefault="00255825" w:rsidP="00255825">
            <w:pPr>
              <w:spacing w:line="276" w:lineRule="auto"/>
              <w:jc w:val="center"/>
              <w:textAlignment w:val="bottom"/>
              <w:rPr>
                <w:rFonts w:ascii="Arial" w:hAnsi="Arial" w:cs="Arial"/>
                <w:sz w:val="20"/>
                <w:szCs w:val="20"/>
                <w:lang w:val="en-IN" w:eastAsia="en-IN"/>
              </w:rPr>
            </w:pPr>
            <w:r w:rsidRPr="00255825">
              <w:rPr>
                <w:rFonts w:ascii="Calibri" w:hAnsi="Calibri" w:cs="Arial"/>
                <w:color w:val="000000"/>
                <w:kern w:val="24"/>
                <w:sz w:val="20"/>
                <w:szCs w:val="20"/>
                <w:lang w:val="en-US" w:eastAsia="en-IN"/>
              </w:rPr>
              <w:t>220/66kV 160MVA Pr. Tr. –II</w:t>
            </w:r>
          </w:p>
        </w:tc>
        <w:tc>
          <w:tcPr>
            <w:tcW w:w="1154" w:type="dxa"/>
          </w:tcPr>
          <w:p w:rsidR="00255825" w:rsidRPr="00255825" w:rsidRDefault="00255825" w:rsidP="00255825">
            <w:pPr>
              <w:spacing w:line="276" w:lineRule="auto"/>
              <w:jc w:val="center"/>
              <w:textAlignment w:val="bottom"/>
              <w:rPr>
                <w:rFonts w:ascii="Arial" w:hAnsi="Arial" w:cs="Arial"/>
                <w:sz w:val="20"/>
                <w:szCs w:val="20"/>
                <w:lang w:val="en-IN" w:eastAsia="en-IN"/>
              </w:rPr>
            </w:pPr>
            <w:r w:rsidRPr="00255825">
              <w:rPr>
                <w:rFonts w:ascii="Calibri" w:hAnsi="Calibri" w:cs="Arial"/>
                <w:color w:val="000000"/>
                <w:kern w:val="24"/>
                <w:sz w:val="20"/>
                <w:szCs w:val="20"/>
                <w:lang w:val="en-US" w:eastAsia="en-IN"/>
              </w:rPr>
              <w:t>21.05.13 at 08.15hrs.</w:t>
            </w:r>
          </w:p>
        </w:tc>
        <w:tc>
          <w:tcPr>
            <w:tcW w:w="1156" w:type="dxa"/>
          </w:tcPr>
          <w:p w:rsidR="00255825" w:rsidRPr="00255825" w:rsidRDefault="00255825" w:rsidP="00255825">
            <w:pPr>
              <w:tabs>
                <w:tab w:val="left" w:pos="1872"/>
              </w:tabs>
              <w:spacing w:line="276" w:lineRule="auto"/>
              <w:jc w:val="center"/>
              <w:textAlignment w:val="bottom"/>
              <w:rPr>
                <w:rFonts w:ascii="Arial" w:hAnsi="Arial" w:cs="Arial"/>
                <w:sz w:val="20"/>
                <w:szCs w:val="20"/>
                <w:lang w:val="en-IN" w:eastAsia="en-IN"/>
              </w:rPr>
            </w:pPr>
            <w:r w:rsidRPr="00255825">
              <w:rPr>
                <w:rFonts w:ascii="Calibri" w:hAnsi="Calibri" w:cs="Arial"/>
                <w:color w:val="000000"/>
                <w:kern w:val="24"/>
                <w:sz w:val="20"/>
                <w:szCs w:val="20"/>
                <w:lang w:val="en-US" w:eastAsia="en-IN"/>
              </w:rPr>
              <w:t>Poor IR Test result</w:t>
            </w:r>
          </w:p>
        </w:tc>
        <w:tc>
          <w:tcPr>
            <w:tcW w:w="1157" w:type="dxa"/>
          </w:tcPr>
          <w:p w:rsidR="00255825" w:rsidRPr="00255825" w:rsidRDefault="00255825" w:rsidP="00255825">
            <w:pPr>
              <w:jc w:val="center"/>
              <w:rPr>
                <w:rFonts w:ascii="Arial" w:hAnsi="Arial" w:cs="Arial"/>
                <w:sz w:val="20"/>
                <w:szCs w:val="20"/>
                <w:lang w:val="en-IN" w:eastAsia="en-IN"/>
              </w:rPr>
            </w:pPr>
          </w:p>
        </w:tc>
        <w:tc>
          <w:tcPr>
            <w:tcW w:w="1228" w:type="dxa"/>
          </w:tcPr>
          <w:p w:rsidR="00255825" w:rsidRPr="00255825" w:rsidRDefault="00255825" w:rsidP="00255825">
            <w:pPr>
              <w:tabs>
                <w:tab w:val="left" w:pos="1872"/>
              </w:tabs>
              <w:spacing w:line="276" w:lineRule="auto"/>
              <w:jc w:val="center"/>
              <w:textAlignment w:val="bottom"/>
              <w:rPr>
                <w:rFonts w:ascii="Arial" w:hAnsi="Arial" w:cs="Arial"/>
                <w:sz w:val="20"/>
                <w:szCs w:val="20"/>
                <w:lang w:val="en-IN" w:eastAsia="en-IN"/>
              </w:rPr>
            </w:pPr>
            <w:r w:rsidRPr="00255825">
              <w:rPr>
                <w:rFonts w:ascii="Calibri" w:hAnsi="Calibri" w:cs="Arial"/>
                <w:color w:val="000000"/>
                <w:kern w:val="24"/>
                <w:sz w:val="20"/>
                <w:szCs w:val="20"/>
                <w:lang w:val="en-US" w:eastAsia="en-IN"/>
              </w:rPr>
              <w:t>Transformer energized on 13.12.2013 at 19.59hrs.</w:t>
            </w:r>
          </w:p>
        </w:tc>
      </w:tr>
    </w:tbl>
    <w:p w:rsidR="00802690" w:rsidRDefault="00255825" w:rsidP="00255825">
      <w:pPr>
        <w:autoSpaceDE w:val="0"/>
        <w:autoSpaceDN w:val="0"/>
        <w:adjustRightInd w:val="0"/>
        <w:jc w:val="both"/>
        <w:rPr>
          <w:rFonts w:eastAsia="SimSun"/>
          <w:bCs/>
          <w:color w:val="000000" w:themeColor="text1"/>
          <w:lang w:eastAsia="zh-CN"/>
        </w:rPr>
      </w:pPr>
      <w:r>
        <w:rPr>
          <w:rFonts w:eastAsia="SimSun"/>
          <w:bCs/>
          <w:color w:val="000000" w:themeColor="text1"/>
          <w:lang w:eastAsia="zh-CN"/>
        </w:rPr>
        <w:tab/>
      </w:r>
    </w:p>
    <w:p w:rsidR="00802690" w:rsidRDefault="00802690">
      <w:pPr>
        <w:rPr>
          <w:rFonts w:eastAsia="SimSun"/>
          <w:bCs/>
          <w:color w:val="000000" w:themeColor="text1"/>
          <w:lang w:eastAsia="zh-CN"/>
        </w:rPr>
      </w:pPr>
      <w:r>
        <w:rPr>
          <w:rFonts w:eastAsia="SimSun"/>
          <w:bCs/>
          <w:color w:val="000000" w:themeColor="text1"/>
          <w:lang w:eastAsia="zh-CN"/>
        </w:rPr>
        <w:br w:type="page"/>
      </w:r>
    </w:p>
    <w:p w:rsidR="00255825" w:rsidRDefault="00255825" w:rsidP="00255825">
      <w:pPr>
        <w:autoSpaceDE w:val="0"/>
        <w:autoSpaceDN w:val="0"/>
        <w:adjustRightInd w:val="0"/>
        <w:jc w:val="both"/>
        <w:rPr>
          <w:rFonts w:eastAsia="SimSun"/>
          <w:bCs/>
          <w:color w:val="000000" w:themeColor="text1"/>
          <w:lang w:eastAsia="zh-CN"/>
        </w:rPr>
      </w:pPr>
    </w:p>
    <w:tbl>
      <w:tblPr>
        <w:tblStyle w:val="TableGrid"/>
        <w:tblW w:w="8222" w:type="dxa"/>
        <w:tblInd w:w="675" w:type="dxa"/>
        <w:tblLook w:val="04A0"/>
      </w:tblPr>
      <w:tblGrid>
        <w:gridCol w:w="567"/>
        <w:gridCol w:w="1507"/>
        <w:gridCol w:w="1777"/>
        <w:gridCol w:w="1439"/>
        <w:gridCol w:w="2932"/>
      </w:tblGrid>
      <w:tr w:rsidR="00255825" w:rsidTr="003110EE">
        <w:tc>
          <w:tcPr>
            <w:tcW w:w="567" w:type="dxa"/>
          </w:tcPr>
          <w:p w:rsidR="00255825" w:rsidRPr="00255825" w:rsidRDefault="00255825" w:rsidP="00467755">
            <w:pPr>
              <w:jc w:val="both"/>
              <w:rPr>
                <w:rFonts w:ascii="Arial" w:hAnsi="Arial" w:cs="Arial"/>
                <w:sz w:val="20"/>
                <w:szCs w:val="20"/>
                <w:lang w:val="en-IN" w:eastAsia="en-IN"/>
              </w:rPr>
            </w:pPr>
            <w:r w:rsidRPr="00255825">
              <w:rPr>
                <w:b/>
                <w:bCs/>
                <w:color w:val="000000"/>
                <w:kern w:val="24"/>
                <w:sz w:val="20"/>
                <w:szCs w:val="20"/>
                <w:lang w:eastAsia="en-IN"/>
              </w:rPr>
              <w:t xml:space="preserve">Sr. No. </w:t>
            </w:r>
          </w:p>
        </w:tc>
        <w:tc>
          <w:tcPr>
            <w:tcW w:w="1507" w:type="dxa"/>
          </w:tcPr>
          <w:p w:rsidR="00255825" w:rsidRPr="00255825" w:rsidRDefault="00255825" w:rsidP="00467755">
            <w:pPr>
              <w:jc w:val="both"/>
              <w:rPr>
                <w:rFonts w:ascii="Arial" w:hAnsi="Arial" w:cs="Arial"/>
                <w:sz w:val="20"/>
                <w:szCs w:val="20"/>
                <w:lang w:val="en-IN" w:eastAsia="en-IN"/>
              </w:rPr>
            </w:pPr>
            <w:r w:rsidRPr="00255825">
              <w:rPr>
                <w:b/>
                <w:bCs/>
                <w:color w:val="000000"/>
                <w:kern w:val="24"/>
                <w:sz w:val="20"/>
                <w:szCs w:val="20"/>
                <w:lang w:eastAsia="en-IN"/>
              </w:rPr>
              <w:t xml:space="preserve">Details of transmission constraints </w:t>
            </w:r>
          </w:p>
        </w:tc>
        <w:tc>
          <w:tcPr>
            <w:tcW w:w="1777" w:type="dxa"/>
          </w:tcPr>
          <w:p w:rsidR="00255825" w:rsidRPr="00255825" w:rsidRDefault="00255825" w:rsidP="00467755">
            <w:pPr>
              <w:jc w:val="both"/>
              <w:rPr>
                <w:rFonts w:ascii="Arial" w:hAnsi="Arial" w:cs="Arial"/>
                <w:sz w:val="20"/>
                <w:szCs w:val="20"/>
                <w:lang w:val="en-IN" w:eastAsia="en-IN"/>
              </w:rPr>
            </w:pPr>
            <w:r w:rsidRPr="00255825">
              <w:rPr>
                <w:b/>
                <w:bCs/>
                <w:color w:val="000000"/>
                <w:kern w:val="24"/>
                <w:sz w:val="20"/>
                <w:szCs w:val="20"/>
                <w:lang w:eastAsia="en-IN"/>
              </w:rPr>
              <w:t>Suggestions drawn out</w:t>
            </w:r>
            <w:r w:rsidRPr="00255825">
              <w:rPr>
                <w:color w:val="000000"/>
                <w:kern w:val="24"/>
                <w:sz w:val="20"/>
                <w:szCs w:val="20"/>
                <w:lang w:val="en-US" w:eastAsia="en-IN"/>
              </w:rPr>
              <w:t xml:space="preserve"> </w:t>
            </w:r>
          </w:p>
        </w:tc>
        <w:tc>
          <w:tcPr>
            <w:tcW w:w="1439" w:type="dxa"/>
          </w:tcPr>
          <w:p w:rsidR="00255825" w:rsidRPr="00255825" w:rsidRDefault="00255825" w:rsidP="00467755">
            <w:pPr>
              <w:jc w:val="both"/>
              <w:rPr>
                <w:rFonts w:ascii="Arial" w:hAnsi="Arial" w:cs="Arial"/>
                <w:sz w:val="20"/>
                <w:szCs w:val="20"/>
                <w:lang w:val="en-IN" w:eastAsia="en-IN"/>
              </w:rPr>
            </w:pPr>
            <w:r w:rsidRPr="00255825">
              <w:rPr>
                <w:b/>
                <w:bCs/>
                <w:color w:val="000000"/>
                <w:kern w:val="24"/>
                <w:sz w:val="20"/>
                <w:szCs w:val="20"/>
                <w:lang w:eastAsia="en-IN"/>
              </w:rPr>
              <w:t xml:space="preserve">Target fixed </w:t>
            </w:r>
          </w:p>
        </w:tc>
        <w:tc>
          <w:tcPr>
            <w:tcW w:w="2932" w:type="dxa"/>
          </w:tcPr>
          <w:p w:rsidR="00255825" w:rsidRPr="00255825" w:rsidRDefault="00255825" w:rsidP="00467755">
            <w:pPr>
              <w:jc w:val="both"/>
              <w:rPr>
                <w:rFonts w:ascii="Arial" w:hAnsi="Arial" w:cs="Arial"/>
                <w:sz w:val="20"/>
                <w:szCs w:val="20"/>
                <w:lang w:val="en-IN" w:eastAsia="en-IN"/>
              </w:rPr>
            </w:pPr>
            <w:r w:rsidRPr="00255825">
              <w:rPr>
                <w:b/>
                <w:bCs/>
                <w:color w:val="000000"/>
                <w:kern w:val="24"/>
                <w:sz w:val="20"/>
                <w:szCs w:val="20"/>
                <w:lang w:eastAsia="en-IN"/>
              </w:rPr>
              <w:t>Present status and Target fixed</w:t>
            </w:r>
            <w:r w:rsidRPr="00255825">
              <w:rPr>
                <w:color w:val="000000"/>
                <w:kern w:val="24"/>
                <w:sz w:val="20"/>
                <w:szCs w:val="20"/>
                <w:lang w:val="en-US" w:eastAsia="en-IN"/>
              </w:rPr>
              <w:t xml:space="preserve"> </w:t>
            </w:r>
          </w:p>
        </w:tc>
      </w:tr>
      <w:tr w:rsidR="00255825" w:rsidTr="003110EE">
        <w:tc>
          <w:tcPr>
            <w:tcW w:w="567" w:type="dxa"/>
          </w:tcPr>
          <w:p w:rsidR="00255825" w:rsidRPr="00255825" w:rsidRDefault="00255825" w:rsidP="00467755">
            <w:pPr>
              <w:jc w:val="both"/>
              <w:rPr>
                <w:rFonts w:ascii="Arial" w:hAnsi="Arial" w:cs="Arial"/>
                <w:sz w:val="36"/>
                <w:szCs w:val="36"/>
                <w:lang w:val="en-IN" w:eastAsia="en-IN"/>
              </w:rPr>
            </w:pPr>
            <w:r w:rsidRPr="00255825">
              <w:rPr>
                <w:color w:val="000000"/>
                <w:kern w:val="24"/>
                <w:sz w:val="20"/>
                <w:szCs w:val="20"/>
                <w:lang w:eastAsia="en-IN"/>
              </w:rPr>
              <w:t>1</w:t>
            </w:r>
            <w:r w:rsidRPr="00255825">
              <w:rPr>
                <w:color w:val="000000"/>
                <w:kern w:val="24"/>
                <w:sz w:val="20"/>
                <w:szCs w:val="20"/>
                <w:lang w:val="en-US" w:eastAsia="en-IN"/>
              </w:rPr>
              <w:t xml:space="preserve"> </w:t>
            </w:r>
          </w:p>
        </w:tc>
        <w:tc>
          <w:tcPr>
            <w:tcW w:w="1507" w:type="dxa"/>
          </w:tcPr>
          <w:p w:rsidR="00255825" w:rsidRPr="00255825" w:rsidRDefault="00255825" w:rsidP="00467755">
            <w:pPr>
              <w:jc w:val="both"/>
              <w:rPr>
                <w:rFonts w:ascii="Arial" w:hAnsi="Arial" w:cs="Arial"/>
                <w:sz w:val="36"/>
                <w:szCs w:val="36"/>
                <w:lang w:val="en-IN" w:eastAsia="en-IN"/>
              </w:rPr>
            </w:pPr>
            <w:r w:rsidRPr="00255825">
              <w:rPr>
                <w:color w:val="000000"/>
                <w:kern w:val="24"/>
                <w:sz w:val="20"/>
                <w:szCs w:val="20"/>
                <w:lang w:val="en-US" w:eastAsia="en-IN"/>
              </w:rPr>
              <w:t xml:space="preserve">Over-loading of 220kV </w:t>
            </w:r>
            <w:proofErr w:type="spellStart"/>
            <w:r w:rsidRPr="00255825">
              <w:rPr>
                <w:color w:val="000000"/>
                <w:kern w:val="24"/>
                <w:sz w:val="20"/>
                <w:szCs w:val="20"/>
                <w:lang w:val="en-US" w:eastAsia="en-IN"/>
              </w:rPr>
              <w:t>Rohini</w:t>
            </w:r>
            <w:proofErr w:type="spellEnd"/>
            <w:r w:rsidRPr="00255825">
              <w:rPr>
                <w:color w:val="000000"/>
                <w:kern w:val="24"/>
                <w:sz w:val="20"/>
                <w:szCs w:val="20"/>
                <w:lang w:val="en-US" w:eastAsia="en-IN"/>
              </w:rPr>
              <w:t>-I S/</w:t>
            </w:r>
            <w:proofErr w:type="spellStart"/>
            <w:r w:rsidRPr="00255825">
              <w:rPr>
                <w:color w:val="000000"/>
                <w:kern w:val="24"/>
                <w:sz w:val="20"/>
                <w:szCs w:val="20"/>
                <w:lang w:val="en-US" w:eastAsia="en-IN"/>
              </w:rPr>
              <w:t>Stn</w:t>
            </w:r>
            <w:proofErr w:type="spellEnd"/>
            <w:r w:rsidRPr="00255825">
              <w:rPr>
                <w:color w:val="000000"/>
                <w:kern w:val="24"/>
                <w:sz w:val="20"/>
                <w:szCs w:val="20"/>
                <w:lang w:val="en-US" w:eastAsia="en-IN"/>
              </w:rPr>
              <w:t xml:space="preserve"> </w:t>
            </w:r>
          </w:p>
        </w:tc>
        <w:tc>
          <w:tcPr>
            <w:tcW w:w="1777" w:type="dxa"/>
          </w:tcPr>
          <w:p w:rsidR="00255825" w:rsidRPr="00255825" w:rsidRDefault="00255825" w:rsidP="00467755">
            <w:pPr>
              <w:jc w:val="both"/>
              <w:rPr>
                <w:rFonts w:ascii="Arial" w:hAnsi="Arial" w:cs="Arial"/>
                <w:sz w:val="36"/>
                <w:szCs w:val="36"/>
                <w:lang w:val="en-IN" w:eastAsia="en-IN"/>
              </w:rPr>
            </w:pPr>
            <w:r w:rsidRPr="00255825">
              <w:rPr>
                <w:color w:val="000000"/>
                <w:kern w:val="24"/>
                <w:sz w:val="20"/>
                <w:szCs w:val="20"/>
                <w:lang w:val="en-US" w:eastAsia="en-IN"/>
              </w:rPr>
              <w:t xml:space="preserve">Commissioning of 220kV Bawana – </w:t>
            </w:r>
            <w:proofErr w:type="spellStart"/>
            <w:r w:rsidRPr="00255825">
              <w:rPr>
                <w:color w:val="000000"/>
                <w:kern w:val="24"/>
                <w:sz w:val="20"/>
                <w:szCs w:val="20"/>
                <w:lang w:val="en-US" w:eastAsia="en-IN"/>
              </w:rPr>
              <w:t>Rohini</w:t>
            </w:r>
            <w:proofErr w:type="spellEnd"/>
            <w:r w:rsidRPr="00255825">
              <w:rPr>
                <w:color w:val="000000"/>
                <w:kern w:val="24"/>
                <w:sz w:val="20"/>
                <w:szCs w:val="20"/>
                <w:lang w:val="en-US" w:eastAsia="en-IN"/>
              </w:rPr>
              <w:t xml:space="preserve">-II Double </w:t>
            </w:r>
            <w:proofErr w:type="spellStart"/>
            <w:r w:rsidRPr="00255825">
              <w:rPr>
                <w:color w:val="000000"/>
                <w:kern w:val="24"/>
                <w:sz w:val="20"/>
                <w:szCs w:val="20"/>
                <w:lang w:val="en-US" w:eastAsia="en-IN"/>
              </w:rPr>
              <w:t>Ckt</w:t>
            </w:r>
            <w:proofErr w:type="spellEnd"/>
            <w:r w:rsidRPr="00255825">
              <w:rPr>
                <w:color w:val="000000"/>
                <w:kern w:val="24"/>
                <w:sz w:val="20"/>
                <w:szCs w:val="20"/>
                <w:lang w:val="en-US" w:eastAsia="en-IN"/>
              </w:rPr>
              <w:t xml:space="preserve"> line (O/H) </w:t>
            </w:r>
          </w:p>
        </w:tc>
        <w:tc>
          <w:tcPr>
            <w:tcW w:w="1439" w:type="dxa"/>
          </w:tcPr>
          <w:p w:rsidR="00255825" w:rsidRPr="00255825" w:rsidRDefault="00255825" w:rsidP="00467755">
            <w:pPr>
              <w:jc w:val="both"/>
              <w:rPr>
                <w:rFonts w:ascii="Arial" w:hAnsi="Arial" w:cs="Arial"/>
                <w:sz w:val="36"/>
                <w:szCs w:val="36"/>
                <w:lang w:val="en-IN" w:eastAsia="en-IN"/>
              </w:rPr>
            </w:pPr>
            <w:r w:rsidRPr="00255825">
              <w:rPr>
                <w:color w:val="000000"/>
                <w:kern w:val="24"/>
                <w:sz w:val="20"/>
                <w:szCs w:val="20"/>
                <w:lang w:val="en-US" w:eastAsia="en-IN"/>
              </w:rPr>
              <w:t xml:space="preserve">Before summer 2014. </w:t>
            </w:r>
          </w:p>
        </w:tc>
        <w:tc>
          <w:tcPr>
            <w:tcW w:w="2932" w:type="dxa"/>
          </w:tcPr>
          <w:p w:rsidR="00255825" w:rsidRPr="00255825" w:rsidRDefault="00255825" w:rsidP="00467755">
            <w:pPr>
              <w:jc w:val="both"/>
              <w:rPr>
                <w:rFonts w:ascii="Arial" w:hAnsi="Arial" w:cs="Arial"/>
                <w:sz w:val="36"/>
                <w:szCs w:val="36"/>
                <w:lang w:val="en-IN" w:eastAsia="en-IN"/>
              </w:rPr>
            </w:pPr>
            <w:r w:rsidRPr="00255825">
              <w:rPr>
                <w:color w:val="000000"/>
                <w:kern w:val="24"/>
                <w:sz w:val="20"/>
                <w:szCs w:val="20"/>
                <w:lang w:val="en-US" w:eastAsia="en-IN"/>
              </w:rPr>
              <w:t xml:space="preserve">Route length is 6.1Kms.  Out of 38 locations, at 29 locations foundations have been cast.  19 towers have also been erected out of 38.  Tower </w:t>
            </w:r>
            <w:proofErr w:type="gramStart"/>
            <w:r w:rsidRPr="00255825">
              <w:rPr>
                <w:color w:val="000000"/>
                <w:kern w:val="24"/>
                <w:sz w:val="20"/>
                <w:szCs w:val="20"/>
                <w:lang w:val="en-US" w:eastAsia="en-IN"/>
              </w:rPr>
              <w:t>material are</w:t>
            </w:r>
            <w:proofErr w:type="gramEnd"/>
            <w:r w:rsidRPr="00255825">
              <w:rPr>
                <w:color w:val="000000"/>
                <w:kern w:val="24"/>
                <w:sz w:val="20"/>
                <w:szCs w:val="20"/>
                <w:lang w:val="en-US" w:eastAsia="en-IN"/>
              </w:rPr>
              <w:t xml:space="preserve"> under procurement.  Polymer insulators are also required to be arranged.  OPGW would be made available by PGCIL in ULDC Phase-II Scheme.  Expected to be commissioned by June 2014. </w:t>
            </w:r>
          </w:p>
        </w:tc>
      </w:tr>
      <w:tr w:rsidR="00255825" w:rsidTr="003110EE">
        <w:tc>
          <w:tcPr>
            <w:tcW w:w="567" w:type="dxa"/>
          </w:tcPr>
          <w:p w:rsidR="00255825" w:rsidRPr="00255825" w:rsidRDefault="00255825" w:rsidP="00467755">
            <w:pPr>
              <w:jc w:val="both"/>
              <w:rPr>
                <w:rFonts w:ascii="Arial" w:hAnsi="Arial" w:cs="Arial"/>
                <w:sz w:val="36"/>
                <w:szCs w:val="36"/>
                <w:lang w:val="en-IN" w:eastAsia="en-IN"/>
              </w:rPr>
            </w:pPr>
            <w:r w:rsidRPr="00255825">
              <w:rPr>
                <w:color w:val="000000"/>
                <w:kern w:val="24"/>
                <w:sz w:val="20"/>
                <w:szCs w:val="20"/>
                <w:lang w:eastAsia="en-IN"/>
              </w:rPr>
              <w:t>2</w:t>
            </w:r>
            <w:r w:rsidRPr="00255825">
              <w:rPr>
                <w:color w:val="000000"/>
                <w:kern w:val="24"/>
                <w:sz w:val="20"/>
                <w:szCs w:val="20"/>
                <w:lang w:val="en-US" w:eastAsia="en-IN"/>
              </w:rPr>
              <w:t xml:space="preserve"> </w:t>
            </w:r>
          </w:p>
        </w:tc>
        <w:tc>
          <w:tcPr>
            <w:tcW w:w="1507" w:type="dxa"/>
          </w:tcPr>
          <w:p w:rsidR="00255825" w:rsidRPr="00255825" w:rsidRDefault="00255825" w:rsidP="00467755">
            <w:pPr>
              <w:jc w:val="both"/>
              <w:rPr>
                <w:rFonts w:ascii="Arial" w:hAnsi="Arial" w:cs="Arial"/>
                <w:sz w:val="36"/>
                <w:szCs w:val="36"/>
                <w:lang w:val="en-IN" w:eastAsia="en-IN"/>
              </w:rPr>
            </w:pPr>
            <w:r w:rsidRPr="00255825">
              <w:rPr>
                <w:color w:val="000000"/>
                <w:kern w:val="24"/>
                <w:sz w:val="20"/>
                <w:szCs w:val="20"/>
                <w:lang w:eastAsia="en-IN"/>
              </w:rPr>
              <w:t xml:space="preserve">Overloading of 220kV </w:t>
            </w:r>
            <w:proofErr w:type="spellStart"/>
            <w:r w:rsidRPr="00255825">
              <w:rPr>
                <w:color w:val="000000"/>
                <w:kern w:val="24"/>
                <w:sz w:val="20"/>
                <w:szCs w:val="20"/>
                <w:lang w:eastAsia="en-IN"/>
              </w:rPr>
              <w:t>Ckts</w:t>
            </w:r>
            <w:proofErr w:type="spellEnd"/>
            <w:r w:rsidRPr="00255825">
              <w:rPr>
                <w:color w:val="000000"/>
                <w:kern w:val="24"/>
                <w:sz w:val="20"/>
                <w:szCs w:val="20"/>
                <w:lang w:eastAsia="en-IN"/>
              </w:rPr>
              <w:t xml:space="preserve">. from </w:t>
            </w:r>
            <w:proofErr w:type="spellStart"/>
            <w:r w:rsidRPr="00255825">
              <w:rPr>
                <w:color w:val="000000"/>
                <w:kern w:val="24"/>
                <w:sz w:val="20"/>
                <w:szCs w:val="20"/>
                <w:lang w:eastAsia="en-IN"/>
              </w:rPr>
              <w:t>Mandola</w:t>
            </w:r>
            <w:proofErr w:type="spellEnd"/>
            <w:r w:rsidRPr="00255825">
              <w:rPr>
                <w:color w:val="000000"/>
                <w:kern w:val="24"/>
                <w:sz w:val="20"/>
                <w:szCs w:val="20"/>
                <w:lang w:eastAsia="en-IN"/>
              </w:rPr>
              <w:t xml:space="preserve"> to BTPS namely 220kV </w:t>
            </w:r>
            <w:proofErr w:type="spellStart"/>
            <w:r w:rsidRPr="00255825">
              <w:rPr>
                <w:color w:val="000000"/>
                <w:kern w:val="24"/>
                <w:sz w:val="20"/>
                <w:szCs w:val="20"/>
                <w:lang w:eastAsia="en-IN"/>
              </w:rPr>
              <w:t>Mandola</w:t>
            </w:r>
            <w:proofErr w:type="spellEnd"/>
            <w:r w:rsidRPr="00255825">
              <w:rPr>
                <w:color w:val="000000"/>
                <w:kern w:val="24"/>
                <w:sz w:val="20"/>
                <w:szCs w:val="20"/>
                <w:lang w:eastAsia="en-IN"/>
              </w:rPr>
              <w:t xml:space="preserve"> – </w:t>
            </w:r>
            <w:proofErr w:type="spellStart"/>
            <w:r w:rsidRPr="00255825">
              <w:rPr>
                <w:color w:val="000000"/>
                <w:kern w:val="24"/>
                <w:sz w:val="20"/>
                <w:szCs w:val="20"/>
                <w:lang w:eastAsia="en-IN"/>
              </w:rPr>
              <w:t>Wazirabad</w:t>
            </w:r>
            <w:proofErr w:type="spellEnd"/>
            <w:r w:rsidRPr="00255825">
              <w:rPr>
                <w:color w:val="000000"/>
                <w:kern w:val="24"/>
                <w:sz w:val="20"/>
                <w:szCs w:val="20"/>
                <w:lang w:eastAsia="en-IN"/>
              </w:rPr>
              <w:t xml:space="preserve"> (4 </w:t>
            </w:r>
            <w:proofErr w:type="spellStart"/>
            <w:r w:rsidRPr="00255825">
              <w:rPr>
                <w:color w:val="000000"/>
                <w:kern w:val="24"/>
                <w:sz w:val="20"/>
                <w:szCs w:val="20"/>
                <w:lang w:eastAsia="en-IN"/>
              </w:rPr>
              <w:t>Ckts</w:t>
            </w:r>
            <w:proofErr w:type="spellEnd"/>
            <w:r w:rsidRPr="00255825">
              <w:rPr>
                <w:color w:val="000000"/>
                <w:kern w:val="24"/>
                <w:sz w:val="20"/>
                <w:szCs w:val="20"/>
                <w:lang w:eastAsia="en-IN"/>
              </w:rPr>
              <w:t xml:space="preserve">), 220kV </w:t>
            </w:r>
            <w:proofErr w:type="spellStart"/>
            <w:r w:rsidRPr="00255825">
              <w:rPr>
                <w:color w:val="000000"/>
                <w:kern w:val="24"/>
                <w:sz w:val="20"/>
                <w:szCs w:val="20"/>
                <w:lang w:eastAsia="en-IN"/>
              </w:rPr>
              <w:t>Wazirabad</w:t>
            </w:r>
            <w:proofErr w:type="spellEnd"/>
            <w:r w:rsidRPr="00255825">
              <w:rPr>
                <w:color w:val="000000"/>
                <w:kern w:val="24"/>
                <w:sz w:val="20"/>
                <w:szCs w:val="20"/>
                <w:lang w:eastAsia="en-IN"/>
              </w:rPr>
              <w:t xml:space="preserve"> – </w:t>
            </w:r>
            <w:proofErr w:type="spellStart"/>
            <w:r w:rsidRPr="00255825">
              <w:rPr>
                <w:color w:val="000000"/>
                <w:kern w:val="24"/>
                <w:sz w:val="20"/>
                <w:szCs w:val="20"/>
                <w:lang w:eastAsia="en-IN"/>
              </w:rPr>
              <w:t>Geeta</w:t>
            </w:r>
            <w:proofErr w:type="spellEnd"/>
            <w:r w:rsidRPr="00255825">
              <w:rPr>
                <w:color w:val="000000"/>
                <w:kern w:val="24"/>
                <w:sz w:val="20"/>
                <w:szCs w:val="20"/>
                <w:lang w:eastAsia="en-IN"/>
              </w:rPr>
              <w:t xml:space="preserve"> Colony (Two </w:t>
            </w:r>
            <w:proofErr w:type="spellStart"/>
            <w:r w:rsidRPr="00255825">
              <w:rPr>
                <w:color w:val="000000"/>
                <w:kern w:val="24"/>
                <w:sz w:val="20"/>
                <w:szCs w:val="20"/>
                <w:lang w:eastAsia="en-IN"/>
              </w:rPr>
              <w:t>Ckts</w:t>
            </w:r>
            <w:proofErr w:type="spellEnd"/>
            <w:r w:rsidRPr="00255825">
              <w:rPr>
                <w:color w:val="000000"/>
                <w:kern w:val="24"/>
                <w:sz w:val="20"/>
                <w:szCs w:val="20"/>
                <w:lang w:eastAsia="en-IN"/>
              </w:rPr>
              <w:t xml:space="preserve">), 220kV </w:t>
            </w:r>
            <w:proofErr w:type="spellStart"/>
            <w:r w:rsidRPr="00255825">
              <w:rPr>
                <w:color w:val="000000"/>
                <w:kern w:val="24"/>
                <w:sz w:val="20"/>
                <w:szCs w:val="20"/>
                <w:lang w:eastAsia="en-IN"/>
              </w:rPr>
              <w:t>Geeta</w:t>
            </w:r>
            <w:proofErr w:type="spellEnd"/>
            <w:r w:rsidRPr="00255825">
              <w:rPr>
                <w:color w:val="000000"/>
                <w:kern w:val="24"/>
                <w:sz w:val="20"/>
                <w:szCs w:val="20"/>
                <w:lang w:eastAsia="en-IN"/>
              </w:rPr>
              <w:t xml:space="preserve"> Colony – </w:t>
            </w:r>
            <w:proofErr w:type="spellStart"/>
            <w:r w:rsidRPr="00255825">
              <w:rPr>
                <w:color w:val="000000"/>
                <w:kern w:val="24"/>
                <w:sz w:val="20"/>
                <w:szCs w:val="20"/>
                <w:lang w:eastAsia="en-IN"/>
              </w:rPr>
              <w:t>Patparganj</w:t>
            </w:r>
            <w:proofErr w:type="spellEnd"/>
            <w:r w:rsidRPr="00255825">
              <w:rPr>
                <w:color w:val="000000"/>
                <w:kern w:val="24"/>
                <w:sz w:val="20"/>
                <w:szCs w:val="20"/>
                <w:lang w:eastAsia="en-IN"/>
              </w:rPr>
              <w:t xml:space="preserve"> (2 </w:t>
            </w:r>
            <w:proofErr w:type="spellStart"/>
            <w:r w:rsidRPr="00255825">
              <w:rPr>
                <w:color w:val="000000"/>
                <w:kern w:val="24"/>
                <w:sz w:val="20"/>
                <w:szCs w:val="20"/>
                <w:lang w:eastAsia="en-IN"/>
              </w:rPr>
              <w:t>Ckts</w:t>
            </w:r>
            <w:proofErr w:type="spellEnd"/>
            <w:r w:rsidRPr="00255825">
              <w:rPr>
                <w:color w:val="000000"/>
                <w:kern w:val="24"/>
                <w:sz w:val="20"/>
                <w:szCs w:val="20"/>
                <w:lang w:eastAsia="en-IN"/>
              </w:rPr>
              <w:t xml:space="preserve">), 220kV </w:t>
            </w:r>
            <w:proofErr w:type="spellStart"/>
            <w:r w:rsidRPr="00255825">
              <w:rPr>
                <w:color w:val="000000"/>
                <w:kern w:val="24"/>
                <w:sz w:val="20"/>
                <w:szCs w:val="20"/>
                <w:lang w:eastAsia="en-IN"/>
              </w:rPr>
              <w:t>Patparganj</w:t>
            </w:r>
            <w:proofErr w:type="spellEnd"/>
            <w:r w:rsidRPr="00255825">
              <w:rPr>
                <w:color w:val="000000"/>
                <w:kern w:val="24"/>
                <w:sz w:val="20"/>
                <w:szCs w:val="20"/>
                <w:lang w:eastAsia="en-IN"/>
              </w:rPr>
              <w:t xml:space="preserve"> – IP (2Ckts), 220kV IP – Pragati </w:t>
            </w:r>
            <w:proofErr w:type="spellStart"/>
            <w:r w:rsidRPr="00255825">
              <w:rPr>
                <w:color w:val="000000"/>
                <w:kern w:val="24"/>
                <w:sz w:val="20"/>
                <w:szCs w:val="20"/>
                <w:lang w:eastAsia="en-IN"/>
              </w:rPr>
              <w:t>Ckt</w:t>
            </w:r>
            <w:proofErr w:type="spellEnd"/>
            <w:r w:rsidRPr="00255825">
              <w:rPr>
                <w:color w:val="000000"/>
                <w:kern w:val="24"/>
                <w:sz w:val="20"/>
                <w:szCs w:val="20"/>
                <w:lang w:eastAsia="en-IN"/>
              </w:rPr>
              <w:t xml:space="preserve"> (2 </w:t>
            </w:r>
            <w:proofErr w:type="spellStart"/>
            <w:r w:rsidRPr="00255825">
              <w:rPr>
                <w:color w:val="000000"/>
                <w:kern w:val="24"/>
                <w:sz w:val="20"/>
                <w:szCs w:val="20"/>
                <w:lang w:eastAsia="en-IN"/>
              </w:rPr>
              <w:t>Ckts</w:t>
            </w:r>
            <w:proofErr w:type="spellEnd"/>
            <w:r w:rsidRPr="00255825">
              <w:rPr>
                <w:color w:val="000000"/>
                <w:kern w:val="24"/>
                <w:sz w:val="20"/>
                <w:szCs w:val="20"/>
                <w:lang w:eastAsia="en-IN"/>
              </w:rPr>
              <w:t xml:space="preserve">), 220kV Pragati – </w:t>
            </w:r>
            <w:proofErr w:type="spellStart"/>
            <w:r w:rsidRPr="00255825">
              <w:rPr>
                <w:color w:val="000000"/>
                <w:kern w:val="24"/>
                <w:sz w:val="20"/>
                <w:szCs w:val="20"/>
                <w:lang w:eastAsia="en-IN"/>
              </w:rPr>
              <w:t>Sarita</w:t>
            </w:r>
            <w:proofErr w:type="spellEnd"/>
            <w:r w:rsidRPr="00255825">
              <w:rPr>
                <w:color w:val="000000"/>
                <w:kern w:val="24"/>
                <w:sz w:val="20"/>
                <w:szCs w:val="20"/>
                <w:lang w:eastAsia="en-IN"/>
              </w:rPr>
              <w:t xml:space="preserve"> </w:t>
            </w:r>
            <w:proofErr w:type="spellStart"/>
            <w:r w:rsidRPr="00255825">
              <w:rPr>
                <w:color w:val="000000"/>
                <w:kern w:val="24"/>
                <w:sz w:val="20"/>
                <w:szCs w:val="20"/>
                <w:lang w:eastAsia="en-IN"/>
              </w:rPr>
              <w:t>Vihar</w:t>
            </w:r>
            <w:proofErr w:type="spellEnd"/>
            <w:r w:rsidRPr="00255825">
              <w:rPr>
                <w:color w:val="000000"/>
                <w:kern w:val="24"/>
                <w:sz w:val="20"/>
                <w:szCs w:val="20"/>
                <w:lang w:eastAsia="en-IN"/>
              </w:rPr>
              <w:t xml:space="preserve"> (2 </w:t>
            </w:r>
            <w:proofErr w:type="spellStart"/>
            <w:r w:rsidRPr="00255825">
              <w:rPr>
                <w:color w:val="000000"/>
                <w:kern w:val="24"/>
                <w:sz w:val="20"/>
                <w:szCs w:val="20"/>
                <w:lang w:eastAsia="en-IN"/>
              </w:rPr>
              <w:t>Ckts</w:t>
            </w:r>
            <w:proofErr w:type="spellEnd"/>
            <w:r w:rsidRPr="00255825">
              <w:rPr>
                <w:color w:val="000000"/>
                <w:kern w:val="24"/>
                <w:sz w:val="20"/>
                <w:szCs w:val="20"/>
                <w:lang w:eastAsia="en-IN"/>
              </w:rPr>
              <w:t xml:space="preserve">.) after removal of present LILO, 220kV </w:t>
            </w:r>
            <w:proofErr w:type="spellStart"/>
            <w:r w:rsidRPr="00255825">
              <w:rPr>
                <w:color w:val="000000"/>
                <w:kern w:val="24"/>
                <w:sz w:val="20"/>
                <w:szCs w:val="20"/>
                <w:lang w:eastAsia="en-IN"/>
              </w:rPr>
              <w:t>Sarita</w:t>
            </w:r>
            <w:proofErr w:type="spellEnd"/>
            <w:r w:rsidRPr="00255825">
              <w:rPr>
                <w:color w:val="000000"/>
                <w:kern w:val="24"/>
                <w:sz w:val="20"/>
                <w:szCs w:val="20"/>
                <w:lang w:eastAsia="en-IN"/>
              </w:rPr>
              <w:t xml:space="preserve"> </w:t>
            </w:r>
            <w:proofErr w:type="spellStart"/>
            <w:r w:rsidRPr="00255825">
              <w:rPr>
                <w:color w:val="000000"/>
                <w:kern w:val="24"/>
                <w:sz w:val="20"/>
                <w:szCs w:val="20"/>
                <w:lang w:eastAsia="en-IN"/>
              </w:rPr>
              <w:t>Vihar</w:t>
            </w:r>
            <w:proofErr w:type="spellEnd"/>
            <w:r w:rsidRPr="00255825">
              <w:rPr>
                <w:color w:val="000000"/>
                <w:kern w:val="24"/>
                <w:sz w:val="20"/>
                <w:szCs w:val="20"/>
                <w:lang w:eastAsia="en-IN"/>
              </w:rPr>
              <w:t xml:space="preserve"> </w:t>
            </w:r>
            <w:proofErr w:type="spellStart"/>
            <w:r w:rsidRPr="00255825">
              <w:rPr>
                <w:color w:val="000000"/>
                <w:kern w:val="24"/>
                <w:sz w:val="20"/>
                <w:szCs w:val="20"/>
                <w:lang w:eastAsia="en-IN"/>
              </w:rPr>
              <w:t>Ckt</w:t>
            </w:r>
            <w:proofErr w:type="spellEnd"/>
            <w:r w:rsidRPr="00255825">
              <w:rPr>
                <w:color w:val="000000"/>
                <w:kern w:val="24"/>
                <w:sz w:val="20"/>
                <w:szCs w:val="20"/>
                <w:lang w:eastAsia="en-IN"/>
              </w:rPr>
              <w:t xml:space="preserve"> (2 </w:t>
            </w:r>
            <w:proofErr w:type="spellStart"/>
            <w:r w:rsidRPr="00255825">
              <w:rPr>
                <w:color w:val="000000"/>
                <w:kern w:val="24"/>
                <w:sz w:val="20"/>
                <w:szCs w:val="20"/>
                <w:lang w:eastAsia="en-IN"/>
              </w:rPr>
              <w:t>Ckts</w:t>
            </w:r>
            <w:proofErr w:type="spellEnd"/>
            <w:r w:rsidRPr="00255825">
              <w:rPr>
                <w:color w:val="000000"/>
                <w:kern w:val="24"/>
                <w:sz w:val="20"/>
                <w:szCs w:val="20"/>
                <w:lang w:eastAsia="en-IN"/>
              </w:rPr>
              <w:t>)</w:t>
            </w:r>
            <w:r w:rsidRPr="00255825">
              <w:rPr>
                <w:color w:val="000000"/>
                <w:kern w:val="24"/>
                <w:sz w:val="20"/>
                <w:szCs w:val="20"/>
                <w:lang w:val="en-US" w:eastAsia="en-IN"/>
              </w:rPr>
              <w:t xml:space="preserve"> </w:t>
            </w:r>
          </w:p>
        </w:tc>
        <w:tc>
          <w:tcPr>
            <w:tcW w:w="1777" w:type="dxa"/>
          </w:tcPr>
          <w:p w:rsidR="00255825" w:rsidRPr="00255825" w:rsidRDefault="00255825" w:rsidP="00467755">
            <w:pPr>
              <w:jc w:val="both"/>
              <w:rPr>
                <w:rFonts w:ascii="Arial" w:hAnsi="Arial" w:cs="Arial"/>
                <w:sz w:val="36"/>
                <w:szCs w:val="36"/>
                <w:lang w:val="en-IN" w:eastAsia="en-IN"/>
              </w:rPr>
            </w:pPr>
            <w:r w:rsidRPr="00255825">
              <w:rPr>
                <w:color w:val="000000"/>
                <w:kern w:val="24"/>
                <w:sz w:val="20"/>
                <w:szCs w:val="20"/>
                <w:lang w:eastAsia="en-IN"/>
              </w:rPr>
              <w:t>Capacity enhancement of transmission lines should be carried out in phased manner</w:t>
            </w:r>
            <w:r w:rsidRPr="00255825">
              <w:rPr>
                <w:color w:val="000000"/>
                <w:kern w:val="24"/>
                <w:sz w:val="20"/>
                <w:szCs w:val="20"/>
                <w:lang w:val="en-US" w:eastAsia="en-IN"/>
              </w:rPr>
              <w:t xml:space="preserve"> </w:t>
            </w:r>
          </w:p>
          <w:p w:rsidR="00255825" w:rsidRPr="00255825" w:rsidRDefault="00255825" w:rsidP="00467755">
            <w:pPr>
              <w:jc w:val="both"/>
              <w:rPr>
                <w:rFonts w:ascii="Arial" w:hAnsi="Arial" w:cs="Arial"/>
                <w:sz w:val="36"/>
                <w:szCs w:val="36"/>
                <w:lang w:val="en-IN" w:eastAsia="en-IN"/>
              </w:rPr>
            </w:pPr>
            <w:r w:rsidRPr="00255825">
              <w:rPr>
                <w:b/>
                <w:bCs/>
                <w:color w:val="000000"/>
                <w:kern w:val="24"/>
                <w:sz w:val="20"/>
                <w:szCs w:val="20"/>
                <w:lang w:eastAsia="en-IN"/>
              </w:rPr>
              <w:t>In 1</w:t>
            </w:r>
            <w:proofErr w:type="spellStart"/>
            <w:r w:rsidRPr="00255825">
              <w:rPr>
                <w:b/>
                <w:bCs/>
                <w:color w:val="000000"/>
                <w:kern w:val="24"/>
                <w:position w:val="6"/>
                <w:sz w:val="20"/>
                <w:szCs w:val="20"/>
                <w:vertAlign w:val="superscript"/>
                <w:lang w:eastAsia="en-IN"/>
              </w:rPr>
              <w:t>st</w:t>
            </w:r>
            <w:proofErr w:type="spellEnd"/>
            <w:r w:rsidRPr="00255825">
              <w:rPr>
                <w:b/>
                <w:bCs/>
                <w:color w:val="000000"/>
                <w:kern w:val="24"/>
                <w:sz w:val="20"/>
                <w:szCs w:val="20"/>
                <w:lang w:eastAsia="en-IN"/>
              </w:rPr>
              <w:t xml:space="preserve"> phase</w:t>
            </w:r>
            <w:r w:rsidRPr="00255825">
              <w:rPr>
                <w:color w:val="000000"/>
                <w:kern w:val="24"/>
                <w:sz w:val="20"/>
                <w:szCs w:val="20"/>
                <w:lang w:eastAsia="en-IN"/>
              </w:rPr>
              <w:t xml:space="preserve"> </w:t>
            </w:r>
          </w:p>
          <w:p w:rsidR="00255825" w:rsidRPr="00255825" w:rsidRDefault="00255825" w:rsidP="00467755">
            <w:pPr>
              <w:jc w:val="both"/>
              <w:rPr>
                <w:rFonts w:ascii="Arial" w:hAnsi="Arial" w:cs="Arial"/>
                <w:sz w:val="36"/>
                <w:szCs w:val="36"/>
                <w:lang w:val="en-IN" w:eastAsia="en-IN"/>
              </w:rPr>
            </w:pPr>
            <w:r w:rsidRPr="00255825">
              <w:rPr>
                <w:color w:val="000000"/>
                <w:kern w:val="24"/>
                <w:sz w:val="20"/>
                <w:szCs w:val="20"/>
                <w:lang w:eastAsia="en-IN"/>
              </w:rPr>
              <w:t xml:space="preserve">220kV </w:t>
            </w:r>
            <w:proofErr w:type="spellStart"/>
            <w:r w:rsidRPr="00255825">
              <w:rPr>
                <w:color w:val="000000"/>
                <w:kern w:val="24"/>
                <w:sz w:val="20"/>
                <w:szCs w:val="20"/>
                <w:lang w:eastAsia="en-IN"/>
              </w:rPr>
              <w:t>Wazirabad</w:t>
            </w:r>
            <w:proofErr w:type="spellEnd"/>
            <w:r w:rsidRPr="00255825">
              <w:rPr>
                <w:color w:val="000000"/>
                <w:kern w:val="24"/>
                <w:sz w:val="20"/>
                <w:szCs w:val="20"/>
                <w:lang w:eastAsia="en-IN"/>
              </w:rPr>
              <w:t xml:space="preserve"> – </w:t>
            </w:r>
            <w:proofErr w:type="spellStart"/>
            <w:r w:rsidRPr="00255825">
              <w:rPr>
                <w:color w:val="000000"/>
                <w:kern w:val="24"/>
                <w:sz w:val="20"/>
                <w:szCs w:val="20"/>
                <w:lang w:eastAsia="en-IN"/>
              </w:rPr>
              <w:t>Geeta</w:t>
            </w:r>
            <w:proofErr w:type="spellEnd"/>
            <w:r w:rsidRPr="00255825">
              <w:rPr>
                <w:color w:val="000000"/>
                <w:kern w:val="24"/>
                <w:sz w:val="20"/>
                <w:szCs w:val="20"/>
                <w:lang w:eastAsia="en-IN"/>
              </w:rPr>
              <w:t xml:space="preserve"> colony D/C line, 220kV </w:t>
            </w:r>
            <w:proofErr w:type="spellStart"/>
            <w:r w:rsidRPr="00255825">
              <w:rPr>
                <w:color w:val="000000"/>
                <w:kern w:val="24"/>
                <w:sz w:val="20"/>
                <w:szCs w:val="20"/>
                <w:lang w:eastAsia="en-IN"/>
              </w:rPr>
              <w:t>Geeta</w:t>
            </w:r>
            <w:proofErr w:type="spellEnd"/>
            <w:r w:rsidRPr="00255825">
              <w:rPr>
                <w:color w:val="000000"/>
                <w:kern w:val="24"/>
                <w:sz w:val="20"/>
                <w:szCs w:val="20"/>
                <w:lang w:eastAsia="en-IN"/>
              </w:rPr>
              <w:t xml:space="preserve"> colony – </w:t>
            </w:r>
            <w:proofErr w:type="spellStart"/>
            <w:r w:rsidRPr="00255825">
              <w:rPr>
                <w:color w:val="000000"/>
                <w:kern w:val="24"/>
                <w:sz w:val="20"/>
                <w:szCs w:val="20"/>
                <w:lang w:eastAsia="en-IN"/>
              </w:rPr>
              <w:t>Patparganj</w:t>
            </w:r>
            <w:proofErr w:type="spellEnd"/>
            <w:r w:rsidRPr="00255825">
              <w:rPr>
                <w:color w:val="000000"/>
                <w:kern w:val="24"/>
                <w:sz w:val="20"/>
                <w:szCs w:val="20"/>
                <w:lang w:eastAsia="en-IN"/>
              </w:rPr>
              <w:t xml:space="preserve"> D/C line</w:t>
            </w:r>
            <w:r w:rsidRPr="00255825">
              <w:rPr>
                <w:color w:val="000000"/>
                <w:kern w:val="24"/>
                <w:sz w:val="20"/>
                <w:szCs w:val="20"/>
                <w:lang w:val="en-US" w:eastAsia="en-IN"/>
              </w:rPr>
              <w:t xml:space="preserve"> </w:t>
            </w:r>
          </w:p>
          <w:p w:rsidR="00255825" w:rsidRPr="00255825" w:rsidRDefault="00255825" w:rsidP="00467755">
            <w:pPr>
              <w:jc w:val="both"/>
              <w:rPr>
                <w:rFonts w:ascii="Arial" w:hAnsi="Arial" w:cs="Arial"/>
                <w:sz w:val="36"/>
                <w:szCs w:val="36"/>
                <w:lang w:val="en-IN" w:eastAsia="en-IN"/>
              </w:rPr>
            </w:pPr>
            <w:r w:rsidRPr="00255825">
              <w:rPr>
                <w:b/>
                <w:bCs/>
                <w:color w:val="000000"/>
                <w:kern w:val="24"/>
                <w:sz w:val="20"/>
                <w:szCs w:val="20"/>
                <w:lang w:eastAsia="en-IN"/>
              </w:rPr>
              <w:t>Second Phase</w:t>
            </w:r>
            <w:r w:rsidRPr="00255825">
              <w:rPr>
                <w:color w:val="000000"/>
                <w:kern w:val="24"/>
                <w:sz w:val="20"/>
                <w:szCs w:val="20"/>
                <w:lang w:val="en-US" w:eastAsia="en-IN"/>
              </w:rPr>
              <w:t xml:space="preserve"> </w:t>
            </w:r>
          </w:p>
          <w:p w:rsidR="00255825" w:rsidRPr="00255825" w:rsidRDefault="00255825" w:rsidP="00467755">
            <w:pPr>
              <w:jc w:val="both"/>
              <w:rPr>
                <w:rFonts w:ascii="Arial" w:hAnsi="Arial" w:cs="Arial"/>
                <w:sz w:val="36"/>
                <w:szCs w:val="36"/>
                <w:lang w:val="en-IN" w:eastAsia="en-IN"/>
              </w:rPr>
            </w:pPr>
            <w:r w:rsidRPr="00255825">
              <w:rPr>
                <w:color w:val="000000"/>
                <w:kern w:val="24"/>
                <w:sz w:val="20"/>
                <w:szCs w:val="20"/>
                <w:lang w:eastAsia="en-IN"/>
              </w:rPr>
              <w:t xml:space="preserve">220kV </w:t>
            </w:r>
            <w:proofErr w:type="spellStart"/>
            <w:r w:rsidRPr="00255825">
              <w:rPr>
                <w:color w:val="000000"/>
                <w:kern w:val="24"/>
                <w:sz w:val="20"/>
                <w:szCs w:val="20"/>
                <w:lang w:eastAsia="en-IN"/>
              </w:rPr>
              <w:t>Mandola–Wazirabad</w:t>
            </w:r>
            <w:proofErr w:type="spellEnd"/>
            <w:r w:rsidRPr="00255825">
              <w:rPr>
                <w:color w:val="000000"/>
                <w:kern w:val="24"/>
                <w:sz w:val="20"/>
                <w:szCs w:val="20"/>
                <w:lang w:eastAsia="en-IN"/>
              </w:rPr>
              <w:t xml:space="preserve"> </w:t>
            </w:r>
            <w:proofErr w:type="spellStart"/>
            <w:r w:rsidRPr="00255825">
              <w:rPr>
                <w:color w:val="000000"/>
                <w:kern w:val="24"/>
                <w:sz w:val="20"/>
                <w:szCs w:val="20"/>
                <w:lang w:eastAsia="en-IN"/>
              </w:rPr>
              <w:t>Ckt</w:t>
            </w:r>
            <w:proofErr w:type="spellEnd"/>
            <w:r w:rsidRPr="00255825">
              <w:rPr>
                <w:color w:val="000000"/>
                <w:kern w:val="24"/>
                <w:sz w:val="20"/>
                <w:szCs w:val="20"/>
                <w:lang w:eastAsia="en-IN"/>
              </w:rPr>
              <w:t>-I, II, III &amp; IV</w:t>
            </w:r>
            <w:r w:rsidRPr="00255825">
              <w:rPr>
                <w:color w:val="000000"/>
                <w:kern w:val="24"/>
                <w:sz w:val="20"/>
                <w:szCs w:val="20"/>
                <w:lang w:val="en-US" w:eastAsia="en-IN"/>
              </w:rPr>
              <w:t xml:space="preserve"> </w:t>
            </w:r>
          </w:p>
          <w:p w:rsidR="00255825" w:rsidRPr="00255825" w:rsidRDefault="00255825" w:rsidP="00467755">
            <w:pPr>
              <w:jc w:val="both"/>
              <w:rPr>
                <w:rFonts w:ascii="Arial" w:hAnsi="Arial" w:cs="Arial"/>
                <w:sz w:val="36"/>
                <w:szCs w:val="36"/>
                <w:lang w:val="en-IN" w:eastAsia="en-IN"/>
              </w:rPr>
            </w:pPr>
            <w:r w:rsidRPr="00255825">
              <w:rPr>
                <w:color w:val="000000"/>
                <w:kern w:val="24"/>
                <w:sz w:val="20"/>
                <w:szCs w:val="20"/>
                <w:lang w:eastAsia="en-IN"/>
              </w:rPr>
              <w:t xml:space="preserve">220kV Pragati – </w:t>
            </w:r>
            <w:proofErr w:type="spellStart"/>
            <w:r w:rsidRPr="00255825">
              <w:rPr>
                <w:color w:val="000000"/>
                <w:kern w:val="24"/>
                <w:sz w:val="20"/>
                <w:szCs w:val="20"/>
                <w:lang w:eastAsia="en-IN"/>
              </w:rPr>
              <w:t>Sarita</w:t>
            </w:r>
            <w:proofErr w:type="spellEnd"/>
            <w:r w:rsidRPr="00255825">
              <w:rPr>
                <w:color w:val="000000"/>
                <w:kern w:val="24"/>
                <w:sz w:val="20"/>
                <w:szCs w:val="20"/>
                <w:lang w:eastAsia="en-IN"/>
              </w:rPr>
              <w:t xml:space="preserve"> </w:t>
            </w:r>
            <w:proofErr w:type="spellStart"/>
            <w:r w:rsidRPr="00255825">
              <w:rPr>
                <w:color w:val="000000"/>
                <w:kern w:val="24"/>
                <w:sz w:val="20"/>
                <w:szCs w:val="20"/>
                <w:lang w:eastAsia="en-IN"/>
              </w:rPr>
              <w:t>Vihar</w:t>
            </w:r>
            <w:proofErr w:type="spellEnd"/>
            <w:r w:rsidRPr="00255825">
              <w:rPr>
                <w:color w:val="000000"/>
                <w:kern w:val="24"/>
                <w:sz w:val="20"/>
                <w:szCs w:val="20"/>
                <w:lang w:eastAsia="en-IN"/>
              </w:rPr>
              <w:t xml:space="preserve"> </w:t>
            </w:r>
            <w:proofErr w:type="spellStart"/>
            <w:r w:rsidRPr="00255825">
              <w:rPr>
                <w:color w:val="000000"/>
                <w:kern w:val="24"/>
                <w:sz w:val="20"/>
                <w:szCs w:val="20"/>
                <w:lang w:eastAsia="en-IN"/>
              </w:rPr>
              <w:t>Ckt</w:t>
            </w:r>
            <w:proofErr w:type="spellEnd"/>
            <w:r w:rsidRPr="00255825">
              <w:rPr>
                <w:color w:val="000000"/>
                <w:kern w:val="24"/>
                <w:sz w:val="20"/>
                <w:szCs w:val="20"/>
                <w:lang w:eastAsia="en-IN"/>
              </w:rPr>
              <w:t>-I &amp; II</w:t>
            </w:r>
            <w:r w:rsidRPr="00255825">
              <w:rPr>
                <w:color w:val="000000"/>
                <w:kern w:val="24"/>
                <w:sz w:val="20"/>
                <w:szCs w:val="20"/>
                <w:lang w:val="en-US" w:eastAsia="en-IN"/>
              </w:rPr>
              <w:t xml:space="preserve"> </w:t>
            </w:r>
          </w:p>
          <w:p w:rsidR="00255825" w:rsidRPr="00255825" w:rsidRDefault="00255825" w:rsidP="00467755">
            <w:pPr>
              <w:jc w:val="both"/>
              <w:rPr>
                <w:rFonts w:ascii="Arial" w:hAnsi="Arial" w:cs="Arial"/>
                <w:sz w:val="36"/>
                <w:szCs w:val="36"/>
                <w:lang w:val="en-IN" w:eastAsia="en-IN"/>
              </w:rPr>
            </w:pPr>
            <w:r w:rsidRPr="00255825">
              <w:rPr>
                <w:color w:val="000000"/>
                <w:kern w:val="24"/>
                <w:sz w:val="20"/>
                <w:szCs w:val="20"/>
                <w:lang w:eastAsia="en-IN"/>
              </w:rPr>
              <w:t xml:space="preserve">220kV </w:t>
            </w:r>
            <w:proofErr w:type="spellStart"/>
            <w:r w:rsidRPr="00255825">
              <w:rPr>
                <w:color w:val="000000"/>
                <w:kern w:val="24"/>
                <w:sz w:val="20"/>
                <w:szCs w:val="20"/>
                <w:lang w:eastAsia="en-IN"/>
              </w:rPr>
              <w:t>Sarita</w:t>
            </w:r>
            <w:proofErr w:type="spellEnd"/>
            <w:r w:rsidRPr="00255825">
              <w:rPr>
                <w:color w:val="000000"/>
                <w:kern w:val="24"/>
                <w:sz w:val="20"/>
                <w:szCs w:val="20"/>
                <w:lang w:eastAsia="en-IN"/>
              </w:rPr>
              <w:t xml:space="preserve"> </w:t>
            </w:r>
            <w:proofErr w:type="spellStart"/>
            <w:r w:rsidRPr="00255825">
              <w:rPr>
                <w:color w:val="000000"/>
                <w:kern w:val="24"/>
                <w:sz w:val="20"/>
                <w:szCs w:val="20"/>
                <w:lang w:eastAsia="en-IN"/>
              </w:rPr>
              <w:t>Vihar</w:t>
            </w:r>
            <w:proofErr w:type="spellEnd"/>
            <w:r w:rsidRPr="00255825">
              <w:rPr>
                <w:color w:val="000000"/>
                <w:kern w:val="24"/>
                <w:sz w:val="20"/>
                <w:szCs w:val="20"/>
                <w:lang w:eastAsia="en-IN"/>
              </w:rPr>
              <w:t xml:space="preserve"> – BTPS </w:t>
            </w:r>
            <w:proofErr w:type="spellStart"/>
            <w:r w:rsidRPr="00255825">
              <w:rPr>
                <w:color w:val="000000"/>
                <w:kern w:val="24"/>
                <w:sz w:val="20"/>
                <w:szCs w:val="20"/>
                <w:lang w:eastAsia="en-IN"/>
              </w:rPr>
              <w:t>Ckt</w:t>
            </w:r>
            <w:proofErr w:type="spellEnd"/>
            <w:r w:rsidRPr="00255825">
              <w:rPr>
                <w:color w:val="000000"/>
                <w:kern w:val="24"/>
                <w:sz w:val="20"/>
                <w:szCs w:val="20"/>
                <w:lang w:eastAsia="en-IN"/>
              </w:rPr>
              <w:t>-I &amp; II</w:t>
            </w:r>
            <w:r w:rsidRPr="00255825">
              <w:rPr>
                <w:color w:val="000000"/>
                <w:kern w:val="24"/>
                <w:sz w:val="20"/>
                <w:szCs w:val="20"/>
                <w:lang w:val="en-US" w:eastAsia="en-IN"/>
              </w:rPr>
              <w:t xml:space="preserve"> </w:t>
            </w:r>
          </w:p>
          <w:p w:rsidR="00255825" w:rsidRPr="00255825" w:rsidRDefault="00255825" w:rsidP="00467755">
            <w:pPr>
              <w:jc w:val="both"/>
              <w:rPr>
                <w:rFonts w:ascii="Arial" w:hAnsi="Arial" w:cs="Arial"/>
                <w:sz w:val="36"/>
                <w:szCs w:val="36"/>
                <w:lang w:val="en-IN" w:eastAsia="en-IN"/>
              </w:rPr>
            </w:pPr>
            <w:r w:rsidRPr="00255825">
              <w:rPr>
                <w:b/>
                <w:bCs/>
                <w:color w:val="000000"/>
                <w:kern w:val="24"/>
                <w:sz w:val="20"/>
                <w:szCs w:val="20"/>
                <w:lang w:eastAsia="en-IN"/>
              </w:rPr>
              <w:t>Third phase</w:t>
            </w:r>
            <w:r w:rsidRPr="00255825">
              <w:rPr>
                <w:color w:val="000000"/>
                <w:kern w:val="24"/>
                <w:sz w:val="20"/>
                <w:szCs w:val="20"/>
                <w:lang w:val="en-US" w:eastAsia="en-IN"/>
              </w:rPr>
              <w:t xml:space="preserve"> </w:t>
            </w:r>
          </w:p>
          <w:p w:rsidR="00255825" w:rsidRPr="00255825" w:rsidRDefault="00255825" w:rsidP="00467755">
            <w:pPr>
              <w:jc w:val="both"/>
              <w:rPr>
                <w:rFonts w:ascii="Arial" w:hAnsi="Arial" w:cs="Arial"/>
                <w:sz w:val="36"/>
                <w:szCs w:val="36"/>
                <w:lang w:val="en-IN" w:eastAsia="en-IN"/>
              </w:rPr>
            </w:pPr>
            <w:r w:rsidRPr="00255825">
              <w:rPr>
                <w:color w:val="000000"/>
                <w:kern w:val="24"/>
                <w:sz w:val="20"/>
                <w:szCs w:val="20"/>
                <w:lang w:eastAsia="en-IN"/>
              </w:rPr>
              <w:t xml:space="preserve">Enhancement of the capacity of switchgears at </w:t>
            </w:r>
            <w:proofErr w:type="spellStart"/>
            <w:r w:rsidRPr="00255825">
              <w:rPr>
                <w:color w:val="000000"/>
                <w:kern w:val="24"/>
                <w:sz w:val="20"/>
                <w:szCs w:val="20"/>
                <w:lang w:eastAsia="en-IN"/>
              </w:rPr>
              <w:t>Wazirabad</w:t>
            </w:r>
            <w:proofErr w:type="spellEnd"/>
            <w:r w:rsidRPr="00255825">
              <w:rPr>
                <w:color w:val="000000"/>
                <w:kern w:val="24"/>
                <w:sz w:val="20"/>
                <w:szCs w:val="20"/>
                <w:lang w:eastAsia="en-IN"/>
              </w:rPr>
              <w:t xml:space="preserve">, </w:t>
            </w:r>
            <w:proofErr w:type="spellStart"/>
            <w:r w:rsidRPr="00255825">
              <w:rPr>
                <w:color w:val="000000"/>
                <w:kern w:val="24"/>
                <w:sz w:val="20"/>
                <w:szCs w:val="20"/>
                <w:lang w:eastAsia="en-IN"/>
              </w:rPr>
              <w:t>Geeta</w:t>
            </w:r>
            <w:proofErr w:type="spellEnd"/>
            <w:r w:rsidRPr="00255825">
              <w:rPr>
                <w:color w:val="000000"/>
                <w:kern w:val="24"/>
                <w:sz w:val="20"/>
                <w:szCs w:val="20"/>
                <w:lang w:eastAsia="en-IN"/>
              </w:rPr>
              <w:t xml:space="preserve"> Colony, </w:t>
            </w:r>
            <w:proofErr w:type="spellStart"/>
            <w:r w:rsidRPr="00255825">
              <w:rPr>
                <w:color w:val="000000"/>
                <w:kern w:val="24"/>
                <w:sz w:val="20"/>
                <w:szCs w:val="20"/>
                <w:lang w:eastAsia="en-IN"/>
              </w:rPr>
              <w:t>Patparganj</w:t>
            </w:r>
            <w:proofErr w:type="spellEnd"/>
            <w:r w:rsidRPr="00255825">
              <w:rPr>
                <w:color w:val="000000"/>
                <w:kern w:val="24"/>
                <w:sz w:val="20"/>
                <w:szCs w:val="20"/>
                <w:lang w:eastAsia="en-IN"/>
              </w:rPr>
              <w:t xml:space="preserve">, IP and </w:t>
            </w:r>
            <w:proofErr w:type="spellStart"/>
            <w:r w:rsidRPr="00255825">
              <w:rPr>
                <w:color w:val="000000"/>
                <w:kern w:val="24"/>
                <w:sz w:val="20"/>
                <w:szCs w:val="20"/>
                <w:lang w:eastAsia="en-IN"/>
              </w:rPr>
              <w:t>Sarita</w:t>
            </w:r>
            <w:proofErr w:type="spellEnd"/>
            <w:r w:rsidRPr="00255825">
              <w:rPr>
                <w:color w:val="000000"/>
                <w:kern w:val="24"/>
                <w:sz w:val="20"/>
                <w:szCs w:val="20"/>
                <w:lang w:eastAsia="en-IN"/>
              </w:rPr>
              <w:t xml:space="preserve"> </w:t>
            </w:r>
            <w:proofErr w:type="spellStart"/>
            <w:r w:rsidRPr="00255825">
              <w:rPr>
                <w:color w:val="000000"/>
                <w:kern w:val="24"/>
                <w:sz w:val="20"/>
                <w:szCs w:val="20"/>
                <w:lang w:eastAsia="en-IN"/>
              </w:rPr>
              <w:t>Vihar</w:t>
            </w:r>
            <w:proofErr w:type="spellEnd"/>
            <w:r w:rsidRPr="00255825">
              <w:rPr>
                <w:color w:val="000000"/>
                <w:kern w:val="24"/>
                <w:sz w:val="20"/>
                <w:szCs w:val="20"/>
                <w:lang w:eastAsia="en-IN"/>
              </w:rPr>
              <w:t xml:space="preserve"> S/Stns.</w:t>
            </w:r>
            <w:r w:rsidRPr="00255825">
              <w:rPr>
                <w:color w:val="000000"/>
                <w:kern w:val="24"/>
                <w:sz w:val="20"/>
                <w:szCs w:val="20"/>
                <w:lang w:val="en-US" w:eastAsia="en-IN"/>
              </w:rPr>
              <w:t xml:space="preserve"> </w:t>
            </w:r>
          </w:p>
        </w:tc>
        <w:tc>
          <w:tcPr>
            <w:tcW w:w="1439" w:type="dxa"/>
          </w:tcPr>
          <w:p w:rsidR="00255825" w:rsidRPr="00255825" w:rsidRDefault="00255825" w:rsidP="00467755">
            <w:pPr>
              <w:jc w:val="both"/>
              <w:rPr>
                <w:rFonts w:ascii="Arial" w:hAnsi="Arial" w:cs="Arial"/>
                <w:sz w:val="36"/>
                <w:szCs w:val="36"/>
                <w:lang w:val="en-IN" w:eastAsia="en-IN"/>
              </w:rPr>
            </w:pPr>
            <w:r w:rsidRPr="00255825">
              <w:rPr>
                <w:color w:val="000000"/>
                <w:kern w:val="24"/>
                <w:sz w:val="20"/>
                <w:szCs w:val="20"/>
                <w:lang w:eastAsia="en-IN"/>
              </w:rPr>
              <w:t xml:space="preserve">Planning </w:t>
            </w:r>
            <w:proofErr w:type="spellStart"/>
            <w:r w:rsidRPr="00255825">
              <w:rPr>
                <w:color w:val="000000"/>
                <w:kern w:val="24"/>
                <w:sz w:val="20"/>
                <w:szCs w:val="20"/>
                <w:lang w:eastAsia="en-IN"/>
              </w:rPr>
              <w:t>Deptt</w:t>
            </w:r>
            <w:proofErr w:type="spellEnd"/>
            <w:r w:rsidRPr="00255825">
              <w:rPr>
                <w:color w:val="000000"/>
                <w:kern w:val="24"/>
                <w:sz w:val="20"/>
                <w:szCs w:val="20"/>
                <w:lang w:eastAsia="en-IN"/>
              </w:rPr>
              <w:t xml:space="preserve"> to prepare the scheme so that the augmentation can be done before summer 2014</w:t>
            </w:r>
            <w:r w:rsidRPr="00255825">
              <w:rPr>
                <w:color w:val="000000"/>
                <w:kern w:val="24"/>
                <w:sz w:val="20"/>
                <w:szCs w:val="20"/>
                <w:lang w:val="en-US" w:eastAsia="en-IN"/>
              </w:rPr>
              <w:t xml:space="preserve"> </w:t>
            </w:r>
          </w:p>
          <w:p w:rsidR="00255825" w:rsidRPr="00255825" w:rsidRDefault="00255825" w:rsidP="00467755">
            <w:pPr>
              <w:jc w:val="both"/>
              <w:rPr>
                <w:rFonts w:ascii="Arial" w:hAnsi="Arial" w:cs="Arial"/>
                <w:sz w:val="36"/>
                <w:szCs w:val="36"/>
                <w:lang w:val="en-IN" w:eastAsia="en-IN"/>
              </w:rPr>
            </w:pPr>
            <w:r w:rsidRPr="00255825">
              <w:rPr>
                <w:color w:val="000000"/>
                <w:kern w:val="24"/>
                <w:sz w:val="20"/>
                <w:szCs w:val="20"/>
                <w:lang w:eastAsia="en-IN"/>
              </w:rPr>
              <w:t>To be augmented by summer 2015</w:t>
            </w:r>
            <w:r w:rsidRPr="00255825">
              <w:rPr>
                <w:color w:val="000000"/>
                <w:kern w:val="24"/>
                <w:sz w:val="20"/>
                <w:szCs w:val="20"/>
                <w:lang w:val="en-US" w:eastAsia="en-IN"/>
              </w:rPr>
              <w:t xml:space="preserve"> </w:t>
            </w:r>
          </w:p>
          <w:p w:rsidR="00255825" w:rsidRPr="00255825" w:rsidRDefault="00255825" w:rsidP="00467755">
            <w:pPr>
              <w:jc w:val="both"/>
              <w:rPr>
                <w:rFonts w:ascii="Arial" w:hAnsi="Arial" w:cs="Arial"/>
                <w:sz w:val="36"/>
                <w:szCs w:val="36"/>
                <w:lang w:val="en-IN" w:eastAsia="en-IN"/>
              </w:rPr>
            </w:pPr>
            <w:r w:rsidRPr="00255825">
              <w:rPr>
                <w:color w:val="000000"/>
                <w:kern w:val="24"/>
                <w:sz w:val="20"/>
                <w:szCs w:val="20"/>
                <w:lang w:eastAsia="en-IN"/>
              </w:rPr>
              <w:t>Subsequently</w:t>
            </w:r>
            <w:r w:rsidRPr="00255825">
              <w:rPr>
                <w:color w:val="000000"/>
                <w:kern w:val="24"/>
                <w:sz w:val="20"/>
                <w:szCs w:val="20"/>
                <w:lang w:val="en-US" w:eastAsia="en-IN"/>
              </w:rPr>
              <w:t xml:space="preserve"> </w:t>
            </w:r>
          </w:p>
        </w:tc>
        <w:tc>
          <w:tcPr>
            <w:tcW w:w="2932" w:type="dxa"/>
          </w:tcPr>
          <w:p w:rsidR="00255825" w:rsidRPr="00255825" w:rsidRDefault="00255825" w:rsidP="00467755">
            <w:pPr>
              <w:jc w:val="both"/>
              <w:rPr>
                <w:rFonts w:ascii="Arial" w:hAnsi="Arial" w:cs="Arial"/>
                <w:sz w:val="36"/>
                <w:szCs w:val="36"/>
                <w:lang w:val="en-IN" w:eastAsia="en-IN"/>
              </w:rPr>
            </w:pPr>
            <w:r w:rsidRPr="00255825">
              <w:rPr>
                <w:color w:val="000000"/>
                <w:kern w:val="24"/>
                <w:sz w:val="20"/>
                <w:szCs w:val="20"/>
                <w:lang w:eastAsia="en-IN"/>
              </w:rPr>
              <w:t xml:space="preserve">The budgetary offer for augmentation of 220kV </w:t>
            </w:r>
            <w:proofErr w:type="spellStart"/>
            <w:r w:rsidRPr="00255825">
              <w:rPr>
                <w:color w:val="000000"/>
                <w:kern w:val="24"/>
                <w:sz w:val="20"/>
                <w:szCs w:val="20"/>
                <w:lang w:eastAsia="en-IN"/>
              </w:rPr>
              <w:t>Wazirabad</w:t>
            </w:r>
            <w:proofErr w:type="spellEnd"/>
            <w:r w:rsidRPr="00255825">
              <w:rPr>
                <w:color w:val="000000"/>
                <w:kern w:val="24"/>
                <w:sz w:val="20"/>
                <w:szCs w:val="20"/>
                <w:lang w:eastAsia="en-IN"/>
              </w:rPr>
              <w:t xml:space="preserve"> – </w:t>
            </w:r>
            <w:proofErr w:type="spellStart"/>
            <w:r w:rsidRPr="00255825">
              <w:rPr>
                <w:color w:val="000000"/>
                <w:kern w:val="24"/>
                <w:sz w:val="20"/>
                <w:szCs w:val="20"/>
                <w:lang w:eastAsia="en-IN"/>
              </w:rPr>
              <w:t>Geeta</w:t>
            </w:r>
            <w:proofErr w:type="spellEnd"/>
            <w:r w:rsidRPr="00255825">
              <w:rPr>
                <w:color w:val="000000"/>
                <w:kern w:val="24"/>
                <w:sz w:val="20"/>
                <w:szCs w:val="20"/>
                <w:lang w:eastAsia="en-IN"/>
              </w:rPr>
              <w:t xml:space="preserve"> Colony Double </w:t>
            </w:r>
            <w:proofErr w:type="spellStart"/>
            <w:r w:rsidRPr="00255825">
              <w:rPr>
                <w:color w:val="000000"/>
                <w:kern w:val="24"/>
                <w:sz w:val="20"/>
                <w:szCs w:val="20"/>
                <w:lang w:eastAsia="en-IN"/>
              </w:rPr>
              <w:t>Ckt</w:t>
            </w:r>
            <w:proofErr w:type="spellEnd"/>
            <w:r w:rsidRPr="00255825">
              <w:rPr>
                <w:color w:val="000000"/>
                <w:kern w:val="24"/>
                <w:sz w:val="20"/>
                <w:szCs w:val="20"/>
                <w:lang w:eastAsia="en-IN"/>
              </w:rPr>
              <w:t xml:space="preserve">. </w:t>
            </w:r>
            <w:proofErr w:type="gramStart"/>
            <w:r w:rsidRPr="00255825">
              <w:rPr>
                <w:color w:val="000000"/>
                <w:kern w:val="24"/>
                <w:sz w:val="20"/>
                <w:szCs w:val="20"/>
                <w:lang w:eastAsia="en-IN"/>
              </w:rPr>
              <w:t>and  220kV</w:t>
            </w:r>
            <w:proofErr w:type="gramEnd"/>
            <w:r w:rsidRPr="00255825">
              <w:rPr>
                <w:color w:val="000000"/>
                <w:kern w:val="24"/>
                <w:sz w:val="20"/>
                <w:szCs w:val="20"/>
                <w:lang w:eastAsia="en-IN"/>
              </w:rPr>
              <w:t xml:space="preserve"> </w:t>
            </w:r>
            <w:proofErr w:type="spellStart"/>
            <w:r w:rsidRPr="00255825">
              <w:rPr>
                <w:color w:val="000000"/>
                <w:kern w:val="24"/>
                <w:sz w:val="20"/>
                <w:szCs w:val="20"/>
                <w:lang w:eastAsia="en-IN"/>
              </w:rPr>
              <w:t>Bamnauli</w:t>
            </w:r>
            <w:proofErr w:type="spellEnd"/>
            <w:r w:rsidRPr="00255825">
              <w:rPr>
                <w:color w:val="000000"/>
                <w:kern w:val="24"/>
                <w:sz w:val="20"/>
                <w:szCs w:val="20"/>
                <w:lang w:eastAsia="en-IN"/>
              </w:rPr>
              <w:t xml:space="preserve"> – </w:t>
            </w:r>
            <w:proofErr w:type="spellStart"/>
            <w:r w:rsidRPr="00255825">
              <w:rPr>
                <w:color w:val="000000"/>
                <w:kern w:val="24"/>
                <w:sz w:val="20"/>
                <w:szCs w:val="20"/>
                <w:lang w:eastAsia="en-IN"/>
              </w:rPr>
              <w:t>Papankalan</w:t>
            </w:r>
            <w:proofErr w:type="spellEnd"/>
            <w:r w:rsidRPr="00255825">
              <w:rPr>
                <w:color w:val="000000"/>
                <w:kern w:val="24"/>
                <w:sz w:val="20"/>
                <w:szCs w:val="20"/>
                <w:lang w:eastAsia="en-IN"/>
              </w:rPr>
              <w:t xml:space="preserve"> –I Double </w:t>
            </w:r>
            <w:proofErr w:type="spellStart"/>
            <w:r w:rsidRPr="00255825">
              <w:rPr>
                <w:color w:val="000000"/>
                <w:kern w:val="24"/>
                <w:sz w:val="20"/>
                <w:szCs w:val="20"/>
                <w:lang w:eastAsia="en-IN"/>
              </w:rPr>
              <w:t>Ckt</w:t>
            </w:r>
            <w:proofErr w:type="spellEnd"/>
            <w:r w:rsidRPr="00255825">
              <w:rPr>
                <w:color w:val="000000"/>
                <w:kern w:val="24"/>
                <w:sz w:val="20"/>
                <w:szCs w:val="20"/>
                <w:lang w:eastAsia="en-IN"/>
              </w:rPr>
              <w:t xml:space="preserve">. has been requested from the </w:t>
            </w:r>
            <w:proofErr w:type="spellStart"/>
            <w:r w:rsidRPr="00255825">
              <w:rPr>
                <w:color w:val="000000"/>
                <w:kern w:val="24"/>
                <w:sz w:val="20"/>
                <w:szCs w:val="20"/>
                <w:lang w:eastAsia="en-IN"/>
              </w:rPr>
              <w:t>venders</w:t>
            </w:r>
            <w:proofErr w:type="spellEnd"/>
            <w:r w:rsidRPr="00255825">
              <w:rPr>
                <w:color w:val="000000"/>
                <w:kern w:val="24"/>
                <w:sz w:val="20"/>
                <w:szCs w:val="20"/>
                <w:lang w:eastAsia="en-IN"/>
              </w:rPr>
              <w:t xml:space="preserve">.   </w:t>
            </w:r>
          </w:p>
          <w:p w:rsidR="00255825" w:rsidRPr="00255825" w:rsidRDefault="00255825" w:rsidP="00467755">
            <w:pPr>
              <w:jc w:val="both"/>
              <w:rPr>
                <w:rFonts w:ascii="Arial" w:hAnsi="Arial" w:cs="Arial"/>
                <w:sz w:val="36"/>
                <w:szCs w:val="36"/>
                <w:lang w:val="en-IN" w:eastAsia="en-IN"/>
              </w:rPr>
            </w:pPr>
            <w:r w:rsidRPr="00255825">
              <w:rPr>
                <w:color w:val="000000"/>
                <w:kern w:val="24"/>
                <w:sz w:val="20"/>
                <w:szCs w:val="20"/>
                <w:lang w:eastAsia="en-IN"/>
              </w:rPr>
              <w:t xml:space="preserve">Even though efforts are underway to increase the capacity of these lines before summer 2014. It is likely to happen only before Summer 2015 due to procedural delays. </w:t>
            </w:r>
          </w:p>
        </w:tc>
      </w:tr>
    </w:tbl>
    <w:p w:rsidR="003110EE" w:rsidRDefault="003110EE">
      <w:r>
        <w:br w:type="page"/>
      </w:r>
    </w:p>
    <w:p w:rsidR="003110EE" w:rsidRDefault="003110EE"/>
    <w:tbl>
      <w:tblPr>
        <w:tblStyle w:val="TableGrid"/>
        <w:tblW w:w="8222" w:type="dxa"/>
        <w:tblInd w:w="675" w:type="dxa"/>
        <w:tblLook w:val="04A0"/>
      </w:tblPr>
      <w:tblGrid>
        <w:gridCol w:w="567"/>
        <w:gridCol w:w="1507"/>
        <w:gridCol w:w="1777"/>
        <w:gridCol w:w="1439"/>
        <w:gridCol w:w="2932"/>
      </w:tblGrid>
      <w:tr w:rsidR="003110EE" w:rsidRPr="00255825" w:rsidTr="003110EE">
        <w:tc>
          <w:tcPr>
            <w:tcW w:w="567" w:type="dxa"/>
          </w:tcPr>
          <w:p w:rsidR="003110EE" w:rsidRPr="00255825" w:rsidRDefault="003110EE" w:rsidP="00C75EDF">
            <w:pPr>
              <w:jc w:val="both"/>
              <w:rPr>
                <w:rFonts w:ascii="Arial" w:hAnsi="Arial" w:cs="Arial"/>
                <w:sz w:val="20"/>
                <w:szCs w:val="20"/>
                <w:lang w:val="en-IN" w:eastAsia="en-IN"/>
              </w:rPr>
            </w:pPr>
            <w:r w:rsidRPr="00255825">
              <w:rPr>
                <w:b/>
                <w:bCs/>
                <w:color w:val="000000"/>
                <w:kern w:val="24"/>
                <w:sz w:val="20"/>
                <w:szCs w:val="20"/>
                <w:lang w:eastAsia="en-IN"/>
              </w:rPr>
              <w:t xml:space="preserve">Sr. No. </w:t>
            </w:r>
          </w:p>
        </w:tc>
        <w:tc>
          <w:tcPr>
            <w:tcW w:w="1507" w:type="dxa"/>
          </w:tcPr>
          <w:p w:rsidR="003110EE" w:rsidRPr="00255825" w:rsidRDefault="003110EE" w:rsidP="00C75EDF">
            <w:pPr>
              <w:jc w:val="both"/>
              <w:rPr>
                <w:rFonts w:ascii="Arial" w:hAnsi="Arial" w:cs="Arial"/>
                <w:sz w:val="20"/>
                <w:szCs w:val="20"/>
                <w:lang w:val="en-IN" w:eastAsia="en-IN"/>
              </w:rPr>
            </w:pPr>
            <w:r w:rsidRPr="00255825">
              <w:rPr>
                <w:b/>
                <w:bCs/>
                <w:color w:val="000000"/>
                <w:kern w:val="24"/>
                <w:sz w:val="20"/>
                <w:szCs w:val="20"/>
                <w:lang w:eastAsia="en-IN"/>
              </w:rPr>
              <w:t xml:space="preserve">Details of transmission constraints </w:t>
            </w:r>
          </w:p>
        </w:tc>
        <w:tc>
          <w:tcPr>
            <w:tcW w:w="1777" w:type="dxa"/>
          </w:tcPr>
          <w:p w:rsidR="003110EE" w:rsidRPr="00255825" w:rsidRDefault="003110EE" w:rsidP="00C75EDF">
            <w:pPr>
              <w:jc w:val="both"/>
              <w:rPr>
                <w:rFonts w:ascii="Arial" w:hAnsi="Arial" w:cs="Arial"/>
                <w:sz w:val="20"/>
                <w:szCs w:val="20"/>
                <w:lang w:val="en-IN" w:eastAsia="en-IN"/>
              </w:rPr>
            </w:pPr>
            <w:r w:rsidRPr="00255825">
              <w:rPr>
                <w:b/>
                <w:bCs/>
                <w:color w:val="000000"/>
                <w:kern w:val="24"/>
                <w:sz w:val="20"/>
                <w:szCs w:val="20"/>
                <w:lang w:eastAsia="en-IN"/>
              </w:rPr>
              <w:t>Suggestions drawn out</w:t>
            </w:r>
            <w:r w:rsidRPr="00255825">
              <w:rPr>
                <w:color w:val="000000"/>
                <w:kern w:val="24"/>
                <w:sz w:val="20"/>
                <w:szCs w:val="20"/>
                <w:lang w:val="en-US" w:eastAsia="en-IN"/>
              </w:rPr>
              <w:t xml:space="preserve"> </w:t>
            </w:r>
          </w:p>
        </w:tc>
        <w:tc>
          <w:tcPr>
            <w:tcW w:w="1439" w:type="dxa"/>
          </w:tcPr>
          <w:p w:rsidR="003110EE" w:rsidRPr="00255825" w:rsidRDefault="003110EE" w:rsidP="00C75EDF">
            <w:pPr>
              <w:jc w:val="both"/>
              <w:rPr>
                <w:rFonts w:ascii="Arial" w:hAnsi="Arial" w:cs="Arial"/>
                <w:sz w:val="20"/>
                <w:szCs w:val="20"/>
                <w:lang w:val="en-IN" w:eastAsia="en-IN"/>
              </w:rPr>
            </w:pPr>
            <w:r w:rsidRPr="00255825">
              <w:rPr>
                <w:b/>
                <w:bCs/>
                <w:color w:val="000000"/>
                <w:kern w:val="24"/>
                <w:sz w:val="20"/>
                <w:szCs w:val="20"/>
                <w:lang w:eastAsia="en-IN"/>
              </w:rPr>
              <w:t xml:space="preserve">Target fixed </w:t>
            </w:r>
          </w:p>
        </w:tc>
        <w:tc>
          <w:tcPr>
            <w:tcW w:w="2932" w:type="dxa"/>
          </w:tcPr>
          <w:p w:rsidR="003110EE" w:rsidRPr="00255825" w:rsidRDefault="003110EE" w:rsidP="00C75EDF">
            <w:pPr>
              <w:jc w:val="both"/>
              <w:rPr>
                <w:rFonts w:ascii="Arial" w:hAnsi="Arial" w:cs="Arial"/>
                <w:sz w:val="20"/>
                <w:szCs w:val="20"/>
                <w:lang w:val="en-IN" w:eastAsia="en-IN"/>
              </w:rPr>
            </w:pPr>
            <w:r w:rsidRPr="00255825">
              <w:rPr>
                <w:b/>
                <w:bCs/>
                <w:color w:val="000000"/>
                <w:kern w:val="24"/>
                <w:sz w:val="20"/>
                <w:szCs w:val="20"/>
                <w:lang w:eastAsia="en-IN"/>
              </w:rPr>
              <w:t>Present status and Target fixed</w:t>
            </w:r>
            <w:r w:rsidRPr="00255825">
              <w:rPr>
                <w:color w:val="000000"/>
                <w:kern w:val="24"/>
                <w:sz w:val="20"/>
                <w:szCs w:val="20"/>
                <w:lang w:val="en-US" w:eastAsia="en-IN"/>
              </w:rPr>
              <w:t xml:space="preserve"> </w:t>
            </w:r>
          </w:p>
        </w:tc>
      </w:tr>
      <w:tr w:rsidR="00255825" w:rsidTr="003110EE">
        <w:tc>
          <w:tcPr>
            <w:tcW w:w="567" w:type="dxa"/>
          </w:tcPr>
          <w:p w:rsidR="00255825" w:rsidRPr="00255825" w:rsidRDefault="00255825" w:rsidP="00467755">
            <w:pPr>
              <w:jc w:val="both"/>
              <w:rPr>
                <w:rFonts w:ascii="Arial" w:hAnsi="Arial" w:cs="Arial"/>
                <w:sz w:val="20"/>
                <w:szCs w:val="20"/>
                <w:lang w:val="en-IN" w:eastAsia="en-IN"/>
              </w:rPr>
            </w:pPr>
            <w:r w:rsidRPr="00255825">
              <w:rPr>
                <w:color w:val="000000"/>
                <w:kern w:val="24"/>
                <w:sz w:val="20"/>
                <w:szCs w:val="20"/>
                <w:lang w:eastAsia="en-IN"/>
              </w:rPr>
              <w:t>3</w:t>
            </w:r>
            <w:r w:rsidRPr="00255825">
              <w:rPr>
                <w:color w:val="000000"/>
                <w:kern w:val="24"/>
                <w:sz w:val="20"/>
                <w:szCs w:val="20"/>
                <w:lang w:val="en-US" w:eastAsia="en-IN"/>
              </w:rPr>
              <w:t xml:space="preserve"> </w:t>
            </w:r>
          </w:p>
        </w:tc>
        <w:tc>
          <w:tcPr>
            <w:tcW w:w="1507" w:type="dxa"/>
          </w:tcPr>
          <w:p w:rsidR="00255825" w:rsidRPr="00255825" w:rsidRDefault="00255825" w:rsidP="00467755">
            <w:pPr>
              <w:jc w:val="both"/>
              <w:rPr>
                <w:rFonts w:ascii="Arial" w:hAnsi="Arial" w:cs="Arial"/>
                <w:sz w:val="20"/>
                <w:szCs w:val="20"/>
                <w:lang w:val="en-IN" w:eastAsia="en-IN"/>
              </w:rPr>
            </w:pPr>
            <w:r w:rsidRPr="00255825">
              <w:rPr>
                <w:color w:val="000000"/>
                <w:kern w:val="24"/>
                <w:sz w:val="20"/>
                <w:szCs w:val="20"/>
                <w:lang w:eastAsia="en-IN"/>
              </w:rPr>
              <w:t xml:space="preserve">Overloading of Transformers at </w:t>
            </w:r>
            <w:proofErr w:type="spellStart"/>
            <w:r w:rsidRPr="00255825">
              <w:rPr>
                <w:color w:val="000000"/>
                <w:kern w:val="24"/>
                <w:sz w:val="20"/>
                <w:szCs w:val="20"/>
                <w:lang w:eastAsia="en-IN"/>
              </w:rPr>
              <w:t>Pappankalan</w:t>
            </w:r>
            <w:proofErr w:type="spellEnd"/>
            <w:r w:rsidRPr="00255825">
              <w:rPr>
                <w:color w:val="000000"/>
                <w:kern w:val="24"/>
                <w:sz w:val="20"/>
                <w:szCs w:val="20"/>
                <w:lang w:eastAsia="en-IN"/>
              </w:rPr>
              <w:t xml:space="preserve">-I and 220kV Line between </w:t>
            </w:r>
            <w:proofErr w:type="spellStart"/>
            <w:r w:rsidRPr="00255825">
              <w:rPr>
                <w:color w:val="000000"/>
                <w:kern w:val="24"/>
                <w:sz w:val="20"/>
                <w:szCs w:val="20"/>
                <w:lang w:eastAsia="en-IN"/>
              </w:rPr>
              <w:t>Bamnauli</w:t>
            </w:r>
            <w:proofErr w:type="spellEnd"/>
            <w:r w:rsidRPr="00255825">
              <w:rPr>
                <w:color w:val="000000"/>
                <w:kern w:val="24"/>
                <w:sz w:val="20"/>
                <w:szCs w:val="20"/>
                <w:lang w:eastAsia="en-IN"/>
              </w:rPr>
              <w:t xml:space="preserve"> and </w:t>
            </w:r>
            <w:proofErr w:type="spellStart"/>
            <w:r w:rsidRPr="00255825">
              <w:rPr>
                <w:color w:val="000000"/>
                <w:kern w:val="24"/>
                <w:sz w:val="20"/>
                <w:szCs w:val="20"/>
                <w:lang w:eastAsia="en-IN"/>
              </w:rPr>
              <w:t>Pappankalan</w:t>
            </w:r>
            <w:proofErr w:type="spellEnd"/>
            <w:r w:rsidRPr="00255825">
              <w:rPr>
                <w:color w:val="000000"/>
                <w:kern w:val="24"/>
                <w:sz w:val="20"/>
                <w:szCs w:val="20"/>
                <w:lang w:eastAsia="en-IN"/>
              </w:rPr>
              <w:t>-I</w:t>
            </w:r>
            <w:r w:rsidRPr="00255825">
              <w:rPr>
                <w:color w:val="000000"/>
                <w:kern w:val="24"/>
                <w:sz w:val="20"/>
                <w:szCs w:val="20"/>
                <w:lang w:val="en-US" w:eastAsia="en-IN"/>
              </w:rPr>
              <w:t xml:space="preserve"> </w:t>
            </w:r>
          </w:p>
        </w:tc>
        <w:tc>
          <w:tcPr>
            <w:tcW w:w="1777" w:type="dxa"/>
          </w:tcPr>
          <w:p w:rsidR="00255825" w:rsidRPr="00255825" w:rsidRDefault="00255825" w:rsidP="00467755">
            <w:pPr>
              <w:jc w:val="both"/>
              <w:rPr>
                <w:rFonts w:ascii="Arial" w:hAnsi="Arial" w:cs="Arial"/>
                <w:sz w:val="20"/>
                <w:szCs w:val="20"/>
                <w:lang w:val="en-IN" w:eastAsia="en-IN"/>
              </w:rPr>
            </w:pPr>
            <w:r w:rsidRPr="00255825">
              <w:rPr>
                <w:color w:val="000000"/>
                <w:kern w:val="24"/>
                <w:sz w:val="20"/>
                <w:szCs w:val="20"/>
                <w:lang w:eastAsia="en-IN"/>
              </w:rPr>
              <w:t xml:space="preserve">Two transformers to be augmented to 160MVA </w:t>
            </w:r>
            <w:proofErr w:type="spellStart"/>
            <w:r w:rsidRPr="00255825">
              <w:rPr>
                <w:color w:val="000000"/>
                <w:kern w:val="24"/>
                <w:sz w:val="20"/>
                <w:szCs w:val="20"/>
                <w:lang w:eastAsia="en-IN"/>
              </w:rPr>
              <w:t>Txs</w:t>
            </w:r>
            <w:proofErr w:type="spellEnd"/>
            <w:r w:rsidRPr="00255825">
              <w:rPr>
                <w:color w:val="000000"/>
                <w:kern w:val="24"/>
                <w:sz w:val="20"/>
                <w:szCs w:val="20"/>
                <w:lang w:eastAsia="en-IN"/>
              </w:rPr>
              <w:t xml:space="preserve"> along with 66kV bus bars at </w:t>
            </w:r>
            <w:proofErr w:type="spellStart"/>
            <w:r w:rsidRPr="00255825">
              <w:rPr>
                <w:color w:val="000000"/>
                <w:kern w:val="24"/>
                <w:sz w:val="20"/>
                <w:szCs w:val="20"/>
                <w:lang w:eastAsia="en-IN"/>
              </w:rPr>
              <w:t>Pappankalan</w:t>
            </w:r>
            <w:proofErr w:type="spellEnd"/>
            <w:r w:rsidRPr="00255825">
              <w:rPr>
                <w:color w:val="000000"/>
                <w:kern w:val="24"/>
                <w:sz w:val="20"/>
                <w:szCs w:val="20"/>
                <w:lang w:eastAsia="en-IN"/>
              </w:rPr>
              <w:t xml:space="preserve">-I.  Lines capacity of 220kV </w:t>
            </w:r>
            <w:proofErr w:type="spellStart"/>
            <w:r w:rsidRPr="00255825">
              <w:rPr>
                <w:color w:val="000000"/>
                <w:kern w:val="24"/>
                <w:sz w:val="20"/>
                <w:szCs w:val="20"/>
                <w:lang w:eastAsia="en-IN"/>
              </w:rPr>
              <w:t>Bamnauli</w:t>
            </w:r>
            <w:proofErr w:type="spellEnd"/>
            <w:r w:rsidRPr="00255825">
              <w:rPr>
                <w:color w:val="000000"/>
                <w:kern w:val="24"/>
                <w:sz w:val="20"/>
                <w:szCs w:val="20"/>
                <w:lang w:eastAsia="en-IN"/>
              </w:rPr>
              <w:t xml:space="preserve"> - </w:t>
            </w:r>
            <w:proofErr w:type="spellStart"/>
            <w:r w:rsidRPr="00255825">
              <w:rPr>
                <w:color w:val="000000"/>
                <w:kern w:val="24"/>
                <w:sz w:val="20"/>
                <w:szCs w:val="20"/>
                <w:lang w:eastAsia="en-IN"/>
              </w:rPr>
              <w:t>Pappankalan</w:t>
            </w:r>
            <w:proofErr w:type="spellEnd"/>
            <w:r w:rsidRPr="00255825">
              <w:rPr>
                <w:color w:val="000000"/>
                <w:kern w:val="24"/>
                <w:sz w:val="20"/>
                <w:szCs w:val="20"/>
                <w:lang w:eastAsia="en-IN"/>
              </w:rPr>
              <w:t>-I should also be augmented to handle the enhanced transformation capacity.</w:t>
            </w:r>
            <w:r w:rsidRPr="00255825">
              <w:rPr>
                <w:color w:val="000000"/>
                <w:kern w:val="24"/>
                <w:sz w:val="20"/>
                <w:szCs w:val="20"/>
                <w:lang w:val="en-US" w:eastAsia="en-IN"/>
              </w:rPr>
              <w:t xml:space="preserve"> </w:t>
            </w:r>
          </w:p>
        </w:tc>
        <w:tc>
          <w:tcPr>
            <w:tcW w:w="1439" w:type="dxa"/>
          </w:tcPr>
          <w:p w:rsidR="00255825" w:rsidRPr="00255825" w:rsidRDefault="00255825" w:rsidP="00467755">
            <w:pPr>
              <w:jc w:val="both"/>
              <w:rPr>
                <w:rFonts w:ascii="Arial" w:hAnsi="Arial" w:cs="Arial"/>
                <w:sz w:val="20"/>
                <w:szCs w:val="20"/>
                <w:lang w:val="en-IN" w:eastAsia="en-IN"/>
              </w:rPr>
            </w:pPr>
            <w:r w:rsidRPr="00255825">
              <w:rPr>
                <w:color w:val="000000"/>
                <w:kern w:val="24"/>
                <w:sz w:val="20"/>
                <w:szCs w:val="20"/>
                <w:lang w:eastAsia="en-IN"/>
              </w:rPr>
              <w:t>Planning Department to prepare the scheme so that that the system to be in place before summer 2014</w:t>
            </w:r>
            <w:r w:rsidRPr="00255825">
              <w:rPr>
                <w:color w:val="000000"/>
                <w:kern w:val="24"/>
                <w:sz w:val="20"/>
                <w:szCs w:val="20"/>
                <w:lang w:val="en-US" w:eastAsia="en-IN"/>
              </w:rPr>
              <w:t xml:space="preserve"> </w:t>
            </w:r>
          </w:p>
        </w:tc>
        <w:tc>
          <w:tcPr>
            <w:tcW w:w="2932" w:type="dxa"/>
          </w:tcPr>
          <w:p w:rsidR="00255825" w:rsidRPr="00255825" w:rsidRDefault="00255825" w:rsidP="00467755">
            <w:pPr>
              <w:jc w:val="both"/>
              <w:rPr>
                <w:rFonts w:ascii="Arial" w:hAnsi="Arial" w:cs="Arial"/>
                <w:sz w:val="20"/>
                <w:szCs w:val="20"/>
                <w:lang w:val="en-IN" w:eastAsia="en-IN"/>
              </w:rPr>
            </w:pPr>
            <w:r w:rsidRPr="00255825">
              <w:rPr>
                <w:color w:val="000000"/>
                <w:kern w:val="24"/>
                <w:sz w:val="20"/>
                <w:szCs w:val="20"/>
                <w:lang w:eastAsia="en-IN"/>
              </w:rPr>
              <w:t xml:space="preserve">The proposal of augmentation of transformers’ has been put up to the DTL Board for approval. </w:t>
            </w:r>
          </w:p>
          <w:p w:rsidR="00255825" w:rsidRPr="00255825" w:rsidRDefault="00255825" w:rsidP="00467755">
            <w:pPr>
              <w:jc w:val="both"/>
              <w:rPr>
                <w:rFonts w:ascii="Arial" w:hAnsi="Arial" w:cs="Arial"/>
                <w:sz w:val="20"/>
                <w:szCs w:val="20"/>
                <w:lang w:val="en-IN" w:eastAsia="en-IN"/>
              </w:rPr>
            </w:pPr>
            <w:r w:rsidRPr="00255825">
              <w:rPr>
                <w:color w:val="000000"/>
                <w:kern w:val="24"/>
                <w:sz w:val="20"/>
                <w:szCs w:val="20"/>
                <w:lang w:eastAsia="en-IN"/>
              </w:rPr>
              <w:t xml:space="preserve">But the Board has return the proposal with query </w:t>
            </w:r>
            <w:proofErr w:type="gramStart"/>
            <w:r w:rsidRPr="00255825">
              <w:rPr>
                <w:color w:val="000000"/>
                <w:kern w:val="24"/>
                <w:sz w:val="20"/>
                <w:szCs w:val="20"/>
                <w:lang w:eastAsia="en-IN"/>
              </w:rPr>
              <w:t>that  how</w:t>
            </w:r>
            <w:proofErr w:type="gramEnd"/>
            <w:r w:rsidRPr="00255825">
              <w:rPr>
                <w:color w:val="000000"/>
                <w:kern w:val="24"/>
                <w:sz w:val="20"/>
                <w:szCs w:val="20"/>
                <w:lang w:eastAsia="en-IN"/>
              </w:rPr>
              <w:t xml:space="preserve"> both the transformer (220/66kV 100MVA </w:t>
            </w:r>
            <w:proofErr w:type="spellStart"/>
            <w:r w:rsidRPr="00255825">
              <w:rPr>
                <w:color w:val="000000"/>
                <w:kern w:val="24"/>
                <w:sz w:val="20"/>
                <w:szCs w:val="20"/>
                <w:lang w:eastAsia="en-IN"/>
              </w:rPr>
              <w:t>Tx</w:t>
            </w:r>
            <w:proofErr w:type="spellEnd"/>
            <w:r w:rsidRPr="00255825">
              <w:rPr>
                <w:color w:val="000000"/>
                <w:kern w:val="24"/>
                <w:sz w:val="20"/>
                <w:szCs w:val="20"/>
                <w:lang w:eastAsia="en-IN"/>
              </w:rPr>
              <w:t xml:space="preserve">.) would be utilized. The Planning </w:t>
            </w:r>
            <w:proofErr w:type="spellStart"/>
            <w:r w:rsidRPr="00255825">
              <w:rPr>
                <w:color w:val="000000"/>
                <w:kern w:val="24"/>
                <w:sz w:val="20"/>
                <w:szCs w:val="20"/>
                <w:lang w:eastAsia="en-IN"/>
              </w:rPr>
              <w:t>Deptt</w:t>
            </w:r>
            <w:proofErr w:type="spellEnd"/>
            <w:r w:rsidRPr="00255825">
              <w:rPr>
                <w:color w:val="000000"/>
                <w:kern w:val="24"/>
                <w:sz w:val="20"/>
                <w:szCs w:val="20"/>
                <w:lang w:eastAsia="en-IN"/>
              </w:rPr>
              <w:t xml:space="preserve">. </w:t>
            </w:r>
            <w:proofErr w:type="gramStart"/>
            <w:r w:rsidRPr="00255825">
              <w:rPr>
                <w:color w:val="000000"/>
                <w:kern w:val="24"/>
                <w:sz w:val="20"/>
                <w:szCs w:val="20"/>
                <w:lang w:eastAsia="en-IN"/>
              </w:rPr>
              <w:t>would  resubmit</w:t>
            </w:r>
            <w:proofErr w:type="gramEnd"/>
            <w:r w:rsidRPr="00255825">
              <w:rPr>
                <w:color w:val="000000"/>
                <w:kern w:val="24"/>
                <w:sz w:val="20"/>
                <w:szCs w:val="20"/>
                <w:lang w:eastAsia="en-IN"/>
              </w:rPr>
              <w:t xml:space="preserve"> the proposal of utilization of these transformers. Since at least six months are required for vender for supply of 160MVA Transformers and the long shutdown of existing transformers for augmentation purpose only during Oct</w:t>
            </w:r>
            <w:proofErr w:type="gramStart"/>
            <w:r w:rsidRPr="00255825">
              <w:rPr>
                <w:color w:val="000000"/>
                <w:kern w:val="24"/>
                <w:sz w:val="20"/>
                <w:szCs w:val="20"/>
                <w:lang w:eastAsia="en-IN"/>
              </w:rPr>
              <w:t>.-</w:t>
            </w:r>
            <w:proofErr w:type="gramEnd"/>
            <w:r w:rsidRPr="00255825">
              <w:rPr>
                <w:color w:val="000000"/>
                <w:kern w:val="24"/>
                <w:sz w:val="20"/>
                <w:szCs w:val="20"/>
                <w:lang w:eastAsia="en-IN"/>
              </w:rPr>
              <w:t xml:space="preserve"> March period. The augmentation is possible only before summer 2015.   </w:t>
            </w:r>
          </w:p>
        </w:tc>
      </w:tr>
      <w:tr w:rsidR="00255825" w:rsidTr="003110EE">
        <w:tc>
          <w:tcPr>
            <w:tcW w:w="567" w:type="dxa"/>
          </w:tcPr>
          <w:p w:rsidR="00255825" w:rsidRPr="00255825" w:rsidRDefault="00255825" w:rsidP="00467755">
            <w:pPr>
              <w:jc w:val="both"/>
              <w:rPr>
                <w:rFonts w:ascii="Arial" w:hAnsi="Arial" w:cs="Arial"/>
                <w:sz w:val="20"/>
                <w:szCs w:val="20"/>
                <w:lang w:val="en-IN" w:eastAsia="en-IN"/>
              </w:rPr>
            </w:pPr>
            <w:r w:rsidRPr="00255825">
              <w:rPr>
                <w:color w:val="000000"/>
                <w:kern w:val="24"/>
                <w:sz w:val="20"/>
                <w:szCs w:val="20"/>
                <w:lang w:val="en-US" w:eastAsia="en-IN"/>
              </w:rPr>
              <w:t xml:space="preserve">4 </w:t>
            </w:r>
          </w:p>
        </w:tc>
        <w:tc>
          <w:tcPr>
            <w:tcW w:w="1507" w:type="dxa"/>
          </w:tcPr>
          <w:p w:rsidR="00255825" w:rsidRPr="00255825" w:rsidRDefault="00255825" w:rsidP="00467755">
            <w:pPr>
              <w:jc w:val="both"/>
              <w:rPr>
                <w:rFonts w:ascii="Arial" w:hAnsi="Arial" w:cs="Arial"/>
                <w:sz w:val="20"/>
                <w:szCs w:val="20"/>
                <w:lang w:val="en-IN" w:eastAsia="en-IN"/>
              </w:rPr>
            </w:pPr>
            <w:r w:rsidRPr="00255825">
              <w:rPr>
                <w:color w:val="000000"/>
                <w:kern w:val="24"/>
                <w:sz w:val="20"/>
                <w:szCs w:val="20"/>
                <w:lang w:eastAsia="en-IN"/>
              </w:rPr>
              <w:t xml:space="preserve">Over-loading of 400/220kV 315MVA transformers at </w:t>
            </w:r>
            <w:proofErr w:type="spellStart"/>
            <w:r w:rsidRPr="00255825">
              <w:rPr>
                <w:color w:val="000000"/>
                <w:kern w:val="24"/>
                <w:sz w:val="20"/>
                <w:szCs w:val="20"/>
                <w:lang w:eastAsia="en-IN"/>
              </w:rPr>
              <w:t>Mandola</w:t>
            </w:r>
            <w:proofErr w:type="spellEnd"/>
            <w:r w:rsidRPr="00255825">
              <w:rPr>
                <w:color w:val="000000"/>
                <w:kern w:val="24"/>
                <w:sz w:val="20"/>
                <w:szCs w:val="20"/>
                <w:lang w:eastAsia="en-IN"/>
              </w:rPr>
              <w:t xml:space="preserve"> </w:t>
            </w:r>
            <w:proofErr w:type="spellStart"/>
            <w:r w:rsidRPr="00255825">
              <w:rPr>
                <w:color w:val="000000"/>
                <w:kern w:val="24"/>
                <w:sz w:val="20"/>
                <w:szCs w:val="20"/>
                <w:lang w:eastAsia="en-IN"/>
              </w:rPr>
              <w:t>sub station</w:t>
            </w:r>
            <w:proofErr w:type="spellEnd"/>
            <w:r w:rsidRPr="00255825">
              <w:rPr>
                <w:color w:val="000000"/>
                <w:kern w:val="24"/>
                <w:sz w:val="20"/>
                <w:szCs w:val="20"/>
                <w:lang w:eastAsia="en-IN"/>
              </w:rPr>
              <w:t xml:space="preserve"> of PGCIL</w:t>
            </w:r>
            <w:r w:rsidRPr="00255825">
              <w:rPr>
                <w:color w:val="000000"/>
                <w:kern w:val="24"/>
                <w:sz w:val="20"/>
                <w:szCs w:val="20"/>
                <w:lang w:val="en-US" w:eastAsia="en-IN"/>
              </w:rPr>
              <w:t xml:space="preserve"> </w:t>
            </w:r>
          </w:p>
        </w:tc>
        <w:tc>
          <w:tcPr>
            <w:tcW w:w="1777" w:type="dxa"/>
          </w:tcPr>
          <w:p w:rsidR="00255825" w:rsidRPr="00255825" w:rsidRDefault="00255825" w:rsidP="00467755">
            <w:pPr>
              <w:jc w:val="both"/>
              <w:rPr>
                <w:rFonts w:ascii="Arial" w:hAnsi="Arial" w:cs="Arial"/>
                <w:sz w:val="20"/>
                <w:szCs w:val="20"/>
                <w:lang w:val="en-IN" w:eastAsia="en-IN"/>
              </w:rPr>
            </w:pPr>
            <w:r w:rsidRPr="00255825">
              <w:rPr>
                <w:color w:val="000000"/>
                <w:kern w:val="24"/>
                <w:sz w:val="20"/>
                <w:szCs w:val="20"/>
                <w:lang w:eastAsia="en-IN"/>
              </w:rPr>
              <w:t>31</w:t>
            </w:r>
            <w:proofErr w:type="spellStart"/>
            <w:r w:rsidRPr="00255825">
              <w:rPr>
                <w:color w:val="000000"/>
                <w:kern w:val="24"/>
                <w:position w:val="8"/>
                <w:sz w:val="20"/>
                <w:szCs w:val="20"/>
                <w:vertAlign w:val="superscript"/>
                <w:lang w:eastAsia="en-IN"/>
              </w:rPr>
              <w:t>st</w:t>
            </w:r>
            <w:proofErr w:type="spellEnd"/>
            <w:r w:rsidRPr="00255825">
              <w:rPr>
                <w:color w:val="000000"/>
                <w:kern w:val="24"/>
                <w:sz w:val="20"/>
                <w:szCs w:val="20"/>
                <w:lang w:eastAsia="en-IN"/>
              </w:rPr>
              <w:t xml:space="preserve"> Standing Committee Meeting of Power System Planning held on 02.01.2013 at CEA, has approved the augmentation of all four 315MVA </w:t>
            </w:r>
            <w:proofErr w:type="spellStart"/>
            <w:r w:rsidRPr="00255825">
              <w:rPr>
                <w:color w:val="000000"/>
                <w:kern w:val="24"/>
                <w:sz w:val="20"/>
                <w:szCs w:val="20"/>
                <w:lang w:eastAsia="en-IN"/>
              </w:rPr>
              <w:t>Txs</w:t>
            </w:r>
            <w:proofErr w:type="spellEnd"/>
            <w:r w:rsidRPr="00255825">
              <w:rPr>
                <w:color w:val="000000"/>
                <w:kern w:val="24"/>
                <w:sz w:val="20"/>
                <w:szCs w:val="20"/>
                <w:lang w:eastAsia="en-IN"/>
              </w:rPr>
              <w:t xml:space="preserve"> to 500MVA capacity.</w:t>
            </w:r>
            <w:r w:rsidRPr="00255825">
              <w:rPr>
                <w:color w:val="000000"/>
                <w:kern w:val="24"/>
                <w:sz w:val="20"/>
                <w:szCs w:val="20"/>
                <w:lang w:val="en-US" w:eastAsia="en-IN"/>
              </w:rPr>
              <w:t xml:space="preserve"> </w:t>
            </w:r>
          </w:p>
        </w:tc>
        <w:tc>
          <w:tcPr>
            <w:tcW w:w="1439" w:type="dxa"/>
          </w:tcPr>
          <w:p w:rsidR="00255825" w:rsidRPr="00255825" w:rsidRDefault="00255825" w:rsidP="00467755">
            <w:pPr>
              <w:jc w:val="both"/>
              <w:rPr>
                <w:rFonts w:ascii="Arial" w:hAnsi="Arial" w:cs="Arial"/>
                <w:sz w:val="20"/>
                <w:szCs w:val="20"/>
                <w:lang w:val="en-IN" w:eastAsia="en-IN"/>
              </w:rPr>
            </w:pPr>
            <w:r w:rsidRPr="00255825">
              <w:rPr>
                <w:color w:val="000000"/>
                <w:kern w:val="24"/>
                <w:sz w:val="20"/>
                <w:szCs w:val="20"/>
                <w:lang w:eastAsia="en-IN"/>
              </w:rPr>
              <w:t xml:space="preserve">To be implemented by PGCIL.  It is understood that two </w:t>
            </w:r>
            <w:proofErr w:type="spellStart"/>
            <w:r w:rsidRPr="00255825">
              <w:rPr>
                <w:color w:val="000000"/>
                <w:kern w:val="24"/>
                <w:sz w:val="20"/>
                <w:szCs w:val="20"/>
                <w:lang w:eastAsia="en-IN"/>
              </w:rPr>
              <w:t>Txs</w:t>
            </w:r>
            <w:proofErr w:type="spellEnd"/>
            <w:r w:rsidRPr="00255825">
              <w:rPr>
                <w:color w:val="000000"/>
                <w:kern w:val="24"/>
                <w:sz w:val="20"/>
                <w:szCs w:val="20"/>
                <w:lang w:eastAsia="en-IN"/>
              </w:rPr>
              <w:t xml:space="preserve"> would be augmented before summer 2014 and others before summer 2015.</w:t>
            </w:r>
            <w:r w:rsidRPr="00255825">
              <w:rPr>
                <w:color w:val="000000"/>
                <w:kern w:val="24"/>
                <w:sz w:val="20"/>
                <w:szCs w:val="20"/>
                <w:lang w:val="en-US" w:eastAsia="en-IN"/>
              </w:rPr>
              <w:t xml:space="preserve"> </w:t>
            </w:r>
          </w:p>
        </w:tc>
        <w:tc>
          <w:tcPr>
            <w:tcW w:w="2932" w:type="dxa"/>
          </w:tcPr>
          <w:p w:rsidR="00255825" w:rsidRPr="00255825" w:rsidRDefault="00255825" w:rsidP="00467755">
            <w:pPr>
              <w:jc w:val="both"/>
              <w:rPr>
                <w:rFonts w:ascii="Arial" w:hAnsi="Arial" w:cs="Arial"/>
                <w:sz w:val="20"/>
                <w:szCs w:val="20"/>
                <w:lang w:val="en-IN" w:eastAsia="en-IN"/>
              </w:rPr>
            </w:pPr>
            <w:r w:rsidRPr="00255825">
              <w:rPr>
                <w:color w:val="000000"/>
                <w:kern w:val="24"/>
                <w:sz w:val="20"/>
                <w:szCs w:val="20"/>
                <w:lang w:eastAsia="en-IN"/>
              </w:rPr>
              <w:t xml:space="preserve">Since at present no 500MVA </w:t>
            </w:r>
            <w:proofErr w:type="spellStart"/>
            <w:r w:rsidRPr="00255825">
              <w:rPr>
                <w:color w:val="000000"/>
                <w:kern w:val="24"/>
                <w:sz w:val="20"/>
                <w:szCs w:val="20"/>
                <w:lang w:eastAsia="en-IN"/>
              </w:rPr>
              <w:t>Trs</w:t>
            </w:r>
            <w:proofErr w:type="spellEnd"/>
            <w:r w:rsidRPr="00255825">
              <w:rPr>
                <w:color w:val="000000"/>
                <w:kern w:val="24"/>
                <w:sz w:val="20"/>
                <w:szCs w:val="20"/>
                <w:lang w:eastAsia="en-IN"/>
              </w:rPr>
              <w:t>. are on order, the augmentation is planned from Summer 2015</w:t>
            </w:r>
            <w:r w:rsidRPr="00255825">
              <w:rPr>
                <w:color w:val="000000"/>
                <w:kern w:val="24"/>
                <w:sz w:val="20"/>
                <w:szCs w:val="20"/>
                <w:lang w:val="en-US" w:eastAsia="en-IN"/>
              </w:rPr>
              <w:t xml:space="preserve"> </w:t>
            </w:r>
          </w:p>
        </w:tc>
      </w:tr>
      <w:tr w:rsidR="00255825" w:rsidTr="003110EE">
        <w:tc>
          <w:tcPr>
            <w:tcW w:w="567" w:type="dxa"/>
          </w:tcPr>
          <w:p w:rsidR="00255825" w:rsidRPr="00255825" w:rsidRDefault="00255825" w:rsidP="00467755">
            <w:pPr>
              <w:jc w:val="both"/>
              <w:rPr>
                <w:color w:val="000000"/>
                <w:kern w:val="24"/>
                <w:sz w:val="20"/>
                <w:szCs w:val="20"/>
                <w:lang w:eastAsia="en-IN"/>
              </w:rPr>
            </w:pPr>
            <w:r w:rsidRPr="00255825">
              <w:rPr>
                <w:color w:val="000000"/>
                <w:kern w:val="24"/>
                <w:sz w:val="20"/>
                <w:szCs w:val="20"/>
                <w:lang w:eastAsia="en-IN"/>
              </w:rPr>
              <w:t xml:space="preserve">5 </w:t>
            </w:r>
          </w:p>
        </w:tc>
        <w:tc>
          <w:tcPr>
            <w:tcW w:w="1507" w:type="dxa"/>
          </w:tcPr>
          <w:p w:rsidR="00255825" w:rsidRPr="00255825" w:rsidRDefault="00255825" w:rsidP="00467755">
            <w:pPr>
              <w:jc w:val="both"/>
              <w:rPr>
                <w:color w:val="000000"/>
                <w:kern w:val="24"/>
                <w:sz w:val="20"/>
                <w:szCs w:val="20"/>
                <w:lang w:eastAsia="en-IN"/>
              </w:rPr>
            </w:pPr>
            <w:r w:rsidRPr="00255825">
              <w:rPr>
                <w:color w:val="000000"/>
                <w:kern w:val="24"/>
                <w:sz w:val="20"/>
                <w:szCs w:val="20"/>
                <w:lang w:eastAsia="en-IN"/>
              </w:rPr>
              <w:t xml:space="preserve">Over-loading of 400/220kV 315MVA ICTs at </w:t>
            </w:r>
            <w:proofErr w:type="spellStart"/>
            <w:r w:rsidRPr="00255825">
              <w:rPr>
                <w:color w:val="000000"/>
                <w:kern w:val="24"/>
                <w:sz w:val="20"/>
                <w:szCs w:val="20"/>
                <w:lang w:eastAsia="en-IN"/>
              </w:rPr>
              <w:t>Ballabhgarh</w:t>
            </w:r>
            <w:proofErr w:type="spellEnd"/>
            <w:r w:rsidRPr="00255825">
              <w:rPr>
                <w:color w:val="000000"/>
                <w:kern w:val="24"/>
                <w:sz w:val="20"/>
                <w:szCs w:val="20"/>
                <w:lang w:eastAsia="en-IN"/>
              </w:rPr>
              <w:t xml:space="preserve"> </w:t>
            </w:r>
          </w:p>
        </w:tc>
        <w:tc>
          <w:tcPr>
            <w:tcW w:w="1777" w:type="dxa"/>
          </w:tcPr>
          <w:p w:rsidR="00255825" w:rsidRPr="00255825" w:rsidRDefault="00255825" w:rsidP="00467755">
            <w:pPr>
              <w:jc w:val="both"/>
              <w:rPr>
                <w:color w:val="000000"/>
                <w:kern w:val="24"/>
                <w:sz w:val="20"/>
                <w:szCs w:val="20"/>
                <w:lang w:eastAsia="en-IN"/>
              </w:rPr>
            </w:pPr>
            <w:r w:rsidRPr="00255825">
              <w:rPr>
                <w:color w:val="000000"/>
                <w:kern w:val="24"/>
                <w:sz w:val="20"/>
                <w:szCs w:val="20"/>
                <w:lang w:eastAsia="en-IN"/>
              </w:rPr>
              <w:t xml:space="preserve">31st Standing Committee meeting of Power System Planning held on 02.01.2013 at CEA has approved the augmentation of all four 315MVA </w:t>
            </w:r>
            <w:proofErr w:type="spellStart"/>
            <w:r w:rsidRPr="00255825">
              <w:rPr>
                <w:color w:val="000000"/>
                <w:kern w:val="24"/>
                <w:sz w:val="20"/>
                <w:szCs w:val="20"/>
                <w:lang w:eastAsia="en-IN"/>
              </w:rPr>
              <w:t>Txs</w:t>
            </w:r>
            <w:proofErr w:type="spellEnd"/>
            <w:r w:rsidRPr="00255825">
              <w:rPr>
                <w:color w:val="000000"/>
                <w:kern w:val="24"/>
                <w:sz w:val="20"/>
                <w:szCs w:val="20"/>
                <w:lang w:eastAsia="en-IN"/>
              </w:rPr>
              <w:t xml:space="preserve"> to 500MVA </w:t>
            </w:r>
          </w:p>
        </w:tc>
        <w:tc>
          <w:tcPr>
            <w:tcW w:w="1439" w:type="dxa"/>
          </w:tcPr>
          <w:p w:rsidR="00255825" w:rsidRPr="00255825" w:rsidRDefault="00255825" w:rsidP="00467755">
            <w:pPr>
              <w:jc w:val="both"/>
              <w:rPr>
                <w:color w:val="000000"/>
                <w:kern w:val="24"/>
                <w:sz w:val="20"/>
                <w:szCs w:val="20"/>
                <w:lang w:eastAsia="en-IN"/>
              </w:rPr>
            </w:pPr>
            <w:r w:rsidRPr="00255825">
              <w:rPr>
                <w:color w:val="000000"/>
                <w:kern w:val="24"/>
                <w:sz w:val="20"/>
                <w:szCs w:val="20"/>
                <w:lang w:eastAsia="en-IN"/>
              </w:rPr>
              <w:t xml:space="preserve">To be implemented by PGCIL.  It is understood that all </w:t>
            </w:r>
            <w:proofErr w:type="spellStart"/>
            <w:r w:rsidRPr="00255825">
              <w:rPr>
                <w:color w:val="000000"/>
                <w:kern w:val="24"/>
                <w:sz w:val="20"/>
                <w:szCs w:val="20"/>
                <w:lang w:eastAsia="en-IN"/>
              </w:rPr>
              <w:t>Txs</w:t>
            </w:r>
            <w:proofErr w:type="spellEnd"/>
            <w:r w:rsidRPr="00255825">
              <w:rPr>
                <w:color w:val="000000"/>
                <w:kern w:val="24"/>
                <w:sz w:val="20"/>
                <w:szCs w:val="20"/>
                <w:lang w:eastAsia="en-IN"/>
              </w:rPr>
              <w:t xml:space="preserve"> would be augmented before summer 2015. </w:t>
            </w:r>
          </w:p>
        </w:tc>
        <w:tc>
          <w:tcPr>
            <w:tcW w:w="2932" w:type="dxa"/>
          </w:tcPr>
          <w:p w:rsidR="00255825" w:rsidRPr="00255825" w:rsidRDefault="00255825" w:rsidP="00467755">
            <w:pPr>
              <w:jc w:val="both"/>
              <w:rPr>
                <w:color w:val="000000"/>
                <w:kern w:val="24"/>
                <w:sz w:val="20"/>
                <w:szCs w:val="20"/>
                <w:lang w:eastAsia="en-IN"/>
              </w:rPr>
            </w:pPr>
            <w:r w:rsidRPr="00255825">
              <w:rPr>
                <w:color w:val="000000"/>
                <w:kern w:val="24"/>
                <w:sz w:val="20"/>
                <w:szCs w:val="20"/>
                <w:lang w:eastAsia="en-IN"/>
              </w:rPr>
              <w:t xml:space="preserve">Since at present no 500MVA </w:t>
            </w:r>
            <w:proofErr w:type="spellStart"/>
            <w:r w:rsidRPr="00255825">
              <w:rPr>
                <w:color w:val="000000"/>
                <w:kern w:val="24"/>
                <w:sz w:val="20"/>
                <w:szCs w:val="20"/>
                <w:lang w:eastAsia="en-IN"/>
              </w:rPr>
              <w:t>Trs</w:t>
            </w:r>
            <w:proofErr w:type="spellEnd"/>
            <w:r w:rsidRPr="00255825">
              <w:rPr>
                <w:color w:val="000000"/>
                <w:kern w:val="24"/>
                <w:sz w:val="20"/>
                <w:szCs w:val="20"/>
                <w:lang w:eastAsia="en-IN"/>
              </w:rPr>
              <w:t xml:space="preserve">. are on order, the augmentation is planned from Summer 2015 </w:t>
            </w:r>
          </w:p>
        </w:tc>
      </w:tr>
      <w:tr w:rsidR="00255825" w:rsidTr="003110EE">
        <w:tc>
          <w:tcPr>
            <w:tcW w:w="567" w:type="dxa"/>
          </w:tcPr>
          <w:p w:rsidR="00255825" w:rsidRPr="00255825" w:rsidRDefault="00255825" w:rsidP="00467755">
            <w:pPr>
              <w:jc w:val="both"/>
              <w:rPr>
                <w:rFonts w:ascii="Arial" w:hAnsi="Arial" w:cs="Arial"/>
                <w:sz w:val="20"/>
                <w:szCs w:val="20"/>
                <w:lang w:val="en-IN" w:eastAsia="en-IN"/>
              </w:rPr>
            </w:pPr>
            <w:r w:rsidRPr="00255825">
              <w:rPr>
                <w:color w:val="000000"/>
                <w:kern w:val="24"/>
                <w:sz w:val="20"/>
                <w:szCs w:val="20"/>
                <w:lang w:eastAsia="en-IN"/>
              </w:rPr>
              <w:t>6</w:t>
            </w:r>
            <w:r w:rsidRPr="00255825">
              <w:rPr>
                <w:color w:val="000000"/>
                <w:kern w:val="24"/>
                <w:sz w:val="20"/>
                <w:szCs w:val="20"/>
                <w:lang w:val="en-US" w:eastAsia="en-IN"/>
              </w:rPr>
              <w:t xml:space="preserve"> </w:t>
            </w:r>
          </w:p>
        </w:tc>
        <w:tc>
          <w:tcPr>
            <w:tcW w:w="1507" w:type="dxa"/>
          </w:tcPr>
          <w:p w:rsidR="00255825" w:rsidRPr="00255825" w:rsidRDefault="00255825" w:rsidP="00467755">
            <w:pPr>
              <w:jc w:val="both"/>
              <w:rPr>
                <w:rFonts w:ascii="Arial" w:hAnsi="Arial" w:cs="Arial"/>
                <w:sz w:val="20"/>
                <w:szCs w:val="20"/>
                <w:lang w:val="en-IN" w:eastAsia="en-IN"/>
              </w:rPr>
            </w:pPr>
            <w:r w:rsidRPr="00255825">
              <w:rPr>
                <w:color w:val="000000"/>
                <w:kern w:val="24"/>
                <w:sz w:val="20"/>
                <w:szCs w:val="20"/>
                <w:lang w:eastAsia="en-IN"/>
              </w:rPr>
              <w:t>Alternate source to RPH</w:t>
            </w:r>
            <w:r w:rsidRPr="00255825">
              <w:rPr>
                <w:color w:val="000000"/>
                <w:kern w:val="24"/>
                <w:sz w:val="20"/>
                <w:szCs w:val="20"/>
                <w:lang w:val="en-US" w:eastAsia="en-IN"/>
              </w:rPr>
              <w:t xml:space="preserve"> </w:t>
            </w:r>
          </w:p>
        </w:tc>
        <w:tc>
          <w:tcPr>
            <w:tcW w:w="1777" w:type="dxa"/>
          </w:tcPr>
          <w:p w:rsidR="00255825" w:rsidRPr="00255825" w:rsidRDefault="00255825" w:rsidP="00467755">
            <w:pPr>
              <w:jc w:val="both"/>
              <w:rPr>
                <w:rFonts w:ascii="Arial" w:hAnsi="Arial" w:cs="Arial"/>
                <w:sz w:val="20"/>
                <w:szCs w:val="20"/>
                <w:lang w:val="en-IN" w:eastAsia="en-IN"/>
              </w:rPr>
            </w:pPr>
            <w:r w:rsidRPr="00255825">
              <w:rPr>
                <w:color w:val="000000"/>
                <w:kern w:val="24"/>
                <w:sz w:val="20"/>
                <w:szCs w:val="20"/>
                <w:lang w:eastAsia="en-IN"/>
              </w:rPr>
              <w:t xml:space="preserve">The establishment of link between 220kV Kashmiri Gate to RPH to be established so that reliable link between 220kV Harsh </w:t>
            </w:r>
            <w:proofErr w:type="spellStart"/>
            <w:r w:rsidRPr="00255825">
              <w:rPr>
                <w:color w:val="000000"/>
                <w:kern w:val="24"/>
                <w:sz w:val="20"/>
                <w:szCs w:val="20"/>
                <w:lang w:eastAsia="en-IN"/>
              </w:rPr>
              <w:t>Vihar</w:t>
            </w:r>
            <w:proofErr w:type="spellEnd"/>
            <w:r w:rsidRPr="00255825">
              <w:rPr>
                <w:color w:val="000000"/>
                <w:kern w:val="24"/>
                <w:sz w:val="20"/>
                <w:szCs w:val="20"/>
                <w:lang w:eastAsia="en-IN"/>
              </w:rPr>
              <w:t xml:space="preserve"> – </w:t>
            </w:r>
            <w:proofErr w:type="spellStart"/>
            <w:r w:rsidRPr="00255825">
              <w:rPr>
                <w:color w:val="000000"/>
                <w:kern w:val="24"/>
                <w:sz w:val="20"/>
                <w:szCs w:val="20"/>
                <w:lang w:eastAsia="en-IN"/>
              </w:rPr>
              <w:t>Wazirabad</w:t>
            </w:r>
            <w:proofErr w:type="spellEnd"/>
            <w:r w:rsidRPr="00255825">
              <w:rPr>
                <w:color w:val="000000"/>
                <w:kern w:val="24"/>
                <w:sz w:val="20"/>
                <w:szCs w:val="20"/>
                <w:lang w:eastAsia="en-IN"/>
              </w:rPr>
              <w:t xml:space="preserve"> – Kashmiri Gate – RPH could be established for ensuring reliability of power supply of Central and East Delhi areas.</w:t>
            </w:r>
            <w:r w:rsidRPr="00255825">
              <w:rPr>
                <w:color w:val="000000"/>
                <w:kern w:val="24"/>
                <w:sz w:val="20"/>
                <w:szCs w:val="20"/>
                <w:lang w:val="en-US" w:eastAsia="en-IN"/>
              </w:rPr>
              <w:t xml:space="preserve"> </w:t>
            </w:r>
          </w:p>
        </w:tc>
        <w:tc>
          <w:tcPr>
            <w:tcW w:w="4371" w:type="dxa"/>
            <w:gridSpan w:val="2"/>
          </w:tcPr>
          <w:p w:rsidR="00255825" w:rsidRPr="00255825" w:rsidRDefault="00255825" w:rsidP="00467755">
            <w:pPr>
              <w:jc w:val="both"/>
              <w:rPr>
                <w:color w:val="000000"/>
                <w:kern w:val="24"/>
                <w:sz w:val="20"/>
                <w:szCs w:val="20"/>
                <w:lang w:eastAsia="en-IN"/>
              </w:rPr>
            </w:pPr>
            <w:r w:rsidRPr="00255825">
              <w:rPr>
                <w:color w:val="000000"/>
                <w:kern w:val="24"/>
                <w:sz w:val="20"/>
                <w:szCs w:val="20"/>
                <w:lang w:eastAsia="en-IN"/>
              </w:rPr>
              <w:t xml:space="preserve">Scheme for GIS has already been prepared and is under finance scrutiny. At Kashmiri Gate, three Nos. of new bays to be erected by M/s. ABB. Engineers has already visited the site. Expected to be commissioned before Summer 2015. </w:t>
            </w:r>
          </w:p>
        </w:tc>
      </w:tr>
    </w:tbl>
    <w:p w:rsidR="003110EE" w:rsidRDefault="003110EE"/>
    <w:p w:rsidR="003110EE" w:rsidRDefault="003110EE"/>
    <w:p w:rsidR="003110EE" w:rsidRDefault="003110EE"/>
    <w:p w:rsidR="003110EE" w:rsidRDefault="003110EE"/>
    <w:tbl>
      <w:tblPr>
        <w:tblStyle w:val="TableGrid"/>
        <w:tblW w:w="8222" w:type="dxa"/>
        <w:tblInd w:w="675" w:type="dxa"/>
        <w:tblLook w:val="04A0"/>
      </w:tblPr>
      <w:tblGrid>
        <w:gridCol w:w="567"/>
        <w:gridCol w:w="106"/>
        <w:gridCol w:w="1401"/>
        <w:gridCol w:w="1777"/>
        <w:gridCol w:w="1439"/>
        <w:gridCol w:w="2932"/>
      </w:tblGrid>
      <w:tr w:rsidR="003110EE" w:rsidRPr="00255825" w:rsidTr="00C75EDF">
        <w:tc>
          <w:tcPr>
            <w:tcW w:w="673" w:type="dxa"/>
            <w:gridSpan w:val="2"/>
          </w:tcPr>
          <w:p w:rsidR="003110EE" w:rsidRPr="00255825" w:rsidRDefault="003110EE" w:rsidP="00C75EDF">
            <w:pPr>
              <w:jc w:val="both"/>
              <w:rPr>
                <w:rFonts w:ascii="Arial" w:hAnsi="Arial" w:cs="Arial"/>
                <w:sz w:val="20"/>
                <w:szCs w:val="20"/>
                <w:lang w:val="en-IN" w:eastAsia="en-IN"/>
              </w:rPr>
            </w:pPr>
            <w:r w:rsidRPr="00255825">
              <w:rPr>
                <w:b/>
                <w:bCs/>
                <w:color w:val="000000"/>
                <w:kern w:val="24"/>
                <w:sz w:val="20"/>
                <w:szCs w:val="20"/>
                <w:lang w:eastAsia="en-IN"/>
              </w:rPr>
              <w:t xml:space="preserve">Sr. No. </w:t>
            </w:r>
          </w:p>
        </w:tc>
        <w:tc>
          <w:tcPr>
            <w:tcW w:w="1401" w:type="dxa"/>
          </w:tcPr>
          <w:p w:rsidR="003110EE" w:rsidRPr="00255825" w:rsidRDefault="003110EE" w:rsidP="00C75EDF">
            <w:pPr>
              <w:jc w:val="both"/>
              <w:rPr>
                <w:rFonts w:ascii="Arial" w:hAnsi="Arial" w:cs="Arial"/>
                <w:sz w:val="20"/>
                <w:szCs w:val="20"/>
                <w:lang w:val="en-IN" w:eastAsia="en-IN"/>
              </w:rPr>
            </w:pPr>
            <w:r w:rsidRPr="00255825">
              <w:rPr>
                <w:b/>
                <w:bCs/>
                <w:color w:val="000000"/>
                <w:kern w:val="24"/>
                <w:sz w:val="20"/>
                <w:szCs w:val="20"/>
                <w:lang w:eastAsia="en-IN"/>
              </w:rPr>
              <w:t xml:space="preserve">Details of transmission constraints </w:t>
            </w:r>
          </w:p>
        </w:tc>
        <w:tc>
          <w:tcPr>
            <w:tcW w:w="1777" w:type="dxa"/>
          </w:tcPr>
          <w:p w:rsidR="003110EE" w:rsidRPr="00255825" w:rsidRDefault="003110EE" w:rsidP="00C75EDF">
            <w:pPr>
              <w:jc w:val="both"/>
              <w:rPr>
                <w:rFonts w:ascii="Arial" w:hAnsi="Arial" w:cs="Arial"/>
                <w:sz w:val="20"/>
                <w:szCs w:val="20"/>
                <w:lang w:val="en-IN" w:eastAsia="en-IN"/>
              </w:rPr>
            </w:pPr>
            <w:r w:rsidRPr="00255825">
              <w:rPr>
                <w:b/>
                <w:bCs/>
                <w:color w:val="000000"/>
                <w:kern w:val="24"/>
                <w:sz w:val="20"/>
                <w:szCs w:val="20"/>
                <w:lang w:eastAsia="en-IN"/>
              </w:rPr>
              <w:t>Suggestions drawn out</w:t>
            </w:r>
            <w:r w:rsidRPr="00255825">
              <w:rPr>
                <w:color w:val="000000"/>
                <w:kern w:val="24"/>
                <w:sz w:val="20"/>
                <w:szCs w:val="20"/>
                <w:lang w:val="en-US" w:eastAsia="en-IN"/>
              </w:rPr>
              <w:t xml:space="preserve"> </w:t>
            </w:r>
          </w:p>
        </w:tc>
        <w:tc>
          <w:tcPr>
            <w:tcW w:w="1439" w:type="dxa"/>
          </w:tcPr>
          <w:p w:rsidR="003110EE" w:rsidRPr="00255825" w:rsidRDefault="003110EE" w:rsidP="00C75EDF">
            <w:pPr>
              <w:jc w:val="both"/>
              <w:rPr>
                <w:rFonts w:ascii="Arial" w:hAnsi="Arial" w:cs="Arial"/>
                <w:sz w:val="20"/>
                <w:szCs w:val="20"/>
                <w:lang w:val="en-IN" w:eastAsia="en-IN"/>
              </w:rPr>
            </w:pPr>
            <w:r w:rsidRPr="00255825">
              <w:rPr>
                <w:b/>
                <w:bCs/>
                <w:color w:val="000000"/>
                <w:kern w:val="24"/>
                <w:sz w:val="20"/>
                <w:szCs w:val="20"/>
                <w:lang w:eastAsia="en-IN"/>
              </w:rPr>
              <w:t xml:space="preserve">Target fixed </w:t>
            </w:r>
          </w:p>
        </w:tc>
        <w:tc>
          <w:tcPr>
            <w:tcW w:w="2932" w:type="dxa"/>
          </w:tcPr>
          <w:p w:rsidR="003110EE" w:rsidRPr="00255825" w:rsidRDefault="003110EE" w:rsidP="00C75EDF">
            <w:pPr>
              <w:jc w:val="both"/>
              <w:rPr>
                <w:rFonts w:ascii="Arial" w:hAnsi="Arial" w:cs="Arial"/>
                <w:sz w:val="20"/>
                <w:szCs w:val="20"/>
                <w:lang w:val="en-IN" w:eastAsia="en-IN"/>
              </w:rPr>
            </w:pPr>
            <w:r w:rsidRPr="00255825">
              <w:rPr>
                <w:b/>
                <w:bCs/>
                <w:color w:val="000000"/>
                <w:kern w:val="24"/>
                <w:sz w:val="20"/>
                <w:szCs w:val="20"/>
                <w:lang w:eastAsia="en-IN"/>
              </w:rPr>
              <w:t>Present status and Target fixed</w:t>
            </w:r>
            <w:r w:rsidRPr="00255825">
              <w:rPr>
                <w:color w:val="000000"/>
                <w:kern w:val="24"/>
                <w:sz w:val="20"/>
                <w:szCs w:val="20"/>
                <w:lang w:val="en-US" w:eastAsia="en-IN"/>
              </w:rPr>
              <w:t xml:space="preserve"> </w:t>
            </w:r>
          </w:p>
        </w:tc>
      </w:tr>
      <w:tr w:rsidR="00255825" w:rsidTr="003110EE">
        <w:tc>
          <w:tcPr>
            <w:tcW w:w="567" w:type="dxa"/>
          </w:tcPr>
          <w:p w:rsidR="00255825" w:rsidRPr="00255825" w:rsidRDefault="00255825" w:rsidP="00467755">
            <w:pPr>
              <w:jc w:val="both"/>
              <w:rPr>
                <w:rFonts w:ascii="Arial" w:hAnsi="Arial" w:cs="Arial"/>
                <w:sz w:val="20"/>
                <w:szCs w:val="20"/>
                <w:lang w:val="en-IN" w:eastAsia="en-IN"/>
              </w:rPr>
            </w:pPr>
            <w:r w:rsidRPr="00255825">
              <w:rPr>
                <w:color w:val="000000"/>
                <w:kern w:val="24"/>
                <w:sz w:val="20"/>
                <w:szCs w:val="20"/>
                <w:lang w:eastAsia="en-IN"/>
              </w:rPr>
              <w:t>7</w:t>
            </w:r>
            <w:r w:rsidRPr="00255825">
              <w:rPr>
                <w:color w:val="000000"/>
                <w:kern w:val="24"/>
                <w:sz w:val="20"/>
                <w:szCs w:val="20"/>
                <w:lang w:val="en-US" w:eastAsia="en-IN"/>
              </w:rPr>
              <w:t xml:space="preserve"> </w:t>
            </w:r>
          </w:p>
        </w:tc>
        <w:tc>
          <w:tcPr>
            <w:tcW w:w="1507" w:type="dxa"/>
            <w:gridSpan w:val="2"/>
          </w:tcPr>
          <w:p w:rsidR="00255825" w:rsidRPr="00255825" w:rsidRDefault="00255825" w:rsidP="00467755">
            <w:pPr>
              <w:jc w:val="both"/>
              <w:rPr>
                <w:rFonts w:ascii="Arial" w:hAnsi="Arial" w:cs="Arial"/>
                <w:sz w:val="20"/>
                <w:szCs w:val="20"/>
                <w:lang w:val="en-IN" w:eastAsia="en-IN"/>
              </w:rPr>
            </w:pPr>
            <w:r w:rsidRPr="00255825">
              <w:rPr>
                <w:color w:val="000000"/>
                <w:kern w:val="24"/>
                <w:sz w:val="20"/>
                <w:szCs w:val="20"/>
                <w:lang w:eastAsia="en-IN"/>
              </w:rPr>
              <w:t xml:space="preserve">Overloading of 66/11kV at </w:t>
            </w:r>
            <w:proofErr w:type="spellStart"/>
            <w:r w:rsidRPr="00255825">
              <w:rPr>
                <w:color w:val="000000"/>
                <w:kern w:val="24"/>
                <w:sz w:val="20"/>
                <w:szCs w:val="20"/>
                <w:lang w:eastAsia="en-IN"/>
              </w:rPr>
              <w:t>Najafgarh</w:t>
            </w:r>
            <w:proofErr w:type="spellEnd"/>
            <w:r w:rsidRPr="00255825">
              <w:rPr>
                <w:color w:val="000000"/>
                <w:kern w:val="24"/>
                <w:sz w:val="20"/>
                <w:szCs w:val="20"/>
                <w:lang w:eastAsia="en-IN"/>
              </w:rPr>
              <w:t xml:space="preserve">, </w:t>
            </w:r>
            <w:proofErr w:type="spellStart"/>
            <w:r w:rsidRPr="00255825">
              <w:rPr>
                <w:color w:val="000000"/>
                <w:kern w:val="24"/>
                <w:sz w:val="20"/>
                <w:szCs w:val="20"/>
                <w:lang w:eastAsia="en-IN"/>
              </w:rPr>
              <w:t>Pappankalan</w:t>
            </w:r>
            <w:proofErr w:type="spellEnd"/>
            <w:r w:rsidRPr="00255825">
              <w:rPr>
                <w:color w:val="000000"/>
                <w:kern w:val="24"/>
                <w:sz w:val="20"/>
                <w:szCs w:val="20"/>
                <w:lang w:eastAsia="en-IN"/>
              </w:rPr>
              <w:t xml:space="preserve">-I, and </w:t>
            </w:r>
            <w:proofErr w:type="spellStart"/>
            <w:r w:rsidRPr="00255825">
              <w:rPr>
                <w:color w:val="000000"/>
                <w:kern w:val="24"/>
                <w:sz w:val="20"/>
                <w:szCs w:val="20"/>
                <w:lang w:eastAsia="en-IN"/>
              </w:rPr>
              <w:t>Wazirabad</w:t>
            </w:r>
            <w:proofErr w:type="spellEnd"/>
            <w:r w:rsidRPr="00255825">
              <w:rPr>
                <w:color w:val="000000"/>
                <w:kern w:val="24"/>
                <w:sz w:val="20"/>
                <w:szCs w:val="20"/>
                <w:lang w:eastAsia="en-IN"/>
              </w:rPr>
              <w:t xml:space="preserve"> and 33/11kV </w:t>
            </w:r>
            <w:proofErr w:type="spellStart"/>
            <w:r w:rsidRPr="00255825">
              <w:rPr>
                <w:color w:val="000000"/>
                <w:kern w:val="24"/>
                <w:sz w:val="20"/>
                <w:szCs w:val="20"/>
                <w:lang w:eastAsia="en-IN"/>
              </w:rPr>
              <w:t>Txs</w:t>
            </w:r>
            <w:proofErr w:type="spellEnd"/>
            <w:r w:rsidRPr="00255825">
              <w:rPr>
                <w:color w:val="000000"/>
                <w:kern w:val="24"/>
                <w:sz w:val="20"/>
                <w:szCs w:val="20"/>
                <w:lang w:eastAsia="en-IN"/>
              </w:rPr>
              <w:t xml:space="preserve"> at Shalimar </w:t>
            </w:r>
            <w:proofErr w:type="spellStart"/>
            <w:r w:rsidRPr="00255825">
              <w:rPr>
                <w:color w:val="000000"/>
                <w:kern w:val="24"/>
                <w:sz w:val="20"/>
                <w:szCs w:val="20"/>
                <w:lang w:eastAsia="en-IN"/>
              </w:rPr>
              <w:t>Bagh</w:t>
            </w:r>
            <w:proofErr w:type="spellEnd"/>
            <w:r w:rsidRPr="00255825">
              <w:rPr>
                <w:color w:val="000000"/>
                <w:kern w:val="24"/>
                <w:sz w:val="20"/>
                <w:szCs w:val="20"/>
                <w:lang w:eastAsia="en-IN"/>
              </w:rPr>
              <w:t xml:space="preserve"> 220kV Sub-Stations</w:t>
            </w:r>
            <w:r w:rsidRPr="00255825">
              <w:rPr>
                <w:color w:val="000000"/>
                <w:kern w:val="24"/>
                <w:sz w:val="20"/>
                <w:szCs w:val="20"/>
                <w:lang w:val="en-US" w:eastAsia="en-IN"/>
              </w:rPr>
              <w:t xml:space="preserve"> </w:t>
            </w:r>
          </w:p>
        </w:tc>
        <w:tc>
          <w:tcPr>
            <w:tcW w:w="1777" w:type="dxa"/>
          </w:tcPr>
          <w:p w:rsidR="00255825" w:rsidRPr="00255825" w:rsidRDefault="00255825" w:rsidP="00467755">
            <w:pPr>
              <w:jc w:val="both"/>
              <w:rPr>
                <w:rFonts w:ascii="Arial" w:hAnsi="Arial" w:cs="Arial"/>
                <w:sz w:val="20"/>
                <w:szCs w:val="20"/>
                <w:lang w:val="en-IN" w:eastAsia="en-IN"/>
              </w:rPr>
            </w:pPr>
            <w:r w:rsidRPr="00255825">
              <w:rPr>
                <w:color w:val="000000"/>
                <w:kern w:val="24"/>
                <w:sz w:val="20"/>
                <w:szCs w:val="20"/>
                <w:lang w:eastAsia="en-IN"/>
              </w:rPr>
              <w:t xml:space="preserve">Due to problem of getting space near 220kV S/Stns. Distribution Licensees requested DTL to enhance the capacities of the 66/11kV and 33/11kV transformers at critically loaded sub-stations namely </w:t>
            </w:r>
            <w:proofErr w:type="spellStart"/>
            <w:r w:rsidRPr="00255825">
              <w:rPr>
                <w:color w:val="000000"/>
                <w:kern w:val="24"/>
                <w:sz w:val="20"/>
                <w:szCs w:val="20"/>
                <w:lang w:eastAsia="en-IN"/>
              </w:rPr>
              <w:t>Najafgarh</w:t>
            </w:r>
            <w:proofErr w:type="spellEnd"/>
            <w:r w:rsidRPr="00255825">
              <w:rPr>
                <w:color w:val="000000"/>
                <w:kern w:val="24"/>
                <w:sz w:val="20"/>
                <w:szCs w:val="20"/>
                <w:lang w:eastAsia="en-IN"/>
              </w:rPr>
              <w:t xml:space="preserve">, </w:t>
            </w:r>
            <w:proofErr w:type="spellStart"/>
            <w:r w:rsidRPr="00255825">
              <w:rPr>
                <w:color w:val="000000"/>
                <w:kern w:val="24"/>
                <w:sz w:val="20"/>
                <w:szCs w:val="20"/>
                <w:lang w:eastAsia="en-IN"/>
              </w:rPr>
              <w:t>Pappankalan</w:t>
            </w:r>
            <w:proofErr w:type="spellEnd"/>
            <w:r w:rsidRPr="00255825">
              <w:rPr>
                <w:color w:val="000000"/>
                <w:kern w:val="24"/>
                <w:sz w:val="20"/>
                <w:szCs w:val="20"/>
                <w:lang w:eastAsia="en-IN"/>
              </w:rPr>
              <w:t xml:space="preserve">-I, Shalimar </w:t>
            </w:r>
            <w:proofErr w:type="spellStart"/>
            <w:r w:rsidRPr="00255825">
              <w:rPr>
                <w:color w:val="000000"/>
                <w:kern w:val="24"/>
                <w:sz w:val="20"/>
                <w:szCs w:val="20"/>
                <w:lang w:eastAsia="en-IN"/>
              </w:rPr>
              <w:t>Bagh</w:t>
            </w:r>
            <w:proofErr w:type="spellEnd"/>
            <w:r w:rsidRPr="00255825">
              <w:rPr>
                <w:color w:val="000000"/>
                <w:kern w:val="24"/>
                <w:sz w:val="20"/>
                <w:szCs w:val="20"/>
                <w:lang w:eastAsia="en-IN"/>
              </w:rPr>
              <w:t xml:space="preserve"> and </w:t>
            </w:r>
            <w:proofErr w:type="spellStart"/>
            <w:r w:rsidRPr="00255825">
              <w:rPr>
                <w:color w:val="000000"/>
                <w:kern w:val="24"/>
                <w:sz w:val="20"/>
                <w:szCs w:val="20"/>
                <w:lang w:eastAsia="en-IN"/>
              </w:rPr>
              <w:t>Wazirabad</w:t>
            </w:r>
            <w:proofErr w:type="spellEnd"/>
            <w:r w:rsidRPr="00255825">
              <w:rPr>
                <w:color w:val="000000"/>
                <w:kern w:val="24"/>
                <w:sz w:val="20"/>
                <w:szCs w:val="20"/>
                <w:lang w:eastAsia="en-IN"/>
              </w:rPr>
              <w:t xml:space="preserve"> before summer 2014. </w:t>
            </w:r>
          </w:p>
        </w:tc>
        <w:tc>
          <w:tcPr>
            <w:tcW w:w="4371" w:type="dxa"/>
            <w:gridSpan w:val="2"/>
          </w:tcPr>
          <w:p w:rsidR="00255825" w:rsidRPr="00255825" w:rsidRDefault="00255825" w:rsidP="00467755">
            <w:pPr>
              <w:jc w:val="both"/>
              <w:rPr>
                <w:color w:val="000000"/>
                <w:kern w:val="24"/>
                <w:sz w:val="20"/>
                <w:szCs w:val="20"/>
                <w:lang w:eastAsia="en-IN"/>
              </w:rPr>
            </w:pPr>
            <w:r w:rsidRPr="00255825">
              <w:rPr>
                <w:color w:val="000000"/>
                <w:kern w:val="24"/>
                <w:sz w:val="20"/>
                <w:szCs w:val="20"/>
                <w:lang w:eastAsia="en-IN"/>
              </w:rPr>
              <w:t>Planning Department has already taken up the matter with DERC during July 2013 which has been followed up by Director (Operations) in October 2013.  Still, approval is awaited from DERC.</w:t>
            </w:r>
            <w:r w:rsidRPr="00255825">
              <w:rPr>
                <w:color w:val="000000"/>
                <w:kern w:val="24"/>
                <w:sz w:val="20"/>
                <w:szCs w:val="20"/>
                <w:lang w:val="en-US" w:eastAsia="en-IN"/>
              </w:rPr>
              <w:t xml:space="preserve"> </w:t>
            </w:r>
          </w:p>
        </w:tc>
      </w:tr>
      <w:tr w:rsidR="00255825" w:rsidTr="003110EE">
        <w:tc>
          <w:tcPr>
            <w:tcW w:w="567" w:type="dxa"/>
          </w:tcPr>
          <w:p w:rsidR="00255825" w:rsidRPr="00255825" w:rsidRDefault="00255825" w:rsidP="00467755">
            <w:pPr>
              <w:jc w:val="both"/>
              <w:rPr>
                <w:rFonts w:ascii="Arial" w:hAnsi="Arial" w:cs="Arial"/>
                <w:sz w:val="20"/>
                <w:szCs w:val="20"/>
                <w:lang w:val="en-IN" w:eastAsia="en-IN"/>
              </w:rPr>
            </w:pPr>
            <w:r w:rsidRPr="00255825">
              <w:rPr>
                <w:color w:val="000000"/>
                <w:kern w:val="24"/>
                <w:sz w:val="20"/>
                <w:szCs w:val="20"/>
                <w:lang w:eastAsia="en-IN"/>
              </w:rPr>
              <w:t>8</w:t>
            </w:r>
            <w:r w:rsidRPr="00255825">
              <w:rPr>
                <w:color w:val="000000"/>
                <w:kern w:val="24"/>
                <w:sz w:val="20"/>
                <w:szCs w:val="20"/>
                <w:lang w:val="en-US" w:eastAsia="en-IN"/>
              </w:rPr>
              <w:t xml:space="preserve"> </w:t>
            </w:r>
          </w:p>
        </w:tc>
        <w:tc>
          <w:tcPr>
            <w:tcW w:w="1507" w:type="dxa"/>
            <w:gridSpan w:val="2"/>
          </w:tcPr>
          <w:p w:rsidR="00255825" w:rsidRPr="00255825" w:rsidRDefault="00255825" w:rsidP="00467755">
            <w:pPr>
              <w:jc w:val="both"/>
              <w:rPr>
                <w:rFonts w:ascii="Arial" w:hAnsi="Arial" w:cs="Arial"/>
                <w:sz w:val="20"/>
                <w:szCs w:val="20"/>
                <w:lang w:val="en-IN" w:eastAsia="en-IN"/>
              </w:rPr>
            </w:pPr>
            <w:r w:rsidRPr="00255825">
              <w:rPr>
                <w:color w:val="000000"/>
                <w:kern w:val="24"/>
                <w:sz w:val="20"/>
                <w:szCs w:val="20"/>
                <w:lang w:eastAsia="en-IN"/>
              </w:rPr>
              <w:t xml:space="preserve">In adequate transmission capacity at </w:t>
            </w:r>
            <w:proofErr w:type="spellStart"/>
            <w:r w:rsidRPr="00255825">
              <w:rPr>
                <w:color w:val="000000"/>
                <w:kern w:val="24"/>
                <w:sz w:val="20"/>
                <w:szCs w:val="20"/>
                <w:lang w:eastAsia="en-IN"/>
              </w:rPr>
              <w:t>Masjid</w:t>
            </w:r>
            <w:proofErr w:type="spellEnd"/>
            <w:r w:rsidRPr="00255825">
              <w:rPr>
                <w:color w:val="000000"/>
                <w:kern w:val="24"/>
                <w:sz w:val="20"/>
                <w:szCs w:val="20"/>
                <w:lang w:eastAsia="en-IN"/>
              </w:rPr>
              <w:t xml:space="preserve"> Moth</w:t>
            </w:r>
            <w:r w:rsidRPr="00255825">
              <w:rPr>
                <w:color w:val="000000"/>
                <w:kern w:val="24"/>
                <w:sz w:val="20"/>
                <w:szCs w:val="20"/>
                <w:lang w:val="en-US" w:eastAsia="en-IN"/>
              </w:rPr>
              <w:t xml:space="preserve"> </w:t>
            </w:r>
          </w:p>
        </w:tc>
        <w:tc>
          <w:tcPr>
            <w:tcW w:w="1777" w:type="dxa"/>
          </w:tcPr>
          <w:p w:rsidR="00255825" w:rsidRPr="00255825" w:rsidRDefault="00255825" w:rsidP="00467755">
            <w:pPr>
              <w:jc w:val="both"/>
              <w:rPr>
                <w:rFonts w:ascii="Arial" w:hAnsi="Arial" w:cs="Arial"/>
                <w:sz w:val="20"/>
                <w:szCs w:val="20"/>
                <w:lang w:val="en-IN" w:eastAsia="en-IN"/>
              </w:rPr>
            </w:pPr>
            <w:r w:rsidRPr="00255825">
              <w:rPr>
                <w:color w:val="000000"/>
                <w:kern w:val="24"/>
                <w:sz w:val="20"/>
                <w:szCs w:val="20"/>
                <w:lang w:eastAsia="en-IN"/>
              </w:rPr>
              <w:t xml:space="preserve">Planning </w:t>
            </w:r>
            <w:proofErr w:type="spellStart"/>
            <w:r w:rsidRPr="00255825">
              <w:rPr>
                <w:color w:val="000000"/>
                <w:kern w:val="24"/>
                <w:sz w:val="20"/>
                <w:szCs w:val="20"/>
                <w:lang w:eastAsia="en-IN"/>
              </w:rPr>
              <w:t>Deptt</w:t>
            </w:r>
            <w:proofErr w:type="spellEnd"/>
            <w:r w:rsidRPr="00255825">
              <w:rPr>
                <w:color w:val="000000"/>
                <w:kern w:val="24"/>
                <w:sz w:val="20"/>
                <w:szCs w:val="20"/>
                <w:lang w:eastAsia="en-IN"/>
              </w:rPr>
              <w:t xml:space="preserve">. </w:t>
            </w:r>
            <w:proofErr w:type="gramStart"/>
            <w:r w:rsidRPr="00255825">
              <w:rPr>
                <w:color w:val="000000"/>
                <w:kern w:val="24"/>
                <w:sz w:val="20"/>
                <w:szCs w:val="20"/>
                <w:lang w:eastAsia="en-IN"/>
              </w:rPr>
              <w:t>to</w:t>
            </w:r>
            <w:proofErr w:type="gramEnd"/>
            <w:r w:rsidRPr="00255825">
              <w:rPr>
                <w:color w:val="000000"/>
                <w:kern w:val="24"/>
                <w:sz w:val="20"/>
                <w:szCs w:val="20"/>
                <w:lang w:eastAsia="en-IN"/>
              </w:rPr>
              <w:t xml:space="preserve"> prepare scheme so that additional 220/33kV </w:t>
            </w:r>
            <w:proofErr w:type="spellStart"/>
            <w:r w:rsidRPr="00255825">
              <w:rPr>
                <w:color w:val="000000"/>
                <w:kern w:val="24"/>
                <w:sz w:val="20"/>
                <w:szCs w:val="20"/>
                <w:lang w:eastAsia="en-IN"/>
              </w:rPr>
              <w:t>Tx</w:t>
            </w:r>
            <w:proofErr w:type="spellEnd"/>
            <w:r w:rsidRPr="00255825">
              <w:rPr>
                <w:color w:val="000000"/>
                <w:kern w:val="24"/>
                <w:sz w:val="20"/>
                <w:szCs w:val="20"/>
                <w:lang w:eastAsia="en-IN"/>
              </w:rPr>
              <w:t xml:space="preserve"> is in place at </w:t>
            </w:r>
            <w:proofErr w:type="spellStart"/>
            <w:r w:rsidRPr="00255825">
              <w:rPr>
                <w:color w:val="000000"/>
                <w:kern w:val="24"/>
                <w:sz w:val="20"/>
                <w:szCs w:val="20"/>
                <w:lang w:eastAsia="en-IN"/>
              </w:rPr>
              <w:t>Masjid</w:t>
            </w:r>
            <w:proofErr w:type="spellEnd"/>
            <w:r w:rsidRPr="00255825">
              <w:rPr>
                <w:color w:val="000000"/>
                <w:kern w:val="24"/>
                <w:sz w:val="20"/>
                <w:szCs w:val="20"/>
                <w:lang w:eastAsia="en-IN"/>
              </w:rPr>
              <w:t xml:space="preserve"> Moth before summer 2014.</w:t>
            </w:r>
            <w:r w:rsidRPr="00255825">
              <w:rPr>
                <w:color w:val="000000"/>
                <w:kern w:val="24"/>
                <w:sz w:val="20"/>
                <w:szCs w:val="20"/>
                <w:lang w:val="en-US" w:eastAsia="en-IN"/>
              </w:rPr>
              <w:t xml:space="preserve"> </w:t>
            </w:r>
          </w:p>
        </w:tc>
        <w:tc>
          <w:tcPr>
            <w:tcW w:w="4371" w:type="dxa"/>
            <w:gridSpan w:val="2"/>
          </w:tcPr>
          <w:p w:rsidR="00255825" w:rsidRPr="00255825" w:rsidRDefault="00255825" w:rsidP="00467755">
            <w:pPr>
              <w:jc w:val="both"/>
              <w:rPr>
                <w:color w:val="000000"/>
                <w:kern w:val="24"/>
                <w:sz w:val="20"/>
                <w:szCs w:val="20"/>
                <w:lang w:eastAsia="en-IN"/>
              </w:rPr>
            </w:pPr>
            <w:r w:rsidRPr="00255825">
              <w:rPr>
                <w:color w:val="000000"/>
                <w:kern w:val="24"/>
                <w:sz w:val="20"/>
                <w:szCs w:val="20"/>
                <w:lang w:eastAsia="en-IN"/>
              </w:rPr>
              <w:t xml:space="preserve">The plan has already been prepared and Board approval obtained. The procurement action is being considered by C&amp;MM </w:t>
            </w:r>
            <w:proofErr w:type="spellStart"/>
            <w:r w:rsidRPr="00255825">
              <w:rPr>
                <w:color w:val="000000"/>
                <w:kern w:val="24"/>
                <w:sz w:val="20"/>
                <w:szCs w:val="20"/>
                <w:lang w:eastAsia="en-IN"/>
              </w:rPr>
              <w:t>Deptt</w:t>
            </w:r>
            <w:proofErr w:type="spellEnd"/>
            <w:r w:rsidRPr="00255825">
              <w:rPr>
                <w:color w:val="000000"/>
                <w:kern w:val="24"/>
                <w:sz w:val="20"/>
                <w:szCs w:val="20"/>
                <w:lang w:eastAsia="en-IN"/>
              </w:rPr>
              <w:t>. After order at least six months are required for commissioning of transformer. All out efforts are taken to commission the transformer by summer 2014. The 3</w:t>
            </w:r>
            <w:r w:rsidRPr="00255825">
              <w:rPr>
                <w:color w:val="000000"/>
                <w:kern w:val="24"/>
                <w:position w:val="8"/>
                <w:sz w:val="20"/>
                <w:szCs w:val="20"/>
                <w:vertAlign w:val="superscript"/>
                <w:lang w:eastAsia="en-IN"/>
              </w:rPr>
              <w:t>rd</w:t>
            </w:r>
            <w:r w:rsidRPr="00255825">
              <w:rPr>
                <w:color w:val="000000"/>
                <w:kern w:val="24"/>
                <w:sz w:val="20"/>
                <w:szCs w:val="20"/>
                <w:lang w:eastAsia="en-IN"/>
              </w:rPr>
              <w:t xml:space="preserve"> transformer would be in place by summer 2014.</w:t>
            </w:r>
            <w:r w:rsidRPr="00255825">
              <w:rPr>
                <w:color w:val="000000"/>
                <w:kern w:val="24"/>
                <w:sz w:val="20"/>
                <w:szCs w:val="20"/>
                <w:lang w:val="en-US" w:eastAsia="en-IN"/>
              </w:rPr>
              <w:t xml:space="preserve"> </w:t>
            </w:r>
          </w:p>
        </w:tc>
      </w:tr>
      <w:tr w:rsidR="00255825" w:rsidTr="003110EE">
        <w:tc>
          <w:tcPr>
            <w:tcW w:w="567" w:type="dxa"/>
          </w:tcPr>
          <w:p w:rsidR="00255825" w:rsidRPr="00255825" w:rsidRDefault="00255825" w:rsidP="00467755">
            <w:pPr>
              <w:jc w:val="both"/>
              <w:rPr>
                <w:rFonts w:ascii="Arial" w:hAnsi="Arial" w:cs="Arial"/>
                <w:sz w:val="20"/>
                <w:szCs w:val="20"/>
                <w:lang w:val="en-IN" w:eastAsia="en-IN"/>
              </w:rPr>
            </w:pPr>
            <w:r w:rsidRPr="00255825">
              <w:rPr>
                <w:color w:val="000000"/>
                <w:kern w:val="24"/>
                <w:sz w:val="20"/>
                <w:szCs w:val="20"/>
                <w:lang w:eastAsia="en-IN"/>
              </w:rPr>
              <w:t>9</w:t>
            </w:r>
            <w:r w:rsidRPr="00255825">
              <w:rPr>
                <w:color w:val="000000"/>
                <w:kern w:val="24"/>
                <w:sz w:val="20"/>
                <w:szCs w:val="20"/>
                <w:lang w:val="en-US" w:eastAsia="en-IN"/>
              </w:rPr>
              <w:t xml:space="preserve"> </w:t>
            </w:r>
          </w:p>
        </w:tc>
        <w:tc>
          <w:tcPr>
            <w:tcW w:w="1507" w:type="dxa"/>
            <w:gridSpan w:val="2"/>
          </w:tcPr>
          <w:p w:rsidR="00255825" w:rsidRPr="00255825" w:rsidRDefault="00255825" w:rsidP="00467755">
            <w:pPr>
              <w:jc w:val="both"/>
              <w:rPr>
                <w:rFonts w:ascii="Arial" w:hAnsi="Arial" w:cs="Arial"/>
                <w:sz w:val="20"/>
                <w:szCs w:val="20"/>
                <w:lang w:val="en-IN" w:eastAsia="en-IN"/>
              </w:rPr>
            </w:pPr>
            <w:r w:rsidRPr="00255825">
              <w:rPr>
                <w:color w:val="000000"/>
                <w:kern w:val="24"/>
                <w:sz w:val="20"/>
                <w:szCs w:val="20"/>
                <w:lang w:eastAsia="en-IN"/>
              </w:rPr>
              <w:t xml:space="preserve">Enhancement of transformation capacity from existing 2X100MVA (220/33kV) </w:t>
            </w:r>
            <w:proofErr w:type="spellStart"/>
            <w:r w:rsidRPr="00255825">
              <w:rPr>
                <w:color w:val="000000"/>
                <w:kern w:val="24"/>
                <w:sz w:val="20"/>
                <w:szCs w:val="20"/>
                <w:lang w:eastAsia="en-IN"/>
              </w:rPr>
              <w:t>Txs</w:t>
            </w:r>
            <w:proofErr w:type="spellEnd"/>
            <w:r w:rsidRPr="00255825">
              <w:rPr>
                <w:color w:val="000000"/>
                <w:kern w:val="24"/>
                <w:sz w:val="20"/>
                <w:szCs w:val="20"/>
                <w:lang w:eastAsia="en-IN"/>
              </w:rPr>
              <w:t>. At Lodhi Road</w:t>
            </w:r>
            <w:r w:rsidRPr="00255825">
              <w:rPr>
                <w:color w:val="000000"/>
                <w:kern w:val="24"/>
                <w:sz w:val="20"/>
                <w:szCs w:val="20"/>
                <w:lang w:val="en-US" w:eastAsia="en-IN"/>
              </w:rPr>
              <w:t xml:space="preserve"> </w:t>
            </w:r>
          </w:p>
        </w:tc>
        <w:tc>
          <w:tcPr>
            <w:tcW w:w="1777" w:type="dxa"/>
          </w:tcPr>
          <w:p w:rsidR="00255825" w:rsidRPr="00255825" w:rsidRDefault="00255825" w:rsidP="00467755">
            <w:pPr>
              <w:jc w:val="both"/>
              <w:rPr>
                <w:rFonts w:ascii="Arial" w:hAnsi="Arial" w:cs="Arial"/>
                <w:sz w:val="20"/>
                <w:szCs w:val="20"/>
                <w:lang w:val="en-IN" w:eastAsia="en-IN"/>
              </w:rPr>
            </w:pPr>
            <w:r w:rsidRPr="00255825">
              <w:rPr>
                <w:color w:val="000000"/>
                <w:kern w:val="24"/>
                <w:sz w:val="20"/>
                <w:szCs w:val="20"/>
                <w:lang w:eastAsia="en-IN"/>
              </w:rPr>
              <w:t xml:space="preserve">At present both the transformers are running at full capacity and occasional load shedding also taking place due to over loading. </w:t>
            </w:r>
          </w:p>
        </w:tc>
        <w:tc>
          <w:tcPr>
            <w:tcW w:w="4371" w:type="dxa"/>
            <w:gridSpan w:val="2"/>
          </w:tcPr>
          <w:p w:rsidR="00255825" w:rsidRPr="00255825" w:rsidRDefault="00255825" w:rsidP="00467755">
            <w:pPr>
              <w:jc w:val="both"/>
              <w:rPr>
                <w:color w:val="000000"/>
                <w:kern w:val="24"/>
                <w:sz w:val="20"/>
                <w:szCs w:val="20"/>
                <w:lang w:eastAsia="en-IN"/>
              </w:rPr>
            </w:pPr>
            <w:r w:rsidRPr="00255825">
              <w:rPr>
                <w:color w:val="000000"/>
                <w:kern w:val="24"/>
                <w:sz w:val="20"/>
                <w:szCs w:val="20"/>
                <w:lang w:eastAsia="en-IN"/>
              </w:rPr>
              <w:t>Due to space constraint the 3</w:t>
            </w:r>
            <w:r w:rsidRPr="00255825">
              <w:rPr>
                <w:color w:val="000000"/>
                <w:kern w:val="24"/>
                <w:position w:val="8"/>
                <w:sz w:val="20"/>
                <w:szCs w:val="20"/>
                <w:vertAlign w:val="superscript"/>
                <w:lang w:eastAsia="en-IN"/>
              </w:rPr>
              <w:t>rd</w:t>
            </w:r>
            <w:r w:rsidRPr="00255825">
              <w:rPr>
                <w:color w:val="000000"/>
                <w:kern w:val="24"/>
                <w:sz w:val="20"/>
                <w:szCs w:val="20"/>
                <w:lang w:eastAsia="en-IN"/>
              </w:rPr>
              <w:t xml:space="preserve"> </w:t>
            </w:r>
            <w:proofErr w:type="spellStart"/>
            <w:r w:rsidRPr="00255825">
              <w:rPr>
                <w:color w:val="000000"/>
                <w:kern w:val="24"/>
                <w:sz w:val="20"/>
                <w:szCs w:val="20"/>
                <w:lang w:eastAsia="en-IN"/>
              </w:rPr>
              <w:t>Tx</w:t>
            </w:r>
            <w:proofErr w:type="spellEnd"/>
            <w:r w:rsidRPr="00255825">
              <w:rPr>
                <w:color w:val="000000"/>
                <w:kern w:val="24"/>
                <w:sz w:val="20"/>
                <w:szCs w:val="20"/>
                <w:lang w:eastAsia="en-IN"/>
              </w:rPr>
              <w:t xml:space="preserve"> is possible only after the conversion of existing conventional Grid S/Stn to GIS which is expected to be in place by Summer 2014 (August  2014 end).</w:t>
            </w:r>
            <w:r w:rsidRPr="00255825">
              <w:rPr>
                <w:color w:val="000000"/>
                <w:kern w:val="24"/>
                <w:sz w:val="20"/>
                <w:szCs w:val="20"/>
                <w:lang w:val="en-US" w:eastAsia="en-IN"/>
              </w:rPr>
              <w:t xml:space="preserve"> </w:t>
            </w:r>
          </w:p>
        </w:tc>
      </w:tr>
    </w:tbl>
    <w:p w:rsidR="007C6325" w:rsidRDefault="007C6325" w:rsidP="00B145DB">
      <w:pPr>
        <w:autoSpaceDE w:val="0"/>
        <w:autoSpaceDN w:val="0"/>
        <w:adjustRightInd w:val="0"/>
        <w:jc w:val="both"/>
        <w:rPr>
          <w:rFonts w:eastAsia="SimSun"/>
          <w:b/>
          <w:bCs/>
          <w:color w:val="000000" w:themeColor="text1"/>
          <w:lang w:eastAsia="zh-CN"/>
        </w:rPr>
      </w:pPr>
    </w:p>
    <w:p w:rsidR="0001511E" w:rsidRPr="00CB0F66" w:rsidRDefault="009E7191" w:rsidP="00B145DB">
      <w:pPr>
        <w:autoSpaceDE w:val="0"/>
        <w:autoSpaceDN w:val="0"/>
        <w:adjustRightInd w:val="0"/>
        <w:jc w:val="both"/>
        <w:rPr>
          <w:rFonts w:eastAsia="SimSun"/>
          <w:bCs/>
          <w:color w:val="000000" w:themeColor="text1"/>
          <w:lang w:eastAsia="zh-CN"/>
        </w:rPr>
      </w:pPr>
      <w:r>
        <w:rPr>
          <w:rFonts w:eastAsia="SimSun"/>
          <w:b/>
          <w:bCs/>
          <w:color w:val="000000" w:themeColor="text1"/>
          <w:lang w:eastAsia="zh-CN"/>
        </w:rPr>
        <w:t>3.</w:t>
      </w:r>
      <w:r w:rsidR="00221DBD">
        <w:rPr>
          <w:rFonts w:eastAsia="SimSun"/>
          <w:b/>
          <w:bCs/>
          <w:color w:val="000000" w:themeColor="text1"/>
          <w:lang w:eastAsia="zh-CN"/>
        </w:rPr>
        <w:t>3</w:t>
      </w:r>
      <w:r w:rsidR="0001511E" w:rsidRPr="00CB0F66">
        <w:rPr>
          <w:rFonts w:eastAsia="SimSun"/>
          <w:bCs/>
          <w:color w:val="000000" w:themeColor="text1"/>
          <w:lang w:eastAsia="zh-CN"/>
        </w:rPr>
        <w:tab/>
      </w:r>
      <w:r w:rsidR="0001511E" w:rsidRPr="00CB0F66">
        <w:rPr>
          <w:rFonts w:eastAsia="SimSun"/>
          <w:b/>
          <w:bCs/>
          <w:color w:val="000000" w:themeColor="text1"/>
          <w:lang w:eastAsia="zh-CN"/>
        </w:rPr>
        <w:t xml:space="preserve">CAPACITOR INSTALLATION </w:t>
      </w:r>
      <w:r w:rsidR="00B561D7" w:rsidRPr="00CB0F66">
        <w:rPr>
          <w:rFonts w:eastAsia="SimSun"/>
          <w:b/>
          <w:bCs/>
          <w:color w:val="000000" w:themeColor="text1"/>
          <w:lang w:eastAsia="zh-CN"/>
        </w:rPr>
        <w:t>PLAN</w:t>
      </w:r>
    </w:p>
    <w:p w:rsidR="00802690" w:rsidRDefault="00802690" w:rsidP="00933249">
      <w:pPr>
        <w:ind w:firstLine="720"/>
        <w:rPr>
          <w:color w:val="000000" w:themeColor="text1"/>
        </w:rPr>
      </w:pPr>
    </w:p>
    <w:p w:rsidR="00921C3D" w:rsidRPr="00110A8E" w:rsidRDefault="00921C3D" w:rsidP="00933249">
      <w:pPr>
        <w:ind w:firstLine="720"/>
        <w:rPr>
          <w:color w:val="000000" w:themeColor="text1"/>
        </w:rPr>
      </w:pPr>
      <w:r w:rsidRPr="00110A8E">
        <w:rPr>
          <w:color w:val="000000" w:themeColor="text1"/>
        </w:rPr>
        <w:t xml:space="preserve">The </w:t>
      </w:r>
      <w:r>
        <w:rPr>
          <w:color w:val="000000" w:themeColor="text1"/>
        </w:rPr>
        <w:t xml:space="preserve">present </w:t>
      </w:r>
      <w:r w:rsidRPr="00110A8E">
        <w:rPr>
          <w:color w:val="000000" w:themeColor="text1"/>
        </w:rPr>
        <w:t xml:space="preserve">capacitor position in Delhi is as </w:t>
      </w:r>
      <w:proofErr w:type="gramStart"/>
      <w:r w:rsidRPr="00110A8E">
        <w:rPr>
          <w:color w:val="000000" w:themeColor="text1"/>
        </w:rPr>
        <w:t>under :</w:t>
      </w:r>
      <w:proofErr w:type="gramEnd"/>
      <w:r w:rsidRPr="00110A8E">
        <w:rPr>
          <w:color w:val="000000" w:themeColor="text1"/>
        </w:rPr>
        <w:t>-</w:t>
      </w:r>
    </w:p>
    <w:p w:rsidR="00921C3D" w:rsidRDefault="00921C3D" w:rsidP="00921C3D">
      <w:pPr>
        <w:ind w:left="720" w:hanging="720"/>
        <w:jc w:val="center"/>
        <w:rPr>
          <w:b/>
        </w:rPr>
      </w:pPr>
    </w:p>
    <w:tbl>
      <w:tblPr>
        <w:tblStyle w:val="TableGrid"/>
        <w:tblW w:w="0" w:type="auto"/>
        <w:tblInd w:w="828" w:type="dxa"/>
        <w:tblLook w:val="04A0"/>
      </w:tblPr>
      <w:tblGrid>
        <w:gridCol w:w="1813"/>
        <w:gridCol w:w="1866"/>
        <w:gridCol w:w="2160"/>
        <w:gridCol w:w="2146"/>
      </w:tblGrid>
      <w:tr w:rsidR="00921C3D" w:rsidRPr="00110A8E" w:rsidTr="008B0AA3">
        <w:tc>
          <w:tcPr>
            <w:tcW w:w="1813" w:type="dxa"/>
          </w:tcPr>
          <w:p w:rsidR="00921C3D" w:rsidRPr="00110A8E" w:rsidRDefault="00921C3D" w:rsidP="007C6325">
            <w:pPr>
              <w:rPr>
                <w:b/>
                <w:color w:val="000000" w:themeColor="text1"/>
                <w:sz w:val="22"/>
                <w:szCs w:val="22"/>
              </w:rPr>
            </w:pPr>
            <w:r w:rsidRPr="00110A8E">
              <w:rPr>
                <w:b/>
                <w:color w:val="000000" w:themeColor="text1"/>
                <w:sz w:val="22"/>
                <w:szCs w:val="22"/>
              </w:rPr>
              <w:t xml:space="preserve">Utility </w:t>
            </w:r>
          </w:p>
        </w:tc>
        <w:tc>
          <w:tcPr>
            <w:tcW w:w="1866" w:type="dxa"/>
          </w:tcPr>
          <w:p w:rsidR="00921C3D" w:rsidRPr="00110A8E" w:rsidRDefault="00921C3D" w:rsidP="007C6325">
            <w:pPr>
              <w:rPr>
                <w:b/>
                <w:color w:val="000000" w:themeColor="text1"/>
                <w:sz w:val="22"/>
                <w:szCs w:val="22"/>
              </w:rPr>
            </w:pPr>
            <w:r w:rsidRPr="00110A8E">
              <w:rPr>
                <w:b/>
                <w:color w:val="000000" w:themeColor="text1"/>
                <w:sz w:val="22"/>
                <w:szCs w:val="22"/>
              </w:rPr>
              <w:t>Installed capacity in MVAR (HT)</w:t>
            </w:r>
          </w:p>
        </w:tc>
        <w:tc>
          <w:tcPr>
            <w:tcW w:w="2160" w:type="dxa"/>
          </w:tcPr>
          <w:p w:rsidR="00921C3D" w:rsidRPr="00110A8E" w:rsidRDefault="00921C3D" w:rsidP="007C6325">
            <w:pPr>
              <w:rPr>
                <w:b/>
                <w:color w:val="000000" w:themeColor="text1"/>
                <w:sz w:val="22"/>
                <w:szCs w:val="22"/>
              </w:rPr>
            </w:pPr>
            <w:r w:rsidRPr="00110A8E">
              <w:rPr>
                <w:b/>
                <w:color w:val="000000" w:themeColor="text1"/>
                <w:sz w:val="22"/>
                <w:szCs w:val="22"/>
              </w:rPr>
              <w:t>Installed in capacity in MVAR (LT)</w:t>
            </w:r>
          </w:p>
        </w:tc>
        <w:tc>
          <w:tcPr>
            <w:tcW w:w="2146" w:type="dxa"/>
          </w:tcPr>
          <w:p w:rsidR="00921C3D" w:rsidRPr="00110A8E" w:rsidRDefault="00921C3D" w:rsidP="007C6325">
            <w:pPr>
              <w:rPr>
                <w:b/>
                <w:color w:val="000000" w:themeColor="text1"/>
                <w:sz w:val="22"/>
                <w:szCs w:val="22"/>
              </w:rPr>
            </w:pPr>
            <w:r w:rsidRPr="00110A8E">
              <w:rPr>
                <w:b/>
                <w:color w:val="000000" w:themeColor="text1"/>
                <w:sz w:val="22"/>
                <w:szCs w:val="22"/>
              </w:rPr>
              <w:t xml:space="preserve">Total </w:t>
            </w:r>
          </w:p>
        </w:tc>
      </w:tr>
      <w:tr w:rsidR="00921C3D" w:rsidRPr="00110A8E" w:rsidTr="008B0AA3">
        <w:tc>
          <w:tcPr>
            <w:tcW w:w="1813" w:type="dxa"/>
          </w:tcPr>
          <w:p w:rsidR="00921C3D" w:rsidRPr="00110A8E" w:rsidRDefault="00921C3D" w:rsidP="007C6325">
            <w:pPr>
              <w:rPr>
                <w:color w:val="000000" w:themeColor="text1"/>
                <w:sz w:val="22"/>
                <w:szCs w:val="22"/>
              </w:rPr>
            </w:pPr>
            <w:r w:rsidRPr="00110A8E">
              <w:rPr>
                <w:color w:val="000000" w:themeColor="text1"/>
                <w:sz w:val="22"/>
                <w:szCs w:val="22"/>
              </w:rPr>
              <w:t>BYPL</w:t>
            </w:r>
          </w:p>
        </w:tc>
        <w:tc>
          <w:tcPr>
            <w:tcW w:w="1866" w:type="dxa"/>
          </w:tcPr>
          <w:p w:rsidR="00921C3D" w:rsidRPr="00110A8E" w:rsidRDefault="00921C3D" w:rsidP="007C6325">
            <w:pPr>
              <w:jc w:val="center"/>
              <w:rPr>
                <w:color w:val="000000" w:themeColor="text1"/>
                <w:sz w:val="22"/>
                <w:szCs w:val="22"/>
              </w:rPr>
            </w:pPr>
            <w:r w:rsidRPr="00110A8E">
              <w:rPr>
                <w:color w:val="000000" w:themeColor="text1"/>
                <w:sz w:val="22"/>
                <w:szCs w:val="22"/>
              </w:rPr>
              <w:t>863.8</w:t>
            </w:r>
          </w:p>
        </w:tc>
        <w:tc>
          <w:tcPr>
            <w:tcW w:w="2160" w:type="dxa"/>
          </w:tcPr>
          <w:p w:rsidR="00921C3D" w:rsidRPr="00110A8E" w:rsidRDefault="00921C3D" w:rsidP="007C6325">
            <w:pPr>
              <w:jc w:val="center"/>
              <w:rPr>
                <w:color w:val="000000" w:themeColor="text1"/>
                <w:sz w:val="22"/>
                <w:szCs w:val="22"/>
              </w:rPr>
            </w:pPr>
            <w:r w:rsidRPr="00110A8E">
              <w:rPr>
                <w:color w:val="000000" w:themeColor="text1"/>
                <w:sz w:val="22"/>
                <w:szCs w:val="22"/>
              </w:rPr>
              <w:t>102</w:t>
            </w:r>
          </w:p>
        </w:tc>
        <w:tc>
          <w:tcPr>
            <w:tcW w:w="2146" w:type="dxa"/>
          </w:tcPr>
          <w:p w:rsidR="00921C3D" w:rsidRPr="00110A8E" w:rsidRDefault="00921C3D" w:rsidP="007C6325">
            <w:pPr>
              <w:jc w:val="center"/>
              <w:rPr>
                <w:color w:val="000000" w:themeColor="text1"/>
                <w:sz w:val="22"/>
                <w:szCs w:val="22"/>
              </w:rPr>
            </w:pPr>
            <w:r w:rsidRPr="00110A8E">
              <w:rPr>
                <w:color w:val="000000" w:themeColor="text1"/>
                <w:sz w:val="22"/>
                <w:szCs w:val="22"/>
              </w:rPr>
              <w:t>965.8</w:t>
            </w:r>
          </w:p>
        </w:tc>
      </w:tr>
      <w:tr w:rsidR="00921C3D" w:rsidRPr="00110A8E" w:rsidTr="008B0AA3">
        <w:tc>
          <w:tcPr>
            <w:tcW w:w="1813" w:type="dxa"/>
          </w:tcPr>
          <w:p w:rsidR="00921C3D" w:rsidRPr="00110A8E" w:rsidRDefault="00921C3D" w:rsidP="007C6325">
            <w:pPr>
              <w:rPr>
                <w:color w:val="000000" w:themeColor="text1"/>
                <w:sz w:val="22"/>
                <w:szCs w:val="22"/>
              </w:rPr>
            </w:pPr>
            <w:r w:rsidRPr="00110A8E">
              <w:rPr>
                <w:color w:val="000000" w:themeColor="text1"/>
                <w:sz w:val="22"/>
                <w:szCs w:val="22"/>
              </w:rPr>
              <w:t>TPDDL</w:t>
            </w:r>
          </w:p>
        </w:tc>
        <w:tc>
          <w:tcPr>
            <w:tcW w:w="1866" w:type="dxa"/>
          </w:tcPr>
          <w:p w:rsidR="00921C3D" w:rsidRPr="00110A8E" w:rsidRDefault="00921C3D" w:rsidP="007C6325">
            <w:pPr>
              <w:jc w:val="center"/>
              <w:rPr>
                <w:color w:val="000000" w:themeColor="text1"/>
                <w:sz w:val="22"/>
                <w:szCs w:val="22"/>
              </w:rPr>
            </w:pPr>
            <w:r w:rsidRPr="00110A8E">
              <w:rPr>
                <w:color w:val="000000" w:themeColor="text1"/>
                <w:sz w:val="22"/>
                <w:szCs w:val="22"/>
              </w:rPr>
              <w:t>657.4</w:t>
            </w:r>
          </w:p>
        </w:tc>
        <w:tc>
          <w:tcPr>
            <w:tcW w:w="2160" w:type="dxa"/>
          </w:tcPr>
          <w:p w:rsidR="00921C3D" w:rsidRPr="00110A8E" w:rsidRDefault="00921C3D" w:rsidP="007C6325">
            <w:pPr>
              <w:jc w:val="center"/>
              <w:rPr>
                <w:color w:val="000000" w:themeColor="text1"/>
                <w:sz w:val="22"/>
                <w:szCs w:val="22"/>
              </w:rPr>
            </w:pPr>
            <w:r w:rsidRPr="00110A8E">
              <w:rPr>
                <w:color w:val="000000" w:themeColor="text1"/>
                <w:sz w:val="22"/>
                <w:szCs w:val="22"/>
              </w:rPr>
              <w:t>119</w:t>
            </w:r>
          </w:p>
        </w:tc>
        <w:tc>
          <w:tcPr>
            <w:tcW w:w="2146" w:type="dxa"/>
          </w:tcPr>
          <w:p w:rsidR="00921C3D" w:rsidRPr="00110A8E" w:rsidRDefault="00921C3D" w:rsidP="007C6325">
            <w:pPr>
              <w:jc w:val="center"/>
              <w:rPr>
                <w:color w:val="000000" w:themeColor="text1"/>
                <w:sz w:val="22"/>
                <w:szCs w:val="22"/>
              </w:rPr>
            </w:pPr>
            <w:r w:rsidRPr="00110A8E">
              <w:rPr>
                <w:color w:val="000000" w:themeColor="text1"/>
                <w:sz w:val="22"/>
                <w:szCs w:val="22"/>
              </w:rPr>
              <w:t>776.4</w:t>
            </w:r>
          </w:p>
        </w:tc>
      </w:tr>
      <w:tr w:rsidR="00921C3D" w:rsidRPr="00110A8E" w:rsidTr="008B0AA3">
        <w:tc>
          <w:tcPr>
            <w:tcW w:w="1813" w:type="dxa"/>
          </w:tcPr>
          <w:p w:rsidR="00921C3D" w:rsidRPr="00110A8E" w:rsidRDefault="00921C3D" w:rsidP="007C6325">
            <w:pPr>
              <w:rPr>
                <w:color w:val="000000" w:themeColor="text1"/>
                <w:sz w:val="22"/>
                <w:szCs w:val="22"/>
              </w:rPr>
            </w:pPr>
            <w:r w:rsidRPr="00110A8E">
              <w:rPr>
                <w:color w:val="000000" w:themeColor="text1"/>
                <w:sz w:val="22"/>
                <w:szCs w:val="22"/>
              </w:rPr>
              <w:t>NDMC</w:t>
            </w:r>
          </w:p>
        </w:tc>
        <w:tc>
          <w:tcPr>
            <w:tcW w:w="1866" w:type="dxa"/>
          </w:tcPr>
          <w:p w:rsidR="00921C3D" w:rsidRPr="00110A8E" w:rsidRDefault="00921C3D" w:rsidP="007C6325">
            <w:pPr>
              <w:jc w:val="center"/>
              <w:rPr>
                <w:color w:val="000000" w:themeColor="text1"/>
                <w:sz w:val="22"/>
                <w:szCs w:val="22"/>
              </w:rPr>
            </w:pPr>
            <w:r w:rsidRPr="00110A8E">
              <w:rPr>
                <w:color w:val="000000" w:themeColor="text1"/>
                <w:sz w:val="22"/>
                <w:szCs w:val="22"/>
              </w:rPr>
              <w:t>209.8</w:t>
            </w:r>
          </w:p>
        </w:tc>
        <w:tc>
          <w:tcPr>
            <w:tcW w:w="2160" w:type="dxa"/>
          </w:tcPr>
          <w:p w:rsidR="00921C3D" w:rsidRPr="00110A8E" w:rsidRDefault="00921C3D" w:rsidP="007C6325">
            <w:pPr>
              <w:jc w:val="center"/>
              <w:rPr>
                <w:color w:val="000000" w:themeColor="text1"/>
                <w:sz w:val="22"/>
                <w:szCs w:val="22"/>
              </w:rPr>
            </w:pPr>
            <w:r w:rsidRPr="00110A8E">
              <w:rPr>
                <w:color w:val="000000" w:themeColor="text1"/>
                <w:sz w:val="22"/>
                <w:szCs w:val="22"/>
              </w:rPr>
              <w:t>24</w:t>
            </w:r>
          </w:p>
        </w:tc>
        <w:tc>
          <w:tcPr>
            <w:tcW w:w="2146" w:type="dxa"/>
          </w:tcPr>
          <w:p w:rsidR="00921C3D" w:rsidRPr="00110A8E" w:rsidRDefault="00921C3D" w:rsidP="007C6325">
            <w:pPr>
              <w:jc w:val="center"/>
              <w:rPr>
                <w:color w:val="000000" w:themeColor="text1"/>
                <w:sz w:val="22"/>
                <w:szCs w:val="22"/>
              </w:rPr>
            </w:pPr>
            <w:r w:rsidRPr="00110A8E">
              <w:rPr>
                <w:color w:val="000000" w:themeColor="text1"/>
                <w:sz w:val="22"/>
                <w:szCs w:val="22"/>
              </w:rPr>
              <w:t>233.8</w:t>
            </w:r>
          </w:p>
        </w:tc>
      </w:tr>
      <w:tr w:rsidR="00921C3D" w:rsidRPr="00110A8E" w:rsidTr="008B0AA3">
        <w:tc>
          <w:tcPr>
            <w:tcW w:w="1813" w:type="dxa"/>
          </w:tcPr>
          <w:p w:rsidR="00921C3D" w:rsidRPr="00110A8E" w:rsidRDefault="00921C3D" w:rsidP="007C6325">
            <w:pPr>
              <w:rPr>
                <w:color w:val="000000" w:themeColor="text1"/>
                <w:sz w:val="22"/>
                <w:szCs w:val="22"/>
              </w:rPr>
            </w:pPr>
            <w:r w:rsidRPr="00110A8E">
              <w:rPr>
                <w:color w:val="000000" w:themeColor="text1"/>
                <w:sz w:val="22"/>
                <w:szCs w:val="22"/>
              </w:rPr>
              <w:t>DTL</w:t>
            </w:r>
          </w:p>
        </w:tc>
        <w:tc>
          <w:tcPr>
            <w:tcW w:w="1866" w:type="dxa"/>
          </w:tcPr>
          <w:p w:rsidR="00921C3D" w:rsidRPr="00110A8E" w:rsidRDefault="00921C3D" w:rsidP="007C6325">
            <w:pPr>
              <w:jc w:val="center"/>
              <w:rPr>
                <w:color w:val="000000" w:themeColor="text1"/>
                <w:sz w:val="22"/>
                <w:szCs w:val="22"/>
              </w:rPr>
            </w:pPr>
            <w:r w:rsidRPr="00110A8E">
              <w:rPr>
                <w:color w:val="000000" w:themeColor="text1"/>
                <w:sz w:val="22"/>
                <w:szCs w:val="22"/>
              </w:rPr>
              <w:t>753.5</w:t>
            </w:r>
          </w:p>
        </w:tc>
        <w:tc>
          <w:tcPr>
            <w:tcW w:w="2160" w:type="dxa"/>
          </w:tcPr>
          <w:p w:rsidR="00921C3D" w:rsidRPr="00110A8E" w:rsidRDefault="00921C3D" w:rsidP="007C6325">
            <w:pPr>
              <w:jc w:val="center"/>
              <w:rPr>
                <w:color w:val="000000" w:themeColor="text1"/>
                <w:sz w:val="22"/>
                <w:szCs w:val="22"/>
              </w:rPr>
            </w:pPr>
            <w:r w:rsidRPr="00110A8E">
              <w:rPr>
                <w:color w:val="000000" w:themeColor="text1"/>
                <w:sz w:val="22"/>
                <w:szCs w:val="22"/>
              </w:rPr>
              <w:t>0</w:t>
            </w:r>
          </w:p>
        </w:tc>
        <w:tc>
          <w:tcPr>
            <w:tcW w:w="2146" w:type="dxa"/>
          </w:tcPr>
          <w:p w:rsidR="00921C3D" w:rsidRPr="00110A8E" w:rsidRDefault="00921C3D" w:rsidP="007C6325">
            <w:pPr>
              <w:jc w:val="center"/>
              <w:rPr>
                <w:color w:val="000000" w:themeColor="text1"/>
                <w:sz w:val="22"/>
                <w:szCs w:val="22"/>
              </w:rPr>
            </w:pPr>
            <w:r w:rsidRPr="00110A8E">
              <w:rPr>
                <w:color w:val="000000" w:themeColor="text1"/>
                <w:sz w:val="22"/>
                <w:szCs w:val="22"/>
              </w:rPr>
              <w:t>753.5</w:t>
            </w:r>
          </w:p>
        </w:tc>
      </w:tr>
      <w:tr w:rsidR="00921C3D" w:rsidRPr="00110A8E" w:rsidTr="008B0AA3">
        <w:tc>
          <w:tcPr>
            <w:tcW w:w="1813" w:type="dxa"/>
          </w:tcPr>
          <w:p w:rsidR="00921C3D" w:rsidRPr="00110A8E" w:rsidRDefault="00921C3D" w:rsidP="007C6325">
            <w:pPr>
              <w:rPr>
                <w:color w:val="000000" w:themeColor="text1"/>
                <w:sz w:val="22"/>
                <w:szCs w:val="22"/>
              </w:rPr>
            </w:pPr>
            <w:r w:rsidRPr="00110A8E">
              <w:rPr>
                <w:color w:val="000000" w:themeColor="text1"/>
                <w:sz w:val="22"/>
                <w:szCs w:val="22"/>
              </w:rPr>
              <w:t>BRPL</w:t>
            </w:r>
          </w:p>
        </w:tc>
        <w:tc>
          <w:tcPr>
            <w:tcW w:w="1866" w:type="dxa"/>
          </w:tcPr>
          <w:p w:rsidR="00921C3D" w:rsidRPr="00110A8E" w:rsidRDefault="00921C3D" w:rsidP="007C6325">
            <w:pPr>
              <w:jc w:val="center"/>
              <w:rPr>
                <w:color w:val="000000" w:themeColor="text1"/>
                <w:sz w:val="22"/>
                <w:szCs w:val="22"/>
              </w:rPr>
            </w:pPr>
            <w:r w:rsidRPr="00110A8E">
              <w:rPr>
                <w:color w:val="000000" w:themeColor="text1"/>
                <w:sz w:val="22"/>
                <w:szCs w:val="22"/>
              </w:rPr>
              <w:t>1178.78</w:t>
            </w:r>
          </w:p>
        </w:tc>
        <w:tc>
          <w:tcPr>
            <w:tcW w:w="2160" w:type="dxa"/>
          </w:tcPr>
          <w:p w:rsidR="00921C3D" w:rsidRPr="00110A8E" w:rsidRDefault="00921C3D" w:rsidP="007C6325">
            <w:pPr>
              <w:jc w:val="center"/>
              <w:rPr>
                <w:color w:val="000000" w:themeColor="text1"/>
                <w:sz w:val="22"/>
                <w:szCs w:val="22"/>
              </w:rPr>
            </w:pPr>
            <w:r w:rsidRPr="00110A8E">
              <w:rPr>
                <w:color w:val="000000" w:themeColor="text1"/>
                <w:sz w:val="22"/>
                <w:szCs w:val="22"/>
              </w:rPr>
              <w:t>242</w:t>
            </w:r>
          </w:p>
        </w:tc>
        <w:tc>
          <w:tcPr>
            <w:tcW w:w="2146" w:type="dxa"/>
          </w:tcPr>
          <w:p w:rsidR="00921C3D" w:rsidRPr="00110A8E" w:rsidRDefault="00921C3D" w:rsidP="007C6325">
            <w:pPr>
              <w:jc w:val="center"/>
              <w:rPr>
                <w:color w:val="000000" w:themeColor="text1"/>
                <w:sz w:val="22"/>
                <w:szCs w:val="22"/>
              </w:rPr>
            </w:pPr>
            <w:r w:rsidRPr="00110A8E">
              <w:rPr>
                <w:color w:val="000000" w:themeColor="text1"/>
                <w:sz w:val="22"/>
                <w:szCs w:val="22"/>
              </w:rPr>
              <w:t>1420.78</w:t>
            </w:r>
          </w:p>
        </w:tc>
      </w:tr>
      <w:tr w:rsidR="00921C3D" w:rsidRPr="00110A8E" w:rsidTr="008B0AA3">
        <w:tc>
          <w:tcPr>
            <w:tcW w:w="1813" w:type="dxa"/>
          </w:tcPr>
          <w:p w:rsidR="00921C3D" w:rsidRPr="00110A8E" w:rsidRDefault="00921C3D" w:rsidP="007C6325">
            <w:pPr>
              <w:rPr>
                <w:color w:val="000000" w:themeColor="text1"/>
                <w:sz w:val="22"/>
                <w:szCs w:val="22"/>
              </w:rPr>
            </w:pPr>
            <w:r w:rsidRPr="00110A8E">
              <w:rPr>
                <w:color w:val="000000" w:themeColor="text1"/>
                <w:sz w:val="22"/>
                <w:szCs w:val="22"/>
              </w:rPr>
              <w:t>RPH</w:t>
            </w:r>
          </w:p>
        </w:tc>
        <w:tc>
          <w:tcPr>
            <w:tcW w:w="1866" w:type="dxa"/>
          </w:tcPr>
          <w:p w:rsidR="00921C3D" w:rsidRPr="00110A8E" w:rsidRDefault="00921C3D" w:rsidP="007C6325">
            <w:pPr>
              <w:jc w:val="center"/>
              <w:rPr>
                <w:color w:val="000000" w:themeColor="text1"/>
                <w:sz w:val="22"/>
                <w:szCs w:val="22"/>
              </w:rPr>
            </w:pPr>
            <w:r w:rsidRPr="00110A8E">
              <w:rPr>
                <w:color w:val="000000" w:themeColor="text1"/>
                <w:sz w:val="22"/>
                <w:szCs w:val="22"/>
              </w:rPr>
              <w:t>20</w:t>
            </w:r>
          </w:p>
        </w:tc>
        <w:tc>
          <w:tcPr>
            <w:tcW w:w="2160" w:type="dxa"/>
          </w:tcPr>
          <w:p w:rsidR="00921C3D" w:rsidRPr="00110A8E" w:rsidRDefault="00921C3D" w:rsidP="007C6325">
            <w:pPr>
              <w:jc w:val="center"/>
              <w:rPr>
                <w:color w:val="000000" w:themeColor="text1"/>
                <w:sz w:val="22"/>
                <w:szCs w:val="22"/>
              </w:rPr>
            </w:pPr>
            <w:r w:rsidRPr="00110A8E">
              <w:rPr>
                <w:color w:val="000000" w:themeColor="text1"/>
                <w:sz w:val="22"/>
                <w:szCs w:val="22"/>
              </w:rPr>
              <w:t>0</w:t>
            </w:r>
          </w:p>
        </w:tc>
        <w:tc>
          <w:tcPr>
            <w:tcW w:w="2146" w:type="dxa"/>
          </w:tcPr>
          <w:p w:rsidR="00921C3D" w:rsidRPr="00110A8E" w:rsidRDefault="00921C3D" w:rsidP="007C6325">
            <w:pPr>
              <w:jc w:val="center"/>
              <w:rPr>
                <w:color w:val="000000" w:themeColor="text1"/>
                <w:sz w:val="22"/>
                <w:szCs w:val="22"/>
              </w:rPr>
            </w:pPr>
            <w:r w:rsidRPr="00110A8E">
              <w:rPr>
                <w:color w:val="000000" w:themeColor="text1"/>
                <w:sz w:val="22"/>
                <w:szCs w:val="22"/>
              </w:rPr>
              <w:t>20</w:t>
            </w:r>
          </w:p>
        </w:tc>
      </w:tr>
      <w:tr w:rsidR="00921C3D" w:rsidRPr="00110A8E" w:rsidTr="008B0AA3">
        <w:tc>
          <w:tcPr>
            <w:tcW w:w="1813" w:type="dxa"/>
          </w:tcPr>
          <w:p w:rsidR="00921C3D" w:rsidRPr="00110A8E" w:rsidRDefault="00921C3D" w:rsidP="007C6325">
            <w:pPr>
              <w:rPr>
                <w:color w:val="000000" w:themeColor="text1"/>
                <w:sz w:val="22"/>
                <w:szCs w:val="22"/>
              </w:rPr>
            </w:pPr>
            <w:r w:rsidRPr="00110A8E">
              <w:rPr>
                <w:color w:val="000000" w:themeColor="text1"/>
                <w:sz w:val="22"/>
                <w:szCs w:val="22"/>
              </w:rPr>
              <w:t>MES</w:t>
            </w:r>
          </w:p>
        </w:tc>
        <w:tc>
          <w:tcPr>
            <w:tcW w:w="1866" w:type="dxa"/>
          </w:tcPr>
          <w:p w:rsidR="00921C3D" w:rsidRPr="00110A8E" w:rsidRDefault="00921C3D" w:rsidP="007C6325">
            <w:pPr>
              <w:jc w:val="center"/>
              <w:rPr>
                <w:color w:val="000000" w:themeColor="text1"/>
                <w:sz w:val="22"/>
                <w:szCs w:val="22"/>
              </w:rPr>
            </w:pPr>
            <w:r w:rsidRPr="00110A8E">
              <w:rPr>
                <w:color w:val="000000" w:themeColor="text1"/>
                <w:sz w:val="22"/>
                <w:szCs w:val="22"/>
              </w:rPr>
              <w:t>20.1</w:t>
            </w:r>
          </w:p>
        </w:tc>
        <w:tc>
          <w:tcPr>
            <w:tcW w:w="2160" w:type="dxa"/>
          </w:tcPr>
          <w:p w:rsidR="00921C3D" w:rsidRPr="00110A8E" w:rsidRDefault="00921C3D" w:rsidP="007C6325">
            <w:pPr>
              <w:jc w:val="center"/>
              <w:rPr>
                <w:color w:val="000000" w:themeColor="text1"/>
                <w:sz w:val="22"/>
                <w:szCs w:val="22"/>
              </w:rPr>
            </w:pPr>
            <w:r w:rsidRPr="00110A8E">
              <w:rPr>
                <w:color w:val="000000" w:themeColor="text1"/>
                <w:sz w:val="22"/>
                <w:szCs w:val="22"/>
              </w:rPr>
              <w:t>0</w:t>
            </w:r>
          </w:p>
        </w:tc>
        <w:tc>
          <w:tcPr>
            <w:tcW w:w="2146" w:type="dxa"/>
          </w:tcPr>
          <w:p w:rsidR="00921C3D" w:rsidRPr="00110A8E" w:rsidRDefault="00921C3D" w:rsidP="007C6325">
            <w:pPr>
              <w:jc w:val="center"/>
              <w:rPr>
                <w:color w:val="000000" w:themeColor="text1"/>
                <w:sz w:val="22"/>
                <w:szCs w:val="22"/>
              </w:rPr>
            </w:pPr>
            <w:r w:rsidRPr="00110A8E">
              <w:rPr>
                <w:color w:val="000000" w:themeColor="text1"/>
                <w:sz w:val="22"/>
                <w:szCs w:val="22"/>
              </w:rPr>
              <w:t>20.1</w:t>
            </w:r>
          </w:p>
        </w:tc>
      </w:tr>
      <w:tr w:rsidR="00921C3D" w:rsidRPr="00110A8E" w:rsidTr="008B0AA3">
        <w:tc>
          <w:tcPr>
            <w:tcW w:w="1813" w:type="dxa"/>
          </w:tcPr>
          <w:p w:rsidR="00921C3D" w:rsidRPr="00110A8E" w:rsidRDefault="00921C3D" w:rsidP="007C6325">
            <w:pPr>
              <w:rPr>
                <w:color w:val="000000" w:themeColor="text1"/>
                <w:sz w:val="22"/>
                <w:szCs w:val="22"/>
              </w:rPr>
            </w:pPr>
            <w:r w:rsidRPr="00110A8E">
              <w:rPr>
                <w:color w:val="000000" w:themeColor="text1"/>
                <w:sz w:val="22"/>
                <w:szCs w:val="22"/>
              </w:rPr>
              <w:t xml:space="preserve">Total </w:t>
            </w:r>
          </w:p>
        </w:tc>
        <w:tc>
          <w:tcPr>
            <w:tcW w:w="1866" w:type="dxa"/>
          </w:tcPr>
          <w:p w:rsidR="00921C3D" w:rsidRPr="00110A8E" w:rsidRDefault="00921C3D" w:rsidP="007C6325">
            <w:pPr>
              <w:jc w:val="center"/>
              <w:rPr>
                <w:color w:val="000000" w:themeColor="text1"/>
                <w:sz w:val="22"/>
                <w:szCs w:val="22"/>
              </w:rPr>
            </w:pPr>
            <w:r w:rsidRPr="00110A8E">
              <w:rPr>
                <w:color w:val="000000" w:themeColor="text1"/>
                <w:sz w:val="22"/>
                <w:szCs w:val="22"/>
              </w:rPr>
              <w:t>3703.38</w:t>
            </w:r>
          </w:p>
        </w:tc>
        <w:tc>
          <w:tcPr>
            <w:tcW w:w="2160" w:type="dxa"/>
          </w:tcPr>
          <w:p w:rsidR="00921C3D" w:rsidRPr="00110A8E" w:rsidRDefault="00921C3D" w:rsidP="007C6325">
            <w:pPr>
              <w:jc w:val="center"/>
              <w:rPr>
                <w:color w:val="000000" w:themeColor="text1"/>
                <w:sz w:val="22"/>
                <w:szCs w:val="22"/>
              </w:rPr>
            </w:pPr>
            <w:r w:rsidRPr="00110A8E">
              <w:rPr>
                <w:color w:val="000000" w:themeColor="text1"/>
                <w:sz w:val="22"/>
                <w:szCs w:val="22"/>
              </w:rPr>
              <w:t>487</w:t>
            </w:r>
          </w:p>
        </w:tc>
        <w:tc>
          <w:tcPr>
            <w:tcW w:w="2146" w:type="dxa"/>
          </w:tcPr>
          <w:p w:rsidR="00921C3D" w:rsidRPr="00110A8E" w:rsidRDefault="00921C3D" w:rsidP="007C6325">
            <w:pPr>
              <w:jc w:val="center"/>
              <w:rPr>
                <w:color w:val="000000" w:themeColor="text1"/>
                <w:sz w:val="22"/>
                <w:szCs w:val="22"/>
              </w:rPr>
            </w:pPr>
            <w:r w:rsidRPr="00110A8E">
              <w:rPr>
                <w:color w:val="000000" w:themeColor="text1"/>
                <w:sz w:val="22"/>
                <w:szCs w:val="22"/>
              </w:rPr>
              <w:t>4190.38</w:t>
            </w:r>
          </w:p>
        </w:tc>
      </w:tr>
      <w:tr w:rsidR="00921C3D" w:rsidRPr="00110A8E" w:rsidTr="008B0AA3">
        <w:tc>
          <w:tcPr>
            <w:tcW w:w="1813" w:type="dxa"/>
          </w:tcPr>
          <w:p w:rsidR="00921C3D" w:rsidRPr="00110A8E" w:rsidRDefault="00921C3D" w:rsidP="007C6325">
            <w:pPr>
              <w:rPr>
                <w:color w:val="000000" w:themeColor="text1"/>
                <w:sz w:val="22"/>
                <w:szCs w:val="22"/>
              </w:rPr>
            </w:pPr>
            <w:r w:rsidRPr="00110A8E">
              <w:rPr>
                <w:color w:val="000000" w:themeColor="text1"/>
                <w:sz w:val="22"/>
                <w:szCs w:val="22"/>
              </w:rPr>
              <w:t>Requirement as per NRPC Study</w:t>
            </w:r>
          </w:p>
        </w:tc>
        <w:tc>
          <w:tcPr>
            <w:tcW w:w="1866" w:type="dxa"/>
          </w:tcPr>
          <w:p w:rsidR="00921C3D" w:rsidRPr="00110A8E" w:rsidRDefault="00921C3D" w:rsidP="007C6325">
            <w:pPr>
              <w:jc w:val="center"/>
              <w:rPr>
                <w:color w:val="000000" w:themeColor="text1"/>
                <w:sz w:val="22"/>
                <w:szCs w:val="22"/>
              </w:rPr>
            </w:pPr>
            <w:r w:rsidRPr="00110A8E">
              <w:rPr>
                <w:color w:val="000000" w:themeColor="text1"/>
                <w:sz w:val="22"/>
                <w:szCs w:val="22"/>
              </w:rPr>
              <w:t>4594 as on 31.03.2013</w:t>
            </w:r>
          </w:p>
        </w:tc>
        <w:tc>
          <w:tcPr>
            <w:tcW w:w="2160" w:type="dxa"/>
          </w:tcPr>
          <w:p w:rsidR="00921C3D" w:rsidRPr="00110A8E" w:rsidRDefault="00921C3D" w:rsidP="007C6325">
            <w:pPr>
              <w:jc w:val="center"/>
              <w:rPr>
                <w:color w:val="000000" w:themeColor="text1"/>
                <w:sz w:val="22"/>
                <w:szCs w:val="22"/>
              </w:rPr>
            </w:pPr>
          </w:p>
        </w:tc>
        <w:tc>
          <w:tcPr>
            <w:tcW w:w="2146" w:type="dxa"/>
          </w:tcPr>
          <w:p w:rsidR="00921C3D" w:rsidRPr="00110A8E" w:rsidRDefault="00921C3D" w:rsidP="007C6325">
            <w:pPr>
              <w:jc w:val="center"/>
              <w:rPr>
                <w:color w:val="000000" w:themeColor="text1"/>
                <w:sz w:val="22"/>
                <w:szCs w:val="22"/>
              </w:rPr>
            </w:pPr>
          </w:p>
        </w:tc>
      </w:tr>
    </w:tbl>
    <w:p w:rsidR="00921C3D" w:rsidRPr="00110A8E" w:rsidRDefault="00921C3D" w:rsidP="00921C3D">
      <w:pPr>
        <w:ind w:left="720"/>
        <w:jc w:val="both"/>
        <w:rPr>
          <w:color w:val="000000" w:themeColor="text1"/>
        </w:rPr>
      </w:pPr>
    </w:p>
    <w:p w:rsidR="00921C3D" w:rsidRPr="00110A8E" w:rsidRDefault="00921C3D" w:rsidP="00921C3D">
      <w:pPr>
        <w:spacing w:line="276" w:lineRule="auto"/>
        <w:ind w:left="720"/>
        <w:jc w:val="both"/>
        <w:rPr>
          <w:color w:val="000000" w:themeColor="text1"/>
        </w:rPr>
      </w:pPr>
      <w:r w:rsidRPr="00110A8E">
        <w:rPr>
          <w:color w:val="000000" w:themeColor="text1"/>
        </w:rPr>
        <w:t xml:space="preserve">The utilities have informed that they have planned the installation of </w:t>
      </w:r>
      <w:r>
        <w:rPr>
          <w:color w:val="000000" w:themeColor="text1"/>
        </w:rPr>
        <w:t xml:space="preserve">additional capacitors are </w:t>
      </w:r>
      <w:r w:rsidRPr="00110A8E">
        <w:rPr>
          <w:color w:val="000000" w:themeColor="text1"/>
        </w:rPr>
        <w:t xml:space="preserve">as </w:t>
      </w:r>
      <w:proofErr w:type="gramStart"/>
      <w:r w:rsidRPr="00110A8E">
        <w:rPr>
          <w:color w:val="000000" w:themeColor="text1"/>
        </w:rPr>
        <w:t>under :</w:t>
      </w:r>
      <w:proofErr w:type="gramEnd"/>
      <w:r w:rsidRPr="00110A8E">
        <w:rPr>
          <w:color w:val="000000" w:themeColor="text1"/>
        </w:rPr>
        <w:t>-</w:t>
      </w:r>
    </w:p>
    <w:p w:rsidR="003110EE" w:rsidRDefault="003110EE" w:rsidP="00921C3D">
      <w:pPr>
        <w:ind w:left="720" w:hanging="720"/>
        <w:jc w:val="center"/>
        <w:rPr>
          <w:b/>
        </w:rPr>
      </w:pPr>
    </w:p>
    <w:p w:rsidR="003110EE" w:rsidRDefault="003110EE" w:rsidP="00921C3D">
      <w:pPr>
        <w:ind w:left="720" w:hanging="720"/>
        <w:jc w:val="center"/>
        <w:rPr>
          <w:b/>
        </w:rPr>
      </w:pPr>
    </w:p>
    <w:p w:rsidR="003110EE" w:rsidRDefault="003110EE" w:rsidP="00921C3D">
      <w:pPr>
        <w:ind w:left="720" w:hanging="720"/>
        <w:jc w:val="center"/>
        <w:rPr>
          <w:b/>
        </w:rPr>
      </w:pPr>
    </w:p>
    <w:p w:rsidR="00921C3D" w:rsidRPr="00590FC5" w:rsidRDefault="00921C3D" w:rsidP="00921C3D">
      <w:pPr>
        <w:ind w:left="720" w:hanging="720"/>
        <w:jc w:val="center"/>
        <w:rPr>
          <w:b/>
        </w:rPr>
      </w:pPr>
      <w:r w:rsidRPr="00590FC5">
        <w:rPr>
          <w:b/>
        </w:rPr>
        <w:t>Table-1</w:t>
      </w:r>
      <w:r>
        <w:rPr>
          <w:b/>
        </w:rPr>
        <w:t>6</w:t>
      </w:r>
    </w:p>
    <w:p w:rsidR="00921C3D" w:rsidRPr="00110A8E" w:rsidRDefault="00921C3D" w:rsidP="00921C3D">
      <w:pPr>
        <w:jc w:val="both"/>
        <w:rPr>
          <w:color w:val="000000" w:themeColor="text1"/>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2349"/>
        <w:gridCol w:w="993"/>
        <w:gridCol w:w="4218"/>
      </w:tblGrid>
      <w:tr w:rsidR="00921C3D" w:rsidRPr="00110A8E" w:rsidTr="008B0AA3">
        <w:tc>
          <w:tcPr>
            <w:tcW w:w="900" w:type="dxa"/>
            <w:vMerge w:val="restart"/>
          </w:tcPr>
          <w:p w:rsidR="00921C3D" w:rsidRPr="00110A8E" w:rsidRDefault="00921C3D" w:rsidP="007C6325">
            <w:pPr>
              <w:jc w:val="both"/>
              <w:rPr>
                <w:color w:val="000000" w:themeColor="text1"/>
                <w:sz w:val="20"/>
                <w:szCs w:val="20"/>
              </w:rPr>
            </w:pPr>
            <w:r w:rsidRPr="00110A8E">
              <w:rPr>
                <w:color w:val="000000" w:themeColor="text1"/>
                <w:sz w:val="20"/>
                <w:szCs w:val="20"/>
              </w:rPr>
              <w:t>Utility</w:t>
            </w:r>
          </w:p>
        </w:tc>
        <w:tc>
          <w:tcPr>
            <w:tcW w:w="2349" w:type="dxa"/>
          </w:tcPr>
          <w:p w:rsidR="00921C3D" w:rsidRPr="00110A8E" w:rsidRDefault="00921C3D" w:rsidP="007C6325">
            <w:pPr>
              <w:jc w:val="both"/>
              <w:rPr>
                <w:color w:val="000000" w:themeColor="text1"/>
                <w:sz w:val="20"/>
                <w:szCs w:val="20"/>
              </w:rPr>
            </w:pPr>
            <w:r w:rsidRPr="00110A8E">
              <w:rPr>
                <w:color w:val="000000" w:themeColor="text1"/>
                <w:sz w:val="20"/>
                <w:szCs w:val="20"/>
              </w:rPr>
              <w:t>Planning for installation of additional capacity in MVAR</w:t>
            </w:r>
          </w:p>
        </w:tc>
        <w:tc>
          <w:tcPr>
            <w:tcW w:w="993" w:type="dxa"/>
            <w:vMerge w:val="restart"/>
          </w:tcPr>
          <w:p w:rsidR="00921C3D" w:rsidRPr="00110A8E" w:rsidRDefault="00921C3D" w:rsidP="007C6325">
            <w:pPr>
              <w:ind w:right="-108"/>
              <w:jc w:val="both"/>
              <w:rPr>
                <w:color w:val="000000" w:themeColor="text1"/>
                <w:sz w:val="20"/>
                <w:szCs w:val="20"/>
              </w:rPr>
            </w:pPr>
            <w:r w:rsidRPr="00110A8E">
              <w:rPr>
                <w:color w:val="000000" w:themeColor="text1"/>
                <w:sz w:val="20"/>
                <w:szCs w:val="20"/>
              </w:rPr>
              <w:t>Installed so far</w:t>
            </w:r>
          </w:p>
        </w:tc>
        <w:tc>
          <w:tcPr>
            <w:tcW w:w="4218" w:type="dxa"/>
            <w:vMerge w:val="restart"/>
          </w:tcPr>
          <w:p w:rsidR="00921C3D" w:rsidRPr="00110A8E" w:rsidRDefault="00921C3D" w:rsidP="007C6325">
            <w:pPr>
              <w:jc w:val="both"/>
              <w:rPr>
                <w:color w:val="000000" w:themeColor="text1"/>
                <w:sz w:val="20"/>
                <w:szCs w:val="20"/>
              </w:rPr>
            </w:pPr>
            <w:r w:rsidRPr="00110A8E">
              <w:rPr>
                <w:color w:val="000000" w:themeColor="text1"/>
                <w:sz w:val="20"/>
                <w:szCs w:val="20"/>
              </w:rPr>
              <w:t>Remarks</w:t>
            </w:r>
          </w:p>
        </w:tc>
      </w:tr>
      <w:tr w:rsidR="00921C3D" w:rsidRPr="00110A8E" w:rsidTr="008B0AA3">
        <w:tc>
          <w:tcPr>
            <w:tcW w:w="900" w:type="dxa"/>
            <w:vMerge/>
          </w:tcPr>
          <w:p w:rsidR="00921C3D" w:rsidRPr="00110A8E" w:rsidRDefault="00921C3D" w:rsidP="007C6325">
            <w:pPr>
              <w:jc w:val="both"/>
              <w:rPr>
                <w:color w:val="000000" w:themeColor="text1"/>
                <w:sz w:val="20"/>
                <w:szCs w:val="20"/>
              </w:rPr>
            </w:pPr>
          </w:p>
        </w:tc>
        <w:tc>
          <w:tcPr>
            <w:tcW w:w="2349" w:type="dxa"/>
          </w:tcPr>
          <w:p w:rsidR="00921C3D" w:rsidRPr="00110A8E" w:rsidRDefault="00921C3D" w:rsidP="007C6325">
            <w:pPr>
              <w:jc w:val="center"/>
              <w:rPr>
                <w:color w:val="000000" w:themeColor="text1"/>
                <w:sz w:val="20"/>
                <w:szCs w:val="20"/>
              </w:rPr>
            </w:pPr>
            <w:r w:rsidRPr="00110A8E">
              <w:rPr>
                <w:color w:val="000000" w:themeColor="text1"/>
                <w:sz w:val="20"/>
                <w:szCs w:val="20"/>
              </w:rPr>
              <w:t>2013-14</w:t>
            </w:r>
          </w:p>
        </w:tc>
        <w:tc>
          <w:tcPr>
            <w:tcW w:w="993" w:type="dxa"/>
            <w:vMerge/>
          </w:tcPr>
          <w:p w:rsidR="00921C3D" w:rsidRPr="00110A8E" w:rsidRDefault="00921C3D" w:rsidP="007C6325">
            <w:pPr>
              <w:jc w:val="both"/>
              <w:rPr>
                <w:color w:val="000000" w:themeColor="text1"/>
                <w:sz w:val="20"/>
                <w:szCs w:val="20"/>
              </w:rPr>
            </w:pPr>
          </w:p>
        </w:tc>
        <w:tc>
          <w:tcPr>
            <w:tcW w:w="4218" w:type="dxa"/>
            <w:vMerge/>
          </w:tcPr>
          <w:p w:rsidR="00921C3D" w:rsidRPr="00110A8E" w:rsidRDefault="00921C3D" w:rsidP="007C6325">
            <w:pPr>
              <w:jc w:val="both"/>
              <w:rPr>
                <w:color w:val="000000" w:themeColor="text1"/>
                <w:sz w:val="20"/>
                <w:szCs w:val="20"/>
              </w:rPr>
            </w:pPr>
          </w:p>
        </w:tc>
      </w:tr>
      <w:tr w:rsidR="00921C3D" w:rsidRPr="00110A8E" w:rsidTr="008B0AA3">
        <w:tc>
          <w:tcPr>
            <w:tcW w:w="900" w:type="dxa"/>
          </w:tcPr>
          <w:p w:rsidR="00921C3D" w:rsidRPr="00110A8E" w:rsidRDefault="00921C3D" w:rsidP="007C6325">
            <w:pPr>
              <w:jc w:val="both"/>
              <w:rPr>
                <w:color w:val="000000" w:themeColor="text1"/>
                <w:sz w:val="20"/>
                <w:szCs w:val="20"/>
              </w:rPr>
            </w:pPr>
            <w:r w:rsidRPr="00110A8E">
              <w:rPr>
                <w:color w:val="000000" w:themeColor="text1"/>
                <w:sz w:val="20"/>
                <w:szCs w:val="20"/>
              </w:rPr>
              <w:t>TPDDL</w:t>
            </w:r>
          </w:p>
        </w:tc>
        <w:tc>
          <w:tcPr>
            <w:tcW w:w="2349" w:type="dxa"/>
          </w:tcPr>
          <w:p w:rsidR="00921C3D" w:rsidRPr="00110A8E" w:rsidRDefault="00921C3D" w:rsidP="007C6325">
            <w:pPr>
              <w:jc w:val="center"/>
              <w:rPr>
                <w:color w:val="000000" w:themeColor="text1"/>
                <w:sz w:val="20"/>
                <w:szCs w:val="20"/>
              </w:rPr>
            </w:pPr>
            <w:r w:rsidRPr="00110A8E">
              <w:rPr>
                <w:color w:val="000000" w:themeColor="text1"/>
                <w:sz w:val="20"/>
                <w:szCs w:val="20"/>
              </w:rPr>
              <w:t>72.2</w:t>
            </w:r>
          </w:p>
        </w:tc>
        <w:tc>
          <w:tcPr>
            <w:tcW w:w="993" w:type="dxa"/>
          </w:tcPr>
          <w:p w:rsidR="00921C3D" w:rsidRPr="00110A8E" w:rsidRDefault="00921C3D" w:rsidP="007C6325">
            <w:pPr>
              <w:jc w:val="both"/>
              <w:rPr>
                <w:color w:val="000000" w:themeColor="text1"/>
                <w:sz w:val="20"/>
                <w:szCs w:val="20"/>
              </w:rPr>
            </w:pPr>
            <w:r w:rsidRPr="00110A8E">
              <w:rPr>
                <w:color w:val="000000" w:themeColor="text1"/>
                <w:sz w:val="20"/>
                <w:szCs w:val="20"/>
              </w:rPr>
              <w:t>10.08</w:t>
            </w:r>
          </w:p>
        </w:tc>
        <w:tc>
          <w:tcPr>
            <w:tcW w:w="4218" w:type="dxa"/>
          </w:tcPr>
          <w:p w:rsidR="00921C3D" w:rsidRPr="00110A8E" w:rsidRDefault="00921C3D" w:rsidP="007C6325">
            <w:pPr>
              <w:jc w:val="both"/>
              <w:rPr>
                <w:color w:val="000000" w:themeColor="text1"/>
                <w:sz w:val="20"/>
                <w:szCs w:val="20"/>
              </w:rPr>
            </w:pPr>
            <w:r w:rsidRPr="00110A8E">
              <w:rPr>
                <w:color w:val="000000" w:themeColor="text1"/>
                <w:sz w:val="20"/>
                <w:szCs w:val="20"/>
              </w:rPr>
              <w:t xml:space="preserve">10.08MVAR installed at RG-28 S/Stn but not yet energized. </w:t>
            </w:r>
          </w:p>
        </w:tc>
      </w:tr>
      <w:tr w:rsidR="00921C3D" w:rsidRPr="00110A8E" w:rsidTr="008B0AA3">
        <w:tc>
          <w:tcPr>
            <w:tcW w:w="900" w:type="dxa"/>
          </w:tcPr>
          <w:p w:rsidR="00921C3D" w:rsidRPr="00110A8E" w:rsidRDefault="00921C3D" w:rsidP="007C6325">
            <w:pPr>
              <w:jc w:val="both"/>
              <w:rPr>
                <w:color w:val="000000" w:themeColor="text1"/>
                <w:sz w:val="20"/>
                <w:szCs w:val="20"/>
              </w:rPr>
            </w:pPr>
            <w:r w:rsidRPr="00110A8E">
              <w:rPr>
                <w:color w:val="000000" w:themeColor="text1"/>
                <w:sz w:val="20"/>
                <w:szCs w:val="20"/>
              </w:rPr>
              <w:t>BRPL</w:t>
            </w:r>
          </w:p>
        </w:tc>
        <w:tc>
          <w:tcPr>
            <w:tcW w:w="2349" w:type="dxa"/>
          </w:tcPr>
          <w:p w:rsidR="00921C3D" w:rsidRPr="00110A8E" w:rsidRDefault="00921C3D" w:rsidP="007C6325">
            <w:pPr>
              <w:jc w:val="center"/>
              <w:rPr>
                <w:color w:val="000000" w:themeColor="text1"/>
                <w:sz w:val="20"/>
                <w:szCs w:val="20"/>
              </w:rPr>
            </w:pPr>
            <w:r w:rsidRPr="00110A8E">
              <w:rPr>
                <w:color w:val="000000" w:themeColor="text1"/>
                <w:sz w:val="20"/>
                <w:szCs w:val="20"/>
              </w:rPr>
              <w:t>167.4</w:t>
            </w:r>
          </w:p>
        </w:tc>
        <w:tc>
          <w:tcPr>
            <w:tcW w:w="993" w:type="dxa"/>
          </w:tcPr>
          <w:p w:rsidR="00921C3D" w:rsidRPr="00110A8E" w:rsidRDefault="00921C3D" w:rsidP="007C6325">
            <w:pPr>
              <w:jc w:val="both"/>
              <w:rPr>
                <w:color w:val="000000" w:themeColor="text1"/>
                <w:sz w:val="20"/>
                <w:szCs w:val="20"/>
              </w:rPr>
            </w:pPr>
            <w:r w:rsidRPr="00110A8E">
              <w:rPr>
                <w:color w:val="000000" w:themeColor="text1"/>
                <w:sz w:val="20"/>
                <w:szCs w:val="20"/>
              </w:rPr>
              <w:t>10.8</w:t>
            </w:r>
          </w:p>
        </w:tc>
        <w:tc>
          <w:tcPr>
            <w:tcW w:w="4218" w:type="dxa"/>
          </w:tcPr>
          <w:p w:rsidR="00921C3D" w:rsidRPr="00110A8E" w:rsidRDefault="00921C3D" w:rsidP="007C6325">
            <w:pPr>
              <w:jc w:val="both"/>
              <w:rPr>
                <w:color w:val="000000" w:themeColor="text1"/>
                <w:sz w:val="20"/>
                <w:szCs w:val="20"/>
              </w:rPr>
            </w:pPr>
            <w:r w:rsidRPr="00110A8E">
              <w:rPr>
                <w:color w:val="000000" w:themeColor="text1"/>
                <w:sz w:val="20"/>
                <w:szCs w:val="20"/>
              </w:rPr>
              <w:t>Additional 256.4MVAr capacity is planned to be added at LT level in 2013-14. Further 10.8MVAR added at GGSH S/stn on 13.02.2013</w:t>
            </w:r>
          </w:p>
        </w:tc>
      </w:tr>
      <w:tr w:rsidR="00921C3D" w:rsidRPr="00110A8E" w:rsidTr="008B0AA3">
        <w:tc>
          <w:tcPr>
            <w:tcW w:w="900" w:type="dxa"/>
          </w:tcPr>
          <w:p w:rsidR="00921C3D" w:rsidRPr="00110A8E" w:rsidRDefault="00921C3D" w:rsidP="007C6325">
            <w:pPr>
              <w:jc w:val="both"/>
              <w:rPr>
                <w:color w:val="000000" w:themeColor="text1"/>
                <w:sz w:val="20"/>
                <w:szCs w:val="20"/>
              </w:rPr>
            </w:pPr>
            <w:r w:rsidRPr="00110A8E">
              <w:rPr>
                <w:color w:val="000000" w:themeColor="text1"/>
                <w:sz w:val="20"/>
                <w:szCs w:val="20"/>
              </w:rPr>
              <w:t>BYPL</w:t>
            </w:r>
          </w:p>
        </w:tc>
        <w:tc>
          <w:tcPr>
            <w:tcW w:w="2349" w:type="dxa"/>
          </w:tcPr>
          <w:p w:rsidR="00921C3D" w:rsidRPr="00110A8E" w:rsidRDefault="00921C3D" w:rsidP="007C6325">
            <w:pPr>
              <w:jc w:val="center"/>
              <w:rPr>
                <w:color w:val="000000" w:themeColor="text1"/>
                <w:sz w:val="20"/>
                <w:szCs w:val="20"/>
              </w:rPr>
            </w:pPr>
            <w:r w:rsidRPr="00110A8E">
              <w:rPr>
                <w:color w:val="000000" w:themeColor="text1"/>
                <w:sz w:val="20"/>
                <w:szCs w:val="20"/>
              </w:rPr>
              <w:t>108</w:t>
            </w:r>
          </w:p>
        </w:tc>
        <w:tc>
          <w:tcPr>
            <w:tcW w:w="993" w:type="dxa"/>
          </w:tcPr>
          <w:p w:rsidR="00921C3D" w:rsidRPr="00110A8E" w:rsidRDefault="00921C3D" w:rsidP="007C6325">
            <w:pPr>
              <w:jc w:val="both"/>
              <w:rPr>
                <w:color w:val="000000" w:themeColor="text1"/>
                <w:sz w:val="20"/>
                <w:szCs w:val="20"/>
              </w:rPr>
            </w:pPr>
            <w:r w:rsidRPr="00110A8E">
              <w:rPr>
                <w:color w:val="000000" w:themeColor="text1"/>
                <w:sz w:val="20"/>
                <w:szCs w:val="20"/>
              </w:rPr>
              <w:t>5.4</w:t>
            </w:r>
          </w:p>
        </w:tc>
        <w:tc>
          <w:tcPr>
            <w:tcW w:w="4218" w:type="dxa"/>
          </w:tcPr>
          <w:p w:rsidR="00921C3D" w:rsidRPr="00110A8E" w:rsidRDefault="00921C3D" w:rsidP="007C6325">
            <w:pPr>
              <w:jc w:val="both"/>
              <w:rPr>
                <w:color w:val="000000" w:themeColor="text1"/>
                <w:sz w:val="20"/>
                <w:szCs w:val="20"/>
              </w:rPr>
            </w:pPr>
            <w:r w:rsidRPr="00110A8E">
              <w:rPr>
                <w:color w:val="000000" w:themeColor="text1"/>
                <w:sz w:val="20"/>
                <w:szCs w:val="20"/>
              </w:rPr>
              <w:t xml:space="preserve">Approval for 32.4MVAr has already been accorded by DERC. 5.4MVAR added at </w:t>
            </w:r>
            <w:proofErr w:type="spellStart"/>
            <w:r w:rsidRPr="00110A8E">
              <w:rPr>
                <w:color w:val="000000" w:themeColor="text1"/>
                <w:sz w:val="20"/>
                <w:szCs w:val="20"/>
              </w:rPr>
              <w:t>Jama</w:t>
            </w:r>
            <w:proofErr w:type="spellEnd"/>
            <w:r w:rsidRPr="00110A8E">
              <w:rPr>
                <w:color w:val="000000" w:themeColor="text1"/>
                <w:sz w:val="20"/>
                <w:szCs w:val="20"/>
              </w:rPr>
              <w:t xml:space="preserve"> </w:t>
            </w:r>
            <w:proofErr w:type="spellStart"/>
            <w:r w:rsidRPr="00110A8E">
              <w:rPr>
                <w:color w:val="000000" w:themeColor="text1"/>
                <w:sz w:val="20"/>
                <w:szCs w:val="20"/>
              </w:rPr>
              <w:t>Masjid</w:t>
            </w:r>
            <w:proofErr w:type="spellEnd"/>
            <w:r w:rsidRPr="00110A8E">
              <w:rPr>
                <w:color w:val="000000" w:themeColor="text1"/>
                <w:sz w:val="20"/>
                <w:szCs w:val="20"/>
              </w:rPr>
              <w:t xml:space="preserve"> S/stn on 12.06.12</w:t>
            </w:r>
          </w:p>
        </w:tc>
      </w:tr>
      <w:tr w:rsidR="00921C3D" w:rsidRPr="00110A8E" w:rsidTr="008B0AA3">
        <w:tc>
          <w:tcPr>
            <w:tcW w:w="900" w:type="dxa"/>
          </w:tcPr>
          <w:p w:rsidR="00921C3D" w:rsidRPr="00110A8E" w:rsidRDefault="00921C3D" w:rsidP="007C6325">
            <w:pPr>
              <w:jc w:val="both"/>
              <w:rPr>
                <w:color w:val="000000" w:themeColor="text1"/>
                <w:sz w:val="20"/>
                <w:szCs w:val="20"/>
              </w:rPr>
            </w:pPr>
            <w:r w:rsidRPr="00110A8E">
              <w:rPr>
                <w:color w:val="000000" w:themeColor="text1"/>
                <w:sz w:val="20"/>
                <w:szCs w:val="20"/>
              </w:rPr>
              <w:t>NDMC</w:t>
            </w:r>
          </w:p>
        </w:tc>
        <w:tc>
          <w:tcPr>
            <w:tcW w:w="2349" w:type="dxa"/>
          </w:tcPr>
          <w:p w:rsidR="00921C3D" w:rsidRPr="00110A8E" w:rsidRDefault="00921C3D" w:rsidP="007C6325">
            <w:pPr>
              <w:jc w:val="center"/>
              <w:rPr>
                <w:color w:val="000000" w:themeColor="text1"/>
                <w:sz w:val="20"/>
                <w:szCs w:val="20"/>
              </w:rPr>
            </w:pPr>
            <w:r w:rsidRPr="00110A8E">
              <w:rPr>
                <w:color w:val="000000" w:themeColor="text1"/>
                <w:sz w:val="20"/>
                <w:szCs w:val="20"/>
              </w:rPr>
              <w:t>126</w:t>
            </w:r>
          </w:p>
        </w:tc>
        <w:tc>
          <w:tcPr>
            <w:tcW w:w="993" w:type="dxa"/>
          </w:tcPr>
          <w:p w:rsidR="00921C3D" w:rsidRPr="00110A8E" w:rsidRDefault="00921C3D" w:rsidP="007C6325">
            <w:pPr>
              <w:jc w:val="both"/>
              <w:rPr>
                <w:color w:val="000000" w:themeColor="text1"/>
                <w:sz w:val="20"/>
                <w:szCs w:val="20"/>
              </w:rPr>
            </w:pPr>
            <w:r w:rsidRPr="00110A8E">
              <w:rPr>
                <w:color w:val="000000" w:themeColor="text1"/>
                <w:sz w:val="20"/>
                <w:szCs w:val="20"/>
              </w:rPr>
              <w:t>30.24</w:t>
            </w:r>
          </w:p>
        </w:tc>
        <w:tc>
          <w:tcPr>
            <w:tcW w:w="4218" w:type="dxa"/>
          </w:tcPr>
          <w:p w:rsidR="00921C3D" w:rsidRPr="00110A8E" w:rsidRDefault="00921C3D" w:rsidP="007C6325">
            <w:pPr>
              <w:jc w:val="both"/>
              <w:rPr>
                <w:color w:val="000000" w:themeColor="text1"/>
                <w:sz w:val="20"/>
                <w:szCs w:val="20"/>
              </w:rPr>
            </w:pPr>
            <w:r w:rsidRPr="00110A8E">
              <w:rPr>
                <w:color w:val="000000" w:themeColor="text1"/>
                <w:sz w:val="20"/>
                <w:szCs w:val="20"/>
              </w:rPr>
              <w:t xml:space="preserve">5.04MVAr capacitor is also planned for Ali </w:t>
            </w:r>
            <w:proofErr w:type="spellStart"/>
            <w:r w:rsidRPr="00110A8E">
              <w:rPr>
                <w:color w:val="000000" w:themeColor="text1"/>
                <w:sz w:val="20"/>
                <w:szCs w:val="20"/>
              </w:rPr>
              <w:t>Ganj</w:t>
            </w:r>
            <w:proofErr w:type="spellEnd"/>
            <w:r w:rsidRPr="00110A8E">
              <w:rPr>
                <w:color w:val="000000" w:themeColor="text1"/>
                <w:sz w:val="20"/>
                <w:szCs w:val="20"/>
              </w:rPr>
              <w:t xml:space="preserve">, </w:t>
            </w:r>
            <w:proofErr w:type="spellStart"/>
            <w:r w:rsidRPr="00110A8E">
              <w:rPr>
                <w:color w:val="000000" w:themeColor="text1"/>
                <w:sz w:val="20"/>
                <w:szCs w:val="20"/>
              </w:rPr>
              <w:t>Jorbagh</w:t>
            </w:r>
            <w:proofErr w:type="spellEnd"/>
            <w:r w:rsidRPr="00110A8E">
              <w:rPr>
                <w:color w:val="000000" w:themeColor="text1"/>
                <w:sz w:val="20"/>
                <w:szCs w:val="20"/>
              </w:rPr>
              <w:t xml:space="preserve"> for which building is yet to be constructed. Further 30.24MVAR capacity added at </w:t>
            </w:r>
            <w:proofErr w:type="spellStart"/>
            <w:r w:rsidRPr="00110A8E">
              <w:rPr>
                <w:color w:val="000000" w:themeColor="text1"/>
                <w:sz w:val="20"/>
                <w:szCs w:val="20"/>
              </w:rPr>
              <w:t>Keventry</w:t>
            </w:r>
            <w:proofErr w:type="spellEnd"/>
            <w:r w:rsidRPr="00110A8E">
              <w:rPr>
                <w:color w:val="000000" w:themeColor="text1"/>
                <w:sz w:val="20"/>
                <w:szCs w:val="20"/>
              </w:rPr>
              <w:t xml:space="preserve"> Diary, Sanjay Camp and </w:t>
            </w:r>
            <w:proofErr w:type="spellStart"/>
            <w:r w:rsidRPr="00110A8E">
              <w:rPr>
                <w:color w:val="000000" w:themeColor="text1"/>
                <w:sz w:val="20"/>
                <w:szCs w:val="20"/>
              </w:rPr>
              <w:t>Raisina</w:t>
            </w:r>
            <w:proofErr w:type="spellEnd"/>
            <w:r w:rsidRPr="00110A8E">
              <w:rPr>
                <w:color w:val="000000" w:themeColor="text1"/>
                <w:sz w:val="20"/>
                <w:szCs w:val="20"/>
              </w:rPr>
              <w:t xml:space="preserve"> Rd S/stn. 10.08MVAR each </w:t>
            </w:r>
            <w:proofErr w:type="gramStart"/>
            <w:r w:rsidRPr="00110A8E">
              <w:rPr>
                <w:color w:val="000000" w:themeColor="text1"/>
                <w:sz w:val="20"/>
                <w:szCs w:val="20"/>
              </w:rPr>
              <w:t>during  May</w:t>
            </w:r>
            <w:proofErr w:type="gramEnd"/>
            <w:r w:rsidRPr="00110A8E">
              <w:rPr>
                <w:color w:val="000000" w:themeColor="text1"/>
                <w:sz w:val="20"/>
                <w:szCs w:val="20"/>
              </w:rPr>
              <w:t xml:space="preserve"> 2013.</w:t>
            </w:r>
          </w:p>
        </w:tc>
      </w:tr>
      <w:tr w:rsidR="00921C3D" w:rsidRPr="00110A8E" w:rsidTr="008B0AA3">
        <w:tc>
          <w:tcPr>
            <w:tcW w:w="900" w:type="dxa"/>
          </w:tcPr>
          <w:p w:rsidR="00921C3D" w:rsidRPr="00110A8E" w:rsidRDefault="00921C3D" w:rsidP="007C6325">
            <w:pPr>
              <w:jc w:val="both"/>
              <w:rPr>
                <w:color w:val="000000" w:themeColor="text1"/>
                <w:sz w:val="20"/>
                <w:szCs w:val="20"/>
              </w:rPr>
            </w:pPr>
            <w:r w:rsidRPr="00110A8E">
              <w:rPr>
                <w:color w:val="000000" w:themeColor="text1"/>
                <w:sz w:val="20"/>
                <w:szCs w:val="20"/>
              </w:rPr>
              <w:t>MES</w:t>
            </w:r>
          </w:p>
        </w:tc>
        <w:tc>
          <w:tcPr>
            <w:tcW w:w="2349" w:type="dxa"/>
          </w:tcPr>
          <w:p w:rsidR="00921C3D" w:rsidRPr="00110A8E" w:rsidRDefault="00921C3D" w:rsidP="007C6325">
            <w:pPr>
              <w:jc w:val="center"/>
              <w:rPr>
                <w:color w:val="000000" w:themeColor="text1"/>
                <w:sz w:val="20"/>
                <w:szCs w:val="20"/>
              </w:rPr>
            </w:pPr>
            <w:r w:rsidRPr="00110A8E">
              <w:rPr>
                <w:color w:val="000000" w:themeColor="text1"/>
                <w:sz w:val="20"/>
                <w:szCs w:val="20"/>
              </w:rPr>
              <w:t>--</w:t>
            </w:r>
          </w:p>
        </w:tc>
        <w:tc>
          <w:tcPr>
            <w:tcW w:w="993" w:type="dxa"/>
          </w:tcPr>
          <w:p w:rsidR="00921C3D" w:rsidRPr="00110A8E" w:rsidRDefault="00921C3D" w:rsidP="007C6325">
            <w:pPr>
              <w:jc w:val="both"/>
              <w:rPr>
                <w:color w:val="000000" w:themeColor="text1"/>
                <w:sz w:val="20"/>
                <w:szCs w:val="20"/>
              </w:rPr>
            </w:pPr>
            <w:r w:rsidRPr="00110A8E">
              <w:rPr>
                <w:color w:val="000000" w:themeColor="text1"/>
                <w:sz w:val="20"/>
                <w:szCs w:val="20"/>
              </w:rPr>
              <w:t>--</w:t>
            </w:r>
          </w:p>
        </w:tc>
        <w:tc>
          <w:tcPr>
            <w:tcW w:w="4218" w:type="dxa"/>
          </w:tcPr>
          <w:p w:rsidR="00921C3D" w:rsidRPr="00110A8E" w:rsidRDefault="00921C3D" w:rsidP="007C6325">
            <w:pPr>
              <w:jc w:val="both"/>
              <w:rPr>
                <w:color w:val="000000" w:themeColor="text1"/>
                <w:sz w:val="20"/>
                <w:szCs w:val="20"/>
              </w:rPr>
            </w:pPr>
            <w:r w:rsidRPr="00110A8E">
              <w:rPr>
                <w:color w:val="000000" w:themeColor="text1"/>
                <w:sz w:val="20"/>
                <w:szCs w:val="20"/>
              </w:rPr>
              <w:t>The installed capacity 21.1MVA</w:t>
            </w:r>
            <w:r>
              <w:rPr>
                <w:color w:val="000000" w:themeColor="text1"/>
                <w:sz w:val="20"/>
                <w:szCs w:val="20"/>
              </w:rPr>
              <w:t>R</w:t>
            </w:r>
            <w:r w:rsidRPr="00110A8E">
              <w:rPr>
                <w:color w:val="000000" w:themeColor="text1"/>
                <w:sz w:val="20"/>
                <w:szCs w:val="20"/>
              </w:rPr>
              <w:t xml:space="preserve"> is sufficient to meet the load of MES. However for voltage regulation they have planned additional capacity at LT level for 2013-14.</w:t>
            </w:r>
          </w:p>
        </w:tc>
      </w:tr>
      <w:tr w:rsidR="00921C3D" w:rsidRPr="00110A8E" w:rsidTr="008B0AA3">
        <w:tc>
          <w:tcPr>
            <w:tcW w:w="900" w:type="dxa"/>
          </w:tcPr>
          <w:p w:rsidR="00921C3D" w:rsidRPr="00110A8E" w:rsidRDefault="00921C3D" w:rsidP="007C6325">
            <w:pPr>
              <w:jc w:val="both"/>
              <w:rPr>
                <w:color w:val="000000" w:themeColor="text1"/>
                <w:sz w:val="20"/>
                <w:szCs w:val="20"/>
              </w:rPr>
            </w:pPr>
            <w:r w:rsidRPr="00110A8E">
              <w:rPr>
                <w:color w:val="000000" w:themeColor="text1"/>
                <w:sz w:val="20"/>
                <w:szCs w:val="20"/>
              </w:rPr>
              <w:t>Total</w:t>
            </w:r>
          </w:p>
        </w:tc>
        <w:tc>
          <w:tcPr>
            <w:tcW w:w="2349" w:type="dxa"/>
          </w:tcPr>
          <w:p w:rsidR="00921C3D" w:rsidRPr="00110A8E" w:rsidRDefault="00360532" w:rsidP="007C6325">
            <w:pPr>
              <w:jc w:val="center"/>
              <w:rPr>
                <w:b/>
                <w:color w:val="000000" w:themeColor="text1"/>
                <w:sz w:val="20"/>
                <w:szCs w:val="20"/>
              </w:rPr>
            </w:pPr>
            <w:r w:rsidRPr="00110A8E">
              <w:rPr>
                <w:b/>
                <w:color w:val="000000" w:themeColor="text1"/>
                <w:sz w:val="20"/>
                <w:szCs w:val="20"/>
              </w:rPr>
              <w:fldChar w:fldCharType="begin"/>
            </w:r>
            <w:r w:rsidR="00921C3D" w:rsidRPr="00110A8E">
              <w:rPr>
                <w:b/>
                <w:color w:val="000000" w:themeColor="text1"/>
                <w:sz w:val="20"/>
                <w:szCs w:val="20"/>
              </w:rPr>
              <w:instrText xml:space="preserve"> =SUM(ABOVE) </w:instrText>
            </w:r>
            <w:r w:rsidRPr="00110A8E">
              <w:rPr>
                <w:b/>
                <w:color w:val="000000" w:themeColor="text1"/>
                <w:sz w:val="20"/>
                <w:szCs w:val="20"/>
              </w:rPr>
              <w:fldChar w:fldCharType="separate"/>
            </w:r>
            <w:r w:rsidR="00921C3D" w:rsidRPr="00110A8E">
              <w:rPr>
                <w:b/>
                <w:noProof/>
                <w:color w:val="000000" w:themeColor="text1"/>
                <w:sz w:val="20"/>
                <w:szCs w:val="20"/>
              </w:rPr>
              <w:t>473.6</w:t>
            </w:r>
            <w:r w:rsidRPr="00110A8E">
              <w:rPr>
                <w:b/>
                <w:color w:val="000000" w:themeColor="text1"/>
                <w:sz w:val="20"/>
                <w:szCs w:val="20"/>
              </w:rPr>
              <w:fldChar w:fldCharType="end"/>
            </w:r>
          </w:p>
        </w:tc>
        <w:tc>
          <w:tcPr>
            <w:tcW w:w="993" w:type="dxa"/>
          </w:tcPr>
          <w:p w:rsidR="00921C3D" w:rsidRPr="00110A8E" w:rsidRDefault="00360532" w:rsidP="007C6325">
            <w:pPr>
              <w:jc w:val="both"/>
              <w:rPr>
                <w:b/>
                <w:color w:val="000000" w:themeColor="text1"/>
                <w:sz w:val="20"/>
                <w:szCs w:val="20"/>
              </w:rPr>
            </w:pPr>
            <w:r w:rsidRPr="00110A8E">
              <w:rPr>
                <w:b/>
                <w:color w:val="000000" w:themeColor="text1"/>
                <w:sz w:val="20"/>
                <w:szCs w:val="20"/>
              </w:rPr>
              <w:fldChar w:fldCharType="begin"/>
            </w:r>
            <w:r w:rsidR="00921C3D" w:rsidRPr="00110A8E">
              <w:rPr>
                <w:b/>
                <w:color w:val="000000" w:themeColor="text1"/>
                <w:sz w:val="20"/>
                <w:szCs w:val="20"/>
              </w:rPr>
              <w:instrText xml:space="preserve"> =SUM(above) </w:instrText>
            </w:r>
            <w:r w:rsidRPr="00110A8E">
              <w:rPr>
                <w:b/>
                <w:color w:val="000000" w:themeColor="text1"/>
                <w:sz w:val="20"/>
                <w:szCs w:val="20"/>
              </w:rPr>
              <w:fldChar w:fldCharType="separate"/>
            </w:r>
            <w:r w:rsidR="00921C3D" w:rsidRPr="00110A8E">
              <w:rPr>
                <w:b/>
                <w:noProof/>
                <w:color w:val="000000" w:themeColor="text1"/>
                <w:sz w:val="20"/>
                <w:szCs w:val="20"/>
              </w:rPr>
              <w:t>56.52</w:t>
            </w:r>
            <w:r w:rsidRPr="00110A8E">
              <w:rPr>
                <w:b/>
                <w:color w:val="000000" w:themeColor="text1"/>
                <w:sz w:val="20"/>
                <w:szCs w:val="20"/>
              </w:rPr>
              <w:fldChar w:fldCharType="end"/>
            </w:r>
          </w:p>
        </w:tc>
        <w:tc>
          <w:tcPr>
            <w:tcW w:w="4218" w:type="dxa"/>
          </w:tcPr>
          <w:p w:rsidR="00921C3D" w:rsidRPr="00110A8E" w:rsidRDefault="00921C3D" w:rsidP="007C6325">
            <w:pPr>
              <w:jc w:val="both"/>
              <w:rPr>
                <w:color w:val="000000" w:themeColor="text1"/>
                <w:sz w:val="20"/>
                <w:szCs w:val="20"/>
              </w:rPr>
            </w:pPr>
          </w:p>
        </w:tc>
      </w:tr>
    </w:tbl>
    <w:p w:rsidR="00921C3D" w:rsidRPr="00110A8E" w:rsidRDefault="00921C3D" w:rsidP="00921C3D">
      <w:pPr>
        <w:spacing w:line="276" w:lineRule="auto"/>
        <w:ind w:left="720"/>
        <w:jc w:val="both"/>
        <w:rPr>
          <w:color w:val="000000" w:themeColor="text1"/>
        </w:rPr>
      </w:pPr>
    </w:p>
    <w:p w:rsidR="00921C3D" w:rsidRPr="00110A8E" w:rsidRDefault="00921C3D" w:rsidP="00921C3D">
      <w:pPr>
        <w:ind w:left="720" w:hanging="720"/>
        <w:jc w:val="both"/>
        <w:rPr>
          <w:color w:val="000000" w:themeColor="text1"/>
        </w:rPr>
      </w:pPr>
      <w:r w:rsidRPr="00110A8E">
        <w:rPr>
          <w:color w:val="000000" w:themeColor="text1"/>
        </w:rPr>
        <w:tab/>
        <w:t>Discoms requested Planning Department of DTL to complete the study of capacitor requirement without which DERC will not allow for capitalization of any additional capacitors</w:t>
      </w:r>
    </w:p>
    <w:p w:rsidR="008B0AA3" w:rsidRPr="00467755" w:rsidRDefault="008B0AA3" w:rsidP="00921C3D">
      <w:pPr>
        <w:ind w:left="720" w:hanging="720"/>
        <w:jc w:val="both"/>
        <w:rPr>
          <w:b/>
          <w:color w:val="000000" w:themeColor="text1"/>
        </w:rPr>
      </w:pPr>
    </w:p>
    <w:p w:rsidR="00E76179" w:rsidRPr="00467755" w:rsidRDefault="00E76179" w:rsidP="00E76179">
      <w:pPr>
        <w:ind w:left="720"/>
        <w:jc w:val="both"/>
        <w:rPr>
          <w:rFonts w:eastAsia="SimSun"/>
          <w:b/>
          <w:bCs/>
          <w:color w:val="000000" w:themeColor="text1"/>
          <w:lang w:eastAsia="zh-CN"/>
        </w:rPr>
      </w:pPr>
      <w:proofErr w:type="gramStart"/>
      <w:r w:rsidRPr="00467755">
        <w:rPr>
          <w:rFonts w:eastAsia="SimSun"/>
          <w:b/>
          <w:bCs/>
          <w:color w:val="000000" w:themeColor="text1"/>
          <w:lang w:eastAsia="zh-CN"/>
        </w:rPr>
        <w:t xml:space="preserve">Planning </w:t>
      </w:r>
      <w:proofErr w:type="spellStart"/>
      <w:r w:rsidRPr="00467755">
        <w:rPr>
          <w:rFonts w:eastAsia="SimSun"/>
          <w:b/>
          <w:bCs/>
          <w:color w:val="000000" w:themeColor="text1"/>
          <w:lang w:eastAsia="zh-CN"/>
        </w:rPr>
        <w:t>Deptt</w:t>
      </w:r>
      <w:proofErr w:type="spellEnd"/>
      <w:r w:rsidRPr="00467755">
        <w:rPr>
          <w:rFonts w:eastAsia="SimSun"/>
          <w:b/>
          <w:bCs/>
          <w:color w:val="000000" w:themeColor="text1"/>
          <w:lang w:eastAsia="zh-CN"/>
        </w:rPr>
        <w:t>.</w:t>
      </w:r>
      <w:proofErr w:type="gramEnd"/>
      <w:r w:rsidRPr="00467755">
        <w:rPr>
          <w:rFonts w:eastAsia="SimSun"/>
          <w:b/>
          <w:bCs/>
          <w:color w:val="000000" w:themeColor="text1"/>
          <w:lang w:eastAsia="zh-CN"/>
        </w:rPr>
        <w:t xml:space="preserve"> </w:t>
      </w:r>
      <w:proofErr w:type="gramStart"/>
      <w:r w:rsidRPr="00467755">
        <w:rPr>
          <w:rFonts w:eastAsia="SimSun"/>
          <w:b/>
          <w:bCs/>
          <w:color w:val="000000" w:themeColor="text1"/>
          <w:lang w:eastAsia="zh-CN"/>
        </w:rPr>
        <w:t>of</w:t>
      </w:r>
      <w:proofErr w:type="gramEnd"/>
      <w:r w:rsidRPr="00467755">
        <w:rPr>
          <w:rFonts w:eastAsia="SimSun"/>
          <w:b/>
          <w:bCs/>
          <w:color w:val="000000" w:themeColor="text1"/>
          <w:lang w:eastAsia="zh-CN"/>
        </w:rPr>
        <w:t xml:space="preserve"> DTL may update status.  </w:t>
      </w:r>
    </w:p>
    <w:p w:rsidR="00DE49FE" w:rsidRDefault="00DE49FE" w:rsidP="00B47C36">
      <w:pPr>
        <w:ind w:left="720" w:hanging="720"/>
        <w:jc w:val="both"/>
        <w:rPr>
          <w:rFonts w:eastAsia="SimSun"/>
          <w:bCs/>
          <w:color w:val="000000" w:themeColor="text1"/>
          <w:lang w:eastAsia="zh-CN"/>
        </w:rPr>
      </w:pPr>
    </w:p>
    <w:p w:rsidR="008B0AA3" w:rsidRPr="00110A8E" w:rsidRDefault="008B0AA3" w:rsidP="008B0AA3">
      <w:pPr>
        <w:autoSpaceDE w:val="0"/>
        <w:autoSpaceDN w:val="0"/>
        <w:adjustRightInd w:val="0"/>
        <w:ind w:left="720" w:hanging="720"/>
        <w:jc w:val="both"/>
        <w:rPr>
          <w:rFonts w:eastAsia="SimSun"/>
          <w:b/>
          <w:bCs/>
          <w:color w:val="000000" w:themeColor="text1"/>
          <w:lang w:eastAsia="zh-CN"/>
        </w:rPr>
      </w:pPr>
      <w:r w:rsidRPr="00110A8E">
        <w:rPr>
          <w:rFonts w:eastAsia="SimSun"/>
          <w:b/>
          <w:bCs/>
          <w:color w:val="000000" w:themeColor="text1"/>
          <w:lang w:eastAsia="zh-CN"/>
        </w:rPr>
        <w:t>3.3</w:t>
      </w:r>
      <w:r w:rsidRPr="00110A8E">
        <w:rPr>
          <w:rFonts w:eastAsia="SimSun"/>
          <w:b/>
          <w:bCs/>
          <w:color w:val="000000" w:themeColor="text1"/>
          <w:lang w:eastAsia="zh-CN"/>
        </w:rPr>
        <w:tab/>
        <w:t>NON USAGE OF BAYS ALLOTTD TO VARIOUS UTILITIES FROM DTL SUB-STATIONS.</w:t>
      </w:r>
    </w:p>
    <w:p w:rsidR="008B0AA3" w:rsidRPr="00110A8E" w:rsidRDefault="008B0AA3" w:rsidP="008B0AA3">
      <w:pPr>
        <w:autoSpaceDE w:val="0"/>
        <w:autoSpaceDN w:val="0"/>
        <w:adjustRightInd w:val="0"/>
        <w:jc w:val="both"/>
        <w:rPr>
          <w:rFonts w:eastAsia="SimSun"/>
          <w:bCs/>
          <w:color w:val="000000" w:themeColor="text1"/>
          <w:lang w:eastAsia="zh-CN"/>
        </w:rPr>
      </w:pPr>
    </w:p>
    <w:p w:rsidR="008B0AA3" w:rsidRPr="00110A8E" w:rsidRDefault="008B0AA3" w:rsidP="008B0AA3">
      <w:pPr>
        <w:autoSpaceDE w:val="0"/>
        <w:autoSpaceDN w:val="0"/>
        <w:adjustRightInd w:val="0"/>
        <w:ind w:left="720"/>
        <w:jc w:val="both"/>
        <w:rPr>
          <w:rFonts w:eastAsia="SimSun"/>
          <w:bCs/>
          <w:color w:val="000000" w:themeColor="text1"/>
          <w:lang w:eastAsia="zh-CN"/>
        </w:rPr>
      </w:pPr>
      <w:r w:rsidRPr="00110A8E">
        <w:rPr>
          <w:rFonts w:eastAsia="SimSun"/>
          <w:bCs/>
          <w:color w:val="000000" w:themeColor="text1"/>
          <w:lang w:eastAsia="zh-CN"/>
        </w:rPr>
        <w:t xml:space="preserve">The details of plans to utilize the unutilized bays of recently commissioned sub-stations </w:t>
      </w:r>
      <w:r>
        <w:rPr>
          <w:rFonts w:eastAsia="SimSun"/>
          <w:bCs/>
          <w:color w:val="000000" w:themeColor="text1"/>
          <w:lang w:eastAsia="zh-CN"/>
        </w:rPr>
        <w:t xml:space="preserve">given by the utilities are </w:t>
      </w:r>
      <w:r w:rsidRPr="00110A8E">
        <w:rPr>
          <w:rFonts w:eastAsia="SimSun"/>
          <w:bCs/>
          <w:color w:val="000000" w:themeColor="text1"/>
          <w:lang w:eastAsia="zh-CN"/>
        </w:rPr>
        <w:t>as under:-</w:t>
      </w:r>
    </w:p>
    <w:p w:rsidR="008B0AA3" w:rsidRDefault="008B0AA3" w:rsidP="008B0AA3">
      <w:pPr>
        <w:autoSpaceDE w:val="0"/>
        <w:autoSpaceDN w:val="0"/>
        <w:adjustRightInd w:val="0"/>
        <w:jc w:val="both"/>
        <w:rPr>
          <w:rFonts w:eastAsia="SimSun"/>
          <w:bCs/>
          <w:color w:val="000000" w:themeColor="text1"/>
          <w:lang w:eastAsia="zh-CN"/>
        </w:rPr>
      </w:pPr>
    </w:p>
    <w:tbl>
      <w:tblPr>
        <w:tblStyle w:val="TableGrid"/>
        <w:tblW w:w="8222" w:type="dxa"/>
        <w:tblInd w:w="675" w:type="dxa"/>
        <w:tblLayout w:type="fixed"/>
        <w:tblLook w:val="04A0"/>
      </w:tblPr>
      <w:tblGrid>
        <w:gridCol w:w="513"/>
        <w:gridCol w:w="810"/>
        <w:gridCol w:w="810"/>
        <w:gridCol w:w="1530"/>
        <w:gridCol w:w="990"/>
        <w:gridCol w:w="900"/>
        <w:gridCol w:w="2669"/>
      </w:tblGrid>
      <w:tr w:rsidR="008B0AA3" w:rsidRPr="00672C69" w:rsidTr="003110EE">
        <w:tc>
          <w:tcPr>
            <w:tcW w:w="513" w:type="dxa"/>
            <w:vMerge w:val="restart"/>
          </w:tcPr>
          <w:p w:rsidR="008B0AA3" w:rsidRPr="00672C69" w:rsidRDefault="008B0AA3" w:rsidP="00467755">
            <w:pPr>
              <w:jc w:val="both"/>
              <w:rPr>
                <w:b/>
                <w:sz w:val="18"/>
                <w:szCs w:val="18"/>
              </w:rPr>
            </w:pPr>
            <w:r>
              <w:br w:type="page"/>
            </w:r>
            <w:r>
              <w:rPr>
                <w:b/>
                <w:sz w:val="18"/>
                <w:szCs w:val="18"/>
              </w:rPr>
              <w:t>S</w:t>
            </w:r>
            <w:r w:rsidRPr="00672C69">
              <w:rPr>
                <w:b/>
                <w:sz w:val="18"/>
                <w:szCs w:val="18"/>
              </w:rPr>
              <w:t xml:space="preserve"> N.</w:t>
            </w:r>
          </w:p>
          <w:p w:rsidR="008B0AA3" w:rsidRPr="00672C69" w:rsidRDefault="008B0AA3" w:rsidP="00467755">
            <w:pPr>
              <w:jc w:val="both"/>
              <w:rPr>
                <w:b/>
                <w:sz w:val="18"/>
                <w:szCs w:val="18"/>
              </w:rPr>
            </w:pPr>
            <w:r>
              <w:rPr>
                <w:rFonts w:asciiTheme="minorHAnsi" w:eastAsiaTheme="minorEastAsia" w:hAnsiTheme="minorHAnsi" w:cstheme="minorBidi"/>
                <w:sz w:val="22"/>
                <w:szCs w:val="22"/>
              </w:rPr>
              <w:br w:type="page"/>
            </w:r>
          </w:p>
        </w:tc>
        <w:tc>
          <w:tcPr>
            <w:tcW w:w="810" w:type="dxa"/>
            <w:vMerge w:val="restart"/>
          </w:tcPr>
          <w:p w:rsidR="008B0AA3" w:rsidRPr="00672C69" w:rsidRDefault="008B0AA3" w:rsidP="00467755">
            <w:pPr>
              <w:jc w:val="both"/>
              <w:rPr>
                <w:b/>
                <w:sz w:val="18"/>
                <w:szCs w:val="18"/>
              </w:rPr>
            </w:pPr>
            <w:r w:rsidRPr="00672C69">
              <w:rPr>
                <w:b/>
                <w:sz w:val="18"/>
                <w:szCs w:val="18"/>
              </w:rPr>
              <w:t xml:space="preserve">Name of 400/220kV </w:t>
            </w:r>
            <w:proofErr w:type="spellStart"/>
            <w:r w:rsidRPr="00672C69">
              <w:rPr>
                <w:b/>
                <w:sz w:val="18"/>
                <w:szCs w:val="18"/>
              </w:rPr>
              <w:t>S.Stns</w:t>
            </w:r>
            <w:proofErr w:type="spellEnd"/>
            <w:r w:rsidRPr="00672C69">
              <w:rPr>
                <w:b/>
                <w:sz w:val="18"/>
                <w:szCs w:val="18"/>
              </w:rPr>
              <w:t>.</w:t>
            </w:r>
          </w:p>
        </w:tc>
        <w:tc>
          <w:tcPr>
            <w:tcW w:w="6899" w:type="dxa"/>
            <w:gridSpan w:val="5"/>
          </w:tcPr>
          <w:p w:rsidR="008B0AA3" w:rsidRPr="00672C69" w:rsidRDefault="008B0AA3" w:rsidP="00467755">
            <w:pPr>
              <w:jc w:val="center"/>
              <w:rPr>
                <w:b/>
                <w:sz w:val="18"/>
                <w:szCs w:val="18"/>
              </w:rPr>
            </w:pPr>
            <w:r w:rsidRPr="00672C69">
              <w:rPr>
                <w:b/>
                <w:sz w:val="18"/>
                <w:szCs w:val="18"/>
              </w:rPr>
              <w:t>Details of non utilization of bays</w:t>
            </w:r>
          </w:p>
        </w:tc>
      </w:tr>
      <w:tr w:rsidR="008B0AA3" w:rsidTr="003110EE">
        <w:tc>
          <w:tcPr>
            <w:tcW w:w="513" w:type="dxa"/>
            <w:vMerge/>
          </w:tcPr>
          <w:p w:rsidR="008B0AA3" w:rsidRPr="00672C69" w:rsidRDefault="008B0AA3" w:rsidP="00467755">
            <w:pPr>
              <w:jc w:val="both"/>
              <w:rPr>
                <w:b/>
                <w:sz w:val="18"/>
                <w:szCs w:val="18"/>
              </w:rPr>
            </w:pPr>
          </w:p>
        </w:tc>
        <w:tc>
          <w:tcPr>
            <w:tcW w:w="810" w:type="dxa"/>
            <w:vMerge/>
          </w:tcPr>
          <w:p w:rsidR="008B0AA3" w:rsidRPr="00672C69" w:rsidRDefault="008B0AA3" w:rsidP="00467755">
            <w:pPr>
              <w:jc w:val="both"/>
              <w:rPr>
                <w:b/>
                <w:sz w:val="18"/>
                <w:szCs w:val="18"/>
              </w:rPr>
            </w:pPr>
          </w:p>
        </w:tc>
        <w:tc>
          <w:tcPr>
            <w:tcW w:w="810" w:type="dxa"/>
          </w:tcPr>
          <w:p w:rsidR="008B0AA3" w:rsidRPr="00672C69" w:rsidRDefault="008B0AA3" w:rsidP="00467755">
            <w:pPr>
              <w:jc w:val="both"/>
              <w:rPr>
                <w:b/>
                <w:sz w:val="18"/>
                <w:szCs w:val="18"/>
              </w:rPr>
            </w:pPr>
            <w:r w:rsidRPr="00672C69">
              <w:rPr>
                <w:b/>
                <w:sz w:val="18"/>
                <w:szCs w:val="18"/>
              </w:rPr>
              <w:t xml:space="preserve">Voltage level </w:t>
            </w:r>
          </w:p>
        </w:tc>
        <w:tc>
          <w:tcPr>
            <w:tcW w:w="1530" w:type="dxa"/>
          </w:tcPr>
          <w:p w:rsidR="008B0AA3" w:rsidRPr="00672C69" w:rsidRDefault="008B0AA3" w:rsidP="00467755">
            <w:pPr>
              <w:jc w:val="both"/>
              <w:rPr>
                <w:b/>
                <w:sz w:val="18"/>
                <w:szCs w:val="18"/>
              </w:rPr>
            </w:pPr>
            <w:r w:rsidRPr="00672C69">
              <w:rPr>
                <w:b/>
                <w:sz w:val="18"/>
                <w:szCs w:val="18"/>
              </w:rPr>
              <w:t xml:space="preserve">Name of bay </w:t>
            </w:r>
          </w:p>
        </w:tc>
        <w:tc>
          <w:tcPr>
            <w:tcW w:w="990" w:type="dxa"/>
          </w:tcPr>
          <w:p w:rsidR="008B0AA3" w:rsidRPr="004C7596" w:rsidRDefault="008B0AA3" w:rsidP="00467755">
            <w:pPr>
              <w:jc w:val="both"/>
              <w:rPr>
                <w:b/>
                <w:sz w:val="16"/>
                <w:szCs w:val="16"/>
              </w:rPr>
            </w:pPr>
            <w:r w:rsidRPr="004C7596">
              <w:rPr>
                <w:b/>
                <w:sz w:val="16"/>
                <w:szCs w:val="16"/>
              </w:rPr>
              <w:t xml:space="preserve">Name of the utility to whom the bay is allocated </w:t>
            </w:r>
          </w:p>
        </w:tc>
        <w:tc>
          <w:tcPr>
            <w:tcW w:w="900" w:type="dxa"/>
          </w:tcPr>
          <w:p w:rsidR="008B0AA3" w:rsidRPr="004C7596" w:rsidRDefault="008B0AA3" w:rsidP="00467755">
            <w:pPr>
              <w:jc w:val="both"/>
              <w:rPr>
                <w:b/>
                <w:sz w:val="16"/>
                <w:szCs w:val="16"/>
              </w:rPr>
            </w:pPr>
            <w:r w:rsidRPr="004C7596">
              <w:rPr>
                <w:b/>
                <w:sz w:val="16"/>
                <w:szCs w:val="16"/>
              </w:rPr>
              <w:t xml:space="preserve">Original allocation date </w:t>
            </w:r>
          </w:p>
        </w:tc>
        <w:tc>
          <w:tcPr>
            <w:tcW w:w="2669" w:type="dxa"/>
          </w:tcPr>
          <w:p w:rsidR="008B0AA3" w:rsidRPr="004C7596" w:rsidRDefault="008B0AA3" w:rsidP="00467755">
            <w:pPr>
              <w:jc w:val="both"/>
              <w:rPr>
                <w:b/>
                <w:sz w:val="16"/>
                <w:szCs w:val="16"/>
              </w:rPr>
            </w:pPr>
            <w:r>
              <w:rPr>
                <w:b/>
                <w:sz w:val="16"/>
                <w:szCs w:val="16"/>
              </w:rPr>
              <w:t>Present status</w:t>
            </w:r>
            <w:r w:rsidRPr="004C7596">
              <w:rPr>
                <w:b/>
                <w:sz w:val="16"/>
                <w:szCs w:val="16"/>
              </w:rPr>
              <w:t xml:space="preserve"> </w:t>
            </w:r>
          </w:p>
        </w:tc>
      </w:tr>
      <w:tr w:rsidR="008B0AA3" w:rsidTr="003110EE">
        <w:tc>
          <w:tcPr>
            <w:tcW w:w="513" w:type="dxa"/>
          </w:tcPr>
          <w:p w:rsidR="008B0AA3" w:rsidRPr="00672C69" w:rsidRDefault="008B0AA3" w:rsidP="00467755">
            <w:pPr>
              <w:jc w:val="both"/>
              <w:rPr>
                <w:sz w:val="18"/>
                <w:szCs w:val="18"/>
              </w:rPr>
            </w:pPr>
            <w:r w:rsidRPr="00672C69">
              <w:rPr>
                <w:sz w:val="18"/>
                <w:szCs w:val="18"/>
              </w:rPr>
              <w:t>1</w:t>
            </w:r>
          </w:p>
        </w:tc>
        <w:tc>
          <w:tcPr>
            <w:tcW w:w="810" w:type="dxa"/>
          </w:tcPr>
          <w:p w:rsidR="008B0AA3" w:rsidRPr="00672C69" w:rsidRDefault="008B0AA3" w:rsidP="00467755">
            <w:pPr>
              <w:jc w:val="both"/>
              <w:rPr>
                <w:sz w:val="18"/>
                <w:szCs w:val="18"/>
              </w:rPr>
            </w:pPr>
            <w:r w:rsidRPr="00672C69">
              <w:rPr>
                <w:sz w:val="18"/>
                <w:szCs w:val="18"/>
              </w:rPr>
              <w:t xml:space="preserve">220kV Trauma </w:t>
            </w:r>
            <w:proofErr w:type="spellStart"/>
            <w:r w:rsidRPr="00672C69">
              <w:rPr>
                <w:sz w:val="18"/>
                <w:szCs w:val="18"/>
              </w:rPr>
              <w:t>Center</w:t>
            </w:r>
            <w:proofErr w:type="spellEnd"/>
          </w:p>
        </w:tc>
        <w:tc>
          <w:tcPr>
            <w:tcW w:w="810" w:type="dxa"/>
          </w:tcPr>
          <w:p w:rsidR="008B0AA3" w:rsidRPr="00672C69" w:rsidRDefault="008B0AA3" w:rsidP="00467755">
            <w:pPr>
              <w:jc w:val="both"/>
              <w:rPr>
                <w:sz w:val="18"/>
                <w:szCs w:val="18"/>
              </w:rPr>
            </w:pPr>
            <w:r w:rsidRPr="00672C69">
              <w:rPr>
                <w:sz w:val="18"/>
                <w:szCs w:val="18"/>
              </w:rPr>
              <w:t>33kV</w:t>
            </w:r>
          </w:p>
        </w:tc>
        <w:tc>
          <w:tcPr>
            <w:tcW w:w="1530" w:type="dxa"/>
          </w:tcPr>
          <w:p w:rsidR="008B0AA3" w:rsidRDefault="008B0AA3" w:rsidP="00467755">
            <w:pPr>
              <w:jc w:val="both"/>
              <w:rPr>
                <w:sz w:val="18"/>
                <w:szCs w:val="18"/>
              </w:rPr>
            </w:pPr>
            <w:r w:rsidRPr="00672C69">
              <w:rPr>
                <w:sz w:val="18"/>
                <w:szCs w:val="18"/>
              </w:rPr>
              <w:t xml:space="preserve">1. Sanjay Camp, </w:t>
            </w:r>
          </w:p>
          <w:p w:rsidR="0075160E" w:rsidRDefault="0075160E" w:rsidP="00467755">
            <w:pPr>
              <w:jc w:val="both"/>
              <w:rPr>
                <w:sz w:val="18"/>
                <w:szCs w:val="18"/>
              </w:rPr>
            </w:pPr>
          </w:p>
          <w:p w:rsidR="0075160E" w:rsidRDefault="0075160E" w:rsidP="00467755">
            <w:pPr>
              <w:jc w:val="both"/>
              <w:rPr>
                <w:sz w:val="18"/>
                <w:szCs w:val="18"/>
              </w:rPr>
            </w:pPr>
          </w:p>
          <w:p w:rsidR="0075160E" w:rsidRDefault="0075160E" w:rsidP="00467755">
            <w:pPr>
              <w:jc w:val="both"/>
              <w:rPr>
                <w:sz w:val="18"/>
                <w:szCs w:val="18"/>
              </w:rPr>
            </w:pPr>
          </w:p>
          <w:p w:rsidR="0075160E" w:rsidRDefault="0075160E" w:rsidP="00467755">
            <w:pPr>
              <w:jc w:val="both"/>
              <w:rPr>
                <w:sz w:val="18"/>
                <w:szCs w:val="18"/>
              </w:rPr>
            </w:pPr>
          </w:p>
          <w:p w:rsidR="0075160E" w:rsidRDefault="0075160E" w:rsidP="00467755">
            <w:pPr>
              <w:jc w:val="both"/>
              <w:rPr>
                <w:sz w:val="18"/>
                <w:szCs w:val="18"/>
              </w:rPr>
            </w:pPr>
          </w:p>
          <w:p w:rsidR="008B0AA3" w:rsidRDefault="0075160E" w:rsidP="00467755">
            <w:pPr>
              <w:jc w:val="both"/>
              <w:rPr>
                <w:sz w:val="18"/>
                <w:szCs w:val="18"/>
              </w:rPr>
            </w:pPr>
            <w:r>
              <w:rPr>
                <w:sz w:val="18"/>
                <w:szCs w:val="18"/>
              </w:rPr>
              <w:t>2</w:t>
            </w:r>
            <w:r w:rsidR="008B0AA3" w:rsidRPr="00672C69">
              <w:rPr>
                <w:sz w:val="18"/>
                <w:szCs w:val="18"/>
              </w:rPr>
              <w:t xml:space="preserve"> </w:t>
            </w:r>
            <w:proofErr w:type="spellStart"/>
            <w:r w:rsidR="008B0AA3" w:rsidRPr="00672C69">
              <w:rPr>
                <w:sz w:val="18"/>
                <w:szCs w:val="18"/>
              </w:rPr>
              <w:t>Jor</w:t>
            </w:r>
            <w:proofErr w:type="spellEnd"/>
            <w:r w:rsidR="008B0AA3" w:rsidRPr="00672C69">
              <w:rPr>
                <w:sz w:val="18"/>
                <w:szCs w:val="18"/>
              </w:rPr>
              <w:t xml:space="preserve"> </w:t>
            </w:r>
            <w:proofErr w:type="spellStart"/>
            <w:r w:rsidR="008B0AA3" w:rsidRPr="00672C69">
              <w:rPr>
                <w:sz w:val="18"/>
                <w:szCs w:val="18"/>
              </w:rPr>
              <w:t>Bagh</w:t>
            </w:r>
            <w:proofErr w:type="spellEnd"/>
          </w:p>
          <w:p w:rsidR="0075160E" w:rsidRDefault="0075160E" w:rsidP="00467755">
            <w:pPr>
              <w:jc w:val="both"/>
              <w:rPr>
                <w:sz w:val="18"/>
                <w:szCs w:val="18"/>
              </w:rPr>
            </w:pPr>
          </w:p>
          <w:p w:rsidR="0075160E" w:rsidRDefault="0075160E" w:rsidP="00467755">
            <w:pPr>
              <w:jc w:val="both"/>
              <w:rPr>
                <w:sz w:val="18"/>
                <w:szCs w:val="18"/>
              </w:rPr>
            </w:pPr>
          </w:p>
          <w:p w:rsidR="0075160E" w:rsidRDefault="0075160E" w:rsidP="00467755">
            <w:pPr>
              <w:jc w:val="both"/>
              <w:rPr>
                <w:sz w:val="18"/>
                <w:szCs w:val="18"/>
              </w:rPr>
            </w:pPr>
          </w:p>
          <w:p w:rsidR="008B0AA3" w:rsidRDefault="0075160E" w:rsidP="00467755">
            <w:pPr>
              <w:jc w:val="both"/>
              <w:rPr>
                <w:sz w:val="18"/>
                <w:szCs w:val="18"/>
              </w:rPr>
            </w:pPr>
            <w:r>
              <w:rPr>
                <w:sz w:val="18"/>
                <w:szCs w:val="18"/>
              </w:rPr>
              <w:t>3</w:t>
            </w:r>
            <w:r w:rsidR="008B0AA3">
              <w:rPr>
                <w:sz w:val="18"/>
                <w:szCs w:val="18"/>
              </w:rPr>
              <w:t>.IIT</w:t>
            </w:r>
          </w:p>
          <w:p w:rsidR="0075160E" w:rsidRDefault="0075160E" w:rsidP="00467755">
            <w:pPr>
              <w:jc w:val="both"/>
              <w:rPr>
                <w:sz w:val="18"/>
                <w:szCs w:val="18"/>
              </w:rPr>
            </w:pPr>
          </w:p>
          <w:p w:rsidR="0075160E" w:rsidRDefault="0075160E" w:rsidP="00467755">
            <w:pPr>
              <w:jc w:val="both"/>
              <w:rPr>
                <w:sz w:val="18"/>
                <w:szCs w:val="18"/>
              </w:rPr>
            </w:pPr>
          </w:p>
          <w:p w:rsidR="008B0AA3" w:rsidRPr="00672C69" w:rsidRDefault="0075160E" w:rsidP="00467755">
            <w:pPr>
              <w:jc w:val="both"/>
              <w:rPr>
                <w:sz w:val="18"/>
                <w:szCs w:val="18"/>
              </w:rPr>
            </w:pPr>
            <w:r>
              <w:rPr>
                <w:sz w:val="18"/>
                <w:szCs w:val="18"/>
              </w:rPr>
              <w:t>4</w:t>
            </w:r>
            <w:r w:rsidR="008B0AA3">
              <w:rPr>
                <w:sz w:val="18"/>
                <w:szCs w:val="18"/>
              </w:rPr>
              <w:t xml:space="preserve">. </w:t>
            </w:r>
            <w:proofErr w:type="spellStart"/>
            <w:r w:rsidR="008B0AA3">
              <w:rPr>
                <w:sz w:val="18"/>
                <w:szCs w:val="18"/>
              </w:rPr>
              <w:t>Bhicaji</w:t>
            </w:r>
            <w:proofErr w:type="spellEnd"/>
            <w:r w:rsidR="008B0AA3">
              <w:rPr>
                <w:sz w:val="18"/>
                <w:szCs w:val="18"/>
              </w:rPr>
              <w:t xml:space="preserve"> </w:t>
            </w:r>
            <w:proofErr w:type="spellStart"/>
            <w:r w:rsidR="008B0AA3">
              <w:rPr>
                <w:sz w:val="18"/>
                <w:szCs w:val="18"/>
              </w:rPr>
              <w:t>cama</w:t>
            </w:r>
            <w:proofErr w:type="spellEnd"/>
          </w:p>
          <w:p w:rsidR="008B0AA3" w:rsidRPr="00894070" w:rsidRDefault="008B0AA3" w:rsidP="00D31512">
            <w:pPr>
              <w:jc w:val="both"/>
              <w:rPr>
                <w:b/>
                <w:sz w:val="18"/>
                <w:szCs w:val="18"/>
              </w:rPr>
            </w:pPr>
            <w:r>
              <w:rPr>
                <w:b/>
                <w:sz w:val="18"/>
                <w:szCs w:val="18"/>
              </w:rPr>
              <w:t xml:space="preserve">Total = </w:t>
            </w:r>
            <w:r w:rsidR="00D31512">
              <w:rPr>
                <w:b/>
                <w:sz w:val="18"/>
                <w:szCs w:val="18"/>
              </w:rPr>
              <w:t>4</w:t>
            </w:r>
            <w:r w:rsidRPr="00894070">
              <w:rPr>
                <w:b/>
                <w:sz w:val="18"/>
                <w:szCs w:val="18"/>
              </w:rPr>
              <w:t xml:space="preserve"> Bays</w:t>
            </w:r>
          </w:p>
        </w:tc>
        <w:tc>
          <w:tcPr>
            <w:tcW w:w="990" w:type="dxa"/>
          </w:tcPr>
          <w:p w:rsidR="008B0AA3" w:rsidRDefault="008B0AA3" w:rsidP="00467755">
            <w:pPr>
              <w:jc w:val="both"/>
              <w:rPr>
                <w:sz w:val="18"/>
                <w:szCs w:val="18"/>
              </w:rPr>
            </w:pPr>
            <w:r w:rsidRPr="00672C69">
              <w:rPr>
                <w:sz w:val="18"/>
                <w:szCs w:val="18"/>
              </w:rPr>
              <w:t>NDMC</w:t>
            </w:r>
          </w:p>
          <w:p w:rsidR="008B0AA3" w:rsidRDefault="008B0AA3" w:rsidP="00467755">
            <w:pPr>
              <w:jc w:val="both"/>
              <w:rPr>
                <w:sz w:val="18"/>
                <w:szCs w:val="18"/>
              </w:rPr>
            </w:pPr>
          </w:p>
          <w:p w:rsidR="008B0AA3" w:rsidRDefault="008B0AA3" w:rsidP="00467755">
            <w:pPr>
              <w:jc w:val="both"/>
              <w:rPr>
                <w:sz w:val="18"/>
                <w:szCs w:val="18"/>
              </w:rPr>
            </w:pPr>
          </w:p>
          <w:p w:rsidR="0075160E" w:rsidRDefault="0075160E" w:rsidP="00467755">
            <w:pPr>
              <w:jc w:val="both"/>
              <w:rPr>
                <w:sz w:val="18"/>
                <w:szCs w:val="18"/>
              </w:rPr>
            </w:pPr>
          </w:p>
          <w:p w:rsidR="0075160E" w:rsidRDefault="0075160E" w:rsidP="00467755">
            <w:pPr>
              <w:jc w:val="both"/>
              <w:rPr>
                <w:sz w:val="18"/>
                <w:szCs w:val="18"/>
              </w:rPr>
            </w:pPr>
          </w:p>
          <w:p w:rsidR="0075160E" w:rsidRDefault="0075160E" w:rsidP="00467755">
            <w:pPr>
              <w:jc w:val="both"/>
              <w:rPr>
                <w:sz w:val="18"/>
                <w:szCs w:val="18"/>
              </w:rPr>
            </w:pPr>
          </w:p>
          <w:p w:rsidR="0075160E" w:rsidRDefault="0075160E" w:rsidP="00467755">
            <w:pPr>
              <w:jc w:val="both"/>
              <w:rPr>
                <w:sz w:val="18"/>
                <w:szCs w:val="18"/>
              </w:rPr>
            </w:pPr>
            <w:r>
              <w:rPr>
                <w:sz w:val="18"/>
                <w:szCs w:val="18"/>
              </w:rPr>
              <w:t>NDMC</w:t>
            </w:r>
          </w:p>
          <w:p w:rsidR="0075160E" w:rsidRDefault="0075160E" w:rsidP="00467755">
            <w:pPr>
              <w:jc w:val="both"/>
              <w:rPr>
                <w:sz w:val="18"/>
                <w:szCs w:val="18"/>
              </w:rPr>
            </w:pPr>
          </w:p>
          <w:p w:rsidR="0075160E" w:rsidRDefault="0075160E" w:rsidP="00467755">
            <w:pPr>
              <w:jc w:val="both"/>
              <w:rPr>
                <w:sz w:val="18"/>
                <w:szCs w:val="18"/>
              </w:rPr>
            </w:pPr>
          </w:p>
          <w:p w:rsidR="008B0AA3" w:rsidRDefault="008B0AA3" w:rsidP="00467755">
            <w:pPr>
              <w:jc w:val="both"/>
              <w:rPr>
                <w:sz w:val="18"/>
                <w:szCs w:val="18"/>
              </w:rPr>
            </w:pPr>
          </w:p>
          <w:p w:rsidR="008B0AA3" w:rsidRDefault="008B0AA3" w:rsidP="00467755">
            <w:pPr>
              <w:jc w:val="both"/>
              <w:rPr>
                <w:sz w:val="18"/>
                <w:szCs w:val="18"/>
              </w:rPr>
            </w:pPr>
            <w:r>
              <w:rPr>
                <w:sz w:val="18"/>
                <w:szCs w:val="18"/>
              </w:rPr>
              <w:t>BRPL</w:t>
            </w:r>
          </w:p>
          <w:p w:rsidR="0075160E" w:rsidRDefault="0075160E" w:rsidP="00467755">
            <w:pPr>
              <w:jc w:val="both"/>
              <w:rPr>
                <w:sz w:val="18"/>
                <w:szCs w:val="18"/>
              </w:rPr>
            </w:pPr>
          </w:p>
          <w:p w:rsidR="0075160E" w:rsidRDefault="0075160E" w:rsidP="00467755">
            <w:pPr>
              <w:jc w:val="both"/>
              <w:rPr>
                <w:sz w:val="18"/>
                <w:szCs w:val="18"/>
              </w:rPr>
            </w:pPr>
          </w:p>
          <w:p w:rsidR="008B0AA3" w:rsidRDefault="008B0AA3" w:rsidP="00467755">
            <w:pPr>
              <w:jc w:val="both"/>
              <w:rPr>
                <w:sz w:val="18"/>
                <w:szCs w:val="18"/>
              </w:rPr>
            </w:pPr>
            <w:r>
              <w:rPr>
                <w:sz w:val="18"/>
                <w:szCs w:val="18"/>
              </w:rPr>
              <w:t>BRPL</w:t>
            </w:r>
          </w:p>
          <w:p w:rsidR="008B0AA3" w:rsidRPr="00672C69" w:rsidRDefault="008B0AA3" w:rsidP="00467755">
            <w:pPr>
              <w:jc w:val="both"/>
              <w:rPr>
                <w:sz w:val="18"/>
                <w:szCs w:val="18"/>
              </w:rPr>
            </w:pPr>
          </w:p>
        </w:tc>
        <w:tc>
          <w:tcPr>
            <w:tcW w:w="900" w:type="dxa"/>
          </w:tcPr>
          <w:p w:rsidR="008B0AA3" w:rsidRDefault="008B0AA3" w:rsidP="00467755">
            <w:pPr>
              <w:jc w:val="both"/>
              <w:rPr>
                <w:sz w:val="18"/>
                <w:szCs w:val="18"/>
              </w:rPr>
            </w:pPr>
            <w:r w:rsidRPr="00672C69">
              <w:rPr>
                <w:sz w:val="18"/>
                <w:szCs w:val="18"/>
              </w:rPr>
              <w:t>19.11.09</w:t>
            </w:r>
          </w:p>
          <w:p w:rsidR="008B0AA3" w:rsidRDefault="008B0AA3" w:rsidP="00467755">
            <w:pPr>
              <w:rPr>
                <w:sz w:val="18"/>
                <w:szCs w:val="18"/>
              </w:rPr>
            </w:pPr>
          </w:p>
          <w:p w:rsidR="008B0AA3" w:rsidRDefault="008B0AA3" w:rsidP="00467755">
            <w:pPr>
              <w:rPr>
                <w:sz w:val="18"/>
                <w:szCs w:val="18"/>
              </w:rPr>
            </w:pPr>
          </w:p>
          <w:p w:rsidR="008B0AA3" w:rsidRDefault="008B0AA3" w:rsidP="00467755">
            <w:pPr>
              <w:rPr>
                <w:sz w:val="18"/>
                <w:szCs w:val="18"/>
              </w:rPr>
            </w:pPr>
          </w:p>
          <w:p w:rsidR="0075160E" w:rsidRDefault="0075160E" w:rsidP="00467755">
            <w:pPr>
              <w:rPr>
                <w:sz w:val="18"/>
                <w:szCs w:val="18"/>
              </w:rPr>
            </w:pPr>
          </w:p>
          <w:p w:rsidR="0075160E" w:rsidRDefault="0075160E" w:rsidP="00467755">
            <w:pPr>
              <w:rPr>
                <w:sz w:val="18"/>
                <w:szCs w:val="18"/>
              </w:rPr>
            </w:pPr>
          </w:p>
          <w:p w:rsidR="0075160E" w:rsidRDefault="0075160E" w:rsidP="00467755">
            <w:pPr>
              <w:rPr>
                <w:sz w:val="18"/>
                <w:szCs w:val="18"/>
              </w:rPr>
            </w:pPr>
          </w:p>
          <w:p w:rsidR="0075160E" w:rsidRDefault="0075160E" w:rsidP="00467755">
            <w:pPr>
              <w:rPr>
                <w:sz w:val="18"/>
                <w:szCs w:val="18"/>
              </w:rPr>
            </w:pPr>
          </w:p>
          <w:p w:rsidR="0075160E" w:rsidRDefault="0075160E" w:rsidP="00467755">
            <w:pPr>
              <w:rPr>
                <w:sz w:val="18"/>
                <w:szCs w:val="18"/>
              </w:rPr>
            </w:pPr>
          </w:p>
          <w:p w:rsidR="0075160E" w:rsidRDefault="0075160E" w:rsidP="00467755">
            <w:pPr>
              <w:rPr>
                <w:sz w:val="18"/>
                <w:szCs w:val="18"/>
              </w:rPr>
            </w:pPr>
          </w:p>
          <w:p w:rsidR="008B0AA3" w:rsidRPr="001B4404" w:rsidRDefault="008B0AA3" w:rsidP="00467755">
            <w:pPr>
              <w:rPr>
                <w:sz w:val="18"/>
                <w:szCs w:val="18"/>
              </w:rPr>
            </w:pPr>
            <w:r>
              <w:rPr>
                <w:sz w:val="18"/>
                <w:szCs w:val="18"/>
              </w:rPr>
              <w:t>17.06.11</w:t>
            </w:r>
          </w:p>
        </w:tc>
        <w:tc>
          <w:tcPr>
            <w:tcW w:w="2669" w:type="dxa"/>
          </w:tcPr>
          <w:p w:rsidR="008B0AA3" w:rsidRPr="00CF55E1" w:rsidRDefault="008B0AA3" w:rsidP="00467755">
            <w:pPr>
              <w:jc w:val="both"/>
              <w:rPr>
                <w:sz w:val="18"/>
                <w:szCs w:val="18"/>
              </w:rPr>
            </w:pPr>
            <w:r w:rsidRPr="00CF55E1">
              <w:rPr>
                <w:sz w:val="18"/>
                <w:szCs w:val="18"/>
              </w:rPr>
              <w:t>1. As per the information provided by NDMC, the nomenclature has been changed to Race Course.   Work is held up due to monsoon. However, expected by Dec. 13.</w:t>
            </w:r>
          </w:p>
          <w:p w:rsidR="008B0AA3" w:rsidRPr="00CF55E1" w:rsidRDefault="008B0AA3" w:rsidP="00467755">
            <w:pPr>
              <w:jc w:val="both"/>
              <w:rPr>
                <w:sz w:val="18"/>
                <w:szCs w:val="18"/>
              </w:rPr>
            </w:pPr>
            <w:r w:rsidRPr="00CF55E1">
              <w:rPr>
                <w:sz w:val="18"/>
                <w:szCs w:val="18"/>
              </w:rPr>
              <w:t>2. ½ cable laid, expected by sept.13. However, Sub-station would be ready by Dec. 2013.  Work is held up due to monsoon.</w:t>
            </w:r>
          </w:p>
          <w:p w:rsidR="008B0AA3" w:rsidRPr="00CF55E1" w:rsidRDefault="0075160E" w:rsidP="00467755">
            <w:pPr>
              <w:jc w:val="both"/>
              <w:rPr>
                <w:sz w:val="18"/>
                <w:szCs w:val="18"/>
              </w:rPr>
            </w:pPr>
            <w:r>
              <w:rPr>
                <w:sz w:val="18"/>
                <w:szCs w:val="18"/>
              </w:rPr>
              <w:t>3</w:t>
            </w:r>
            <w:r w:rsidR="008B0AA3" w:rsidRPr="00CF55E1">
              <w:rPr>
                <w:sz w:val="18"/>
                <w:szCs w:val="18"/>
              </w:rPr>
              <w:t xml:space="preserve">. </w:t>
            </w:r>
            <w:r w:rsidR="008B0AA3">
              <w:rPr>
                <w:sz w:val="18"/>
                <w:szCs w:val="18"/>
              </w:rPr>
              <w:t>4</w:t>
            </w:r>
            <w:r w:rsidR="008B0AA3" w:rsidRPr="00CF55E1">
              <w:rPr>
                <w:sz w:val="18"/>
                <w:szCs w:val="18"/>
              </w:rPr>
              <w:t xml:space="preserve">0% Cabling work completed. Matter is </w:t>
            </w:r>
            <w:proofErr w:type="spellStart"/>
            <w:r w:rsidR="008B0AA3" w:rsidRPr="00CF55E1">
              <w:rPr>
                <w:sz w:val="18"/>
                <w:szCs w:val="18"/>
              </w:rPr>
              <w:t>subjudice</w:t>
            </w:r>
            <w:proofErr w:type="spellEnd"/>
            <w:r w:rsidR="008B0AA3" w:rsidRPr="00CF55E1">
              <w:rPr>
                <w:sz w:val="18"/>
                <w:szCs w:val="18"/>
              </w:rPr>
              <w:t xml:space="preserve"> due to ROW issue.</w:t>
            </w:r>
          </w:p>
          <w:p w:rsidR="008B0AA3" w:rsidRPr="00CF55E1" w:rsidRDefault="0075160E" w:rsidP="0075160E">
            <w:pPr>
              <w:jc w:val="both"/>
              <w:rPr>
                <w:sz w:val="18"/>
                <w:szCs w:val="18"/>
              </w:rPr>
            </w:pPr>
            <w:r>
              <w:rPr>
                <w:sz w:val="18"/>
                <w:szCs w:val="18"/>
              </w:rPr>
              <w:t>4</w:t>
            </w:r>
            <w:r w:rsidR="008B0AA3" w:rsidRPr="00CF55E1">
              <w:rPr>
                <w:sz w:val="18"/>
                <w:szCs w:val="18"/>
              </w:rPr>
              <w:t xml:space="preserve">. </w:t>
            </w:r>
            <w:r w:rsidR="008B0AA3">
              <w:rPr>
                <w:sz w:val="18"/>
                <w:szCs w:val="18"/>
              </w:rPr>
              <w:t>9</w:t>
            </w:r>
            <w:r w:rsidR="008B0AA3" w:rsidRPr="00CF55E1">
              <w:rPr>
                <w:sz w:val="18"/>
                <w:szCs w:val="18"/>
              </w:rPr>
              <w:t xml:space="preserve">0% Cabling work completed. Matter is </w:t>
            </w:r>
            <w:proofErr w:type="spellStart"/>
            <w:r w:rsidR="008B0AA3" w:rsidRPr="00CF55E1">
              <w:rPr>
                <w:sz w:val="18"/>
                <w:szCs w:val="18"/>
              </w:rPr>
              <w:t>subjudice</w:t>
            </w:r>
            <w:proofErr w:type="spellEnd"/>
            <w:r w:rsidR="008B0AA3" w:rsidRPr="00CF55E1">
              <w:rPr>
                <w:sz w:val="18"/>
                <w:szCs w:val="18"/>
              </w:rPr>
              <w:t xml:space="preserve"> due to ROW issue.</w:t>
            </w:r>
          </w:p>
        </w:tc>
      </w:tr>
    </w:tbl>
    <w:p w:rsidR="003110EE" w:rsidRDefault="003110EE"/>
    <w:p w:rsidR="003110EE" w:rsidRDefault="003110EE"/>
    <w:p w:rsidR="003110EE" w:rsidRDefault="003110EE"/>
    <w:p w:rsidR="003110EE" w:rsidRDefault="003110EE"/>
    <w:tbl>
      <w:tblPr>
        <w:tblStyle w:val="TableGrid"/>
        <w:tblW w:w="8788" w:type="dxa"/>
        <w:tblInd w:w="534" w:type="dxa"/>
        <w:tblLayout w:type="fixed"/>
        <w:tblLook w:val="04A0"/>
      </w:tblPr>
      <w:tblGrid>
        <w:gridCol w:w="425"/>
        <w:gridCol w:w="992"/>
        <w:gridCol w:w="709"/>
        <w:gridCol w:w="1701"/>
        <w:gridCol w:w="992"/>
        <w:gridCol w:w="851"/>
        <w:gridCol w:w="3118"/>
      </w:tblGrid>
      <w:tr w:rsidR="003110EE" w:rsidRPr="00672C69" w:rsidTr="00802690">
        <w:tc>
          <w:tcPr>
            <w:tcW w:w="425" w:type="dxa"/>
            <w:vMerge w:val="restart"/>
          </w:tcPr>
          <w:p w:rsidR="003110EE" w:rsidRPr="00672C69" w:rsidRDefault="003110EE" w:rsidP="00C75EDF">
            <w:pPr>
              <w:jc w:val="both"/>
              <w:rPr>
                <w:b/>
                <w:sz w:val="18"/>
                <w:szCs w:val="18"/>
              </w:rPr>
            </w:pPr>
            <w:r>
              <w:br w:type="page"/>
            </w:r>
            <w:r>
              <w:rPr>
                <w:b/>
                <w:sz w:val="18"/>
                <w:szCs w:val="18"/>
              </w:rPr>
              <w:t>S</w:t>
            </w:r>
            <w:r w:rsidRPr="00672C69">
              <w:rPr>
                <w:b/>
                <w:sz w:val="18"/>
                <w:szCs w:val="18"/>
              </w:rPr>
              <w:t xml:space="preserve"> N.</w:t>
            </w:r>
          </w:p>
          <w:p w:rsidR="003110EE" w:rsidRPr="00672C69" w:rsidRDefault="003110EE" w:rsidP="00C75EDF">
            <w:pPr>
              <w:jc w:val="both"/>
              <w:rPr>
                <w:b/>
                <w:sz w:val="18"/>
                <w:szCs w:val="18"/>
              </w:rPr>
            </w:pPr>
            <w:r>
              <w:rPr>
                <w:rFonts w:asciiTheme="minorHAnsi" w:eastAsiaTheme="minorEastAsia" w:hAnsiTheme="minorHAnsi" w:cstheme="minorBidi"/>
                <w:sz w:val="22"/>
                <w:szCs w:val="22"/>
              </w:rPr>
              <w:br w:type="page"/>
            </w:r>
          </w:p>
        </w:tc>
        <w:tc>
          <w:tcPr>
            <w:tcW w:w="992" w:type="dxa"/>
            <w:vMerge w:val="restart"/>
          </w:tcPr>
          <w:p w:rsidR="003110EE" w:rsidRPr="00672C69" w:rsidRDefault="003110EE" w:rsidP="00C75EDF">
            <w:pPr>
              <w:jc w:val="both"/>
              <w:rPr>
                <w:b/>
                <w:sz w:val="18"/>
                <w:szCs w:val="18"/>
              </w:rPr>
            </w:pPr>
            <w:r w:rsidRPr="00672C69">
              <w:rPr>
                <w:b/>
                <w:sz w:val="18"/>
                <w:szCs w:val="18"/>
              </w:rPr>
              <w:t xml:space="preserve">Name of 400/220kV </w:t>
            </w:r>
            <w:proofErr w:type="spellStart"/>
            <w:r w:rsidRPr="00672C69">
              <w:rPr>
                <w:b/>
                <w:sz w:val="18"/>
                <w:szCs w:val="18"/>
              </w:rPr>
              <w:t>S.Stns</w:t>
            </w:r>
            <w:proofErr w:type="spellEnd"/>
            <w:r w:rsidRPr="00672C69">
              <w:rPr>
                <w:b/>
                <w:sz w:val="18"/>
                <w:szCs w:val="18"/>
              </w:rPr>
              <w:t>.</w:t>
            </w:r>
          </w:p>
        </w:tc>
        <w:tc>
          <w:tcPr>
            <w:tcW w:w="7371" w:type="dxa"/>
            <w:gridSpan w:val="5"/>
          </w:tcPr>
          <w:p w:rsidR="003110EE" w:rsidRPr="00672C69" w:rsidRDefault="003110EE" w:rsidP="00C75EDF">
            <w:pPr>
              <w:jc w:val="center"/>
              <w:rPr>
                <w:b/>
                <w:sz w:val="18"/>
                <w:szCs w:val="18"/>
              </w:rPr>
            </w:pPr>
            <w:r w:rsidRPr="00672C69">
              <w:rPr>
                <w:b/>
                <w:sz w:val="18"/>
                <w:szCs w:val="18"/>
              </w:rPr>
              <w:t>Details of non utilization of bays</w:t>
            </w:r>
          </w:p>
        </w:tc>
      </w:tr>
      <w:tr w:rsidR="003110EE" w:rsidRPr="004C7596" w:rsidTr="00802690">
        <w:tc>
          <w:tcPr>
            <w:tcW w:w="425" w:type="dxa"/>
            <w:vMerge/>
          </w:tcPr>
          <w:p w:rsidR="003110EE" w:rsidRPr="00672C69" w:rsidRDefault="003110EE" w:rsidP="00C75EDF">
            <w:pPr>
              <w:jc w:val="both"/>
              <w:rPr>
                <w:b/>
                <w:sz w:val="18"/>
                <w:szCs w:val="18"/>
              </w:rPr>
            </w:pPr>
          </w:p>
        </w:tc>
        <w:tc>
          <w:tcPr>
            <w:tcW w:w="992" w:type="dxa"/>
            <w:vMerge/>
          </w:tcPr>
          <w:p w:rsidR="003110EE" w:rsidRPr="00672C69" w:rsidRDefault="003110EE" w:rsidP="00C75EDF">
            <w:pPr>
              <w:jc w:val="both"/>
              <w:rPr>
                <w:b/>
                <w:sz w:val="18"/>
                <w:szCs w:val="18"/>
              </w:rPr>
            </w:pPr>
          </w:p>
        </w:tc>
        <w:tc>
          <w:tcPr>
            <w:tcW w:w="709" w:type="dxa"/>
          </w:tcPr>
          <w:p w:rsidR="003110EE" w:rsidRPr="00672C69" w:rsidRDefault="003110EE" w:rsidP="00C75EDF">
            <w:pPr>
              <w:jc w:val="both"/>
              <w:rPr>
                <w:b/>
                <w:sz w:val="18"/>
                <w:szCs w:val="18"/>
              </w:rPr>
            </w:pPr>
            <w:r w:rsidRPr="00672C69">
              <w:rPr>
                <w:b/>
                <w:sz w:val="18"/>
                <w:szCs w:val="18"/>
              </w:rPr>
              <w:t xml:space="preserve">Voltage level </w:t>
            </w:r>
          </w:p>
        </w:tc>
        <w:tc>
          <w:tcPr>
            <w:tcW w:w="1701" w:type="dxa"/>
          </w:tcPr>
          <w:p w:rsidR="003110EE" w:rsidRPr="00672C69" w:rsidRDefault="003110EE" w:rsidP="00C75EDF">
            <w:pPr>
              <w:jc w:val="both"/>
              <w:rPr>
                <w:b/>
                <w:sz w:val="18"/>
                <w:szCs w:val="18"/>
              </w:rPr>
            </w:pPr>
            <w:r w:rsidRPr="00672C69">
              <w:rPr>
                <w:b/>
                <w:sz w:val="18"/>
                <w:szCs w:val="18"/>
              </w:rPr>
              <w:t xml:space="preserve">Name of bay </w:t>
            </w:r>
          </w:p>
        </w:tc>
        <w:tc>
          <w:tcPr>
            <w:tcW w:w="992" w:type="dxa"/>
          </w:tcPr>
          <w:p w:rsidR="003110EE" w:rsidRPr="004C7596" w:rsidRDefault="003110EE" w:rsidP="00C75EDF">
            <w:pPr>
              <w:jc w:val="both"/>
              <w:rPr>
                <w:b/>
                <w:sz w:val="16"/>
                <w:szCs w:val="16"/>
              </w:rPr>
            </w:pPr>
            <w:r w:rsidRPr="004C7596">
              <w:rPr>
                <w:b/>
                <w:sz w:val="16"/>
                <w:szCs w:val="16"/>
              </w:rPr>
              <w:t xml:space="preserve">Name of the utility to whom the bay is allocated </w:t>
            </w:r>
          </w:p>
        </w:tc>
        <w:tc>
          <w:tcPr>
            <w:tcW w:w="851" w:type="dxa"/>
          </w:tcPr>
          <w:p w:rsidR="003110EE" w:rsidRPr="004C7596" w:rsidRDefault="003110EE" w:rsidP="00C75EDF">
            <w:pPr>
              <w:jc w:val="both"/>
              <w:rPr>
                <w:b/>
                <w:sz w:val="16"/>
                <w:szCs w:val="16"/>
              </w:rPr>
            </w:pPr>
            <w:r w:rsidRPr="004C7596">
              <w:rPr>
                <w:b/>
                <w:sz w:val="16"/>
                <w:szCs w:val="16"/>
              </w:rPr>
              <w:t xml:space="preserve">Original allocation date </w:t>
            </w:r>
          </w:p>
        </w:tc>
        <w:tc>
          <w:tcPr>
            <w:tcW w:w="3118" w:type="dxa"/>
          </w:tcPr>
          <w:p w:rsidR="003110EE" w:rsidRPr="004C7596" w:rsidRDefault="003110EE" w:rsidP="00C75EDF">
            <w:pPr>
              <w:jc w:val="both"/>
              <w:rPr>
                <w:b/>
                <w:sz w:val="16"/>
                <w:szCs w:val="16"/>
              </w:rPr>
            </w:pPr>
            <w:r>
              <w:rPr>
                <w:b/>
                <w:sz w:val="16"/>
                <w:szCs w:val="16"/>
              </w:rPr>
              <w:t>Present status</w:t>
            </w:r>
            <w:r w:rsidRPr="004C7596">
              <w:rPr>
                <w:b/>
                <w:sz w:val="16"/>
                <w:szCs w:val="16"/>
              </w:rPr>
              <w:t xml:space="preserve"> </w:t>
            </w:r>
          </w:p>
        </w:tc>
      </w:tr>
      <w:tr w:rsidR="008B0AA3" w:rsidTr="00802690">
        <w:tc>
          <w:tcPr>
            <w:tcW w:w="425" w:type="dxa"/>
          </w:tcPr>
          <w:p w:rsidR="008B0AA3" w:rsidRPr="00672C69" w:rsidRDefault="008B0AA3" w:rsidP="00467755">
            <w:pPr>
              <w:jc w:val="both"/>
              <w:rPr>
                <w:sz w:val="18"/>
                <w:szCs w:val="18"/>
              </w:rPr>
            </w:pPr>
            <w:r w:rsidRPr="00672C69">
              <w:rPr>
                <w:sz w:val="18"/>
                <w:szCs w:val="18"/>
              </w:rPr>
              <w:t>2</w:t>
            </w:r>
          </w:p>
        </w:tc>
        <w:tc>
          <w:tcPr>
            <w:tcW w:w="992" w:type="dxa"/>
          </w:tcPr>
          <w:p w:rsidR="008B0AA3" w:rsidRPr="00672C69" w:rsidRDefault="008B0AA3" w:rsidP="00467755">
            <w:pPr>
              <w:jc w:val="both"/>
              <w:rPr>
                <w:sz w:val="18"/>
                <w:szCs w:val="18"/>
              </w:rPr>
            </w:pPr>
            <w:r>
              <w:rPr>
                <w:sz w:val="18"/>
                <w:szCs w:val="18"/>
              </w:rPr>
              <w:t xml:space="preserve">220kV </w:t>
            </w:r>
            <w:r w:rsidRPr="00672C69">
              <w:rPr>
                <w:sz w:val="18"/>
                <w:szCs w:val="18"/>
              </w:rPr>
              <w:t>Electric Lane</w:t>
            </w:r>
          </w:p>
        </w:tc>
        <w:tc>
          <w:tcPr>
            <w:tcW w:w="709" w:type="dxa"/>
          </w:tcPr>
          <w:p w:rsidR="008B0AA3" w:rsidRPr="00672C69" w:rsidRDefault="008B0AA3" w:rsidP="00467755">
            <w:pPr>
              <w:jc w:val="both"/>
              <w:rPr>
                <w:sz w:val="18"/>
                <w:szCs w:val="18"/>
              </w:rPr>
            </w:pPr>
            <w:r w:rsidRPr="00672C69">
              <w:rPr>
                <w:sz w:val="18"/>
                <w:szCs w:val="18"/>
              </w:rPr>
              <w:t xml:space="preserve">33kV </w:t>
            </w:r>
          </w:p>
        </w:tc>
        <w:tc>
          <w:tcPr>
            <w:tcW w:w="1701" w:type="dxa"/>
          </w:tcPr>
          <w:p w:rsidR="008B0AA3" w:rsidRPr="00672C69" w:rsidRDefault="008B0AA3" w:rsidP="00467755">
            <w:pPr>
              <w:jc w:val="both"/>
              <w:rPr>
                <w:sz w:val="18"/>
                <w:szCs w:val="18"/>
              </w:rPr>
            </w:pPr>
            <w:r w:rsidRPr="00672C69">
              <w:rPr>
                <w:sz w:val="18"/>
                <w:szCs w:val="18"/>
              </w:rPr>
              <w:t xml:space="preserve">1. Vidyut </w:t>
            </w:r>
            <w:proofErr w:type="spellStart"/>
            <w:r w:rsidRPr="00672C69">
              <w:rPr>
                <w:sz w:val="18"/>
                <w:szCs w:val="18"/>
              </w:rPr>
              <w:t>Bhawan</w:t>
            </w:r>
            <w:proofErr w:type="spellEnd"/>
          </w:p>
          <w:p w:rsidR="00D31512" w:rsidRDefault="00D31512" w:rsidP="00467755">
            <w:pPr>
              <w:jc w:val="both"/>
              <w:rPr>
                <w:sz w:val="18"/>
                <w:szCs w:val="18"/>
              </w:rPr>
            </w:pPr>
          </w:p>
          <w:p w:rsidR="003110EE" w:rsidRDefault="003110EE" w:rsidP="00467755">
            <w:pPr>
              <w:jc w:val="both"/>
              <w:rPr>
                <w:sz w:val="18"/>
                <w:szCs w:val="18"/>
              </w:rPr>
            </w:pPr>
          </w:p>
          <w:p w:rsidR="008B0AA3" w:rsidRPr="00672C69" w:rsidRDefault="008B0AA3" w:rsidP="00467755">
            <w:pPr>
              <w:jc w:val="both"/>
              <w:rPr>
                <w:sz w:val="18"/>
                <w:szCs w:val="18"/>
              </w:rPr>
            </w:pPr>
            <w:proofErr w:type="gramStart"/>
            <w:r w:rsidRPr="00672C69">
              <w:rPr>
                <w:sz w:val="18"/>
                <w:szCs w:val="18"/>
              </w:rPr>
              <w:t>2 .</w:t>
            </w:r>
            <w:proofErr w:type="gramEnd"/>
            <w:r w:rsidRPr="00672C69">
              <w:rPr>
                <w:sz w:val="18"/>
                <w:szCs w:val="18"/>
              </w:rPr>
              <w:t xml:space="preserve"> Hanuman road</w:t>
            </w:r>
          </w:p>
          <w:p w:rsidR="00D31512" w:rsidRDefault="00D31512" w:rsidP="00467755">
            <w:pPr>
              <w:jc w:val="both"/>
              <w:rPr>
                <w:sz w:val="18"/>
                <w:szCs w:val="18"/>
              </w:rPr>
            </w:pPr>
          </w:p>
          <w:p w:rsidR="00D31512" w:rsidRDefault="00D31512" w:rsidP="00467755">
            <w:pPr>
              <w:jc w:val="both"/>
              <w:rPr>
                <w:sz w:val="18"/>
                <w:szCs w:val="18"/>
              </w:rPr>
            </w:pPr>
          </w:p>
          <w:p w:rsidR="00D31512" w:rsidRDefault="00D31512" w:rsidP="00467755">
            <w:pPr>
              <w:jc w:val="both"/>
              <w:rPr>
                <w:sz w:val="18"/>
                <w:szCs w:val="18"/>
              </w:rPr>
            </w:pPr>
          </w:p>
          <w:p w:rsidR="00D31512" w:rsidRDefault="00D31512" w:rsidP="00467755">
            <w:pPr>
              <w:jc w:val="both"/>
              <w:rPr>
                <w:sz w:val="18"/>
                <w:szCs w:val="18"/>
              </w:rPr>
            </w:pPr>
          </w:p>
          <w:p w:rsidR="008B0AA3" w:rsidRPr="00672C69" w:rsidRDefault="00D31512" w:rsidP="00467755">
            <w:pPr>
              <w:jc w:val="both"/>
              <w:rPr>
                <w:sz w:val="18"/>
                <w:szCs w:val="18"/>
              </w:rPr>
            </w:pPr>
            <w:r>
              <w:rPr>
                <w:sz w:val="18"/>
                <w:szCs w:val="18"/>
              </w:rPr>
              <w:t>3</w:t>
            </w:r>
            <w:r w:rsidR="008B0AA3" w:rsidRPr="00672C69">
              <w:rPr>
                <w:sz w:val="18"/>
                <w:szCs w:val="18"/>
              </w:rPr>
              <w:t>. Janpath Lane</w:t>
            </w:r>
          </w:p>
          <w:p w:rsidR="00D31512" w:rsidRDefault="00D31512" w:rsidP="00467755">
            <w:pPr>
              <w:jc w:val="both"/>
              <w:rPr>
                <w:sz w:val="18"/>
                <w:szCs w:val="18"/>
              </w:rPr>
            </w:pPr>
          </w:p>
          <w:p w:rsidR="00D31512" w:rsidRDefault="00D31512" w:rsidP="00467755">
            <w:pPr>
              <w:jc w:val="both"/>
              <w:rPr>
                <w:sz w:val="18"/>
                <w:szCs w:val="18"/>
              </w:rPr>
            </w:pPr>
          </w:p>
          <w:p w:rsidR="00D31512" w:rsidRDefault="00D31512" w:rsidP="00467755">
            <w:pPr>
              <w:jc w:val="both"/>
              <w:rPr>
                <w:sz w:val="18"/>
                <w:szCs w:val="18"/>
              </w:rPr>
            </w:pPr>
          </w:p>
          <w:p w:rsidR="00D31512" w:rsidRDefault="00D31512" w:rsidP="00467755">
            <w:pPr>
              <w:jc w:val="both"/>
              <w:rPr>
                <w:sz w:val="18"/>
                <w:szCs w:val="18"/>
              </w:rPr>
            </w:pPr>
          </w:p>
          <w:p w:rsidR="00D31512" w:rsidRDefault="00D31512" w:rsidP="00467755">
            <w:pPr>
              <w:jc w:val="both"/>
              <w:rPr>
                <w:sz w:val="18"/>
                <w:szCs w:val="18"/>
              </w:rPr>
            </w:pPr>
          </w:p>
          <w:p w:rsidR="008B0AA3" w:rsidRPr="00672C69" w:rsidRDefault="00D31512" w:rsidP="00467755">
            <w:pPr>
              <w:jc w:val="both"/>
              <w:rPr>
                <w:sz w:val="18"/>
                <w:szCs w:val="18"/>
              </w:rPr>
            </w:pPr>
            <w:r>
              <w:rPr>
                <w:sz w:val="18"/>
                <w:szCs w:val="18"/>
              </w:rPr>
              <w:t>4</w:t>
            </w:r>
            <w:r w:rsidR="008B0AA3" w:rsidRPr="00672C69">
              <w:rPr>
                <w:sz w:val="18"/>
                <w:szCs w:val="18"/>
              </w:rPr>
              <w:t xml:space="preserve"> Church Road</w:t>
            </w:r>
          </w:p>
          <w:p w:rsidR="00D31512" w:rsidRDefault="00D31512" w:rsidP="00467755">
            <w:pPr>
              <w:jc w:val="both"/>
              <w:rPr>
                <w:sz w:val="18"/>
                <w:szCs w:val="18"/>
              </w:rPr>
            </w:pPr>
          </w:p>
          <w:p w:rsidR="008B0AA3" w:rsidRPr="00672C69" w:rsidRDefault="00D31512" w:rsidP="00467755">
            <w:pPr>
              <w:jc w:val="both"/>
              <w:rPr>
                <w:sz w:val="18"/>
                <w:szCs w:val="18"/>
              </w:rPr>
            </w:pPr>
            <w:r>
              <w:rPr>
                <w:sz w:val="18"/>
                <w:szCs w:val="18"/>
              </w:rPr>
              <w:t>5</w:t>
            </w:r>
            <w:r w:rsidR="008B0AA3" w:rsidRPr="00672C69">
              <w:rPr>
                <w:sz w:val="18"/>
                <w:szCs w:val="18"/>
              </w:rPr>
              <w:t xml:space="preserve"> Delhi High Court</w:t>
            </w:r>
          </w:p>
          <w:p w:rsidR="00D31512" w:rsidRDefault="00D31512" w:rsidP="00467755">
            <w:pPr>
              <w:jc w:val="both"/>
              <w:rPr>
                <w:b/>
                <w:sz w:val="18"/>
                <w:szCs w:val="18"/>
              </w:rPr>
            </w:pPr>
          </w:p>
          <w:p w:rsidR="00D31512" w:rsidRDefault="00D31512" w:rsidP="00467755">
            <w:pPr>
              <w:jc w:val="both"/>
              <w:rPr>
                <w:b/>
                <w:sz w:val="18"/>
                <w:szCs w:val="18"/>
              </w:rPr>
            </w:pPr>
          </w:p>
          <w:p w:rsidR="00D31512" w:rsidRDefault="00D31512" w:rsidP="00467755">
            <w:pPr>
              <w:jc w:val="both"/>
              <w:rPr>
                <w:b/>
                <w:sz w:val="18"/>
                <w:szCs w:val="18"/>
              </w:rPr>
            </w:pPr>
          </w:p>
          <w:p w:rsidR="008B0AA3" w:rsidRPr="00894070" w:rsidRDefault="008B0AA3" w:rsidP="00E76427">
            <w:pPr>
              <w:jc w:val="both"/>
              <w:rPr>
                <w:b/>
                <w:sz w:val="18"/>
                <w:szCs w:val="18"/>
              </w:rPr>
            </w:pPr>
            <w:r w:rsidRPr="00894070">
              <w:rPr>
                <w:b/>
                <w:sz w:val="18"/>
                <w:szCs w:val="18"/>
              </w:rPr>
              <w:t xml:space="preserve">Total = </w:t>
            </w:r>
            <w:r w:rsidR="00E76427">
              <w:rPr>
                <w:b/>
                <w:sz w:val="18"/>
                <w:szCs w:val="18"/>
              </w:rPr>
              <w:t>5</w:t>
            </w:r>
            <w:r w:rsidRPr="00894070">
              <w:rPr>
                <w:b/>
                <w:sz w:val="18"/>
                <w:szCs w:val="18"/>
              </w:rPr>
              <w:t xml:space="preserve"> Bays</w:t>
            </w:r>
          </w:p>
        </w:tc>
        <w:tc>
          <w:tcPr>
            <w:tcW w:w="992" w:type="dxa"/>
          </w:tcPr>
          <w:p w:rsidR="008B0AA3" w:rsidRPr="00672C69" w:rsidRDefault="008B0AA3" w:rsidP="00467755">
            <w:pPr>
              <w:jc w:val="both"/>
              <w:rPr>
                <w:sz w:val="18"/>
                <w:szCs w:val="18"/>
              </w:rPr>
            </w:pPr>
            <w:r w:rsidRPr="00672C69">
              <w:rPr>
                <w:sz w:val="18"/>
                <w:szCs w:val="18"/>
              </w:rPr>
              <w:t>NDMC</w:t>
            </w:r>
          </w:p>
        </w:tc>
        <w:tc>
          <w:tcPr>
            <w:tcW w:w="851" w:type="dxa"/>
          </w:tcPr>
          <w:p w:rsidR="008B0AA3" w:rsidRPr="00672C69" w:rsidRDefault="008B0AA3" w:rsidP="00467755">
            <w:pPr>
              <w:jc w:val="both"/>
              <w:rPr>
                <w:sz w:val="18"/>
                <w:szCs w:val="18"/>
              </w:rPr>
            </w:pPr>
            <w:r w:rsidRPr="00672C69">
              <w:rPr>
                <w:sz w:val="18"/>
                <w:szCs w:val="18"/>
              </w:rPr>
              <w:t>19.11.09</w:t>
            </w:r>
          </w:p>
        </w:tc>
        <w:tc>
          <w:tcPr>
            <w:tcW w:w="3118" w:type="dxa"/>
          </w:tcPr>
          <w:p w:rsidR="008B0AA3" w:rsidRPr="00CF55E1" w:rsidRDefault="008B0AA3" w:rsidP="00467755">
            <w:pPr>
              <w:jc w:val="both"/>
              <w:rPr>
                <w:sz w:val="18"/>
                <w:szCs w:val="18"/>
              </w:rPr>
            </w:pPr>
          </w:p>
          <w:p w:rsidR="008B0AA3" w:rsidRPr="00CF55E1" w:rsidRDefault="008B0AA3" w:rsidP="00467755">
            <w:pPr>
              <w:jc w:val="both"/>
              <w:rPr>
                <w:sz w:val="18"/>
                <w:szCs w:val="18"/>
              </w:rPr>
            </w:pPr>
            <w:r w:rsidRPr="00CF55E1">
              <w:rPr>
                <w:sz w:val="18"/>
                <w:szCs w:val="18"/>
              </w:rPr>
              <w:t>1.50% cable laid. Work is held up due to permission of digging.</w:t>
            </w:r>
          </w:p>
          <w:p w:rsidR="008B0AA3" w:rsidRPr="00CF55E1" w:rsidRDefault="00D31512" w:rsidP="00467755">
            <w:pPr>
              <w:jc w:val="both"/>
              <w:rPr>
                <w:sz w:val="18"/>
                <w:szCs w:val="18"/>
              </w:rPr>
            </w:pPr>
            <w:r>
              <w:rPr>
                <w:sz w:val="18"/>
                <w:szCs w:val="18"/>
              </w:rPr>
              <w:t>2</w:t>
            </w:r>
            <w:r w:rsidR="008B0AA3" w:rsidRPr="00CF55E1">
              <w:rPr>
                <w:sz w:val="18"/>
                <w:szCs w:val="18"/>
              </w:rPr>
              <w:t xml:space="preserve">. The work for </w:t>
            </w:r>
            <w:proofErr w:type="gramStart"/>
            <w:r w:rsidR="008B0AA3" w:rsidRPr="00CF55E1">
              <w:rPr>
                <w:sz w:val="18"/>
                <w:szCs w:val="18"/>
              </w:rPr>
              <w:t>laying</w:t>
            </w:r>
            <w:proofErr w:type="gramEnd"/>
            <w:r w:rsidR="008B0AA3" w:rsidRPr="00CF55E1">
              <w:rPr>
                <w:sz w:val="18"/>
                <w:szCs w:val="18"/>
              </w:rPr>
              <w:t xml:space="preserve"> of cable has been awarded.  The cable laying activities would be started after monsoon. Expected by December 2013.</w:t>
            </w:r>
          </w:p>
          <w:p w:rsidR="008B0AA3" w:rsidRPr="00CF55E1" w:rsidRDefault="00D31512" w:rsidP="00467755">
            <w:pPr>
              <w:jc w:val="both"/>
              <w:rPr>
                <w:sz w:val="18"/>
                <w:szCs w:val="18"/>
              </w:rPr>
            </w:pPr>
            <w:r>
              <w:rPr>
                <w:sz w:val="18"/>
                <w:szCs w:val="18"/>
              </w:rPr>
              <w:t>3</w:t>
            </w:r>
            <w:r w:rsidR="008B0AA3" w:rsidRPr="00CF55E1">
              <w:rPr>
                <w:sz w:val="18"/>
                <w:szCs w:val="18"/>
              </w:rPr>
              <w:t xml:space="preserve">. Land allocation for Janpath Sub-station is still awaited.  However, it has been proposed by NDMC to use this Bay for new proposed 33kV Sub-station at Parliament Annexure for which land has been allocated. </w:t>
            </w:r>
          </w:p>
          <w:p w:rsidR="008B0AA3" w:rsidRPr="00CF55E1" w:rsidRDefault="00D31512" w:rsidP="00467755">
            <w:pPr>
              <w:jc w:val="both"/>
              <w:rPr>
                <w:sz w:val="18"/>
                <w:szCs w:val="18"/>
              </w:rPr>
            </w:pPr>
            <w:r>
              <w:rPr>
                <w:sz w:val="18"/>
                <w:szCs w:val="18"/>
              </w:rPr>
              <w:t>4</w:t>
            </w:r>
            <w:r w:rsidR="008B0AA3" w:rsidRPr="00CF55E1">
              <w:rPr>
                <w:sz w:val="18"/>
                <w:szCs w:val="18"/>
              </w:rPr>
              <w:t xml:space="preserve">. Bay allocated to DMRC by NDMC for their upcoming project in Phase-3 </w:t>
            </w:r>
          </w:p>
          <w:p w:rsidR="008B0AA3" w:rsidRPr="00CF55E1" w:rsidRDefault="00D31512" w:rsidP="00D31512">
            <w:pPr>
              <w:jc w:val="both"/>
              <w:rPr>
                <w:sz w:val="18"/>
                <w:szCs w:val="18"/>
              </w:rPr>
            </w:pPr>
            <w:r>
              <w:rPr>
                <w:sz w:val="18"/>
                <w:szCs w:val="18"/>
              </w:rPr>
              <w:t>5</w:t>
            </w:r>
            <w:r w:rsidR="008B0AA3" w:rsidRPr="00CF55E1">
              <w:rPr>
                <w:sz w:val="18"/>
                <w:szCs w:val="18"/>
              </w:rPr>
              <w:t xml:space="preserve">. The land allocation </w:t>
            </w:r>
            <w:proofErr w:type="spellStart"/>
            <w:r w:rsidR="008B0AA3" w:rsidRPr="00CF55E1">
              <w:rPr>
                <w:sz w:val="18"/>
                <w:szCs w:val="18"/>
              </w:rPr>
              <w:t>fro</w:t>
            </w:r>
            <w:proofErr w:type="spellEnd"/>
            <w:r w:rsidR="008B0AA3" w:rsidRPr="00CF55E1">
              <w:rPr>
                <w:sz w:val="18"/>
                <w:szCs w:val="18"/>
              </w:rPr>
              <w:t xml:space="preserve"> the S/stn at Delhi High Court premises has not been obtained so far. However, NDMC is planning to terminate the cable at some other S/stn which is under planning stage.</w:t>
            </w:r>
          </w:p>
        </w:tc>
      </w:tr>
      <w:tr w:rsidR="008B0AA3" w:rsidTr="00802690">
        <w:tc>
          <w:tcPr>
            <w:tcW w:w="425" w:type="dxa"/>
          </w:tcPr>
          <w:p w:rsidR="008B0AA3" w:rsidRPr="00672C69" w:rsidRDefault="008B0AA3" w:rsidP="00467755">
            <w:pPr>
              <w:jc w:val="both"/>
              <w:rPr>
                <w:sz w:val="18"/>
                <w:szCs w:val="18"/>
              </w:rPr>
            </w:pPr>
            <w:r w:rsidRPr="00672C69">
              <w:rPr>
                <w:sz w:val="18"/>
                <w:szCs w:val="18"/>
              </w:rPr>
              <w:t>3</w:t>
            </w:r>
          </w:p>
        </w:tc>
        <w:tc>
          <w:tcPr>
            <w:tcW w:w="992" w:type="dxa"/>
          </w:tcPr>
          <w:p w:rsidR="008B0AA3" w:rsidRDefault="008B0AA3" w:rsidP="00467755">
            <w:pPr>
              <w:jc w:val="both"/>
              <w:rPr>
                <w:sz w:val="18"/>
                <w:szCs w:val="18"/>
              </w:rPr>
            </w:pPr>
            <w:r>
              <w:rPr>
                <w:sz w:val="18"/>
                <w:szCs w:val="18"/>
              </w:rPr>
              <w:t>220kV DSIDC</w:t>
            </w:r>
          </w:p>
          <w:p w:rsidR="008B0AA3" w:rsidRPr="00672C69" w:rsidRDefault="008B0AA3" w:rsidP="00467755">
            <w:pPr>
              <w:jc w:val="both"/>
              <w:rPr>
                <w:sz w:val="18"/>
                <w:szCs w:val="18"/>
              </w:rPr>
            </w:pPr>
            <w:r w:rsidRPr="00672C69">
              <w:rPr>
                <w:sz w:val="18"/>
                <w:szCs w:val="18"/>
              </w:rPr>
              <w:t>Bawana</w:t>
            </w:r>
          </w:p>
        </w:tc>
        <w:tc>
          <w:tcPr>
            <w:tcW w:w="709" w:type="dxa"/>
          </w:tcPr>
          <w:p w:rsidR="008B0AA3" w:rsidRPr="00672C69" w:rsidRDefault="008B0AA3" w:rsidP="00467755">
            <w:pPr>
              <w:jc w:val="both"/>
              <w:rPr>
                <w:sz w:val="18"/>
                <w:szCs w:val="18"/>
              </w:rPr>
            </w:pPr>
            <w:r w:rsidRPr="00672C69">
              <w:rPr>
                <w:sz w:val="18"/>
                <w:szCs w:val="18"/>
              </w:rPr>
              <w:t>66kV</w:t>
            </w:r>
          </w:p>
        </w:tc>
        <w:tc>
          <w:tcPr>
            <w:tcW w:w="1701" w:type="dxa"/>
          </w:tcPr>
          <w:p w:rsidR="008B0AA3" w:rsidRPr="00672C69" w:rsidRDefault="008B0AA3" w:rsidP="00467755">
            <w:pPr>
              <w:jc w:val="both"/>
              <w:rPr>
                <w:sz w:val="18"/>
                <w:szCs w:val="18"/>
              </w:rPr>
            </w:pPr>
            <w:r w:rsidRPr="00672C69">
              <w:rPr>
                <w:sz w:val="18"/>
                <w:szCs w:val="18"/>
              </w:rPr>
              <w:t>1 Bawana-I</w:t>
            </w:r>
          </w:p>
          <w:p w:rsidR="008B0AA3" w:rsidRPr="00672C69" w:rsidRDefault="008B0AA3" w:rsidP="00467755">
            <w:pPr>
              <w:jc w:val="both"/>
              <w:rPr>
                <w:sz w:val="18"/>
                <w:szCs w:val="18"/>
              </w:rPr>
            </w:pPr>
            <w:r w:rsidRPr="00672C69">
              <w:rPr>
                <w:sz w:val="18"/>
                <w:szCs w:val="18"/>
              </w:rPr>
              <w:t>2 Bawana-I</w:t>
            </w:r>
          </w:p>
          <w:p w:rsidR="008B0AA3" w:rsidRPr="00672C69" w:rsidRDefault="008B0AA3" w:rsidP="00467755">
            <w:pPr>
              <w:jc w:val="both"/>
              <w:rPr>
                <w:sz w:val="18"/>
                <w:szCs w:val="18"/>
              </w:rPr>
            </w:pPr>
            <w:r w:rsidRPr="00672C69">
              <w:rPr>
                <w:sz w:val="18"/>
                <w:szCs w:val="18"/>
              </w:rPr>
              <w:t>3 Bawana-7</w:t>
            </w:r>
          </w:p>
          <w:p w:rsidR="008B0AA3" w:rsidRPr="00672C69" w:rsidRDefault="008B0AA3" w:rsidP="00467755">
            <w:pPr>
              <w:jc w:val="both"/>
              <w:rPr>
                <w:sz w:val="18"/>
                <w:szCs w:val="18"/>
              </w:rPr>
            </w:pPr>
            <w:r w:rsidRPr="00672C69">
              <w:rPr>
                <w:sz w:val="18"/>
                <w:szCs w:val="18"/>
              </w:rPr>
              <w:t>4 Bawana-7</w:t>
            </w:r>
          </w:p>
          <w:p w:rsidR="008B0AA3" w:rsidRPr="00894070" w:rsidRDefault="008B0AA3" w:rsidP="00467755">
            <w:pPr>
              <w:jc w:val="both"/>
              <w:rPr>
                <w:b/>
                <w:sz w:val="18"/>
                <w:szCs w:val="18"/>
              </w:rPr>
            </w:pPr>
            <w:r w:rsidRPr="00894070">
              <w:rPr>
                <w:b/>
                <w:sz w:val="18"/>
                <w:szCs w:val="18"/>
              </w:rPr>
              <w:t>Total = 4 Bays</w:t>
            </w:r>
          </w:p>
        </w:tc>
        <w:tc>
          <w:tcPr>
            <w:tcW w:w="992" w:type="dxa"/>
          </w:tcPr>
          <w:p w:rsidR="008B0AA3" w:rsidRPr="00672C69" w:rsidRDefault="008B0AA3" w:rsidP="00467755">
            <w:pPr>
              <w:jc w:val="both"/>
              <w:rPr>
                <w:sz w:val="18"/>
                <w:szCs w:val="18"/>
              </w:rPr>
            </w:pPr>
            <w:r w:rsidRPr="00672C69">
              <w:rPr>
                <w:sz w:val="18"/>
                <w:szCs w:val="18"/>
              </w:rPr>
              <w:t>TPDDL</w:t>
            </w:r>
          </w:p>
        </w:tc>
        <w:tc>
          <w:tcPr>
            <w:tcW w:w="851" w:type="dxa"/>
          </w:tcPr>
          <w:p w:rsidR="008B0AA3" w:rsidRPr="00672C69" w:rsidRDefault="008B0AA3" w:rsidP="00467755">
            <w:pPr>
              <w:jc w:val="both"/>
              <w:rPr>
                <w:sz w:val="18"/>
                <w:szCs w:val="18"/>
              </w:rPr>
            </w:pPr>
            <w:r w:rsidRPr="00672C69">
              <w:rPr>
                <w:sz w:val="18"/>
                <w:szCs w:val="18"/>
              </w:rPr>
              <w:t>19.11.09</w:t>
            </w:r>
          </w:p>
        </w:tc>
        <w:tc>
          <w:tcPr>
            <w:tcW w:w="3118" w:type="dxa"/>
          </w:tcPr>
          <w:p w:rsidR="008B0AA3" w:rsidRDefault="008B0AA3" w:rsidP="00467755">
            <w:pPr>
              <w:jc w:val="both"/>
              <w:rPr>
                <w:sz w:val="18"/>
                <w:szCs w:val="18"/>
              </w:rPr>
            </w:pPr>
            <w:r>
              <w:rPr>
                <w:sz w:val="18"/>
                <w:szCs w:val="18"/>
              </w:rPr>
              <w:t>For 1&amp;2 the cable work is under progress. Expected by Sept.13</w:t>
            </w:r>
          </w:p>
          <w:p w:rsidR="008B0AA3" w:rsidRPr="00672C69" w:rsidRDefault="008B0AA3" w:rsidP="00467755">
            <w:pPr>
              <w:jc w:val="both"/>
              <w:rPr>
                <w:sz w:val="18"/>
                <w:szCs w:val="18"/>
              </w:rPr>
            </w:pPr>
            <w:r>
              <w:rPr>
                <w:sz w:val="18"/>
                <w:szCs w:val="18"/>
              </w:rPr>
              <w:t xml:space="preserve">For 3&amp;4 it is a deposit work of DSIIDC. The scheme has been approved by DERC and expected by Feb. 2014.  Further, DSIDC has yet to deposit the amount for which demand note has already been raised.  One of the Bays allotted for Bawana-7 S/stn is now allotted to the upcoming MSW plant. This bay would be established by the time commissioning of Bawana-7 S/stn.  </w:t>
            </w:r>
          </w:p>
        </w:tc>
      </w:tr>
      <w:tr w:rsidR="008B0AA3" w:rsidTr="00802690">
        <w:tc>
          <w:tcPr>
            <w:tcW w:w="425" w:type="dxa"/>
          </w:tcPr>
          <w:p w:rsidR="008B0AA3" w:rsidRPr="00672C69" w:rsidRDefault="008B0AA3" w:rsidP="00467755">
            <w:pPr>
              <w:jc w:val="both"/>
              <w:rPr>
                <w:sz w:val="18"/>
                <w:szCs w:val="18"/>
              </w:rPr>
            </w:pPr>
            <w:r w:rsidRPr="00672C69">
              <w:rPr>
                <w:sz w:val="18"/>
                <w:szCs w:val="18"/>
              </w:rPr>
              <w:t>4</w:t>
            </w:r>
          </w:p>
        </w:tc>
        <w:tc>
          <w:tcPr>
            <w:tcW w:w="992" w:type="dxa"/>
          </w:tcPr>
          <w:p w:rsidR="008B0AA3" w:rsidRPr="00672C69" w:rsidRDefault="008B0AA3" w:rsidP="00467755">
            <w:pPr>
              <w:jc w:val="both"/>
              <w:rPr>
                <w:sz w:val="18"/>
                <w:szCs w:val="18"/>
              </w:rPr>
            </w:pPr>
            <w:r>
              <w:rPr>
                <w:sz w:val="18"/>
                <w:szCs w:val="18"/>
              </w:rPr>
              <w:t xml:space="preserve">220kV </w:t>
            </w:r>
            <w:proofErr w:type="spellStart"/>
            <w:r w:rsidRPr="00672C69">
              <w:rPr>
                <w:sz w:val="18"/>
                <w:szCs w:val="18"/>
              </w:rPr>
              <w:t>Rohini</w:t>
            </w:r>
            <w:proofErr w:type="spellEnd"/>
            <w:r w:rsidRPr="00672C69">
              <w:rPr>
                <w:sz w:val="18"/>
                <w:szCs w:val="18"/>
              </w:rPr>
              <w:t>-II</w:t>
            </w:r>
          </w:p>
        </w:tc>
        <w:tc>
          <w:tcPr>
            <w:tcW w:w="709" w:type="dxa"/>
          </w:tcPr>
          <w:p w:rsidR="008B0AA3" w:rsidRPr="00672C69" w:rsidRDefault="008B0AA3" w:rsidP="00467755">
            <w:pPr>
              <w:jc w:val="both"/>
              <w:rPr>
                <w:sz w:val="18"/>
                <w:szCs w:val="18"/>
              </w:rPr>
            </w:pPr>
            <w:r w:rsidRPr="00672C69">
              <w:rPr>
                <w:sz w:val="18"/>
                <w:szCs w:val="18"/>
              </w:rPr>
              <w:t>66kV</w:t>
            </w:r>
          </w:p>
        </w:tc>
        <w:tc>
          <w:tcPr>
            <w:tcW w:w="1701" w:type="dxa"/>
          </w:tcPr>
          <w:p w:rsidR="008B0AA3" w:rsidRPr="00672C69" w:rsidRDefault="008B0AA3" w:rsidP="00467755">
            <w:pPr>
              <w:jc w:val="both"/>
              <w:rPr>
                <w:sz w:val="18"/>
                <w:szCs w:val="18"/>
              </w:rPr>
            </w:pPr>
            <w:r w:rsidRPr="00672C69">
              <w:rPr>
                <w:sz w:val="18"/>
                <w:szCs w:val="18"/>
              </w:rPr>
              <w:t>1 RG-30-I</w:t>
            </w:r>
          </w:p>
          <w:p w:rsidR="008B0AA3" w:rsidRPr="00672C69" w:rsidRDefault="008B0AA3" w:rsidP="00467755">
            <w:pPr>
              <w:jc w:val="both"/>
              <w:rPr>
                <w:sz w:val="18"/>
                <w:szCs w:val="18"/>
              </w:rPr>
            </w:pPr>
            <w:r w:rsidRPr="00672C69">
              <w:rPr>
                <w:sz w:val="18"/>
                <w:szCs w:val="18"/>
              </w:rPr>
              <w:t>2 RG-30-II</w:t>
            </w:r>
          </w:p>
          <w:p w:rsidR="008B0AA3" w:rsidRPr="00894070" w:rsidRDefault="008B0AA3" w:rsidP="00EA201F">
            <w:pPr>
              <w:jc w:val="both"/>
              <w:rPr>
                <w:b/>
                <w:sz w:val="18"/>
                <w:szCs w:val="18"/>
              </w:rPr>
            </w:pPr>
            <w:r w:rsidRPr="00894070">
              <w:rPr>
                <w:b/>
                <w:sz w:val="18"/>
                <w:szCs w:val="18"/>
              </w:rPr>
              <w:t xml:space="preserve">Total = </w:t>
            </w:r>
            <w:r w:rsidR="00EA201F">
              <w:rPr>
                <w:b/>
                <w:sz w:val="18"/>
                <w:szCs w:val="18"/>
              </w:rPr>
              <w:t>2</w:t>
            </w:r>
            <w:r w:rsidRPr="00894070">
              <w:rPr>
                <w:b/>
                <w:sz w:val="18"/>
                <w:szCs w:val="18"/>
              </w:rPr>
              <w:t xml:space="preserve"> Bays</w:t>
            </w:r>
          </w:p>
        </w:tc>
        <w:tc>
          <w:tcPr>
            <w:tcW w:w="992" w:type="dxa"/>
          </w:tcPr>
          <w:p w:rsidR="008B0AA3" w:rsidRPr="00672C69" w:rsidRDefault="008B0AA3" w:rsidP="00467755">
            <w:pPr>
              <w:jc w:val="both"/>
              <w:rPr>
                <w:sz w:val="18"/>
                <w:szCs w:val="18"/>
              </w:rPr>
            </w:pPr>
            <w:r w:rsidRPr="00672C69">
              <w:rPr>
                <w:sz w:val="18"/>
                <w:szCs w:val="18"/>
              </w:rPr>
              <w:t>TPDDL</w:t>
            </w:r>
          </w:p>
        </w:tc>
        <w:tc>
          <w:tcPr>
            <w:tcW w:w="851" w:type="dxa"/>
          </w:tcPr>
          <w:p w:rsidR="008B0AA3" w:rsidRPr="00672C69" w:rsidRDefault="008B0AA3" w:rsidP="00467755">
            <w:pPr>
              <w:jc w:val="both"/>
              <w:rPr>
                <w:sz w:val="18"/>
                <w:szCs w:val="18"/>
              </w:rPr>
            </w:pPr>
            <w:r w:rsidRPr="00672C69">
              <w:rPr>
                <w:sz w:val="18"/>
                <w:szCs w:val="18"/>
              </w:rPr>
              <w:t>31.05.12</w:t>
            </w:r>
          </w:p>
        </w:tc>
        <w:tc>
          <w:tcPr>
            <w:tcW w:w="3118" w:type="dxa"/>
          </w:tcPr>
          <w:p w:rsidR="008B0AA3" w:rsidRPr="00672C69" w:rsidRDefault="008B0AA3" w:rsidP="00467755">
            <w:pPr>
              <w:jc w:val="both"/>
              <w:rPr>
                <w:sz w:val="18"/>
                <w:szCs w:val="18"/>
              </w:rPr>
            </w:pPr>
            <w:r>
              <w:rPr>
                <w:sz w:val="18"/>
                <w:szCs w:val="18"/>
              </w:rPr>
              <w:t xml:space="preserve">Scheme has been submitted to DERC for approval. Both the circuits would be energized after the establishment of Rohini-30 Grid S/Stn.  </w:t>
            </w:r>
          </w:p>
        </w:tc>
      </w:tr>
      <w:tr w:rsidR="008B0AA3" w:rsidTr="00802690">
        <w:tc>
          <w:tcPr>
            <w:tcW w:w="425" w:type="dxa"/>
          </w:tcPr>
          <w:p w:rsidR="008B0AA3" w:rsidRPr="00672C69" w:rsidRDefault="008B0AA3" w:rsidP="00467755">
            <w:pPr>
              <w:jc w:val="both"/>
              <w:rPr>
                <w:sz w:val="18"/>
                <w:szCs w:val="18"/>
              </w:rPr>
            </w:pPr>
            <w:r>
              <w:rPr>
                <w:sz w:val="18"/>
                <w:szCs w:val="18"/>
              </w:rPr>
              <w:t>5</w:t>
            </w:r>
          </w:p>
        </w:tc>
        <w:tc>
          <w:tcPr>
            <w:tcW w:w="992" w:type="dxa"/>
          </w:tcPr>
          <w:p w:rsidR="008B0AA3" w:rsidRDefault="008B0AA3" w:rsidP="00467755">
            <w:pPr>
              <w:jc w:val="both"/>
              <w:rPr>
                <w:sz w:val="18"/>
                <w:szCs w:val="18"/>
              </w:rPr>
            </w:pPr>
            <w:r>
              <w:rPr>
                <w:sz w:val="18"/>
                <w:szCs w:val="18"/>
              </w:rPr>
              <w:t xml:space="preserve">400kV </w:t>
            </w:r>
            <w:proofErr w:type="spellStart"/>
            <w:r>
              <w:rPr>
                <w:sz w:val="18"/>
                <w:szCs w:val="18"/>
              </w:rPr>
              <w:t>Mundka</w:t>
            </w:r>
            <w:proofErr w:type="spellEnd"/>
          </w:p>
        </w:tc>
        <w:tc>
          <w:tcPr>
            <w:tcW w:w="709" w:type="dxa"/>
          </w:tcPr>
          <w:p w:rsidR="008B0AA3" w:rsidRPr="00672C69" w:rsidRDefault="008B0AA3" w:rsidP="00467755">
            <w:pPr>
              <w:jc w:val="both"/>
              <w:rPr>
                <w:sz w:val="18"/>
                <w:szCs w:val="18"/>
              </w:rPr>
            </w:pPr>
            <w:r>
              <w:rPr>
                <w:sz w:val="18"/>
                <w:szCs w:val="18"/>
              </w:rPr>
              <w:t xml:space="preserve">66kV </w:t>
            </w:r>
          </w:p>
        </w:tc>
        <w:tc>
          <w:tcPr>
            <w:tcW w:w="1701" w:type="dxa"/>
          </w:tcPr>
          <w:p w:rsidR="008B0AA3" w:rsidRPr="00ED1353" w:rsidRDefault="008B0AA3" w:rsidP="00467755">
            <w:pPr>
              <w:jc w:val="both"/>
              <w:rPr>
                <w:sz w:val="16"/>
                <w:szCs w:val="16"/>
              </w:rPr>
            </w:pPr>
            <w:r w:rsidRPr="00ED1353">
              <w:rPr>
                <w:sz w:val="16"/>
                <w:szCs w:val="16"/>
              </w:rPr>
              <w:t xml:space="preserve">1. 66kV </w:t>
            </w:r>
            <w:proofErr w:type="spellStart"/>
            <w:r w:rsidRPr="00ED1353">
              <w:rPr>
                <w:sz w:val="16"/>
                <w:szCs w:val="16"/>
              </w:rPr>
              <w:t>Mundka</w:t>
            </w:r>
            <w:proofErr w:type="spellEnd"/>
            <w:r w:rsidRPr="00ED1353">
              <w:rPr>
                <w:sz w:val="16"/>
                <w:szCs w:val="16"/>
              </w:rPr>
              <w:t xml:space="preserve"> </w:t>
            </w:r>
            <w:proofErr w:type="spellStart"/>
            <w:r w:rsidRPr="00ED1353">
              <w:rPr>
                <w:sz w:val="16"/>
                <w:szCs w:val="16"/>
              </w:rPr>
              <w:t>ckt</w:t>
            </w:r>
            <w:proofErr w:type="spellEnd"/>
            <w:r w:rsidRPr="00ED1353">
              <w:rPr>
                <w:sz w:val="16"/>
                <w:szCs w:val="16"/>
              </w:rPr>
              <w:t>-I</w:t>
            </w:r>
          </w:p>
          <w:p w:rsidR="008B0AA3" w:rsidRPr="00ED1353" w:rsidRDefault="008B0AA3" w:rsidP="00467755">
            <w:pPr>
              <w:jc w:val="both"/>
              <w:rPr>
                <w:sz w:val="16"/>
                <w:szCs w:val="16"/>
              </w:rPr>
            </w:pPr>
            <w:r w:rsidRPr="00ED1353">
              <w:rPr>
                <w:sz w:val="16"/>
                <w:szCs w:val="16"/>
              </w:rPr>
              <w:t xml:space="preserve">2. 66kV </w:t>
            </w:r>
            <w:proofErr w:type="spellStart"/>
            <w:r w:rsidRPr="00ED1353">
              <w:rPr>
                <w:sz w:val="16"/>
                <w:szCs w:val="16"/>
              </w:rPr>
              <w:t>Mundka</w:t>
            </w:r>
            <w:proofErr w:type="spellEnd"/>
            <w:r w:rsidRPr="00ED1353">
              <w:rPr>
                <w:sz w:val="16"/>
                <w:szCs w:val="16"/>
              </w:rPr>
              <w:t xml:space="preserve"> </w:t>
            </w:r>
            <w:proofErr w:type="spellStart"/>
            <w:r w:rsidRPr="00ED1353">
              <w:rPr>
                <w:sz w:val="16"/>
                <w:szCs w:val="16"/>
              </w:rPr>
              <w:t>ckt</w:t>
            </w:r>
            <w:proofErr w:type="spellEnd"/>
            <w:r w:rsidRPr="00ED1353">
              <w:rPr>
                <w:sz w:val="16"/>
                <w:szCs w:val="16"/>
              </w:rPr>
              <w:t>-II</w:t>
            </w:r>
          </w:p>
          <w:p w:rsidR="008B0AA3" w:rsidRPr="00ED1353" w:rsidRDefault="008B0AA3" w:rsidP="00467755">
            <w:pPr>
              <w:jc w:val="both"/>
              <w:rPr>
                <w:sz w:val="16"/>
                <w:szCs w:val="16"/>
              </w:rPr>
            </w:pPr>
            <w:r w:rsidRPr="00ED1353">
              <w:rPr>
                <w:sz w:val="16"/>
                <w:szCs w:val="16"/>
              </w:rPr>
              <w:t xml:space="preserve">3.66kV </w:t>
            </w:r>
            <w:proofErr w:type="spellStart"/>
            <w:r w:rsidRPr="00ED1353">
              <w:rPr>
                <w:sz w:val="16"/>
                <w:szCs w:val="16"/>
              </w:rPr>
              <w:t>Bakarwala</w:t>
            </w:r>
            <w:proofErr w:type="spellEnd"/>
            <w:r w:rsidRPr="00ED1353">
              <w:rPr>
                <w:sz w:val="16"/>
                <w:szCs w:val="16"/>
              </w:rPr>
              <w:t xml:space="preserve"> </w:t>
            </w:r>
            <w:proofErr w:type="spellStart"/>
            <w:r w:rsidRPr="00ED1353">
              <w:rPr>
                <w:sz w:val="16"/>
                <w:szCs w:val="16"/>
              </w:rPr>
              <w:t>ckt</w:t>
            </w:r>
            <w:proofErr w:type="spellEnd"/>
            <w:r w:rsidRPr="00ED1353">
              <w:rPr>
                <w:sz w:val="16"/>
                <w:szCs w:val="16"/>
              </w:rPr>
              <w:t>-I</w:t>
            </w:r>
          </w:p>
          <w:p w:rsidR="008B0AA3" w:rsidRPr="00ED1353" w:rsidRDefault="008B0AA3" w:rsidP="00467755">
            <w:pPr>
              <w:jc w:val="both"/>
              <w:rPr>
                <w:sz w:val="16"/>
                <w:szCs w:val="16"/>
              </w:rPr>
            </w:pPr>
            <w:r w:rsidRPr="00ED1353">
              <w:rPr>
                <w:sz w:val="16"/>
                <w:szCs w:val="16"/>
              </w:rPr>
              <w:t xml:space="preserve">4.66kV </w:t>
            </w:r>
            <w:proofErr w:type="spellStart"/>
            <w:r w:rsidRPr="00ED1353">
              <w:rPr>
                <w:sz w:val="16"/>
                <w:szCs w:val="16"/>
              </w:rPr>
              <w:t>Bakarwala</w:t>
            </w:r>
            <w:proofErr w:type="spellEnd"/>
            <w:r w:rsidRPr="00ED1353">
              <w:rPr>
                <w:sz w:val="16"/>
                <w:szCs w:val="16"/>
              </w:rPr>
              <w:t xml:space="preserve"> </w:t>
            </w:r>
            <w:proofErr w:type="spellStart"/>
            <w:r w:rsidRPr="00ED1353">
              <w:rPr>
                <w:sz w:val="16"/>
                <w:szCs w:val="16"/>
              </w:rPr>
              <w:t>ckt</w:t>
            </w:r>
            <w:proofErr w:type="spellEnd"/>
            <w:r w:rsidRPr="00ED1353">
              <w:rPr>
                <w:sz w:val="16"/>
                <w:szCs w:val="16"/>
              </w:rPr>
              <w:t>-II</w:t>
            </w:r>
          </w:p>
          <w:p w:rsidR="008B0AA3" w:rsidRPr="00ED1353" w:rsidRDefault="008B0AA3" w:rsidP="00467755">
            <w:pPr>
              <w:jc w:val="both"/>
              <w:rPr>
                <w:sz w:val="16"/>
                <w:szCs w:val="16"/>
              </w:rPr>
            </w:pPr>
            <w:r w:rsidRPr="00ED1353">
              <w:rPr>
                <w:sz w:val="16"/>
                <w:szCs w:val="16"/>
              </w:rPr>
              <w:t xml:space="preserve">5. 66kV </w:t>
            </w:r>
            <w:proofErr w:type="spellStart"/>
            <w:r w:rsidRPr="00ED1353">
              <w:rPr>
                <w:sz w:val="16"/>
                <w:szCs w:val="16"/>
              </w:rPr>
              <w:t>Pashim</w:t>
            </w:r>
            <w:proofErr w:type="spellEnd"/>
            <w:r w:rsidRPr="00ED1353">
              <w:rPr>
                <w:sz w:val="16"/>
                <w:szCs w:val="16"/>
              </w:rPr>
              <w:t xml:space="preserve"> </w:t>
            </w:r>
            <w:proofErr w:type="spellStart"/>
            <w:r w:rsidRPr="00ED1353">
              <w:rPr>
                <w:sz w:val="16"/>
                <w:szCs w:val="16"/>
              </w:rPr>
              <w:t>Vihar</w:t>
            </w:r>
            <w:proofErr w:type="spellEnd"/>
          </w:p>
        </w:tc>
        <w:tc>
          <w:tcPr>
            <w:tcW w:w="992" w:type="dxa"/>
          </w:tcPr>
          <w:p w:rsidR="008B0AA3" w:rsidRPr="00672C69" w:rsidRDefault="008B0AA3" w:rsidP="00467755">
            <w:pPr>
              <w:jc w:val="both"/>
              <w:rPr>
                <w:sz w:val="18"/>
                <w:szCs w:val="18"/>
              </w:rPr>
            </w:pPr>
            <w:r>
              <w:rPr>
                <w:sz w:val="18"/>
                <w:szCs w:val="18"/>
              </w:rPr>
              <w:t>BRPL</w:t>
            </w:r>
          </w:p>
        </w:tc>
        <w:tc>
          <w:tcPr>
            <w:tcW w:w="851" w:type="dxa"/>
          </w:tcPr>
          <w:p w:rsidR="008B0AA3" w:rsidRPr="00672C69" w:rsidRDefault="008B0AA3" w:rsidP="00467755">
            <w:pPr>
              <w:jc w:val="both"/>
              <w:rPr>
                <w:sz w:val="18"/>
                <w:szCs w:val="18"/>
              </w:rPr>
            </w:pPr>
            <w:r w:rsidRPr="00672C69">
              <w:rPr>
                <w:sz w:val="18"/>
                <w:szCs w:val="18"/>
              </w:rPr>
              <w:t>19.11.09</w:t>
            </w:r>
          </w:p>
        </w:tc>
        <w:tc>
          <w:tcPr>
            <w:tcW w:w="3118" w:type="dxa"/>
          </w:tcPr>
          <w:p w:rsidR="008B0AA3" w:rsidRDefault="008B0AA3" w:rsidP="00467755">
            <w:pPr>
              <w:jc w:val="both"/>
              <w:rPr>
                <w:sz w:val="18"/>
                <w:szCs w:val="18"/>
              </w:rPr>
            </w:pPr>
            <w:r>
              <w:rPr>
                <w:sz w:val="18"/>
                <w:szCs w:val="18"/>
              </w:rPr>
              <w:t xml:space="preserve">1 </w:t>
            </w:r>
            <w:r w:rsidRPr="00DD64A6">
              <w:rPr>
                <w:sz w:val="18"/>
                <w:szCs w:val="18"/>
              </w:rPr>
              <w:t>&amp;2</w:t>
            </w:r>
            <w:r>
              <w:rPr>
                <w:sz w:val="18"/>
                <w:szCs w:val="18"/>
              </w:rPr>
              <w:t>.</w:t>
            </w:r>
            <w:r w:rsidRPr="00DD64A6">
              <w:rPr>
                <w:sz w:val="18"/>
                <w:szCs w:val="18"/>
              </w:rPr>
              <w:t xml:space="preserve"> Work for construction of 66kV </w:t>
            </w:r>
            <w:proofErr w:type="spellStart"/>
            <w:r w:rsidRPr="00DD64A6">
              <w:rPr>
                <w:sz w:val="18"/>
                <w:szCs w:val="18"/>
              </w:rPr>
              <w:t>Mundka</w:t>
            </w:r>
            <w:proofErr w:type="spellEnd"/>
            <w:r w:rsidRPr="00DD64A6">
              <w:rPr>
                <w:sz w:val="18"/>
                <w:szCs w:val="18"/>
              </w:rPr>
              <w:t xml:space="preserve"> S/Stn. Has been awarded in June 2013 and S/Stn. Is expected by March 2014. The total length of Cable is 400 </w:t>
            </w:r>
            <w:proofErr w:type="spellStart"/>
            <w:r w:rsidRPr="00DD64A6">
              <w:rPr>
                <w:sz w:val="18"/>
                <w:szCs w:val="18"/>
              </w:rPr>
              <w:t>mtrs</w:t>
            </w:r>
            <w:proofErr w:type="spellEnd"/>
            <w:r w:rsidRPr="00DD64A6">
              <w:rPr>
                <w:sz w:val="18"/>
                <w:szCs w:val="18"/>
              </w:rPr>
              <w:t>.</w:t>
            </w:r>
          </w:p>
          <w:p w:rsidR="008B0AA3" w:rsidRDefault="008B0AA3" w:rsidP="00467755">
            <w:pPr>
              <w:jc w:val="both"/>
              <w:rPr>
                <w:sz w:val="18"/>
                <w:szCs w:val="18"/>
              </w:rPr>
            </w:pPr>
            <w:r>
              <w:rPr>
                <w:sz w:val="18"/>
                <w:szCs w:val="18"/>
              </w:rPr>
              <w:t xml:space="preserve">3&amp;4. The scheme for the establishment of the </w:t>
            </w:r>
            <w:proofErr w:type="spellStart"/>
            <w:r>
              <w:rPr>
                <w:sz w:val="18"/>
                <w:szCs w:val="18"/>
              </w:rPr>
              <w:t>Bakkarwala</w:t>
            </w:r>
            <w:proofErr w:type="spellEnd"/>
            <w:r>
              <w:rPr>
                <w:sz w:val="18"/>
                <w:szCs w:val="18"/>
              </w:rPr>
              <w:t xml:space="preserve"> S/Stn. was approved by DERC in 2007.  However, the scheme was not implemented due to inadequate load requirement.  Now, DERC has again been </w:t>
            </w:r>
            <w:proofErr w:type="spellStart"/>
            <w:r>
              <w:rPr>
                <w:sz w:val="18"/>
                <w:szCs w:val="18"/>
              </w:rPr>
              <w:t>approched</w:t>
            </w:r>
            <w:proofErr w:type="spellEnd"/>
            <w:r>
              <w:rPr>
                <w:sz w:val="18"/>
                <w:szCs w:val="18"/>
              </w:rPr>
              <w:t xml:space="preserve"> for approval as price has been increased significantly.</w:t>
            </w:r>
          </w:p>
          <w:p w:rsidR="008B0AA3" w:rsidRPr="00672C69" w:rsidRDefault="008B0AA3" w:rsidP="00467755">
            <w:pPr>
              <w:jc w:val="both"/>
              <w:rPr>
                <w:sz w:val="18"/>
                <w:szCs w:val="18"/>
              </w:rPr>
            </w:pPr>
            <w:r>
              <w:rPr>
                <w:sz w:val="18"/>
                <w:szCs w:val="18"/>
              </w:rPr>
              <w:t xml:space="preserve">5. The cable length is more than 18 </w:t>
            </w:r>
            <w:proofErr w:type="spellStart"/>
            <w:r>
              <w:rPr>
                <w:sz w:val="18"/>
                <w:szCs w:val="18"/>
              </w:rPr>
              <w:t>Kms</w:t>
            </w:r>
            <w:proofErr w:type="spellEnd"/>
            <w:r>
              <w:rPr>
                <w:sz w:val="18"/>
                <w:szCs w:val="18"/>
              </w:rPr>
              <w:t xml:space="preserve">. To avoid the sheath voltage inducement problem has been encounter on 66kV </w:t>
            </w:r>
            <w:proofErr w:type="spellStart"/>
            <w:r>
              <w:rPr>
                <w:sz w:val="18"/>
                <w:szCs w:val="18"/>
              </w:rPr>
              <w:t>Nangloi</w:t>
            </w:r>
            <w:proofErr w:type="spellEnd"/>
            <w:r>
              <w:rPr>
                <w:sz w:val="18"/>
                <w:szCs w:val="18"/>
              </w:rPr>
              <w:t xml:space="preserve">, </w:t>
            </w:r>
            <w:proofErr w:type="spellStart"/>
            <w:r>
              <w:rPr>
                <w:sz w:val="18"/>
                <w:szCs w:val="18"/>
              </w:rPr>
              <w:t>Nangloi</w:t>
            </w:r>
            <w:proofErr w:type="spellEnd"/>
            <w:r>
              <w:rPr>
                <w:sz w:val="18"/>
                <w:szCs w:val="18"/>
              </w:rPr>
              <w:t xml:space="preserve"> Water Works and </w:t>
            </w:r>
            <w:proofErr w:type="spellStart"/>
            <w:r>
              <w:rPr>
                <w:sz w:val="18"/>
                <w:szCs w:val="18"/>
              </w:rPr>
              <w:t>Mangolpuri</w:t>
            </w:r>
            <w:proofErr w:type="spellEnd"/>
            <w:r>
              <w:rPr>
                <w:sz w:val="18"/>
                <w:szCs w:val="18"/>
              </w:rPr>
              <w:t xml:space="preserve"> Feeders, it was decided to take out the </w:t>
            </w:r>
            <w:proofErr w:type="spellStart"/>
            <w:r>
              <w:rPr>
                <w:sz w:val="18"/>
                <w:szCs w:val="18"/>
              </w:rPr>
              <w:t>Paschim</w:t>
            </w:r>
            <w:proofErr w:type="spellEnd"/>
            <w:r>
              <w:rPr>
                <w:sz w:val="18"/>
                <w:szCs w:val="18"/>
              </w:rPr>
              <w:t xml:space="preserve"> </w:t>
            </w:r>
            <w:proofErr w:type="spellStart"/>
            <w:r>
              <w:rPr>
                <w:sz w:val="18"/>
                <w:szCs w:val="18"/>
              </w:rPr>
              <w:t>Vihar</w:t>
            </w:r>
            <w:proofErr w:type="spellEnd"/>
            <w:r>
              <w:rPr>
                <w:sz w:val="18"/>
                <w:szCs w:val="18"/>
              </w:rPr>
              <w:t xml:space="preserve"> feeder from the upcoming 220kV </w:t>
            </w:r>
            <w:proofErr w:type="spellStart"/>
            <w:r>
              <w:rPr>
                <w:sz w:val="18"/>
                <w:szCs w:val="18"/>
              </w:rPr>
              <w:t>Bodella</w:t>
            </w:r>
            <w:proofErr w:type="spellEnd"/>
            <w:r>
              <w:rPr>
                <w:sz w:val="18"/>
                <w:szCs w:val="18"/>
              </w:rPr>
              <w:t xml:space="preserve"> S/Stn. The planning steering Committee for re-allocation of </w:t>
            </w:r>
            <w:proofErr w:type="spellStart"/>
            <w:r>
              <w:rPr>
                <w:sz w:val="18"/>
                <w:szCs w:val="18"/>
              </w:rPr>
              <w:t>Paschim</w:t>
            </w:r>
            <w:proofErr w:type="spellEnd"/>
            <w:r>
              <w:rPr>
                <w:sz w:val="18"/>
                <w:szCs w:val="18"/>
              </w:rPr>
              <w:t xml:space="preserve"> </w:t>
            </w:r>
            <w:proofErr w:type="spellStart"/>
            <w:r>
              <w:rPr>
                <w:sz w:val="18"/>
                <w:szCs w:val="18"/>
              </w:rPr>
              <w:t>Vihar</w:t>
            </w:r>
            <w:proofErr w:type="spellEnd"/>
            <w:r>
              <w:rPr>
                <w:sz w:val="18"/>
                <w:szCs w:val="18"/>
              </w:rPr>
              <w:t xml:space="preserve"> Bay allotted to BRPL from </w:t>
            </w:r>
            <w:proofErr w:type="spellStart"/>
            <w:r>
              <w:rPr>
                <w:sz w:val="18"/>
                <w:szCs w:val="18"/>
              </w:rPr>
              <w:t>Mundka</w:t>
            </w:r>
            <w:proofErr w:type="spellEnd"/>
            <w:r>
              <w:rPr>
                <w:sz w:val="18"/>
                <w:szCs w:val="18"/>
              </w:rPr>
              <w:t xml:space="preserve"> to upcoming </w:t>
            </w:r>
            <w:proofErr w:type="spellStart"/>
            <w:r>
              <w:rPr>
                <w:sz w:val="18"/>
                <w:szCs w:val="18"/>
              </w:rPr>
              <w:t>Dichau</w:t>
            </w:r>
            <w:proofErr w:type="spellEnd"/>
            <w:r>
              <w:rPr>
                <w:sz w:val="18"/>
                <w:szCs w:val="18"/>
              </w:rPr>
              <w:t xml:space="preserve"> </w:t>
            </w:r>
            <w:proofErr w:type="spellStart"/>
            <w:r>
              <w:rPr>
                <w:sz w:val="18"/>
                <w:szCs w:val="18"/>
              </w:rPr>
              <w:t>Kalan</w:t>
            </w:r>
            <w:proofErr w:type="spellEnd"/>
            <w:r>
              <w:rPr>
                <w:sz w:val="18"/>
                <w:szCs w:val="18"/>
              </w:rPr>
              <w:t xml:space="preserve"> S/Stn. </w:t>
            </w:r>
          </w:p>
        </w:tc>
      </w:tr>
    </w:tbl>
    <w:p w:rsidR="009B5C29" w:rsidRDefault="009B5C29"/>
    <w:p w:rsidR="009B5C29" w:rsidRDefault="009B5C29"/>
    <w:tbl>
      <w:tblPr>
        <w:tblStyle w:val="TableGrid"/>
        <w:tblW w:w="8646" w:type="dxa"/>
        <w:tblInd w:w="534" w:type="dxa"/>
        <w:tblLayout w:type="fixed"/>
        <w:tblLook w:val="04A0"/>
      </w:tblPr>
      <w:tblGrid>
        <w:gridCol w:w="425"/>
        <w:gridCol w:w="992"/>
        <w:gridCol w:w="709"/>
        <w:gridCol w:w="1701"/>
        <w:gridCol w:w="992"/>
        <w:gridCol w:w="851"/>
        <w:gridCol w:w="2976"/>
      </w:tblGrid>
      <w:tr w:rsidR="009B5C29" w:rsidRPr="00672C69" w:rsidTr="00C75EDF">
        <w:tc>
          <w:tcPr>
            <w:tcW w:w="425" w:type="dxa"/>
            <w:vMerge w:val="restart"/>
          </w:tcPr>
          <w:p w:rsidR="009B5C29" w:rsidRPr="00672C69" w:rsidRDefault="009B5C29" w:rsidP="00C75EDF">
            <w:pPr>
              <w:jc w:val="both"/>
              <w:rPr>
                <w:b/>
                <w:sz w:val="18"/>
                <w:szCs w:val="18"/>
              </w:rPr>
            </w:pPr>
            <w:r>
              <w:br w:type="page"/>
            </w:r>
            <w:r>
              <w:rPr>
                <w:b/>
                <w:sz w:val="18"/>
                <w:szCs w:val="18"/>
              </w:rPr>
              <w:t>S</w:t>
            </w:r>
            <w:r w:rsidRPr="00672C69">
              <w:rPr>
                <w:b/>
                <w:sz w:val="18"/>
                <w:szCs w:val="18"/>
              </w:rPr>
              <w:t xml:space="preserve"> N.</w:t>
            </w:r>
          </w:p>
          <w:p w:rsidR="009B5C29" w:rsidRPr="00672C69" w:rsidRDefault="009B5C29" w:rsidP="00C75EDF">
            <w:pPr>
              <w:jc w:val="both"/>
              <w:rPr>
                <w:b/>
                <w:sz w:val="18"/>
                <w:szCs w:val="18"/>
              </w:rPr>
            </w:pPr>
            <w:r>
              <w:rPr>
                <w:rFonts w:asciiTheme="minorHAnsi" w:eastAsiaTheme="minorEastAsia" w:hAnsiTheme="minorHAnsi" w:cstheme="minorBidi"/>
                <w:sz w:val="22"/>
                <w:szCs w:val="22"/>
              </w:rPr>
              <w:br w:type="page"/>
            </w:r>
          </w:p>
        </w:tc>
        <w:tc>
          <w:tcPr>
            <w:tcW w:w="992" w:type="dxa"/>
            <w:vMerge w:val="restart"/>
          </w:tcPr>
          <w:p w:rsidR="009B5C29" w:rsidRPr="00672C69" w:rsidRDefault="009B5C29" w:rsidP="00C75EDF">
            <w:pPr>
              <w:jc w:val="both"/>
              <w:rPr>
                <w:b/>
                <w:sz w:val="18"/>
                <w:szCs w:val="18"/>
              </w:rPr>
            </w:pPr>
            <w:r w:rsidRPr="00672C69">
              <w:rPr>
                <w:b/>
                <w:sz w:val="18"/>
                <w:szCs w:val="18"/>
              </w:rPr>
              <w:t xml:space="preserve">Name of 400/220kV </w:t>
            </w:r>
            <w:proofErr w:type="spellStart"/>
            <w:r w:rsidRPr="00672C69">
              <w:rPr>
                <w:b/>
                <w:sz w:val="18"/>
                <w:szCs w:val="18"/>
              </w:rPr>
              <w:t>S.Stns</w:t>
            </w:r>
            <w:proofErr w:type="spellEnd"/>
            <w:r w:rsidRPr="00672C69">
              <w:rPr>
                <w:b/>
                <w:sz w:val="18"/>
                <w:szCs w:val="18"/>
              </w:rPr>
              <w:t>.</w:t>
            </w:r>
          </w:p>
        </w:tc>
        <w:tc>
          <w:tcPr>
            <w:tcW w:w="7229" w:type="dxa"/>
            <w:gridSpan w:val="5"/>
          </w:tcPr>
          <w:p w:rsidR="009B5C29" w:rsidRPr="00672C69" w:rsidRDefault="009B5C29" w:rsidP="00C75EDF">
            <w:pPr>
              <w:jc w:val="center"/>
              <w:rPr>
                <w:b/>
                <w:sz w:val="18"/>
                <w:szCs w:val="18"/>
              </w:rPr>
            </w:pPr>
            <w:r w:rsidRPr="00672C69">
              <w:rPr>
                <w:b/>
                <w:sz w:val="18"/>
                <w:szCs w:val="18"/>
              </w:rPr>
              <w:t>Details of non utilization of bays</w:t>
            </w:r>
          </w:p>
        </w:tc>
      </w:tr>
      <w:tr w:rsidR="009B5C29" w:rsidRPr="004C7596" w:rsidTr="00C75EDF">
        <w:tc>
          <w:tcPr>
            <w:tcW w:w="425" w:type="dxa"/>
            <w:vMerge/>
          </w:tcPr>
          <w:p w:rsidR="009B5C29" w:rsidRPr="00672C69" w:rsidRDefault="009B5C29" w:rsidP="00C75EDF">
            <w:pPr>
              <w:jc w:val="both"/>
              <w:rPr>
                <w:b/>
                <w:sz w:val="18"/>
                <w:szCs w:val="18"/>
              </w:rPr>
            </w:pPr>
          </w:p>
        </w:tc>
        <w:tc>
          <w:tcPr>
            <w:tcW w:w="992" w:type="dxa"/>
            <w:vMerge/>
          </w:tcPr>
          <w:p w:rsidR="009B5C29" w:rsidRPr="00672C69" w:rsidRDefault="009B5C29" w:rsidP="00C75EDF">
            <w:pPr>
              <w:jc w:val="both"/>
              <w:rPr>
                <w:b/>
                <w:sz w:val="18"/>
                <w:szCs w:val="18"/>
              </w:rPr>
            </w:pPr>
          </w:p>
        </w:tc>
        <w:tc>
          <w:tcPr>
            <w:tcW w:w="709" w:type="dxa"/>
          </w:tcPr>
          <w:p w:rsidR="009B5C29" w:rsidRPr="00672C69" w:rsidRDefault="009B5C29" w:rsidP="00C75EDF">
            <w:pPr>
              <w:jc w:val="both"/>
              <w:rPr>
                <w:b/>
                <w:sz w:val="18"/>
                <w:szCs w:val="18"/>
              </w:rPr>
            </w:pPr>
            <w:r w:rsidRPr="00672C69">
              <w:rPr>
                <w:b/>
                <w:sz w:val="18"/>
                <w:szCs w:val="18"/>
              </w:rPr>
              <w:t xml:space="preserve">Voltage level </w:t>
            </w:r>
          </w:p>
        </w:tc>
        <w:tc>
          <w:tcPr>
            <w:tcW w:w="1701" w:type="dxa"/>
          </w:tcPr>
          <w:p w:rsidR="009B5C29" w:rsidRPr="00672C69" w:rsidRDefault="009B5C29" w:rsidP="00C75EDF">
            <w:pPr>
              <w:jc w:val="both"/>
              <w:rPr>
                <w:b/>
                <w:sz w:val="18"/>
                <w:szCs w:val="18"/>
              </w:rPr>
            </w:pPr>
            <w:r w:rsidRPr="00672C69">
              <w:rPr>
                <w:b/>
                <w:sz w:val="18"/>
                <w:szCs w:val="18"/>
              </w:rPr>
              <w:t xml:space="preserve">Name of bay </w:t>
            </w:r>
          </w:p>
        </w:tc>
        <w:tc>
          <w:tcPr>
            <w:tcW w:w="992" w:type="dxa"/>
          </w:tcPr>
          <w:p w:rsidR="009B5C29" w:rsidRPr="004C7596" w:rsidRDefault="009B5C29" w:rsidP="00C75EDF">
            <w:pPr>
              <w:jc w:val="both"/>
              <w:rPr>
                <w:b/>
                <w:sz w:val="16"/>
                <w:szCs w:val="16"/>
              </w:rPr>
            </w:pPr>
            <w:r w:rsidRPr="004C7596">
              <w:rPr>
                <w:b/>
                <w:sz w:val="16"/>
                <w:szCs w:val="16"/>
              </w:rPr>
              <w:t xml:space="preserve">Name of the utility to whom the bay is allocated </w:t>
            </w:r>
          </w:p>
        </w:tc>
        <w:tc>
          <w:tcPr>
            <w:tcW w:w="851" w:type="dxa"/>
          </w:tcPr>
          <w:p w:rsidR="009B5C29" w:rsidRPr="004C7596" w:rsidRDefault="009B5C29" w:rsidP="00C75EDF">
            <w:pPr>
              <w:jc w:val="both"/>
              <w:rPr>
                <w:b/>
                <w:sz w:val="16"/>
                <w:szCs w:val="16"/>
              </w:rPr>
            </w:pPr>
            <w:r w:rsidRPr="004C7596">
              <w:rPr>
                <w:b/>
                <w:sz w:val="16"/>
                <w:szCs w:val="16"/>
              </w:rPr>
              <w:t xml:space="preserve">Original allocation date </w:t>
            </w:r>
          </w:p>
        </w:tc>
        <w:tc>
          <w:tcPr>
            <w:tcW w:w="2976" w:type="dxa"/>
          </w:tcPr>
          <w:p w:rsidR="009B5C29" w:rsidRPr="004C7596" w:rsidRDefault="009B5C29" w:rsidP="00C75EDF">
            <w:pPr>
              <w:jc w:val="both"/>
              <w:rPr>
                <w:b/>
                <w:sz w:val="16"/>
                <w:szCs w:val="16"/>
              </w:rPr>
            </w:pPr>
            <w:r>
              <w:rPr>
                <w:b/>
                <w:sz w:val="16"/>
                <w:szCs w:val="16"/>
              </w:rPr>
              <w:t>Present status</w:t>
            </w:r>
            <w:r w:rsidRPr="004C7596">
              <w:rPr>
                <w:b/>
                <w:sz w:val="16"/>
                <w:szCs w:val="16"/>
              </w:rPr>
              <w:t xml:space="preserve"> </w:t>
            </w:r>
          </w:p>
        </w:tc>
      </w:tr>
      <w:tr w:rsidR="008B0AA3" w:rsidTr="003110EE">
        <w:tc>
          <w:tcPr>
            <w:tcW w:w="425" w:type="dxa"/>
          </w:tcPr>
          <w:p w:rsidR="008B0AA3" w:rsidRDefault="008B0AA3" w:rsidP="00467755">
            <w:pPr>
              <w:jc w:val="both"/>
              <w:rPr>
                <w:sz w:val="18"/>
                <w:szCs w:val="18"/>
              </w:rPr>
            </w:pPr>
          </w:p>
        </w:tc>
        <w:tc>
          <w:tcPr>
            <w:tcW w:w="992" w:type="dxa"/>
          </w:tcPr>
          <w:p w:rsidR="008B0AA3" w:rsidRDefault="008B0AA3" w:rsidP="00467755">
            <w:pPr>
              <w:jc w:val="both"/>
              <w:rPr>
                <w:sz w:val="18"/>
                <w:szCs w:val="18"/>
              </w:rPr>
            </w:pPr>
          </w:p>
        </w:tc>
        <w:tc>
          <w:tcPr>
            <w:tcW w:w="709" w:type="dxa"/>
          </w:tcPr>
          <w:p w:rsidR="008B0AA3" w:rsidRDefault="008B0AA3" w:rsidP="00467755">
            <w:pPr>
              <w:jc w:val="both"/>
              <w:rPr>
                <w:sz w:val="18"/>
                <w:szCs w:val="18"/>
              </w:rPr>
            </w:pPr>
          </w:p>
        </w:tc>
        <w:tc>
          <w:tcPr>
            <w:tcW w:w="1701" w:type="dxa"/>
          </w:tcPr>
          <w:p w:rsidR="008B0AA3" w:rsidRPr="00ED1353" w:rsidRDefault="008B0AA3" w:rsidP="00467755">
            <w:pPr>
              <w:jc w:val="both"/>
              <w:rPr>
                <w:b/>
                <w:sz w:val="16"/>
                <w:szCs w:val="16"/>
                <w:u w:val="single"/>
              </w:rPr>
            </w:pPr>
            <w:r>
              <w:rPr>
                <w:b/>
                <w:sz w:val="16"/>
                <w:szCs w:val="16"/>
                <w:u w:val="single"/>
              </w:rPr>
              <w:t>TPDDL</w:t>
            </w:r>
          </w:p>
          <w:p w:rsidR="008B0AA3" w:rsidRPr="00ED1353" w:rsidRDefault="008B0AA3" w:rsidP="00467755">
            <w:pPr>
              <w:jc w:val="both"/>
              <w:rPr>
                <w:sz w:val="16"/>
                <w:szCs w:val="16"/>
              </w:rPr>
            </w:pPr>
            <w:r>
              <w:rPr>
                <w:sz w:val="16"/>
                <w:szCs w:val="16"/>
              </w:rPr>
              <w:t xml:space="preserve">1.66kV </w:t>
            </w:r>
            <w:proofErr w:type="spellStart"/>
            <w:r>
              <w:rPr>
                <w:sz w:val="16"/>
                <w:szCs w:val="16"/>
              </w:rPr>
              <w:t>Mangol</w:t>
            </w:r>
            <w:proofErr w:type="spellEnd"/>
            <w:r>
              <w:rPr>
                <w:sz w:val="16"/>
                <w:szCs w:val="16"/>
              </w:rPr>
              <w:t xml:space="preserve"> </w:t>
            </w:r>
            <w:proofErr w:type="spellStart"/>
            <w:r>
              <w:rPr>
                <w:sz w:val="16"/>
                <w:szCs w:val="16"/>
              </w:rPr>
              <w:t>Puri</w:t>
            </w:r>
            <w:proofErr w:type="spellEnd"/>
            <w:r>
              <w:rPr>
                <w:sz w:val="16"/>
                <w:szCs w:val="16"/>
              </w:rPr>
              <w:t>-II</w:t>
            </w:r>
          </w:p>
          <w:p w:rsidR="008B0AA3" w:rsidRPr="00ED1353" w:rsidRDefault="008B0AA3" w:rsidP="00467755">
            <w:pPr>
              <w:jc w:val="both"/>
              <w:rPr>
                <w:sz w:val="16"/>
                <w:szCs w:val="16"/>
              </w:rPr>
            </w:pPr>
            <w:r w:rsidRPr="00ED1353">
              <w:rPr>
                <w:sz w:val="16"/>
                <w:szCs w:val="16"/>
              </w:rPr>
              <w:t xml:space="preserve">2.66kV </w:t>
            </w:r>
            <w:proofErr w:type="spellStart"/>
            <w:r w:rsidRPr="00ED1353">
              <w:rPr>
                <w:sz w:val="16"/>
                <w:szCs w:val="16"/>
              </w:rPr>
              <w:t>Kirari</w:t>
            </w:r>
            <w:proofErr w:type="spellEnd"/>
            <w:r w:rsidRPr="00ED1353">
              <w:rPr>
                <w:sz w:val="16"/>
                <w:szCs w:val="16"/>
              </w:rPr>
              <w:t xml:space="preserve"> Sultan </w:t>
            </w:r>
            <w:proofErr w:type="spellStart"/>
            <w:r w:rsidRPr="00ED1353">
              <w:rPr>
                <w:sz w:val="16"/>
                <w:szCs w:val="16"/>
              </w:rPr>
              <w:t>Puri</w:t>
            </w:r>
            <w:proofErr w:type="spellEnd"/>
            <w:r w:rsidRPr="00ED1353">
              <w:rPr>
                <w:sz w:val="16"/>
                <w:szCs w:val="16"/>
              </w:rPr>
              <w:t xml:space="preserve"> </w:t>
            </w:r>
            <w:proofErr w:type="spellStart"/>
            <w:r w:rsidRPr="00ED1353">
              <w:rPr>
                <w:sz w:val="16"/>
                <w:szCs w:val="16"/>
              </w:rPr>
              <w:t>Ckt.</w:t>
            </w:r>
            <w:proofErr w:type="spellEnd"/>
            <w:r w:rsidRPr="00ED1353">
              <w:rPr>
                <w:sz w:val="16"/>
                <w:szCs w:val="16"/>
              </w:rPr>
              <w:t>-I</w:t>
            </w:r>
          </w:p>
          <w:p w:rsidR="008B0AA3" w:rsidRPr="00ED1353" w:rsidRDefault="008B0AA3" w:rsidP="00467755">
            <w:pPr>
              <w:jc w:val="both"/>
              <w:rPr>
                <w:sz w:val="16"/>
                <w:szCs w:val="16"/>
              </w:rPr>
            </w:pPr>
            <w:r w:rsidRPr="00ED1353">
              <w:rPr>
                <w:sz w:val="16"/>
                <w:szCs w:val="16"/>
              </w:rPr>
              <w:t xml:space="preserve">3.66kV </w:t>
            </w:r>
            <w:proofErr w:type="spellStart"/>
            <w:r w:rsidRPr="00ED1353">
              <w:rPr>
                <w:sz w:val="16"/>
                <w:szCs w:val="16"/>
              </w:rPr>
              <w:t>Kirari</w:t>
            </w:r>
            <w:proofErr w:type="spellEnd"/>
            <w:r w:rsidRPr="00ED1353">
              <w:rPr>
                <w:sz w:val="16"/>
                <w:szCs w:val="16"/>
              </w:rPr>
              <w:t xml:space="preserve"> Sultan </w:t>
            </w:r>
            <w:proofErr w:type="spellStart"/>
            <w:r w:rsidRPr="00ED1353">
              <w:rPr>
                <w:sz w:val="16"/>
                <w:szCs w:val="16"/>
              </w:rPr>
              <w:t>Puri</w:t>
            </w:r>
            <w:proofErr w:type="spellEnd"/>
            <w:r w:rsidRPr="00ED1353">
              <w:rPr>
                <w:sz w:val="16"/>
                <w:szCs w:val="16"/>
              </w:rPr>
              <w:t xml:space="preserve"> </w:t>
            </w:r>
            <w:proofErr w:type="spellStart"/>
            <w:r w:rsidRPr="00ED1353">
              <w:rPr>
                <w:sz w:val="16"/>
                <w:szCs w:val="16"/>
              </w:rPr>
              <w:t>Ckt.</w:t>
            </w:r>
            <w:proofErr w:type="spellEnd"/>
            <w:r w:rsidRPr="00ED1353">
              <w:rPr>
                <w:sz w:val="16"/>
                <w:szCs w:val="16"/>
              </w:rPr>
              <w:t>-II</w:t>
            </w:r>
          </w:p>
        </w:tc>
        <w:tc>
          <w:tcPr>
            <w:tcW w:w="992" w:type="dxa"/>
          </w:tcPr>
          <w:p w:rsidR="008B0AA3" w:rsidRPr="00672C69" w:rsidRDefault="008B0AA3" w:rsidP="00467755">
            <w:pPr>
              <w:jc w:val="both"/>
              <w:rPr>
                <w:sz w:val="18"/>
                <w:szCs w:val="18"/>
              </w:rPr>
            </w:pPr>
            <w:r>
              <w:rPr>
                <w:sz w:val="18"/>
                <w:szCs w:val="18"/>
              </w:rPr>
              <w:t>TPDDL</w:t>
            </w:r>
          </w:p>
        </w:tc>
        <w:tc>
          <w:tcPr>
            <w:tcW w:w="851" w:type="dxa"/>
          </w:tcPr>
          <w:p w:rsidR="008B0AA3" w:rsidRPr="00672C69" w:rsidRDefault="008B0AA3" w:rsidP="00467755">
            <w:pPr>
              <w:jc w:val="both"/>
              <w:rPr>
                <w:sz w:val="18"/>
                <w:szCs w:val="18"/>
              </w:rPr>
            </w:pPr>
            <w:r w:rsidRPr="00672C69">
              <w:rPr>
                <w:sz w:val="18"/>
                <w:szCs w:val="18"/>
              </w:rPr>
              <w:t>19.11.09</w:t>
            </w:r>
          </w:p>
        </w:tc>
        <w:tc>
          <w:tcPr>
            <w:tcW w:w="2976" w:type="dxa"/>
          </w:tcPr>
          <w:p w:rsidR="008B0AA3" w:rsidRDefault="008B0AA3" w:rsidP="00467755">
            <w:pPr>
              <w:jc w:val="both"/>
              <w:rPr>
                <w:sz w:val="18"/>
                <w:szCs w:val="18"/>
              </w:rPr>
            </w:pPr>
            <w:proofErr w:type="gramStart"/>
            <w:r>
              <w:rPr>
                <w:sz w:val="18"/>
                <w:szCs w:val="18"/>
              </w:rPr>
              <w:t>1.For</w:t>
            </w:r>
            <w:proofErr w:type="gramEnd"/>
            <w:r>
              <w:rPr>
                <w:sz w:val="18"/>
                <w:szCs w:val="18"/>
              </w:rPr>
              <w:t xml:space="preserve"> </w:t>
            </w:r>
            <w:proofErr w:type="spellStart"/>
            <w:r>
              <w:rPr>
                <w:sz w:val="18"/>
                <w:szCs w:val="18"/>
              </w:rPr>
              <w:t>Mangolpuri</w:t>
            </w:r>
            <w:proofErr w:type="spellEnd"/>
            <w:r>
              <w:rPr>
                <w:sz w:val="18"/>
                <w:szCs w:val="18"/>
              </w:rPr>
              <w:t xml:space="preserve"> </w:t>
            </w:r>
            <w:proofErr w:type="spellStart"/>
            <w:r>
              <w:rPr>
                <w:sz w:val="18"/>
                <w:szCs w:val="18"/>
              </w:rPr>
              <w:t>Ckt</w:t>
            </w:r>
            <w:proofErr w:type="spellEnd"/>
            <w:r>
              <w:rPr>
                <w:sz w:val="18"/>
                <w:szCs w:val="18"/>
              </w:rPr>
              <w:t xml:space="preserve">-II, though the scheme has been prepared but has not been submitted to DERC due to pending resolution of T-Off to </w:t>
            </w:r>
            <w:proofErr w:type="spellStart"/>
            <w:r>
              <w:rPr>
                <w:sz w:val="18"/>
                <w:szCs w:val="18"/>
              </w:rPr>
              <w:t>Nangloi</w:t>
            </w:r>
            <w:proofErr w:type="spellEnd"/>
            <w:r>
              <w:rPr>
                <w:sz w:val="18"/>
                <w:szCs w:val="18"/>
              </w:rPr>
              <w:t xml:space="preserve"> on </w:t>
            </w:r>
            <w:proofErr w:type="spellStart"/>
            <w:r>
              <w:rPr>
                <w:sz w:val="18"/>
                <w:szCs w:val="18"/>
              </w:rPr>
              <w:t>Mangolpuri</w:t>
            </w:r>
            <w:proofErr w:type="spellEnd"/>
            <w:r>
              <w:rPr>
                <w:sz w:val="18"/>
                <w:szCs w:val="18"/>
              </w:rPr>
              <w:t xml:space="preserve"> </w:t>
            </w:r>
            <w:proofErr w:type="spellStart"/>
            <w:r>
              <w:rPr>
                <w:sz w:val="18"/>
                <w:szCs w:val="18"/>
              </w:rPr>
              <w:t>ckt</w:t>
            </w:r>
            <w:proofErr w:type="spellEnd"/>
            <w:r>
              <w:rPr>
                <w:sz w:val="18"/>
                <w:szCs w:val="18"/>
              </w:rPr>
              <w:t xml:space="preserve">.  </w:t>
            </w:r>
          </w:p>
          <w:p w:rsidR="008B0AA3" w:rsidRPr="00DC5B00" w:rsidRDefault="008B0AA3" w:rsidP="00467755">
            <w:pPr>
              <w:jc w:val="both"/>
              <w:rPr>
                <w:sz w:val="18"/>
                <w:szCs w:val="18"/>
              </w:rPr>
            </w:pPr>
            <w:r>
              <w:rPr>
                <w:sz w:val="18"/>
                <w:szCs w:val="18"/>
              </w:rPr>
              <w:t xml:space="preserve">For 2&amp;3 the Sub-stn is envisaged in 2015-16 and by the time the </w:t>
            </w:r>
            <w:proofErr w:type="spellStart"/>
            <w:r>
              <w:rPr>
                <w:sz w:val="18"/>
                <w:szCs w:val="18"/>
              </w:rPr>
              <w:t>Ckt</w:t>
            </w:r>
            <w:proofErr w:type="spellEnd"/>
            <w:r>
              <w:rPr>
                <w:sz w:val="18"/>
                <w:szCs w:val="18"/>
              </w:rPr>
              <w:t xml:space="preserve"> would be readied. The matter has been taken up with Delhi Govt for allocation of land for establishment of 66kV Grid S/Stn.</w:t>
            </w:r>
          </w:p>
        </w:tc>
      </w:tr>
    </w:tbl>
    <w:p w:rsidR="008B0AA3" w:rsidRDefault="008B0AA3" w:rsidP="008B0AA3">
      <w:pPr>
        <w:ind w:left="720" w:hanging="720"/>
      </w:pPr>
    </w:p>
    <w:p w:rsidR="008B0AA3" w:rsidRPr="008B0AA3" w:rsidRDefault="008B0AA3" w:rsidP="00B47C36">
      <w:pPr>
        <w:ind w:left="720" w:hanging="720"/>
        <w:jc w:val="both"/>
        <w:rPr>
          <w:rFonts w:eastAsia="SimSun"/>
          <w:b/>
          <w:bCs/>
          <w:color w:val="000000" w:themeColor="text1"/>
          <w:lang w:eastAsia="zh-CN"/>
        </w:rPr>
      </w:pPr>
      <w:r>
        <w:rPr>
          <w:rFonts w:eastAsia="SimSun"/>
          <w:bCs/>
          <w:color w:val="000000" w:themeColor="text1"/>
          <w:lang w:eastAsia="zh-CN"/>
        </w:rPr>
        <w:tab/>
      </w:r>
      <w:r w:rsidRPr="008B0AA3">
        <w:rPr>
          <w:rFonts w:eastAsia="SimSun"/>
          <w:b/>
          <w:bCs/>
          <w:color w:val="000000" w:themeColor="text1"/>
          <w:lang w:eastAsia="zh-CN"/>
        </w:rPr>
        <w:t>Utilities may update the status.</w:t>
      </w:r>
    </w:p>
    <w:p w:rsidR="009B5C29" w:rsidRDefault="009B5C29" w:rsidP="00B47C36">
      <w:pPr>
        <w:ind w:left="720" w:hanging="720"/>
        <w:jc w:val="both"/>
        <w:rPr>
          <w:rFonts w:eastAsia="SimSun"/>
          <w:bCs/>
          <w:color w:val="000000" w:themeColor="text1"/>
          <w:lang w:eastAsia="zh-CN"/>
        </w:rPr>
      </w:pPr>
    </w:p>
    <w:p w:rsidR="008B0AA3" w:rsidRPr="00110A8E" w:rsidRDefault="008B0AA3" w:rsidP="008B0AA3">
      <w:pPr>
        <w:autoSpaceDE w:val="0"/>
        <w:autoSpaceDN w:val="0"/>
        <w:adjustRightInd w:val="0"/>
        <w:jc w:val="both"/>
        <w:rPr>
          <w:rFonts w:eastAsia="SimSun"/>
          <w:b/>
          <w:bCs/>
          <w:color w:val="000000" w:themeColor="text1"/>
          <w:lang w:eastAsia="zh-CN"/>
        </w:rPr>
      </w:pPr>
      <w:r w:rsidRPr="00110A8E">
        <w:rPr>
          <w:rFonts w:eastAsia="SimSun"/>
          <w:b/>
          <w:bCs/>
          <w:color w:val="000000" w:themeColor="text1"/>
          <w:lang w:eastAsia="zh-CN"/>
        </w:rPr>
        <w:t>3.4</w:t>
      </w:r>
      <w:r w:rsidRPr="00110A8E">
        <w:rPr>
          <w:rFonts w:eastAsia="SimSun"/>
          <w:b/>
          <w:bCs/>
          <w:color w:val="000000" w:themeColor="text1"/>
          <w:lang w:eastAsia="zh-CN"/>
        </w:rPr>
        <w:tab/>
        <w:t>ISSUE REFERRED FROM STEERING COMMITTEE OF PLANNING.</w:t>
      </w:r>
    </w:p>
    <w:p w:rsidR="008B0AA3" w:rsidRPr="00110A8E" w:rsidRDefault="008B0AA3" w:rsidP="008B0AA3">
      <w:pPr>
        <w:autoSpaceDE w:val="0"/>
        <w:autoSpaceDN w:val="0"/>
        <w:adjustRightInd w:val="0"/>
        <w:jc w:val="both"/>
        <w:rPr>
          <w:rFonts w:eastAsia="SimSun"/>
          <w:bCs/>
          <w:color w:val="000000" w:themeColor="text1"/>
          <w:lang w:eastAsia="zh-CN"/>
        </w:rPr>
      </w:pPr>
    </w:p>
    <w:p w:rsidR="008B0AA3" w:rsidRPr="00110A8E" w:rsidRDefault="008B0AA3" w:rsidP="004620B9">
      <w:pPr>
        <w:autoSpaceDE w:val="0"/>
        <w:autoSpaceDN w:val="0"/>
        <w:adjustRightInd w:val="0"/>
        <w:ind w:left="720" w:hanging="720"/>
        <w:jc w:val="both"/>
        <w:rPr>
          <w:rFonts w:eastAsia="SimSun"/>
          <w:b/>
          <w:bCs/>
          <w:color w:val="000000" w:themeColor="text1"/>
          <w:lang w:eastAsia="zh-CN"/>
        </w:rPr>
      </w:pPr>
      <w:r w:rsidRPr="00110A8E">
        <w:rPr>
          <w:rFonts w:eastAsia="SimSun"/>
          <w:b/>
          <w:bCs/>
          <w:color w:val="000000" w:themeColor="text1"/>
          <w:lang w:eastAsia="zh-CN"/>
        </w:rPr>
        <w:t>3.4.1</w:t>
      </w:r>
      <w:r w:rsidRPr="00110A8E">
        <w:rPr>
          <w:rFonts w:eastAsia="SimSun"/>
          <w:b/>
          <w:bCs/>
          <w:color w:val="000000" w:themeColor="text1"/>
          <w:lang w:eastAsia="zh-CN"/>
        </w:rPr>
        <w:tab/>
      </w:r>
      <w:r w:rsidR="004620B9">
        <w:rPr>
          <w:rFonts w:eastAsia="SimSun"/>
          <w:b/>
          <w:bCs/>
          <w:color w:val="000000" w:themeColor="text1"/>
          <w:lang w:eastAsia="zh-CN"/>
        </w:rPr>
        <w:t xml:space="preserve">Establishment of 66kV </w:t>
      </w:r>
      <w:proofErr w:type="spellStart"/>
      <w:r w:rsidR="004620B9">
        <w:rPr>
          <w:rFonts w:eastAsia="SimSun"/>
          <w:b/>
          <w:bCs/>
          <w:color w:val="000000" w:themeColor="text1"/>
          <w:lang w:eastAsia="zh-CN"/>
        </w:rPr>
        <w:t>Dhaula</w:t>
      </w:r>
      <w:proofErr w:type="spellEnd"/>
      <w:r w:rsidR="004620B9">
        <w:rPr>
          <w:rFonts w:eastAsia="SimSun"/>
          <w:b/>
          <w:bCs/>
          <w:color w:val="000000" w:themeColor="text1"/>
          <w:lang w:eastAsia="zh-CN"/>
        </w:rPr>
        <w:t xml:space="preserve"> </w:t>
      </w:r>
      <w:proofErr w:type="spellStart"/>
      <w:r w:rsidR="004620B9">
        <w:rPr>
          <w:rFonts w:eastAsia="SimSun"/>
          <w:b/>
          <w:bCs/>
          <w:color w:val="000000" w:themeColor="text1"/>
          <w:lang w:eastAsia="zh-CN"/>
        </w:rPr>
        <w:t>Kuan</w:t>
      </w:r>
      <w:proofErr w:type="spellEnd"/>
      <w:r w:rsidR="004620B9">
        <w:rPr>
          <w:rFonts w:eastAsia="SimSun"/>
          <w:b/>
          <w:bCs/>
          <w:color w:val="000000" w:themeColor="text1"/>
          <w:lang w:eastAsia="zh-CN"/>
        </w:rPr>
        <w:t xml:space="preserve"> DMRC S/STN.</w:t>
      </w:r>
    </w:p>
    <w:p w:rsidR="008B0AA3" w:rsidRDefault="008B0AA3" w:rsidP="00B47C36">
      <w:pPr>
        <w:ind w:left="720" w:hanging="720"/>
        <w:jc w:val="both"/>
        <w:rPr>
          <w:rFonts w:eastAsia="SimSun"/>
          <w:bCs/>
          <w:color w:val="000000" w:themeColor="text1"/>
          <w:lang w:eastAsia="zh-CN"/>
        </w:rPr>
      </w:pPr>
    </w:p>
    <w:p w:rsidR="00467755" w:rsidRDefault="004620B9" w:rsidP="00B47C36">
      <w:pPr>
        <w:ind w:left="720" w:hanging="720"/>
        <w:jc w:val="both"/>
        <w:rPr>
          <w:rFonts w:eastAsia="SimSun"/>
          <w:bCs/>
          <w:color w:val="000000" w:themeColor="text1"/>
          <w:lang w:eastAsia="zh-CN"/>
        </w:rPr>
      </w:pPr>
      <w:r>
        <w:rPr>
          <w:rFonts w:eastAsia="SimSun"/>
          <w:bCs/>
          <w:color w:val="000000" w:themeColor="text1"/>
          <w:lang w:eastAsia="zh-CN"/>
        </w:rPr>
        <w:tab/>
        <w:t xml:space="preserve">DMRC has taken up the matter with BRPL for feeding the </w:t>
      </w:r>
      <w:proofErr w:type="spellStart"/>
      <w:r>
        <w:rPr>
          <w:rFonts w:eastAsia="SimSun"/>
          <w:bCs/>
          <w:color w:val="000000" w:themeColor="text1"/>
          <w:lang w:eastAsia="zh-CN"/>
        </w:rPr>
        <w:t>Dhaula</w:t>
      </w:r>
      <w:proofErr w:type="spellEnd"/>
      <w:r>
        <w:rPr>
          <w:rFonts w:eastAsia="SimSun"/>
          <w:bCs/>
          <w:color w:val="000000" w:themeColor="text1"/>
          <w:lang w:eastAsia="zh-CN"/>
        </w:rPr>
        <w:t xml:space="preserve"> </w:t>
      </w:r>
      <w:proofErr w:type="spellStart"/>
      <w:r>
        <w:rPr>
          <w:rFonts w:eastAsia="SimSun"/>
          <w:bCs/>
          <w:color w:val="000000" w:themeColor="text1"/>
          <w:lang w:eastAsia="zh-CN"/>
        </w:rPr>
        <w:t>Kuan</w:t>
      </w:r>
      <w:proofErr w:type="spellEnd"/>
      <w:r>
        <w:rPr>
          <w:rFonts w:eastAsia="SimSun"/>
          <w:bCs/>
          <w:color w:val="000000" w:themeColor="text1"/>
          <w:lang w:eastAsia="zh-CN"/>
        </w:rPr>
        <w:t xml:space="preserve"> S/Stn by LILO of one cable between 66kV Park Street and Ridge Valley</w:t>
      </w:r>
      <w:r w:rsidR="00467755">
        <w:rPr>
          <w:rFonts w:eastAsia="SimSun"/>
          <w:bCs/>
          <w:color w:val="000000" w:themeColor="text1"/>
          <w:lang w:eastAsia="zh-CN"/>
        </w:rPr>
        <w:t xml:space="preserve"> S/Stns.  This was approved in the last meeting of GCC held on 06.08.2013.  </w:t>
      </w:r>
    </w:p>
    <w:p w:rsidR="00467755" w:rsidRDefault="00467755" w:rsidP="00B47C36">
      <w:pPr>
        <w:ind w:left="720" w:hanging="720"/>
        <w:jc w:val="both"/>
        <w:rPr>
          <w:rFonts w:eastAsia="SimSun"/>
          <w:bCs/>
          <w:color w:val="000000" w:themeColor="text1"/>
          <w:lang w:eastAsia="zh-CN"/>
        </w:rPr>
      </w:pPr>
    </w:p>
    <w:p w:rsidR="00467755" w:rsidRDefault="00467755" w:rsidP="00B47C36">
      <w:pPr>
        <w:ind w:left="720" w:hanging="720"/>
        <w:jc w:val="both"/>
        <w:rPr>
          <w:rFonts w:eastAsia="SimSun"/>
          <w:bCs/>
          <w:color w:val="000000" w:themeColor="text1"/>
          <w:lang w:eastAsia="zh-CN"/>
        </w:rPr>
      </w:pPr>
      <w:r>
        <w:rPr>
          <w:rFonts w:eastAsia="SimSun"/>
          <w:bCs/>
          <w:color w:val="000000" w:themeColor="text1"/>
          <w:lang w:eastAsia="zh-CN"/>
        </w:rPr>
        <w:tab/>
        <w:t xml:space="preserve">BRPL vide their letter dated 28.11.2013 has not agreed to the proposal.  BRPL has in fact suggested the LILO of the both the circuits between Park Street and Ridge Valley </w:t>
      </w:r>
      <w:proofErr w:type="spellStart"/>
      <w:r>
        <w:rPr>
          <w:rFonts w:eastAsia="SimSun"/>
          <w:bCs/>
          <w:color w:val="000000" w:themeColor="text1"/>
          <w:lang w:eastAsia="zh-CN"/>
        </w:rPr>
        <w:t>Ckts</w:t>
      </w:r>
      <w:proofErr w:type="spellEnd"/>
      <w:r>
        <w:rPr>
          <w:rFonts w:eastAsia="SimSun"/>
          <w:bCs/>
          <w:color w:val="000000" w:themeColor="text1"/>
          <w:lang w:eastAsia="zh-CN"/>
        </w:rPr>
        <w:t xml:space="preserve"> at </w:t>
      </w:r>
      <w:proofErr w:type="spellStart"/>
      <w:r>
        <w:rPr>
          <w:rFonts w:eastAsia="SimSun"/>
          <w:bCs/>
          <w:color w:val="000000" w:themeColor="text1"/>
          <w:lang w:eastAsia="zh-CN"/>
        </w:rPr>
        <w:t>Dhaula</w:t>
      </w:r>
      <w:proofErr w:type="spellEnd"/>
      <w:r>
        <w:rPr>
          <w:rFonts w:eastAsia="SimSun"/>
          <w:bCs/>
          <w:color w:val="000000" w:themeColor="text1"/>
          <w:lang w:eastAsia="zh-CN"/>
        </w:rPr>
        <w:t xml:space="preserve"> </w:t>
      </w:r>
      <w:proofErr w:type="spellStart"/>
      <w:r>
        <w:rPr>
          <w:rFonts w:eastAsia="SimSun"/>
          <w:bCs/>
          <w:color w:val="000000" w:themeColor="text1"/>
          <w:lang w:eastAsia="zh-CN"/>
        </w:rPr>
        <w:t>Kuan</w:t>
      </w:r>
      <w:proofErr w:type="spellEnd"/>
      <w:r>
        <w:rPr>
          <w:rFonts w:eastAsia="SimSun"/>
          <w:bCs/>
          <w:color w:val="000000" w:themeColor="text1"/>
          <w:lang w:eastAsia="zh-CN"/>
        </w:rPr>
        <w:t xml:space="preserve">.  </w:t>
      </w:r>
    </w:p>
    <w:p w:rsidR="00467755" w:rsidRDefault="00467755" w:rsidP="00B47C36">
      <w:pPr>
        <w:ind w:left="720" w:hanging="720"/>
        <w:jc w:val="both"/>
        <w:rPr>
          <w:rFonts w:eastAsia="SimSun"/>
          <w:bCs/>
          <w:color w:val="000000" w:themeColor="text1"/>
          <w:lang w:eastAsia="zh-CN"/>
        </w:rPr>
      </w:pPr>
    </w:p>
    <w:p w:rsidR="004620B9" w:rsidRDefault="00467755" w:rsidP="00467755">
      <w:pPr>
        <w:ind w:left="720"/>
        <w:jc w:val="both"/>
        <w:rPr>
          <w:rFonts w:eastAsia="SimSun"/>
          <w:bCs/>
          <w:color w:val="000000" w:themeColor="text1"/>
          <w:lang w:eastAsia="zh-CN"/>
        </w:rPr>
      </w:pPr>
      <w:r>
        <w:rPr>
          <w:rFonts w:eastAsia="SimSun"/>
          <w:bCs/>
          <w:color w:val="000000" w:themeColor="text1"/>
          <w:lang w:eastAsia="zh-CN"/>
        </w:rPr>
        <w:t>The</w:t>
      </w:r>
      <w:r w:rsidR="004620B9">
        <w:rPr>
          <w:rFonts w:eastAsia="SimSun"/>
          <w:bCs/>
          <w:color w:val="000000" w:themeColor="text1"/>
          <w:lang w:eastAsia="zh-CN"/>
        </w:rPr>
        <w:t xml:space="preserve"> </w:t>
      </w:r>
      <w:r>
        <w:rPr>
          <w:rFonts w:eastAsia="SimSun"/>
          <w:bCs/>
          <w:color w:val="000000" w:themeColor="text1"/>
          <w:lang w:eastAsia="zh-CN"/>
        </w:rPr>
        <w:t xml:space="preserve">Steering Committee meeting held on 12.12.2013 has also decided to implement the decision taken in the GCC meeting held on 06.08.2013.  </w:t>
      </w:r>
    </w:p>
    <w:p w:rsidR="00467755" w:rsidRDefault="00467755" w:rsidP="00467755">
      <w:pPr>
        <w:ind w:left="720"/>
        <w:jc w:val="both"/>
        <w:rPr>
          <w:rFonts w:eastAsia="SimSun"/>
          <w:bCs/>
          <w:color w:val="000000" w:themeColor="text1"/>
          <w:lang w:eastAsia="zh-CN"/>
        </w:rPr>
      </w:pPr>
    </w:p>
    <w:p w:rsidR="00467755" w:rsidRDefault="00467755" w:rsidP="00467755">
      <w:pPr>
        <w:ind w:left="720"/>
        <w:jc w:val="both"/>
        <w:rPr>
          <w:rFonts w:eastAsia="SimSun"/>
          <w:bCs/>
          <w:color w:val="000000" w:themeColor="text1"/>
          <w:lang w:eastAsia="zh-CN"/>
        </w:rPr>
      </w:pPr>
      <w:r>
        <w:rPr>
          <w:rFonts w:eastAsia="SimSun"/>
          <w:bCs/>
          <w:color w:val="000000" w:themeColor="text1"/>
          <w:lang w:eastAsia="zh-CN"/>
        </w:rPr>
        <w:t xml:space="preserve">The Steering Committee further suggested DMRC that the provision of bus coupler </w:t>
      </w:r>
      <w:proofErr w:type="gramStart"/>
      <w:r>
        <w:rPr>
          <w:rFonts w:eastAsia="SimSun"/>
          <w:bCs/>
          <w:color w:val="000000" w:themeColor="text1"/>
          <w:lang w:eastAsia="zh-CN"/>
        </w:rPr>
        <w:t>be</w:t>
      </w:r>
      <w:proofErr w:type="gramEnd"/>
      <w:r>
        <w:rPr>
          <w:rFonts w:eastAsia="SimSun"/>
          <w:bCs/>
          <w:color w:val="000000" w:themeColor="text1"/>
          <w:lang w:eastAsia="zh-CN"/>
        </w:rPr>
        <w:t xml:space="preserve"> made at 66kV </w:t>
      </w:r>
      <w:proofErr w:type="spellStart"/>
      <w:r>
        <w:rPr>
          <w:rFonts w:eastAsia="SimSun"/>
          <w:bCs/>
          <w:color w:val="000000" w:themeColor="text1"/>
          <w:lang w:eastAsia="zh-CN"/>
        </w:rPr>
        <w:t>Dhaula</w:t>
      </w:r>
      <w:proofErr w:type="spellEnd"/>
      <w:r>
        <w:rPr>
          <w:rFonts w:eastAsia="SimSun"/>
          <w:bCs/>
          <w:color w:val="000000" w:themeColor="text1"/>
          <w:lang w:eastAsia="zh-CN"/>
        </w:rPr>
        <w:t xml:space="preserve"> </w:t>
      </w:r>
      <w:proofErr w:type="spellStart"/>
      <w:r>
        <w:rPr>
          <w:rFonts w:eastAsia="SimSun"/>
          <w:bCs/>
          <w:color w:val="000000" w:themeColor="text1"/>
          <w:lang w:eastAsia="zh-CN"/>
        </w:rPr>
        <w:t>Kuan</w:t>
      </w:r>
      <w:proofErr w:type="spellEnd"/>
      <w:r>
        <w:rPr>
          <w:rFonts w:eastAsia="SimSun"/>
          <w:bCs/>
          <w:color w:val="000000" w:themeColor="text1"/>
          <w:lang w:eastAsia="zh-CN"/>
        </w:rPr>
        <w:t xml:space="preserve"> S/Stn. So that power flow can take place between Park Street and Ridge Valley in contingency on which DMRC no agreed as it cannot become the part of utility for power transfer between them and DMRC as DMRC is very important public transport system and providing the power for Metro operation is the highest priority.  During such transfer of power, operation control </w:t>
      </w:r>
      <w:proofErr w:type="spellStart"/>
      <w:r>
        <w:rPr>
          <w:rFonts w:eastAsia="SimSun"/>
          <w:bCs/>
          <w:color w:val="000000" w:themeColor="text1"/>
          <w:lang w:eastAsia="zh-CN"/>
        </w:rPr>
        <w:t>centers</w:t>
      </w:r>
      <w:proofErr w:type="spellEnd"/>
      <w:r>
        <w:rPr>
          <w:rFonts w:eastAsia="SimSun"/>
          <w:bCs/>
          <w:color w:val="000000" w:themeColor="text1"/>
          <w:lang w:eastAsia="zh-CN"/>
        </w:rPr>
        <w:t xml:space="preserve"> of DMRC which is responsible for running trains will come into the picture which may lead to unsafe train operations.  Since, there was no consensus in the Steering Committee meeting, the matter has been referred to GCC for resolution.</w:t>
      </w:r>
    </w:p>
    <w:p w:rsidR="008B0AA3" w:rsidRDefault="004620B9" w:rsidP="00B47C36">
      <w:pPr>
        <w:ind w:left="720" w:hanging="720"/>
        <w:jc w:val="both"/>
        <w:rPr>
          <w:rFonts w:eastAsia="SimSun"/>
          <w:bCs/>
          <w:color w:val="000000" w:themeColor="text1"/>
          <w:lang w:eastAsia="zh-CN"/>
        </w:rPr>
      </w:pPr>
      <w:r>
        <w:rPr>
          <w:rFonts w:eastAsia="SimSun"/>
          <w:bCs/>
          <w:color w:val="000000" w:themeColor="text1"/>
          <w:lang w:eastAsia="zh-CN"/>
        </w:rPr>
        <w:tab/>
      </w:r>
    </w:p>
    <w:p w:rsidR="00467755" w:rsidRDefault="00467755" w:rsidP="00B47C36">
      <w:pPr>
        <w:ind w:left="720" w:hanging="720"/>
        <w:jc w:val="both"/>
        <w:rPr>
          <w:rFonts w:eastAsia="SimSun"/>
          <w:bCs/>
          <w:color w:val="000000" w:themeColor="text1"/>
          <w:lang w:eastAsia="zh-CN"/>
        </w:rPr>
      </w:pPr>
      <w:r>
        <w:rPr>
          <w:rFonts w:eastAsia="SimSun"/>
          <w:bCs/>
          <w:color w:val="000000" w:themeColor="text1"/>
          <w:lang w:eastAsia="zh-CN"/>
        </w:rPr>
        <w:tab/>
        <w:t xml:space="preserve">GCC may deliberate. </w:t>
      </w:r>
    </w:p>
    <w:p w:rsidR="009B5C29" w:rsidRDefault="00467755" w:rsidP="00467755">
      <w:pPr>
        <w:ind w:left="720" w:hanging="720"/>
        <w:jc w:val="both"/>
        <w:rPr>
          <w:rFonts w:eastAsia="SimSun"/>
          <w:bCs/>
          <w:color w:val="000000" w:themeColor="text1"/>
          <w:lang w:eastAsia="zh-CN"/>
        </w:rPr>
      </w:pPr>
      <w:r>
        <w:rPr>
          <w:rFonts w:eastAsia="SimSun"/>
          <w:bCs/>
          <w:color w:val="000000" w:themeColor="text1"/>
          <w:lang w:eastAsia="zh-CN"/>
        </w:rPr>
        <w:tab/>
      </w:r>
    </w:p>
    <w:p w:rsidR="00467755" w:rsidRPr="00110A8E" w:rsidRDefault="00467755" w:rsidP="00467755">
      <w:pPr>
        <w:autoSpaceDE w:val="0"/>
        <w:autoSpaceDN w:val="0"/>
        <w:adjustRightInd w:val="0"/>
        <w:ind w:left="720" w:hanging="720"/>
        <w:jc w:val="both"/>
        <w:rPr>
          <w:rFonts w:eastAsia="SimSun"/>
          <w:b/>
          <w:bCs/>
          <w:color w:val="000000" w:themeColor="text1"/>
          <w:lang w:eastAsia="zh-CN"/>
        </w:rPr>
      </w:pPr>
      <w:r w:rsidRPr="00110A8E">
        <w:rPr>
          <w:rFonts w:eastAsia="SimSun"/>
          <w:b/>
          <w:bCs/>
          <w:color w:val="000000" w:themeColor="text1"/>
          <w:lang w:eastAsia="zh-CN"/>
        </w:rPr>
        <w:t>3.5</w:t>
      </w:r>
      <w:r w:rsidRPr="00110A8E">
        <w:rPr>
          <w:rFonts w:eastAsia="SimSun"/>
          <w:b/>
          <w:bCs/>
          <w:color w:val="000000" w:themeColor="text1"/>
          <w:lang w:eastAsia="zh-CN"/>
        </w:rPr>
        <w:tab/>
        <w:t xml:space="preserve">AUGMENTATION OF </w:t>
      </w:r>
      <w:r>
        <w:rPr>
          <w:rFonts w:eastAsia="SimSun"/>
          <w:b/>
          <w:bCs/>
          <w:color w:val="000000" w:themeColor="text1"/>
          <w:lang w:eastAsia="zh-CN"/>
        </w:rPr>
        <w:t xml:space="preserve">66kV </w:t>
      </w:r>
      <w:r w:rsidRPr="00110A8E">
        <w:rPr>
          <w:rFonts w:eastAsia="SimSun"/>
          <w:b/>
          <w:bCs/>
          <w:color w:val="000000" w:themeColor="text1"/>
          <w:lang w:eastAsia="zh-CN"/>
        </w:rPr>
        <w:t>CIRCUITS EMENATING FROM GT STATION.</w:t>
      </w:r>
    </w:p>
    <w:p w:rsidR="00467755" w:rsidRPr="00835491" w:rsidRDefault="00467755" w:rsidP="00467755">
      <w:pPr>
        <w:autoSpaceDE w:val="0"/>
        <w:autoSpaceDN w:val="0"/>
        <w:adjustRightInd w:val="0"/>
        <w:jc w:val="both"/>
        <w:rPr>
          <w:rFonts w:eastAsia="SimSun"/>
          <w:bCs/>
          <w:color w:val="000000" w:themeColor="text1"/>
          <w:sz w:val="12"/>
          <w:szCs w:val="12"/>
          <w:lang w:eastAsia="zh-CN"/>
        </w:rPr>
      </w:pPr>
    </w:p>
    <w:p w:rsidR="00467755" w:rsidRPr="00110A8E" w:rsidRDefault="00467755" w:rsidP="00467755">
      <w:pPr>
        <w:autoSpaceDE w:val="0"/>
        <w:autoSpaceDN w:val="0"/>
        <w:adjustRightInd w:val="0"/>
        <w:ind w:left="720"/>
        <w:jc w:val="both"/>
        <w:rPr>
          <w:rFonts w:eastAsia="SimSun"/>
          <w:bCs/>
          <w:color w:val="000000" w:themeColor="text1"/>
          <w:lang w:eastAsia="zh-CN"/>
        </w:rPr>
      </w:pPr>
      <w:r w:rsidRPr="00110A8E">
        <w:rPr>
          <w:rFonts w:eastAsia="SimSun"/>
          <w:bCs/>
          <w:color w:val="000000" w:themeColor="text1"/>
          <w:lang w:eastAsia="zh-CN"/>
        </w:rPr>
        <w:t xml:space="preserve">The issue was discussed in </w:t>
      </w:r>
      <w:r>
        <w:rPr>
          <w:rFonts w:eastAsia="SimSun"/>
          <w:bCs/>
          <w:color w:val="000000" w:themeColor="text1"/>
          <w:lang w:eastAsia="zh-CN"/>
        </w:rPr>
        <w:t xml:space="preserve">Delhi </w:t>
      </w:r>
      <w:r w:rsidRPr="00110A8E">
        <w:rPr>
          <w:rFonts w:eastAsia="SimSun"/>
          <w:bCs/>
          <w:color w:val="000000" w:themeColor="text1"/>
          <w:lang w:eastAsia="zh-CN"/>
        </w:rPr>
        <w:t>Operation Coordination Committee held on</w:t>
      </w:r>
      <w:r>
        <w:rPr>
          <w:rFonts w:eastAsia="SimSun"/>
          <w:bCs/>
          <w:color w:val="000000" w:themeColor="text1"/>
          <w:lang w:eastAsia="zh-CN"/>
        </w:rPr>
        <w:t xml:space="preserve"> 30.07</w:t>
      </w:r>
      <w:r w:rsidRPr="00110A8E">
        <w:rPr>
          <w:rFonts w:eastAsia="SimSun"/>
          <w:bCs/>
          <w:color w:val="000000" w:themeColor="text1"/>
          <w:lang w:eastAsia="zh-CN"/>
        </w:rPr>
        <w:t>.2013.</w:t>
      </w:r>
    </w:p>
    <w:p w:rsidR="009B5C29" w:rsidRPr="00835491" w:rsidRDefault="009B5C29" w:rsidP="00467755">
      <w:pPr>
        <w:autoSpaceDE w:val="0"/>
        <w:autoSpaceDN w:val="0"/>
        <w:adjustRightInd w:val="0"/>
        <w:ind w:left="720"/>
        <w:jc w:val="both"/>
        <w:rPr>
          <w:rFonts w:eastAsia="SimSun"/>
          <w:bCs/>
          <w:color w:val="000000" w:themeColor="text1"/>
          <w:sz w:val="16"/>
          <w:szCs w:val="16"/>
          <w:lang w:eastAsia="zh-CN"/>
        </w:rPr>
      </w:pPr>
    </w:p>
    <w:p w:rsidR="00802690" w:rsidRDefault="00802690">
      <w:pPr>
        <w:rPr>
          <w:color w:val="000000" w:themeColor="text1"/>
        </w:rPr>
      </w:pPr>
      <w:r>
        <w:rPr>
          <w:color w:val="000000" w:themeColor="text1"/>
        </w:rPr>
        <w:br w:type="page"/>
      </w:r>
    </w:p>
    <w:p w:rsidR="00802690" w:rsidRDefault="00802690" w:rsidP="00467755">
      <w:pPr>
        <w:ind w:left="720"/>
        <w:jc w:val="both"/>
        <w:rPr>
          <w:color w:val="000000" w:themeColor="text1"/>
        </w:rPr>
      </w:pPr>
    </w:p>
    <w:p w:rsidR="00467755" w:rsidRPr="00110A8E" w:rsidRDefault="00467755" w:rsidP="00467755">
      <w:pPr>
        <w:ind w:left="720"/>
        <w:jc w:val="both"/>
        <w:rPr>
          <w:color w:val="000000" w:themeColor="text1"/>
        </w:rPr>
      </w:pPr>
      <w:r w:rsidRPr="00110A8E">
        <w:rPr>
          <w:color w:val="000000" w:themeColor="text1"/>
        </w:rPr>
        <w:t xml:space="preserve">BYPL raised the issue of load constraints faced on 66 KV O/G feeders from GTPS. Due to long outage of 220KV BTPS - Gazipur line, it is required to take maximum load on 66 KV GTPS - </w:t>
      </w:r>
      <w:proofErr w:type="spellStart"/>
      <w:r w:rsidRPr="00110A8E">
        <w:rPr>
          <w:color w:val="000000" w:themeColor="text1"/>
        </w:rPr>
        <w:t>Akshardham</w:t>
      </w:r>
      <w:proofErr w:type="spellEnd"/>
      <w:r w:rsidRPr="00110A8E">
        <w:rPr>
          <w:color w:val="000000" w:themeColor="text1"/>
        </w:rPr>
        <w:t xml:space="preserve"> feeder (to be further distributed to MVR-1&amp;2 areas). This arrangement can reduce the loading on 220 KV </w:t>
      </w:r>
      <w:proofErr w:type="spellStart"/>
      <w:r w:rsidRPr="00110A8E">
        <w:rPr>
          <w:color w:val="000000" w:themeColor="text1"/>
        </w:rPr>
        <w:t>Patparganj</w:t>
      </w:r>
      <w:proofErr w:type="spellEnd"/>
      <w:r w:rsidRPr="00110A8E">
        <w:rPr>
          <w:color w:val="000000" w:themeColor="text1"/>
        </w:rPr>
        <w:t xml:space="preserve"> Transformers thereby load-shedding in East Delhi area. However, due to under-sized conductor used at O/G bays at GTPS, loading above 300-350 Amps is not allowed, while the capacity of the </w:t>
      </w:r>
      <w:proofErr w:type="spellStart"/>
      <w:r w:rsidRPr="00110A8E">
        <w:rPr>
          <w:color w:val="000000" w:themeColor="text1"/>
        </w:rPr>
        <w:t>Akshardham</w:t>
      </w:r>
      <w:proofErr w:type="spellEnd"/>
      <w:r w:rsidRPr="00110A8E">
        <w:rPr>
          <w:color w:val="000000" w:themeColor="text1"/>
        </w:rPr>
        <w:t xml:space="preserve"> feeder is about 550 Amps. </w:t>
      </w:r>
      <w:proofErr w:type="gramStart"/>
      <w:r w:rsidRPr="00110A8E">
        <w:rPr>
          <w:color w:val="000000" w:themeColor="text1"/>
        </w:rPr>
        <w:t xml:space="preserve">(630 </w:t>
      </w:r>
      <w:proofErr w:type="spellStart"/>
      <w:r w:rsidRPr="00110A8E">
        <w:rPr>
          <w:color w:val="000000" w:themeColor="text1"/>
        </w:rPr>
        <w:t>sq.mm.cable</w:t>
      </w:r>
      <w:proofErr w:type="spellEnd"/>
      <w:r w:rsidRPr="00110A8E">
        <w:rPr>
          <w:color w:val="000000" w:themeColor="text1"/>
        </w:rPr>
        <w:t>).</w:t>
      </w:r>
      <w:proofErr w:type="gramEnd"/>
    </w:p>
    <w:p w:rsidR="00467755" w:rsidRPr="00835491" w:rsidRDefault="00467755" w:rsidP="00467755">
      <w:pPr>
        <w:jc w:val="both"/>
        <w:rPr>
          <w:color w:val="000000" w:themeColor="text1"/>
          <w:sz w:val="16"/>
          <w:szCs w:val="16"/>
        </w:rPr>
      </w:pPr>
    </w:p>
    <w:p w:rsidR="00467755" w:rsidRPr="00110A8E" w:rsidRDefault="00467755" w:rsidP="00467755">
      <w:pPr>
        <w:ind w:left="720"/>
        <w:jc w:val="both"/>
        <w:rPr>
          <w:color w:val="000000" w:themeColor="text1"/>
        </w:rPr>
      </w:pPr>
      <w:r w:rsidRPr="00110A8E">
        <w:rPr>
          <w:color w:val="000000" w:themeColor="text1"/>
        </w:rPr>
        <w:t xml:space="preserve">GTPS </w:t>
      </w:r>
      <w:r>
        <w:rPr>
          <w:color w:val="000000" w:themeColor="text1"/>
        </w:rPr>
        <w:t xml:space="preserve">informed that </w:t>
      </w:r>
      <w:r w:rsidRPr="00110A8E">
        <w:rPr>
          <w:color w:val="000000" w:themeColor="text1"/>
        </w:rPr>
        <w:t>a complete shutdown of 66 KV half-bus is required to augment the conductor of O/G bays. During shutdown, both the station</w:t>
      </w:r>
      <w:r>
        <w:rPr>
          <w:color w:val="000000" w:themeColor="text1"/>
        </w:rPr>
        <w:t xml:space="preserve">s auxiliary </w:t>
      </w:r>
      <w:r w:rsidRPr="00110A8E">
        <w:rPr>
          <w:color w:val="000000" w:themeColor="text1"/>
        </w:rPr>
        <w:t>transformers will remain affected as these are installed on the same half-bus</w:t>
      </w:r>
      <w:r>
        <w:rPr>
          <w:color w:val="000000" w:themeColor="text1"/>
        </w:rPr>
        <w:t xml:space="preserve"> vicinity</w:t>
      </w:r>
      <w:r w:rsidRPr="00110A8E">
        <w:rPr>
          <w:color w:val="000000" w:themeColor="text1"/>
        </w:rPr>
        <w:t>. This will require complete shutdown of the station as there will be no-supply to the station auxiliaries and it may take around 72 Hrs. to restart the station</w:t>
      </w:r>
      <w:r>
        <w:rPr>
          <w:color w:val="000000" w:themeColor="text1"/>
        </w:rPr>
        <w:t xml:space="preserve"> after the shut-down</w:t>
      </w:r>
      <w:r w:rsidRPr="00110A8E">
        <w:rPr>
          <w:color w:val="000000" w:themeColor="text1"/>
        </w:rPr>
        <w:t>.</w:t>
      </w:r>
    </w:p>
    <w:p w:rsidR="00467755" w:rsidRPr="00835491" w:rsidRDefault="00467755" w:rsidP="00467755">
      <w:pPr>
        <w:jc w:val="both"/>
        <w:rPr>
          <w:color w:val="000000" w:themeColor="text1"/>
          <w:sz w:val="16"/>
          <w:szCs w:val="16"/>
        </w:rPr>
      </w:pPr>
      <w:r w:rsidRPr="00110A8E">
        <w:rPr>
          <w:color w:val="000000" w:themeColor="text1"/>
        </w:rPr>
        <w:tab/>
      </w:r>
    </w:p>
    <w:p w:rsidR="00467755" w:rsidRPr="00110A8E" w:rsidRDefault="00467755" w:rsidP="00467755">
      <w:pPr>
        <w:ind w:left="720"/>
        <w:jc w:val="both"/>
        <w:rPr>
          <w:color w:val="000000" w:themeColor="text1"/>
        </w:rPr>
      </w:pPr>
      <w:r w:rsidRPr="00110A8E">
        <w:rPr>
          <w:color w:val="000000" w:themeColor="text1"/>
        </w:rPr>
        <w:t xml:space="preserve">In order to avoid complete shut-down of the station, it was suggested to </w:t>
      </w:r>
      <w:r>
        <w:rPr>
          <w:color w:val="000000" w:themeColor="text1"/>
        </w:rPr>
        <w:t xml:space="preserve">explore the possibility to </w:t>
      </w:r>
      <w:r w:rsidRPr="00110A8E">
        <w:rPr>
          <w:color w:val="000000" w:themeColor="text1"/>
        </w:rPr>
        <w:t xml:space="preserve">arrange auxiliary supply through 11kV sources by BYPL so that the shut-down of the complete station can be obviated.  BYPL agreed to provide 11kV supply for auxiliary needs on temporary basis.  </w:t>
      </w:r>
    </w:p>
    <w:p w:rsidR="00467755" w:rsidRPr="00110A8E" w:rsidRDefault="00467755" w:rsidP="00467755">
      <w:pPr>
        <w:ind w:left="720"/>
        <w:jc w:val="both"/>
        <w:rPr>
          <w:color w:val="000000" w:themeColor="text1"/>
        </w:rPr>
      </w:pPr>
    </w:p>
    <w:p w:rsidR="00467755" w:rsidRPr="00110A8E" w:rsidRDefault="00467755" w:rsidP="00467755">
      <w:pPr>
        <w:ind w:left="720"/>
        <w:jc w:val="both"/>
        <w:rPr>
          <w:color w:val="000000" w:themeColor="text1"/>
        </w:rPr>
      </w:pPr>
      <w:r>
        <w:rPr>
          <w:color w:val="000000" w:themeColor="text1"/>
        </w:rPr>
        <w:t xml:space="preserve">SLDC suggested </w:t>
      </w:r>
      <w:proofErr w:type="gramStart"/>
      <w:r>
        <w:rPr>
          <w:color w:val="000000" w:themeColor="text1"/>
        </w:rPr>
        <w:t xml:space="preserve">to </w:t>
      </w:r>
      <w:r w:rsidRPr="00110A8E">
        <w:rPr>
          <w:color w:val="000000" w:themeColor="text1"/>
        </w:rPr>
        <w:t>do</w:t>
      </w:r>
      <w:proofErr w:type="gramEnd"/>
      <w:r w:rsidRPr="00110A8E">
        <w:rPr>
          <w:color w:val="000000" w:themeColor="text1"/>
        </w:rPr>
        <w:t xml:space="preserve"> the augmentation work after second week of October 2013 during Saturday and Sunday.</w:t>
      </w:r>
    </w:p>
    <w:p w:rsidR="00467755" w:rsidRPr="00467755" w:rsidRDefault="00467755" w:rsidP="00467755">
      <w:pPr>
        <w:ind w:left="720"/>
        <w:jc w:val="both"/>
        <w:rPr>
          <w:color w:val="000000" w:themeColor="text1"/>
          <w:sz w:val="16"/>
          <w:szCs w:val="16"/>
        </w:rPr>
      </w:pPr>
    </w:p>
    <w:p w:rsidR="00467755" w:rsidRDefault="00467755" w:rsidP="00467755">
      <w:pPr>
        <w:ind w:left="720"/>
        <w:jc w:val="both"/>
        <w:rPr>
          <w:color w:val="000000" w:themeColor="text1"/>
        </w:rPr>
      </w:pPr>
      <w:r w:rsidRPr="00467755">
        <w:rPr>
          <w:color w:val="000000" w:themeColor="text1"/>
        </w:rPr>
        <w:t>GCC advised IPGCL to plan the work during Saturday and Sunday after second week of October 2013 provided auxiliary needs are arranged through 11kV BYPL sources.</w:t>
      </w:r>
    </w:p>
    <w:p w:rsidR="00467755" w:rsidRDefault="00467755" w:rsidP="00467755">
      <w:pPr>
        <w:ind w:left="720"/>
        <w:jc w:val="both"/>
        <w:rPr>
          <w:color w:val="000000" w:themeColor="text1"/>
        </w:rPr>
      </w:pPr>
    </w:p>
    <w:p w:rsidR="00467755" w:rsidRPr="00467755" w:rsidRDefault="00467755" w:rsidP="00467755">
      <w:pPr>
        <w:ind w:left="720"/>
        <w:jc w:val="both"/>
        <w:rPr>
          <w:b/>
          <w:color w:val="000000" w:themeColor="text1"/>
        </w:rPr>
      </w:pPr>
      <w:r w:rsidRPr="00467755">
        <w:rPr>
          <w:b/>
          <w:color w:val="000000" w:themeColor="text1"/>
        </w:rPr>
        <w:t>BYPL and GT may update the status.</w:t>
      </w:r>
    </w:p>
    <w:p w:rsidR="00467755" w:rsidRDefault="00467755" w:rsidP="00467755">
      <w:pPr>
        <w:ind w:left="720" w:hanging="720"/>
        <w:jc w:val="both"/>
        <w:rPr>
          <w:b/>
          <w:color w:val="000000" w:themeColor="text1"/>
        </w:rPr>
      </w:pPr>
    </w:p>
    <w:p w:rsidR="00467755" w:rsidRPr="00110A8E" w:rsidRDefault="00467755" w:rsidP="00467755">
      <w:pPr>
        <w:ind w:left="720" w:hanging="720"/>
        <w:jc w:val="both"/>
        <w:rPr>
          <w:b/>
          <w:color w:val="000000" w:themeColor="text1"/>
        </w:rPr>
      </w:pPr>
      <w:r w:rsidRPr="00110A8E">
        <w:rPr>
          <w:b/>
          <w:color w:val="000000" w:themeColor="text1"/>
        </w:rPr>
        <w:t>3.6</w:t>
      </w:r>
      <w:r w:rsidRPr="00110A8E">
        <w:rPr>
          <w:b/>
          <w:color w:val="000000" w:themeColor="text1"/>
        </w:rPr>
        <w:tab/>
        <w:t>WORK OF REPLACEMENT OF PORECELAIN INSULATORS WITH POLYMER AND REPLACEMENT OF CONDUCTORS OF 220KV NARELA–ROHTAK ROAD TRANSMISSION LINES OWNED BY BBMB.</w:t>
      </w:r>
    </w:p>
    <w:p w:rsidR="00467755" w:rsidRPr="00110A8E" w:rsidRDefault="00467755" w:rsidP="00467755">
      <w:pPr>
        <w:rPr>
          <w:bCs/>
          <w:color w:val="000000" w:themeColor="text1"/>
          <w:sz w:val="20"/>
          <w:szCs w:val="20"/>
        </w:rPr>
      </w:pPr>
    </w:p>
    <w:p w:rsidR="005218E7" w:rsidRDefault="00467755" w:rsidP="00C34543">
      <w:pPr>
        <w:ind w:left="720"/>
        <w:jc w:val="both"/>
        <w:rPr>
          <w:rFonts w:eastAsia="SimSun"/>
          <w:bCs/>
          <w:color w:val="000000" w:themeColor="text1"/>
          <w:lang w:eastAsia="zh-CN"/>
        </w:rPr>
      </w:pPr>
      <w:r>
        <w:t>In the last GCC meeting</w:t>
      </w:r>
      <w:r w:rsidR="005218E7">
        <w:t xml:space="preserve">, Planning Department of DTL was advised to draw out schemes immediately so that the stability of power supply of the areas fed from </w:t>
      </w:r>
      <w:proofErr w:type="spellStart"/>
      <w:r w:rsidR="005218E7">
        <w:t>Rohtak</w:t>
      </w:r>
      <w:proofErr w:type="spellEnd"/>
      <w:r w:rsidR="005218E7">
        <w:t xml:space="preserve"> Road S/Stn is ensured even by establishing a 220kV GIS S/Stn at the existing space of 33kV </w:t>
      </w:r>
      <w:proofErr w:type="spellStart"/>
      <w:r w:rsidR="005218E7">
        <w:t>Rohtak</w:t>
      </w:r>
      <w:proofErr w:type="spellEnd"/>
      <w:r w:rsidR="005218E7">
        <w:t xml:space="preserve"> Road S/Stn of TPDDL.   The 220kV feed from nearby 400kV S/Stn </w:t>
      </w:r>
      <w:proofErr w:type="spellStart"/>
      <w:r w:rsidR="005218E7">
        <w:t>preferabley</w:t>
      </w:r>
      <w:proofErr w:type="spellEnd"/>
      <w:r w:rsidR="005218E7">
        <w:t xml:space="preserve"> from </w:t>
      </w:r>
      <w:proofErr w:type="spellStart"/>
      <w:r w:rsidR="005218E7">
        <w:t>Mundka</w:t>
      </w:r>
      <w:proofErr w:type="spellEnd"/>
      <w:r w:rsidR="005218E7">
        <w:t xml:space="preserve"> may also be ensured.</w:t>
      </w:r>
      <w:r w:rsidR="00C34543">
        <w:t xml:space="preserve">  </w:t>
      </w:r>
      <w:r w:rsidR="005218E7">
        <w:rPr>
          <w:rFonts w:eastAsia="SimSun"/>
          <w:bCs/>
          <w:color w:val="000000" w:themeColor="text1"/>
          <w:lang w:eastAsia="zh-CN"/>
        </w:rPr>
        <w:t>TPDDL had even agreed the suggestion of providing space for establishing for GIS.</w:t>
      </w:r>
    </w:p>
    <w:p w:rsidR="005218E7" w:rsidRDefault="005218E7" w:rsidP="00467755">
      <w:pPr>
        <w:ind w:left="720" w:hanging="720"/>
        <w:jc w:val="both"/>
        <w:rPr>
          <w:rFonts w:eastAsia="SimSun"/>
          <w:bCs/>
          <w:color w:val="000000" w:themeColor="text1"/>
          <w:lang w:eastAsia="zh-CN"/>
        </w:rPr>
      </w:pPr>
    </w:p>
    <w:p w:rsidR="005218E7" w:rsidRPr="005218E7" w:rsidRDefault="005218E7" w:rsidP="005218E7">
      <w:pPr>
        <w:ind w:left="720"/>
        <w:jc w:val="both"/>
        <w:rPr>
          <w:rFonts w:eastAsia="SimSun"/>
          <w:b/>
          <w:bCs/>
          <w:color w:val="000000" w:themeColor="text1"/>
          <w:lang w:eastAsia="zh-CN"/>
        </w:rPr>
      </w:pPr>
      <w:r w:rsidRPr="005218E7">
        <w:rPr>
          <w:rFonts w:eastAsia="SimSun"/>
          <w:b/>
          <w:bCs/>
          <w:color w:val="000000" w:themeColor="text1"/>
          <w:lang w:eastAsia="zh-CN"/>
        </w:rPr>
        <w:t>Planning Department of DTL and TPDDL may update the status.</w:t>
      </w:r>
    </w:p>
    <w:p w:rsidR="00802690" w:rsidRDefault="00802690">
      <w:pPr>
        <w:rPr>
          <w:color w:val="000000" w:themeColor="text1"/>
        </w:rPr>
      </w:pPr>
      <w:r>
        <w:rPr>
          <w:color w:val="000000" w:themeColor="text1"/>
        </w:rPr>
        <w:br w:type="page"/>
      </w:r>
    </w:p>
    <w:p w:rsidR="005218E7" w:rsidRDefault="005218E7" w:rsidP="00B145DB">
      <w:pPr>
        <w:jc w:val="both"/>
        <w:rPr>
          <w:color w:val="000000" w:themeColor="text1"/>
        </w:rPr>
      </w:pPr>
    </w:p>
    <w:p w:rsidR="00802690" w:rsidRDefault="00802690" w:rsidP="00B145DB">
      <w:pPr>
        <w:jc w:val="both"/>
        <w:rPr>
          <w:color w:val="000000" w:themeColor="text1"/>
        </w:rPr>
      </w:pPr>
    </w:p>
    <w:p w:rsidR="001D051C" w:rsidRPr="009E7191" w:rsidRDefault="009E7191" w:rsidP="00B145DB">
      <w:pPr>
        <w:jc w:val="both"/>
        <w:rPr>
          <w:b/>
          <w:color w:val="000000" w:themeColor="text1"/>
        </w:rPr>
      </w:pPr>
      <w:r w:rsidRPr="009E7191">
        <w:rPr>
          <w:b/>
          <w:color w:val="000000" w:themeColor="text1"/>
        </w:rPr>
        <w:t>4</w:t>
      </w:r>
      <w:r w:rsidR="001D051C" w:rsidRPr="009E7191">
        <w:rPr>
          <w:b/>
          <w:color w:val="000000" w:themeColor="text1"/>
        </w:rPr>
        <w:tab/>
        <w:t>COMMERCIAL ISSUES.</w:t>
      </w:r>
    </w:p>
    <w:p w:rsidR="00CE60AB" w:rsidRDefault="00CE60AB" w:rsidP="00B145DB">
      <w:pPr>
        <w:jc w:val="both"/>
        <w:rPr>
          <w:color w:val="000000" w:themeColor="text1"/>
        </w:rPr>
      </w:pPr>
    </w:p>
    <w:p w:rsidR="00C34543" w:rsidRPr="00110A8E" w:rsidRDefault="00C34543" w:rsidP="00C34543">
      <w:pPr>
        <w:ind w:left="720" w:hanging="720"/>
        <w:jc w:val="both"/>
        <w:rPr>
          <w:b/>
          <w:color w:val="000000" w:themeColor="text1"/>
        </w:rPr>
      </w:pPr>
      <w:r w:rsidRPr="00110A8E">
        <w:rPr>
          <w:b/>
          <w:color w:val="000000" w:themeColor="text1"/>
        </w:rPr>
        <w:t>4.1</w:t>
      </w:r>
      <w:r w:rsidRPr="00110A8E">
        <w:rPr>
          <w:b/>
          <w:color w:val="000000" w:themeColor="text1"/>
        </w:rPr>
        <w:tab/>
        <w:t>INTRASTATE UI ACCOUNT</w:t>
      </w:r>
    </w:p>
    <w:p w:rsidR="00C34543" w:rsidRDefault="00C34543" w:rsidP="00C34543">
      <w:pPr>
        <w:ind w:left="720" w:hanging="720"/>
        <w:jc w:val="both"/>
        <w:rPr>
          <w:color w:val="000000" w:themeColor="text1"/>
        </w:rPr>
      </w:pPr>
    </w:p>
    <w:p w:rsidR="00C34543" w:rsidRDefault="00C34543" w:rsidP="00C34543">
      <w:pPr>
        <w:ind w:left="720" w:hanging="720"/>
        <w:jc w:val="both"/>
        <w:rPr>
          <w:color w:val="000000" w:themeColor="text1"/>
        </w:rPr>
      </w:pPr>
      <w:r>
        <w:rPr>
          <w:color w:val="000000" w:themeColor="text1"/>
        </w:rPr>
        <w:tab/>
        <w:t>The latest position of Intrastate UI account is as under:-</w:t>
      </w:r>
    </w:p>
    <w:p w:rsidR="00C34543" w:rsidRPr="00CF2BA1" w:rsidRDefault="00C34543" w:rsidP="00C34543">
      <w:pPr>
        <w:pStyle w:val="ListParagraph"/>
        <w:jc w:val="both"/>
        <w:rPr>
          <w:rFonts w:ascii="Times New Roman" w:hAnsi="Times New Roman"/>
          <w:sz w:val="24"/>
          <w:szCs w:val="24"/>
        </w:rPr>
      </w:pPr>
      <w:r>
        <w:rPr>
          <w:color w:val="000000" w:themeColor="text1"/>
        </w:rPr>
        <w:tab/>
      </w:r>
    </w:p>
    <w:tbl>
      <w:tblPr>
        <w:tblW w:w="7703" w:type="dxa"/>
        <w:tblInd w:w="1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1"/>
        <w:gridCol w:w="3394"/>
        <w:gridCol w:w="3118"/>
      </w:tblGrid>
      <w:tr w:rsidR="00C34543" w:rsidRPr="00CF2BA1" w:rsidTr="00C332CA">
        <w:trPr>
          <w:trHeight w:val="588"/>
        </w:trPr>
        <w:tc>
          <w:tcPr>
            <w:tcW w:w="1191" w:type="dxa"/>
            <w:shd w:val="clear" w:color="auto" w:fill="auto"/>
            <w:noWrap/>
            <w:vAlign w:val="bottom"/>
            <w:hideMark/>
          </w:tcPr>
          <w:p w:rsidR="00C34543" w:rsidRPr="00CF2BA1" w:rsidRDefault="00C34543" w:rsidP="00C332CA">
            <w:pPr>
              <w:rPr>
                <w:b/>
                <w:bCs/>
                <w:color w:val="000000"/>
                <w:sz w:val="20"/>
                <w:szCs w:val="20"/>
                <w:lang w:eastAsia="en-IN"/>
              </w:rPr>
            </w:pPr>
            <w:r w:rsidRPr="00CF2BA1">
              <w:rPr>
                <w:b/>
                <w:bCs/>
                <w:color w:val="000000"/>
                <w:sz w:val="20"/>
                <w:szCs w:val="20"/>
                <w:lang w:eastAsia="en-IN"/>
              </w:rPr>
              <w:t>UTILITY</w:t>
            </w:r>
          </w:p>
          <w:p w:rsidR="00C34543" w:rsidRPr="00CF2BA1" w:rsidRDefault="00C34543" w:rsidP="00C332CA">
            <w:pPr>
              <w:rPr>
                <w:b/>
                <w:bCs/>
                <w:color w:val="000000"/>
                <w:sz w:val="20"/>
                <w:szCs w:val="20"/>
                <w:lang w:eastAsia="en-IN"/>
              </w:rPr>
            </w:pPr>
            <w:r w:rsidRPr="00CF2BA1">
              <w:rPr>
                <w:b/>
                <w:bCs/>
                <w:color w:val="000000"/>
                <w:sz w:val="20"/>
                <w:szCs w:val="20"/>
                <w:lang w:eastAsia="en-IN"/>
              </w:rPr>
              <w:t> </w:t>
            </w:r>
          </w:p>
        </w:tc>
        <w:tc>
          <w:tcPr>
            <w:tcW w:w="3394" w:type="dxa"/>
            <w:shd w:val="clear" w:color="auto" w:fill="auto"/>
            <w:noWrap/>
            <w:vAlign w:val="bottom"/>
            <w:hideMark/>
          </w:tcPr>
          <w:p w:rsidR="00C34543" w:rsidRPr="00CF2BA1" w:rsidRDefault="00C34543" w:rsidP="00C332CA">
            <w:pPr>
              <w:rPr>
                <w:b/>
                <w:bCs/>
                <w:color w:val="000000"/>
                <w:sz w:val="20"/>
                <w:szCs w:val="20"/>
                <w:lang w:eastAsia="en-IN"/>
              </w:rPr>
            </w:pPr>
            <w:r w:rsidRPr="00CF2BA1">
              <w:rPr>
                <w:b/>
                <w:bCs/>
                <w:color w:val="000000"/>
                <w:sz w:val="20"/>
                <w:szCs w:val="20"/>
                <w:lang w:eastAsia="en-IN"/>
              </w:rPr>
              <w:t>AMOUNT IN RUPEES</w:t>
            </w:r>
            <w:r>
              <w:rPr>
                <w:b/>
                <w:bCs/>
                <w:color w:val="000000"/>
                <w:sz w:val="20"/>
                <w:szCs w:val="20"/>
                <w:lang w:eastAsia="en-IN"/>
              </w:rPr>
              <w:t xml:space="preserve"> C</w:t>
            </w:r>
            <w:r w:rsidRPr="00CF2BA1">
              <w:rPr>
                <w:b/>
                <w:bCs/>
                <w:color w:val="000000"/>
                <w:sz w:val="20"/>
                <w:szCs w:val="20"/>
                <w:lang w:eastAsia="en-IN"/>
              </w:rPr>
              <w:t>RORES</w:t>
            </w:r>
          </w:p>
          <w:p w:rsidR="00C34543" w:rsidRPr="00CF2BA1" w:rsidRDefault="00C34543" w:rsidP="00C332CA">
            <w:pPr>
              <w:rPr>
                <w:b/>
                <w:bCs/>
                <w:color w:val="000000"/>
                <w:sz w:val="20"/>
                <w:szCs w:val="20"/>
                <w:lang w:eastAsia="en-IN"/>
              </w:rPr>
            </w:pPr>
            <w:r w:rsidRPr="00CF2BA1">
              <w:rPr>
                <w:b/>
                <w:bCs/>
                <w:color w:val="000000"/>
                <w:sz w:val="20"/>
                <w:szCs w:val="20"/>
                <w:lang w:eastAsia="en-IN"/>
              </w:rPr>
              <w:t xml:space="preserve">RECEIVABLE BY UTILITIES </w:t>
            </w:r>
          </w:p>
        </w:tc>
        <w:tc>
          <w:tcPr>
            <w:tcW w:w="3118" w:type="dxa"/>
            <w:shd w:val="clear" w:color="auto" w:fill="auto"/>
            <w:noWrap/>
            <w:vAlign w:val="bottom"/>
            <w:hideMark/>
          </w:tcPr>
          <w:p w:rsidR="00C34543" w:rsidRPr="00CF2BA1" w:rsidRDefault="00C34543" w:rsidP="00C332CA">
            <w:pPr>
              <w:rPr>
                <w:color w:val="000000"/>
                <w:sz w:val="20"/>
                <w:szCs w:val="20"/>
                <w:lang w:eastAsia="en-IN"/>
              </w:rPr>
            </w:pPr>
            <w:r w:rsidRPr="00CF2BA1">
              <w:rPr>
                <w:b/>
                <w:bCs/>
                <w:color w:val="000000"/>
                <w:sz w:val="20"/>
                <w:szCs w:val="20"/>
                <w:lang w:eastAsia="en-IN"/>
              </w:rPr>
              <w:t xml:space="preserve">PAYABLE BY UTILITY </w:t>
            </w:r>
            <w:r w:rsidRPr="00CF2BA1">
              <w:rPr>
                <w:b/>
                <w:color w:val="000000"/>
                <w:sz w:val="20"/>
                <w:szCs w:val="20"/>
                <w:lang w:eastAsia="en-IN"/>
              </w:rPr>
              <w:t> (position as on 17.01.2014)</w:t>
            </w:r>
          </w:p>
        </w:tc>
      </w:tr>
      <w:tr w:rsidR="00C34543" w:rsidRPr="00CF2BA1" w:rsidTr="00C332CA">
        <w:trPr>
          <w:trHeight w:val="567"/>
        </w:trPr>
        <w:tc>
          <w:tcPr>
            <w:tcW w:w="1191" w:type="dxa"/>
            <w:shd w:val="clear" w:color="auto" w:fill="auto"/>
            <w:noWrap/>
            <w:vAlign w:val="bottom"/>
            <w:hideMark/>
          </w:tcPr>
          <w:p w:rsidR="00C34543" w:rsidRPr="00333BFC" w:rsidRDefault="00C34543" w:rsidP="00C332CA">
            <w:pPr>
              <w:rPr>
                <w:color w:val="000000"/>
                <w:lang w:eastAsia="en-IN"/>
              </w:rPr>
            </w:pPr>
            <w:r w:rsidRPr="00333BFC">
              <w:rPr>
                <w:color w:val="000000"/>
                <w:lang w:eastAsia="en-IN"/>
              </w:rPr>
              <w:t>TPDDL</w:t>
            </w:r>
          </w:p>
        </w:tc>
        <w:tc>
          <w:tcPr>
            <w:tcW w:w="3394" w:type="dxa"/>
            <w:shd w:val="clear" w:color="auto" w:fill="auto"/>
            <w:noWrap/>
            <w:vAlign w:val="bottom"/>
            <w:hideMark/>
          </w:tcPr>
          <w:p w:rsidR="00C34543" w:rsidRPr="00333BFC" w:rsidRDefault="00C34543" w:rsidP="00C332CA">
            <w:pPr>
              <w:jc w:val="center"/>
              <w:rPr>
                <w:color w:val="000000"/>
                <w:lang w:eastAsia="en-IN"/>
              </w:rPr>
            </w:pPr>
            <w:r w:rsidRPr="00333BFC">
              <w:rPr>
                <w:color w:val="000000"/>
                <w:lang w:eastAsia="en-IN"/>
              </w:rPr>
              <w:t>20.5394871</w:t>
            </w:r>
          </w:p>
        </w:tc>
        <w:tc>
          <w:tcPr>
            <w:tcW w:w="3118" w:type="dxa"/>
            <w:shd w:val="clear" w:color="auto" w:fill="auto"/>
            <w:noWrap/>
            <w:vAlign w:val="bottom"/>
            <w:hideMark/>
          </w:tcPr>
          <w:p w:rsidR="00C34543" w:rsidRPr="00333BFC" w:rsidRDefault="00C34543" w:rsidP="00C332CA">
            <w:pPr>
              <w:jc w:val="center"/>
              <w:rPr>
                <w:color w:val="000000"/>
                <w:lang w:eastAsia="en-IN"/>
              </w:rPr>
            </w:pPr>
            <w:r w:rsidRPr="00333BFC">
              <w:rPr>
                <w:color w:val="000000"/>
                <w:lang w:eastAsia="en-IN"/>
              </w:rPr>
              <w:t>0.0000000</w:t>
            </w:r>
          </w:p>
        </w:tc>
      </w:tr>
      <w:tr w:rsidR="00C34543" w:rsidRPr="00CF2BA1" w:rsidTr="00C332CA">
        <w:trPr>
          <w:trHeight w:val="567"/>
        </w:trPr>
        <w:tc>
          <w:tcPr>
            <w:tcW w:w="1191" w:type="dxa"/>
            <w:shd w:val="clear" w:color="auto" w:fill="auto"/>
            <w:noWrap/>
            <w:vAlign w:val="bottom"/>
            <w:hideMark/>
          </w:tcPr>
          <w:p w:rsidR="00C34543" w:rsidRPr="00333BFC" w:rsidRDefault="00C34543" w:rsidP="00C332CA">
            <w:pPr>
              <w:rPr>
                <w:color w:val="000000"/>
                <w:lang w:eastAsia="en-IN"/>
              </w:rPr>
            </w:pPr>
            <w:r w:rsidRPr="00333BFC">
              <w:rPr>
                <w:color w:val="000000"/>
                <w:lang w:eastAsia="en-IN"/>
              </w:rPr>
              <w:t>BRPL</w:t>
            </w:r>
          </w:p>
        </w:tc>
        <w:tc>
          <w:tcPr>
            <w:tcW w:w="3394" w:type="dxa"/>
            <w:shd w:val="clear" w:color="auto" w:fill="auto"/>
            <w:noWrap/>
            <w:vAlign w:val="bottom"/>
            <w:hideMark/>
          </w:tcPr>
          <w:p w:rsidR="00C34543" w:rsidRPr="00333BFC" w:rsidRDefault="00C34543" w:rsidP="00C332CA">
            <w:pPr>
              <w:jc w:val="center"/>
              <w:rPr>
                <w:color w:val="000000"/>
                <w:lang w:eastAsia="en-IN"/>
              </w:rPr>
            </w:pPr>
            <w:r w:rsidRPr="00333BFC">
              <w:rPr>
                <w:color w:val="000000"/>
                <w:lang w:eastAsia="en-IN"/>
              </w:rPr>
              <w:t>0.0000000</w:t>
            </w:r>
          </w:p>
        </w:tc>
        <w:tc>
          <w:tcPr>
            <w:tcW w:w="3118" w:type="dxa"/>
            <w:shd w:val="clear" w:color="auto" w:fill="auto"/>
            <w:noWrap/>
            <w:vAlign w:val="bottom"/>
            <w:hideMark/>
          </w:tcPr>
          <w:p w:rsidR="00C34543" w:rsidRPr="00333BFC" w:rsidRDefault="00C34543" w:rsidP="00C332CA">
            <w:pPr>
              <w:jc w:val="center"/>
              <w:rPr>
                <w:color w:val="000000"/>
                <w:lang w:eastAsia="en-IN"/>
              </w:rPr>
            </w:pPr>
            <w:r w:rsidRPr="00333BFC">
              <w:rPr>
                <w:color w:val="000000"/>
                <w:lang w:eastAsia="en-IN"/>
              </w:rPr>
              <w:t>92.7907086</w:t>
            </w:r>
          </w:p>
        </w:tc>
      </w:tr>
      <w:tr w:rsidR="00C34543" w:rsidRPr="00CF2BA1" w:rsidTr="00C332CA">
        <w:trPr>
          <w:trHeight w:val="567"/>
        </w:trPr>
        <w:tc>
          <w:tcPr>
            <w:tcW w:w="1191" w:type="dxa"/>
            <w:shd w:val="clear" w:color="auto" w:fill="auto"/>
            <w:noWrap/>
            <w:vAlign w:val="bottom"/>
            <w:hideMark/>
          </w:tcPr>
          <w:p w:rsidR="00C34543" w:rsidRPr="00333BFC" w:rsidRDefault="00C34543" w:rsidP="00C332CA">
            <w:pPr>
              <w:rPr>
                <w:color w:val="000000"/>
                <w:lang w:eastAsia="en-IN"/>
              </w:rPr>
            </w:pPr>
            <w:r w:rsidRPr="00333BFC">
              <w:rPr>
                <w:color w:val="000000"/>
                <w:lang w:eastAsia="en-IN"/>
              </w:rPr>
              <w:t>BYPL</w:t>
            </w:r>
          </w:p>
        </w:tc>
        <w:tc>
          <w:tcPr>
            <w:tcW w:w="3394" w:type="dxa"/>
            <w:shd w:val="clear" w:color="auto" w:fill="auto"/>
            <w:noWrap/>
            <w:vAlign w:val="bottom"/>
            <w:hideMark/>
          </w:tcPr>
          <w:p w:rsidR="00C34543" w:rsidRPr="00333BFC" w:rsidRDefault="00C34543" w:rsidP="00C332CA">
            <w:pPr>
              <w:jc w:val="center"/>
              <w:rPr>
                <w:color w:val="000000"/>
                <w:lang w:eastAsia="en-IN"/>
              </w:rPr>
            </w:pPr>
            <w:r w:rsidRPr="00333BFC">
              <w:rPr>
                <w:color w:val="000000"/>
                <w:lang w:eastAsia="en-IN"/>
              </w:rPr>
              <w:t>30.2977568</w:t>
            </w:r>
          </w:p>
        </w:tc>
        <w:tc>
          <w:tcPr>
            <w:tcW w:w="3118" w:type="dxa"/>
            <w:shd w:val="clear" w:color="auto" w:fill="auto"/>
            <w:noWrap/>
            <w:vAlign w:val="bottom"/>
            <w:hideMark/>
          </w:tcPr>
          <w:p w:rsidR="00C34543" w:rsidRPr="00333BFC" w:rsidRDefault="00C34543" w:rsidP="00C332CA">
            <w:pPr>
              <w:jc w:val="center"/>
              <w:rPr>
                <w:color w:val="000000"/>
                <w:lang w:eastAsia="en-IN"/>
              </w:rPr>
            </w:pPr>
            <w:r w:rsidRPr="00333BFC">
              <w:rPr>
                <w:color w:val="000000"/>
                <w:lang w:eastAsia="en-IN"/>
              </w:rPr>
              <w:t>0.0000000</w:t>
            </w:r>
          </w:p>
        </w:tc>
      </w:tr>
      <w:tr w:rsidR="00C34543" w:rsidRPr="00CF2BA1" w:rsidTr="00C332CA">
        <w:trPr>
          <w:trHeight w:val="567"/>
        </w:trPr>
        <w:tc>
          <w:tcPr>
            <w:tcW w:w="1191" w:type="dxa"/>
            <w:shd w:val="clear" w:color="auto" w:fill="auto"/>
            <w:noWrap/>
            <w:vAlign w:val="bottom"/>
            <w:hideMark/>
          </w:tcPr>
          <w:p w:rsidR="00C34543" w:rsidRPr="00333BFC" w:rsidRDefault="00C34543" w:rsidP="00C332CA">
            <w:pPr>
              <w:rPr>
                <w:color w:val="000000"/>
                <w:lang w:eastAsia="en-IN"/>
              </w:rPr>
            </w:pPr>
            <w:r w:rsidRPr="00333BFC">
              <w:rPr>
                <w:color w:val="000000"/>
                <w:lang w:eastAsia="en-IN"/>
              </w:rPr>
              <w:t>NDMC</w:t>
            </w:r>
          </w:p>
        </w:tc>
        <w:tc>
          <w:tcPr>
            <w:tcW w:w="3394" w:type="dxa"/>
            <w:shd w:val="clear" w:color="auto" w:fill="auto"/>
            <w:noWrap/>
            <w:vAlign w:val="bottom"/>
            <w:hideMark/>
          </w:tcPr>
          <w:p w:rsidR="00C34543" w:rsidRPr="00333BFC" w:rsidRDefault="00C34543" w:rsidP="00C332CA">
            <w:pPr>
              <w:jc w:val="center"/>
              <w:rPr>
                <w:color w:val="000000"/>
                <w:lang w:eastAsia="en-IN"/>
              </w:rPr>
            </w:pPr>
            <w:r w:rsidRPr="00333BFC">
              <w:rPr>
                <w:color w:val="000000"/>
                <w:lang w:eastAsia="en-IN"/>
              </w:rPr>
              <w:t>27.9081480</w:t>
            </w:r>
          </w:p>
        </w:tc>
        <w:tc>
          <w:tcPr>
            <w:tcW w:w="3118" w:type="dxa"/>
            <w:shd w:val="clear" w:color="auto" w:fill="auto"/>
            <w:noWrap/>
            <w:vAlign w:val="bottom"/>
            <w:hideMark/>
          </w:tcPr>
          <w:p w:rsidR="00C34543" w:rsidRPr="00333BFC" w:rsidRDefault="00C34543" w:rsidP="00C332CA">
            <w:pPr>
              <w:jc w:val="center"/>
              <w:rPr>
                <w:color w:val="000000"/>
                <w:lang w:eastAsia="en-IN"/>
              </w:rPr>
            </w:pPr>
            <w:r w:rsidRPr="00333BFC">
              <w:rPr>
                <w:color w:val="000000"/>
                <w:lang w:eastAsia="en-IN"/>
              </w:rPr>
              <w:t>0.0000000</w:t>
            </w:r>
          </w:p>
        </w:tc>
      </w:tr>
      <w:tr w:rsidR="00C34543" w:rsidRPr="00CF2BA1" w:rsidTr="00C332CA">
        <w:trPr>
          <w:trHeight w:val="567"/>
        </w:trPr>
        <w:tc>
          <w:tcPr>
            <w:tcW w:w="1191" w:type="dxa"/>
            <w:shd w:val="clear" w:color="auto" w:fill="auto"/>
            <w:noWrap/>
            <w:vAlign w:val="bottom"/>
            <w:hideMark/>
          </w:tcPr>
          <w:p w:rsidR="00C34543" w:rsidRPr="00333BFC" w:rsidRDefault="00C34543" w:rsidP="00C332CA">
            <w:pPr>
              <w:rPr>
                <w:color w:val="000000"/>
                <w:lang w:eastAsia="en-IN"/>
              </w:rPr>
            </w:pPr>
            <w:r w:rsidRPr="00333BFC">
              <w:rPr>
                <w:color w:val="000000"/>
                <w:lang w:eastAsia="en-IN"/>
              </w:rPr>
              <w:t>MES</w:t>
            </w:r>
          </w:p>
        </w:tc>
        <w:tc>
          <w:tcPr>
            <w:tcW w:w="3394" w:type="dxa"/>
            <w:shd w:val="clear" w:color="auto" w:fill="auto"/>
            <w:noWrap/>
            <w:vAlign w:val="bottom"/>
            <w:hideMark/>
          </w:tcPr>
          <w:p w:rsidR="00C34543" w:rsidRPr="00333BFC" w:rsidRDefault="00C34543" w:rsidP="00C332CA">
            <w:pPr>
              <w:jc w:val="center"/>
              <w:rPr>
                <w:color w:val="000000"/>
                <w:lang w:eastAsia="en-IN"/>
              </w:rPr>
            </w:pPr>
            <w:r w:rsidRPr="00333BFC">
              <w:rPr>
                <w:color w:val="000000"/>
                <w:lang w:eastAsia="en-IN"/>
              </w:rPr>
              <w:t>0.0000000</w:t>
            </w:r>
          </w:p>
        </w:tc>
        <w:tc>
          <w:tcPr>
            <w:tcW w:w="3118" w:type="dxa"/>
            <w:shd w:val="clear" w:color="auto" w:fill="auto"/>
            <w:noWrap/>
            <w:vAlign w:val="bottom"/>
            <w:hideMark/>
          </w:tcPr>
          <w:p w:rsidR="00C34543" w:rsidRPr="00333BFC" w:rsidRDefault="00C34543" w:rsidP="00C332CA">
            <w:pPr>
              <w:jc w:val="center"/>
              <w:rPr>
                <w:color w:val="000000"/>
                <w:lang w:eastAsia="en-IN"/>
              </w:rPr>
            </w:pPr>
            <w:r w:rsidRPr="00333BFC">
              <w:rPr>
                <w:color w:val="000000"/>
                <w:lang w:eastAsia="en-IN"/>
              </w:rPr>
              <w:t>0.0000000</w:t>
            </w:r>
          </w:p>
        </w:tc>
      </w:tr>
      <w:tr w:rsidR="00C34543" w:rsidRPr="00CF2BA1" w:rsidTr="00C332CA">
        <w:trPr>
          <w:trHeight w:val="567"/>
        </w:trPr>
        <w:tc>
          <w:tcPr>
            <w:tcW w:w="1191" w:type="dxa"/>
            <w:shd w:val="clear" w:color="auto" w:fill="auto"/>
            <w:noWrap/>
            <w:vAlign w:val="bottom"/>
            <w:hideMark/>
          </w:tcPr>
          <w:p w:rsidR="00C34543" w:rsidRPr="00333BFC" w:rsidRDefault="00C34543" w:rsidP="00C332CA">
            <w:pPr>
              <w:rPr>
                <w:color w:val="000000"/>
                <w:lang w:eastAsia="en-IN"/>
              </w:rPr>
            </w:pPr>
            <w:r w:rsidRPr="00333BFC">
              <w:rPr>
                <w:color w:val="000000"/>
                <w:lang w:eastAsia="en-IN"/>
              </w:rPr>
              <w:t>IPGCL</w:t>
            </w:r>
          </w:p>
        </w:tc>
        <w:tc>
          <w:tcPr>
            <w:tcW w:w="3394" w:type="dxa"/>
            <w:shd w:val="clear" w:color="auto" w:fill="auto"/>
            <w:noWrap/>
            <w:vAlign w:val="bottom"/>
            <w:hideMark/>
          </w:tcPr>
          <w:p w:rsidR="00C34543" w:rsidRPr="00333BFC" w:rsidRDefault="00C34543" w:rsidP="00C332CA">
            <w:pPr>
              <w:jc w:val="center"/>
              <w:rPr>
                <w:color w:val="000000"/>
                <w:lang w:eastAsia="en-IN"/>
              </w:rPr>
            </w:pPr>
            <w:r w:rsidRPr="00333BFC">
              <w:rPr>
                <w:color w:val="000000"/>
                <w:lang w:eastAsia="en-IN"/>
              </w:rPr>
              <w:t>0.5165137</w:t>
            </w:r>
          </w:p>
        </w:tc>
        <w:tc>
          <w:tcPr>
            <w:tcW w:w="3118" w:type="dxa"/>
            <w:shd w:val="clear" w:color="auto" w:fill="auto"/>
            <w:noWrap/>
            <w:vAlign w:val="bottom"/>
            <w:hideMark/>
          </w:tcPr>
          <w:p w:rsidR="00C34543" w:rsidRPr="00333BFC" w:rsidRDefault="00C34543" w:rsidP="00C332CA">
            <w:pPr>
              <w:jc w:val="center"/>
              <w:rPr>
                <w:color w:val="000000"/>
                <w:lang w:eastAsia="en-IN"/>
              </w:rPr>
            </w:pPr>
            <w:r w:rsidRPr="00333BFC">
              <w:rPr>
                <w:color w:val="000000"/>
                <w:lang w:eastAsia="en-IN"/>
              </w:rPr>
              <w:t>0.0000000</w:t>
            </w:r>
          </w:p>
        </w:tc>
      </w:tr>
      <w:tr w:rsidR="00C34543" w:rsidRPr="00CF2BA1" w:rsidTr="00C332CA">
        <w:trPr>
          <w:trHeight w:val="567"/>
        </w:trPr>
        <w:tc>
          <w:tcPr>
            <w:tcW w:w="1191" w:type="dxa"/>
            <w:shd w:val="clear" w:color="auto" w:fill="auto"/>
            <w:noWrap/>
            <w:vAlign w:val="bottom"/>
            <w:hideMark/>
          </w:tcPr>
          <w:p w:rsidR="00C34543" w:rsidRPr="00333BFC" w:rsidRDefault="00C34543" w:rsidP="00C332CA">
            <w:pPr>
              <w:rPr>
                <w:color w:val="000000"/>
                <w:lang w:eastAsia="en-IN"/>
              </w:rPr>
            </w:pPr>
            <w:r w:rsidRPr="00333BFC">
              <w:rPr>
                <w:color w:val="000000"/>
                <w:lang w:eastAsia="en-IN"/>
              </w:rPr>
              <w:t>PPCL</w:t>
            </w:r>
          </w:p>
        </w:tc>
        <w:tc>
          <w:tcPr>
            <w:tcW w:w="3394" w:type="dxa"/>
            <w:shd w:val="clear" w:color="auto" w:fill="auto"/>
            <w:noWrap/>
            <w:vAlign w:val="bottom"/>
            <w:hideMark/>
          </w:tcPr>
          <w:p w:rsidR="00C34543" w:rsidRPr="00333BFC" w:rsidRDefault="00C34543" w:rsidP="00C332CA">
            <w:pPr>
              <w:jc w:val="center"/>
              <w:rPr>
                <w:color w:val="000000"/>
                <w:lang w:eastAsia="en-IN"/>
              </w:rPr>
            </w:pPr>
            <w:r w:rsidRPr="00333BFC">
              <w:rPr>
                <w:color w:val="000000"/>
                <w:lang w:eastAsia="en-IN"/>
              </w:rPr>
              <w:t>2.1742410</w:t>
            </w:r>
          </w:p>
        </w:tc>
        <w:tc>
          <w:tcPr>
            <w:tcW w:w="3118" w:type="dxa"/>
            <w:shd w:val="clear" w:color="auto" w:fill="auto"/>
            <w:noWrap/>
            <w:vAlign w:val="bottom"/>
            <w:hideMark/>
          </w:tcPr>
          <w:p w:rsidR="00C34543" w:rsidRPr="00333BFC" w:rsidRDefault="00C34543" w:rsidP="00C332CA">
            <w:pPr>
              <w:jc w:val="center"/>
              <w:rPr>
                <w:color w:val="000000"/>
                <w:lang w:eastAsia="en-IN"/>
              </w:rPr>
            </w:pPr>
            <w:r w:rsidRPr="00333BFC">
              <w:rPr>
                <w:color w:val="000000"/>
                <w:lang w:eastAsia="en-IN"/>
              </w:rPr>
              <w:t>0.0000000</w:t>
            </w:r>
          </w:p>
        </w:tc>
      </w:tr>
      <w:tr w:rsidR="00C34543" w:rsidRPr="00CF2BA1" w:rsidTr="00C332CA">
        <w:trPr>
          <w:trHeight w:val="567"/>
        </w:trPr>
        <w:tc>
          <w:tcPr>
            <w:tcW w:w="1191" w:type="dxa"/>
            <w:shd w:val="clear" w:color="auto" w:fill="auto"/>
            <w:noWrap/>
            <w:vAlign w:val="bottom"/>
            <w:hideMark/>
          </w:tcPr>
          <w:p w:rsidR="00C34543" w:rsidRPr="00333BFC" w:rsidRDefault="00C34543" w:rsidP="00C332CA">
            <w:pPr>
              <w:rPr>
                <w:color w:val="000000"/>
                <w:lang w:eastAsia="en-IN"/>
              </w:rPr>
            </w:pPr>
            <w:r w:rsidRPr="00333BFC">
              <w:rPr>
                <w:color w:val="000000"/>
                <w:lang w:eastAsia="en-IN"/>
              </w:rPr>
              <w:t>BTPS</w:t>
            </w:r>
          </w:p>
        </w:tc>
        <w:tc>
          <w:tcPr>
            <w:tcW w:w="3394" w:type="dxa"/>
            <w:shd w:val="clear" w:color="auto" w:fill="auto"/>
            <w:noWrap/>
            <w:vAlign w:val="bottom"/>
            <w:hideMark/>
          </w:tcPr>
          <w:p w:rsidR="00C34543" w:rsidRPr="00333BFC" w:rsidRDefault="00C34543" w:rsidP="00C332CA">
            <w:pPr>
              <w:jc w:val="center"/>
              <w:rPr>
                <w:color w:val="000000"/>
                <w:lang w:eastAsia="en-IN"/>
              </w:rPr>
            </w:pPr>
            <w:r w:rsidRPr="00333BFC">
              <w:rPr>
                <w:color w:val="000000"/>
                <w:lang w:eastAsia="en-IN"/>
              </w:rPr>
              <w:t>1.2561128</w:t>
            </w:r>
          </w:p>
        </w:tc>
        <w:tc>
          <w:tcPr>
            <w:tcW w:w="3118" w:type="dxa"/>
            <w:shd w:val="clear" w:color="auto" w:fill="auto"/>
            <w:noWrap/>
            <w:vAlign w:val="bottom"/>
            <w:hideMark/>
          </w:tcPr>
          <w:p w:rsidR="00C34543" w:rsidRPr="00333BFC" w:rsidRDefault="00C34543" w:rsidP="00C332CA">
            <w:pPr>
              <w:jc w:val="center"/>
              <w:rPr>
                <w:color w:val="000000"/>
                <w:lang w:eastAsia="en-IN"/>
              </w:rPr>
            </w:pPr>
            <w:r w:rsidRPr="00333BFC">
              <w:rPr>
                <w:color w:val="000000"/>
                <w:lang w:eastAsia="en-IN"/>
              </w:rPr>
              <w:t>0.0000000</w:t>
            </w:r>
          </w:p>
        </w:tc>
      </w:tr>
      <w:tr w:rsidR="00C34543" w:rsidRPr="00CF2BA1" w:rsidTr="00C332CA">
        <w:trPr>
          <w:trHeight w:val="567"/>
        </w:trPr>
        <w:tc>
          <w:tcPr>
            <w:tcW w:w="1191" w:type="dxa"/>
            <w:shd w:val="clear" w:color="auto" w:fill="auto"/>
            <w:noWrap/>
            <w:vAlign w:val="bottom"/>
            <w:hideMark/>
          </w:tcPr>
          <w:p w:rsidR="00C34543" w:rsidRPr="00333BFC" w:rsidRDefault="00C34543" w:rsidP="00C332CA">
            <w:pPr>
              <w:rPr>
                <w:b/>
                <w:bCs/>
                <w:color w:val="000000"/>
                <w:lang w:eastAsia="en-IN"/>
              </w:rPr>
            </w:pPr>
            <w:r w:rsidRPr="00333BFC">
              <w:rPr>
                <w:b/>
                <w:bCs/>
                <w:color w:val="000000"/>
                <w:lang w:eastAsia="en-IN"/>
              </w:rPr>
              <w:t>TOTAL</w:t>
            </w:r>
          </w:p>
        </w:tc>
        <w:tc>
          <w:tcPr>
            <w:tcW w:w="3394" w:type="dxa"/>
            <w:shd w:val="clear" w:color="auto" w:fill="auto"/>
            <w:noWrap/>
            <w:vAlign w:val="bottom"/>
            <w:hideMark/>
          </w:tcPr>
          <w:p w:rsidR="00C34543" w:rsidRPr="00333BFC" w:rsidRDefault="00C34543" w:rsidP="00C332CA">
            <w:pPr>
              <w:jc w:val="center"/>
              <w:rPr>
                <w:b/>
                <w:bCs/>
                <w:color w:val="000000"/>
                <w:lang w:eastAsia="en-IN"/>
              </w:rPr>
            </w:pPr>
            <w:r w:rsidRPr="00333BFC">
              <w:rPr>
                <w:b/>
                <w:bCs/>
                <w:color w:val="000000"/>
                <w:lang w:eastAsia="en-IN"/>
              </w:rPr>
              <w:t>82.6922594</w:t>
            </w:r>
          </w:p>
        </w:tc>
        <w:tc>
          <w:tcPr>
            <w:tcW w:w="3118" w:type="dxa"/>
            <w:shd w:val="clear" w:color="auto" w:fill="auto"/>
            <w:noWrap/>
            <w:vAlign w:val="bottom"/>
            <w:hideMark/>
          </w:tcPr>
          <w:p w:rsidR="00C34543" w:rsidRPr="00333BFC" w:rsidRDefault="00C34543" w:rsidP="00C332CA">
            <w:pPr>
              <w:jc w:val="center"/>
              <w:rPr>
                <w:b/>
                <w:bCs/>
                <w:color w:val="000000"/>
                <w:lang w:eastAsia="en-IN"/>
              </w:rPr>
            </w:pPr>
            <w:r w:rsidRPr="00333BFC">
              <w:rPr>
                <w:b/>
                <w:bCs/>
                <w:color w:val="000000"/>
                <w:lang w:eastAsia="en-IN"/>
              </w:rPr>
              <w:t>92.7907086</w:t>
            </w:r>
          </w:p>
        </w:tc>
      </w:tr>
    </w:tbl>
    <w:p w:rsidR="00C34543" w:rsidRDefault="00C34543" w:rsidP="00C34543">
      <w:pPr>
        <w:pStyle w:val="ListParagraph"/>
        <w:rPr>
          <w:rFonts w:ascii="Times New Roman" w:hAnsi="Times New Roman"/>
          <w:sz w:val="24"/>
          <w:szCs w:val="24"/>
        </w:rPr>
      </w:pPr>
    </w:p>
    <w:p w:rsidR="00C34543" w:rsidRPr="00CF2BA1" w:rsidRDefault="00C34543" w:rsidP="00C34543">
      <w:pPr>
        <w:pStyle w:val="ListParagraph"/>
        <w:rPr>
          <w:rFonts w:ascii="Times New Roman" w:hAnsi="Times New Roman"/>
          <w:sz w:val="24"/>
          <w:szCs w:val="24"/>
        </w:rPr>
      </w:pPr>
    </w:p>
    <w:p w:rsidR="00C34543" w:rsidRDefault="00C34543" w:rsidP="00C34543">
      <w:pPr>
        <w:ind w:left="720" w:hanging="720"/>
        <w:jc w:val="both"/>
        <w:rPr>
          <w:color w:val="000000" w:themeColor="text1"/>
        </w:rPr>
      </w:pPr>
      <w:r>
        <w:rPr>
          <w:color w:val="000000" w:themeColor="text1"/>
        </w:rPr>
        <w:tab/>
        <w:t>The interest payment of UI amount has also been settled as under:-</w:t>
      </w:r>
    </w:p>
    <w:p w:rsidR="00C34543" w:rsidRDefault="00C34543" w:rsidP="00C34543">
      <w:pPr>
        <w:ind w:left="720" w:hanging="720"/>
        <w:jc w:val="both"/>
        <w:rPr>
          <w:color w:val="000000" w:themeColor="text1"/>
        </w:rPr>
      </w:pPr>
    </w:p>
    <w:p w:rsidR="00C34543" w:rsidRDefault="00C34543" w:rsidP="00C34543">
      <w:pPr>
        <w:ind w:firstLine="720"/>
        <w:rPr>
          <w:rFonts w:ascii="Calibri" w:hAnsi="Calibri"/>
          <w:sz w:val="20"/>
          <w:szCs w:val="20"/>
          <w:lang w:eastAsia="en-IN"/>
        </w:rPr>
      </w:pPr>
      <w:r w:rsidRPr="00AE09A0">
        <w:rPr>
          <w:rFonts w:ascii="Calibri" w:hAnsi="Calibri"/>
          <w:b/>
          <w:bCs/>
          <w:sz w:val="20"/>
          <w:szCs w:val="20"/>
          <w:lang w:eastAsia="en-IN"/>
        </w:rPr>
        <w:t xml:space="preserve">DETAILS OF PAYMENT RECEIVED FROM NRLDC AGAINST INTEREST </w:t>
      </w:r>
      <w:proofErr w:type="gramStart"/>
      <w:r w:rsidRPr="00AE09A0">
        <w:rPr>
          <w:rFonts w:ascii="Calibri" w:hAnsi="Calibri"/>
          <w:b/>
          <w:bCs/>
          <w:sz w:val="20"/>
          <w:szCs w:val="20"/>
          <w:lang w:eastAsia="en-IN"/>
        </w:rPr>
        <w:t>ON  UI</w:t>
      </w:r>
      <w:proofErr w:type="gramEnd"/>
      <w:r w:rsidRPr="00AE09A0">
        <w:rPr>
          <w:rFonts w:ascii="Calibri" w:hAnsi="Calibri"/>
          <w:b/>
          <w:bCs/>
          <w:sz w:val="20"/>
          <w:szCs w:val="20"/>
          <w:lang w:eastAsia="en-IN"/>
        </w:rPr>
        <w:t xml:space="preserve"> CHARGES</w:t>
      </w:r>
    </w:p>
    <w:tbl>
      <w:tblPr>
        <w:tblW w:w="6672" w:type="dxa"/>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0"/>
        <w:gridCol w:w="2126"/>
        <w:gridCol w:w="2126"/>
      </w:tblGrid>
      <w:tr w:rsidR="00C34543" w:rsidRPr="00AE09A0" w:rsidTr="00C34543">
        <w:trPr>
          <w:trHeight w:val="610"/>
        </w:trPr>
        <w:tc>
          <w:tcPr>
            <w:tcW w:w="2420" w:type="dxa"/>
            <w:shd w:val="clear" w:color="auto" w:fill="auto"/>
            <w:noWrap/>
            <w:vAlign w:val="bottom"/>
            <w:hideMark/>
          </w:tcPr>
          <w:p w:rsidR="00C34543" w:rsidRPr="00AE09A0" w:rsidRDefault="00C34543" w:rsidP="00C332CA">
            <w:pPr>
              <w:jc w:val="center"/>
              <w:rPr>
                <w:rFonts w:ascii="Calibri" w:hAnsi="Calibri"/>
                <w:b/>
                <w:bCs/>
                <w:sz w:val="20"/>
                <w:szCs w:val="20"/>
                <w:lang w:eastAsia="en-IN"/>
              </w:rPr>
            </w:pPr>
            <w:r w:rsidRPr="00AE09A0">
              <w:rPr>
                <w:rFonts w:ascii="Calibri" w:hAnsi="Calibri"/>
                <w:b/>
                <w:bCs/>
                <w:sz w:val="20"/>
                <w:szCs w:val="20"/>
                <w:lang w:eastAsia="en-IN"/>
              </w:rPr>
              <w:t>DATE</w:t>
            </w:r>
          </w:p>
        </w:tc>
        <w:tc>
          <w:tcPr>
            <w:tcW w:w="2126" w:type="dxa"/>
            <w:shd w:val="clear" w:color="auto" w:fill="auto"/>
            <w:noWrap/>
            <w:vAlign w:val="bottom"/>
            <w:hideMark/>
          </w:tcPr>
          <w:p w:rsidR="00C34543" w:rsidRPr="00AE09A0" w:rsidRDefault="00C34543" w:rsidP="00C332CA">
            <w:pPr>
              <w:jc w:val="center"/>
              <w:rPr>
                <w:rFonts w:ascii="Calibri" w:hAnsi="Calibri"/>
                <w:b/>
                <w:bCs/>
                <w:sz w:val="20"/>
                <w:szCs w:val="20"/>
                <w:lang w:eastAsia="en-IN"/>
              </w:rPr>
            </w:pPr>
            <w:r w:rsidRPr="00AE09A0">
              <w:rPr>
                <w:rFonts w:ascii="Calibri" w:hAnsi="Calibri"/>
                <w:b/>
                <w:bCs/>
                <w:sz w:val="20"/>
                <w:szCs w:val="20"/>
                <w:lang w:eastAsia="en-IN"/>
              </w:rPr>
              <w:t>AMOUNT</w:t>
            </w:r>
          </w:p>
          <w:p w:rsidR="00C34543" w:rsidRPr="00AE09A0" w:rsidRDefault="00C34543" w:rsidP="00C332CA">
            <w:pPr>
              <w:jc w:val="center"/>
              <w:rPr>
                <w:rFonts w:ascii="Calibri" w:hAnsi="Calibri"/>
                <w:b/>
                <w:bCs/>
                <w:sz w:val="20"/>
                <w:szCs w:val="20"/>
                <w:lang w:eastAsia="en-IN"/>
              </w:rPr>
            </w:pPr>
            <w:r w:rsidRPr="00AE09A0">
              <w:rPr>
                <w:rFonts w:ascii="Calibri" w:hAnsi="Calibri"/>
                <w:b/>
                <w:bCs/>
                <w:sz w:val="20"/>
                <w:szCs w:val="20"/>
                <w:lang w:eastAsia="en-IN"/>
              </w:rPr>
              <w:t xml:space="preserve">(Rs. In </w:t>
            </w:r>
            <w:proofErr w:type="spellStart"/>
            <w:r w:rsidRPr="00AE09A0">
              <w:rPr>
                <w:rFonts w:ascii="Calibri" w:hAnsi="Calibri"/>
                <w:b/>
                <w:bCs/>
                <w:sz w:val="20"/>
                <w:szCs w:val="20"/>
                <w:lang w:eastAsia="en-IN"/>
              </w:rPr>
              <w:t>Crore</w:t>
            </w:r>
            <w:proofErr w:type="spellEnd"/>
            <w:r w:rsidRPr="00AE09A0">
              <w:rPr>
                <w:rFonts w:ascii="Calibri" w:hAnsi="Calibri"/>
                <w:b/>
                <w:bCs/>
                <w:sz w:val="20"/>
                <w:szCs w:val="20"/>
                <w:lang w:eastAsia="en-IN"/>
              </w:rPr>
              <w:t>)</w:t>
            </w:r>
          </w:p>
        </w:tc>
        <w:tc>
          <w:tcPr>
            <w:tcW w:w="2126" w:type="dxa"/>
          </w:tcPr>
          <w:p w:rsidR="00C34543" w:rsidRPr="00AE09A0" w:rsidRDefault="00C34543" w:rsidP="00C332CA">
            <w:pPr>
              <w:jc w:val="center"/>
              <w:rPr>
                <w:rFonts w:ascii="Calibri" w:hAnsi="Calibri"/>
                <w:b/>
                <w:bCs/>
                <w:sz w:val="20"/>
                <w:szCs w:val="20"/>
                <w:lang w:eastAsia="en-IN"/>
              </w:rPr>
            </w:pPr>
            <w:r>
              <w:rPr>
                <w:rFonts w:ascii="Calibri" w:hAnsi="Calibri"/>
                <w:b/>
                <w:bCs/>
                <w:sz w:val="20"/>
                <w:szCs w:val="20"/>
                <w:lang w:eastAsia="en-IN"/>
              </w:rPr>
              <w:t xml:space="preserve">Period corresponding to </w:t>
            </w:r>
          </w:p>
        </w:tc>
      </w:tr>
      <w:tr w:rsidR="00C34543" w:rsidRPr="00AE09A0" w:rsidTr="00C34543">
        <w:trPr>
          <w:trHeight w:val="454"/>
        </w:trPr>
        <w:tc>
          <w:tcPr>
            <w:tcW w:w="2420" w:type="dxa"/>
            <w:shd w:val="clear" w:color="auto" w:fill="auto"/>
            <w:noWrap/>
            <w:vAlign w:val="bottom"/>
            <w:hideMark/>
          </w:tcPr>
          <w:p w:rsidR="00C34543" w:rsidRPr="00AE09A0" w:rsidRDefault="00C34543" w:rsidP="00C332CA">
            <w:pPr>
              <w:jc w:val="center"/>
              <w:rPr>
                <w:rFonts w:ascii="Calibri" w:hAnsi="Calibri"/>
                <w:bCs/>
                <w:sz w:val="20"/>
                <w:szCs w:val="20"/>
                <w:lang w:eastAsia="en-IN"/>
              </w:rPr>
            </w:pPr>
            <w:r w:rsidRPr="00AE09A0">
              <w:rPr>
                <w:rFonts w:ascii="Calibri" w:hAnsi="Calibri"/>
                <w:bCs/>
                <w:sz w:val="20"/>
                <w:szCs w:val="20"/>
                <w:lang w:eastAsia="en-IN"/>
              </w:rPr>
              <w:t>25.04.2012</w:t>
            </w:r>
          </w:p>
        </w:tc>
        <w:tc>
          <w:tcPr>
            <w:tcW w:w="2126" w:type="dxa"/>
            <w:shd w:val="clear" w:color="auto" w:fill="auto"/>
            <w:noWrap/>
            <w:vAlign w:val="bottom"/>
            <w:hideMark/>
          </w:tcPr>
          <w:p w:rsidR="00C34543" w:rsidRPr="00AE09A0" w:rsidRDefault="00C34543" w:rsidP="00C332CA">
            <w:pPr>
              <w:jc w:val="center"/>
              <w:rPr>
                <w:rFonts w:ascii="Calibri" w:hAnsi="Calibri"/>
                <w:bCs/>
                <w:sz w:val="20"/>
                <w:szCs w:val="20"/>
                <w:lang w:eastAsia="en-IN"/>
              </w:rPr>
            </w:pPr>
            <w:r w:rsidRPr="00AE09A0">
              <w:rPr>
                <w:rFonts w:ascii="Calibri" w:hAnsi="Calibri"/>
                <w:bCs/>
                <w:sz w:val="20"/>
                <w:szCs w:val="20"/>
                <w:lang w:eastAsia="en-IN"/>
              </w:rPr>
              <w:t>3.59</w:t>
            </w:r>
          </w:p>
        </w:tc>
        <w:tc>
          <w:tcPr>
            <w:tcW w:w="2126" w:type="dxa"/>
          </w:tcPr>
          <w:p w:rsidR="00C34543" w:rsidRPr="00AE09A0" w:rsidRDefault="00C332CA" w:rsidP="00C332CA">
            <w:pPr>
              <w:jc w:val="center"/>
              <w:rPr>
                <w:rFonts w:ascii="Calibri" w:hAnsi="Calibri"/>
                <w:bCs/>
                <w:sz w:val="20"/>
                <w:szCs w:val="20"/>
                <w:lang w:eastAsia="en-IN"/>
              </w:rPr>
            </w:pPr>
            <w:r>
              <w:rPr>
                <w:rFonts w:ascii="Calibri" w:hAnsi="Calibri"/>
                <w:bCs/>
                <w:sz w:val="20"/>
                <w:szCs w:val="20"/>
                <w:lang w:eastAsia="en-IN"/>
              </w:rPr>
              <w:t>3</w:t>
            </w:r>
            <w:r w:rsidRPr="00C332CA">
              <w:rPr>
                <w:rFonts w:ascii="Calibri" w:hAnsi="Calibri"/>
                <w:bCs/>
                <w:sz w:val="20"/>
                <w:szCs w:val="20"/>
                <w:vertAlign w:val="superscript"/>
                <w:lang w:eastAsia="en-IN"/>
              </w:rPr>
              <w:t>rd</w:t>
            </w:r>
            <w:r>
              <w:rPr>
                <w:rFonts w:ascii="Calibri" w:hAnsi="Calibri"/>
                <w:bCs/>
                <w:sz w:val="20"/>
                <w:szCs w:val="20"/>
                <w:lang w:eastAsia="en-IN"/>
              </w:rPr>
              <w:t xml:space="preserve"> quarter of 2011-12</w:t>
            </w:r>
          </w:p>
        </w:tc>
      </w:tr>
      <w:tr w:rsidR="00C34543" w:rsidRPr="00AE09A0" w:rsidTr="00C34543">
        <w:trPr>
          <w:trHeight w:val="454"/>
        </w:trPr>
        <w:tc>
          <w:tcPr>
            <w:tcW w:w="2420" w:type="dxa"/>
            <w:shd w:val="clear" w:color="auto" w:fill="auto"/>
            <w:noWrap/>
            <w:vAlign w:val="bottom"/>
            <w:hideMark/>
          </w:tcPr>
          <w:p w:rsidR="00C34543" w:rsidRPr="00AE09A0" w:rsidRDefault="00C34543" w:rsidP="00C332CA">
            <w:pPr>
              <w:jc w:val="center"/>
              <w:rPr>
                <w:rFonts w:ascii="Calibri" w:hAnsi="Calibri"/>
                <w:bCs/>
                <w:sz w:val="20"/>
                <w:szCs w:val="20"/>
                <w:lang w:eastAsia="en-IN"/>
              </w:rPr>
            </w:pPr>
            <w:r w:rsidRPr="00AE09A0">
              <w:rPr>
                <w:rFonts w:ascii="Calibri" w:hAnsi="Calibri"/>
                <w:bCs/>
                <w:sz w:val="20"/>
                <w:szCs w:val="20"/>
                <w:lang w:eastAsia="en-IN"/>
              </w:rPr>
              <w:t>16.05.2012</w:t>
            </w:r>
          </w:p>
        </w:tc>
        <w:tc>
          <w:tcPr>
            <w:tcW w:w="2126" w:type="dxa"/>
            <w:shd w:val="clear" w:color="auto" w:fill="auto"/>
            <w:noWrap/>
            <w:vAlign w:val="bottom"/>
            <w:hideMark/>
          </w:tcPr>
          <w:p w:rsidR="00C34543" w:rsidRPr="00AE09A0" w:rsidRDefault="00C34543" w:rsidP="00C332CA">
            <w:pPr>
              <w:jc w:val="center"/>
              <w:rPr>
                <w:rFonts w:ascii="Calibri" w:hAnsi="Calibri"/>
                <w:bCs/>
                <w:sz w:val="20"/>
                <w:szCs w:val="20"/>
                <w:lang w:eastAsia="en-IN"/>
              </w:rPr>
            </w:pPr>
            <w:r w:rsidRPr="00AE09A0">
              <w:rPr>
                <w:rFonts w:ascii="Calibri" w:hAnsi="Calibri"/>
                <w:bCs/>
                <w:sz w:val="20"/>
                <w:szCs w:val="20"/>
                <w:lang w:eastAsia="en-IN"/>
              </w:rPr>
              <w:t>7.52</w:t>
            </w:r>
          </w:p>
        </w:tc>
        <w:tc>
          <w:tcPr>
            <w:tcW w:w="2126" w:type="dxa"/>
          </w:tcPr>
          <w:p w:rsidR="00C34543" w:rsidRPr="00AE09A0" w:rsidRDefault="00C332CA" w:rsidP="00C332CA">
            <w:pPr>
              <w:jc w:val="center"/>
              <w:rPr>
                <w:rFonts w:ascii="Calibri" w:hAnsi="Calibri"/>
                <w:bCs/>
                <w:sz w:val="20"/>
                <w:szCs w:val="20"/>
                <w:lang w:eastAsia="en-IN"/>
              </w:rPr>
            </w:pPr>
            <w:r>
              <w:rPr>
                <w:rFonts w:ascii="Calibri" w:hAnsi="Calibri"/>
                <w:bCs/>
                <w:sz w:val="20"/>
                <w:szCs w:val="20"/>
                <w:lang w:eastAsia="en-IN"/>
              </w:rPr>
              <w:t>4</w:t>
            </w:r>
            <w:r w:rsidRPr="00C332CA">
              <w:rPr>
                <w:rFonts w:ascii="Calibri" w:hAnsi="Calibri"/>
                <w:bCs/>
                <w:sz w:val="20"/>
                <w:szCs w:val="20"/>
                <w:vertAlign w:val="superscript"/>
                <w:lang w:eastAsia="en-IN"/>
              </w:rPr>
              <w:t>th</w:t>
            </w:r>
            <w:r>
              <w:rPr>
                <w:rFonts w:ascii="Calibri" w:hAnsi="Calibri"/>
                <w:bCs/>
                <w:sz w:val="20"/>
                <w:szCs w:val="20"/>
                <w:lang w:eastAsia="en-IN"/>
              </w:rPr>
              <w:t xml:space="preserve"> quarter of 2011-12</w:t>
            </w:r>
          </w:p>
        </w:tc>
      </w:tr>
      <w:tr w:rsidR="00C332CA" w:rsidRPr="00AE09A0" w:rsidTr="00C34543">
        <w:trPr>
          <w:trHeight w:val="454"/>
        </w:trPr>
        <w:tc>
          <w:tcPr>
            <w:tcW w:w="2420" w:type="dxa"/>
            <w:shd w:val="clear" w:color="auto" w:fill="auto"/>
            <w:noWrap/>
            <w:vAlign w:val="bottom"/>
            <w:hideMark/>
          </w:tcPr>
          <w:p w:rsidR="00C332CA" w:rsidRPr="00AE09A0" w:rsidRDefault="00C332CA" w:rsidP="00C332CA">
            <w:pPr>
              <w:jc w:val="center"/>
              <w:rPr>
                <w:rFonts w:ascii="Calibri" w:hAnsi="Calibri"/>
                <w:bCs/>
                <w:sz w:val="20"/>
                <w:szCs w:val="20"/>
                <w:lang w:eastAsia="en-IN"/>
              </w:rPr>
            </w:pPr>
            <w:r w:rsidRPr="00AE09A0">
              <w:rPr>
                <w:rFonts w:ascii="Calibri" w:hAnsi="Calibri"/>
                <w:bCs/>
                <w:sz w:val="20"/>
                <w:szCs w:val="20"/>
                <w:lang w:eastAsia="en-IN"/>
              </w:rPr>
              <w:t>28.01.2013</w:t>
            </w:r>
          </w:p>
        </w:tc>
        <w:tc>
          <w:tcPr>
            <w:tcW w:w="2126" w:type="dxa"/>
            <w:shd w:val="clear" w:color="auto" w:fill="auto"/>
            <w:noWrap/>
            <w:vAlign w:val="bottom"/>
            <w:hideMark/>
          </w:tcPr>
          <w:p w:rsidR="00C332CA" w:rsidRPr="00AE09A0" w:rsidRDefault="00C332CA" w:rsidP="00C332CA">
            <w:pPr>
              <w:jc w:val="center"/>
              <w:rPr>
                <w:rFonts w:ascii="Calibri" w:hAnsi="Calibri"/>
                <w:bCs/>
                <w:sz w:val="20"/>
                <w:szCs w:val="20"/>
                <w:lang w:eastAsia="en-IN"/>
              </w:rPr>
            </w:pPr>
            <w:r w:rsidRPr="00AE09A0">
              <w:rPr>
                <w:rFonts w:ascii="Calibri" w:hAnsi="Calibri"/>
                <w:bCs/>
                <w:sz w:val="20"/>
                <w:szCs w:val="20"/>
                <w:lang w:eastAsia="en-IN"/>
              </w:rPr>
              <w:t>40.23</w:t>
            </w:r>
          </w:p>
        </w:tc>
        <w:tc>
          <w:tcPr>
            <w:tcW w:w="2126" w:type="dxa"/>
          </w:tcPr>
          <w:p w:rsidR="00C332CA" w:rsidRPr="00AE09A0" w:rsidRDefault="00C332CA" w:rsidP="00C332CA">
            <w:pPr>
              <w:jc w:val="center"/>
              <w:rPr>
                <w:rFonts w:ascii="Calibri" w:hAnsi="Calibri"/>
                <w:bCs/>
                <w:sz w:val="20"/>
                <w:szCs w:val="20"/>
                <w:lang w:eastAsia="en-IN"/>
              </w:rPr>
            </w:pPr>
            <w:r>
              <w:rPr>
                <w:rFonts w:ascii="Calibri" w:hAnsi="Calibri"/>
                <w:bCs/>
                <w:sz w:val="20"/>
                <w:szCs w:val="20"/>
                <w:lang w:eastAsia="en-IN"/>
              </w:rPr>
              <w:t>1</w:t>
            </w:r>
            <w:r w:rsidRPr="00C34543">
              <w:rPr>
                <w:rFonts w:ascii="Calibri" w:hAnsi="Calibri"/>
                <w:bCs/>
                <w:sz w:val="20"/>
                <w:szCs w:val="20"/>
                <w:vertAlign w:val="superscript"/>
                <w:lang w:eastAsia="en-IN"/>
              </w:rPr>
              <w:t>st</w:t>
            </w:r>
            <w:r>
              <w:rPr>
                <w:rFonts w:ascii="Calibri" w:hAnsi="Calibri"/>
                <w:bCs/>
                <w:sz w:val="20"/>
                <w:szCs w:val="20"/>
                <w:lang w:eastAsia="en-IN"/>
              </w:rPr>
              <w:t>, 2</w:t>
            </w:r>
            <w:r w:rsidRPr="00C34543">
              <w:rPr>
                <w:rFonts w:ascii="Calibri" w:hAnsi="Calibri"/>
                <w:bCs/>
                <w:sz w:val="20"/>
                <w:szCs w:val="20"/>
                <w:vertAlign w:val="superscript"/>
                <w:lang w:eastAsia="en-IN"/>
              </w:rPr>
              <w:t>nd</w:t>
            </w:r>
            <w:r>
              <w:rPr>
                <w:rFonts w:ascii="Calibri" w:hAnsi="Calibri"/>
                <w:bCs/>
                <w:sz w:val="20"/>
                <w:szCs w:val="20"/>
                <w:lang w:eastAsia="en-IN"/>
              </w:rPr>
              <w:t xml:space="preserve"> and 3</w:t>
            </w:r>
            <w:r w:rsidRPr="00C34543">
              <w:rPr>
                <w:rFonts w:ascii="Calibri" w:hAnsi="Calibri"/>
                <w:bCs/>
                <w:sz w:val="20"/>
                <w:szCs w:val="20"/>
                <w:vertAlign w:val="superscript"/>
                <w:lang w:eastAsia="en-IN"/>
              </w:rPr>
              <w:t>rd</w:t>
            </w:r>
            <w:r>
              <w:rPr>
                <w:rFonts w:ascii="Calibri" w:hAnsi="Calibri"/>
                <w:bCs/>
                <w:sz w:val="20"/>
                <w:szCs w:val="20"/>
                <w:lang w:eastAsia="en-IN"/>
              </w:rPr>
              <w:t xml:space="preserve"> quarter of 2012-13.</w:t>
            </w:r>
          </w:p>
        </w:tc>
      </w:tr>
      <w:tr w:rsidR="00C332CA" w:rsidRPr="00AE09A0" w:rsidTr="00C34543">
        <w:trPr>
          <w:trHeight w:val="454"/>
        </w:trPr>
        <w:tc>
          <w:tcPr>
            <w:tcW w:w="2420" w:type="dxa"/>
            <w:shd w:val="clear" w:color="auto" w:fill="auto"/>
            <w:noWrap/>
            <w:vAlign w:val="bottom"/>
            <w:hideMark/>
          </w:tcPr>
          <w:p w:rsidR="00C332CA" w:rsidRPr="00AE09A0" w:rsidRDefault="00C332CA" w:rsidP="00C332CA">
            <w:pPr>
              <w:jc w:val="center"/>
              <w:rPr>
                <w:rFonts w:ascii="Calibri" w:hAnsi="Calibri"/>
                <w:bCs/>
                <w:sz w:val="20"/>
                <w:szCs w:val="20"/>
                <w:lang w:eastAsia="en-IN"/>
              </w:rPr>
            </w:pPr>
            <w:r w:rsidRPr="00AE09A0">
              <w:rPr>
                <w:rFonts w:ascii="Calibri" w:hAnsi="Calibri"/>
                <w:bCs/>
                <w:sz w:val="20"/>
                <w:szCs w:val="20"/>
                <w:lang w:eastAsia="en-IN"/>
              </w:rPr>
              <w:t>02.07.2013</w:t>
            </w:r>
          </w:p>
        </w:tc>
        <w:tc>
          <w:tcPr>
            <w:tcW w:w="2126" w:type="dxa"/>
            <w:shd w:val="clear" w:color="auto" w:fill="auto"/>
            <w:noWrap/>
            <w:vAlign w:val="bottom"/>
            <w:hideMark/>
          </w:tcPr>
          <w:p w:rsidR="00C332CA" w:rsidRPr="00AE09A0" w:rsidRDefault="00C332CA" w:rsidP="00C332CA">
            <w:pPr>
              <w:jc w:val="center"/>
              <w:rPr>
                <w:rFonts w:ascii="Calibri" w:hAnsi="Calibri"/>
                <w:bCs/>
                <w:sz w:val="20"/>
                <w:szCs w:val="20"/>
                <w:lang w:eastAsia="en-IN"/>
              </w:rPr>
            </w:pPr>
            <w:r w:rsidRPr="00AE09A0">
              <w:rPr>
                <w:rFonts w:ascii="Calibri" w:hAnsi="Calibri"/>
                <w:bCs/>
                <w:sz w:val="20"/>
                <w:szCs w:val="20"/>
                <w:lang w:eastAsia="en-IN"/>
              </w:rPr>
              <w:t>11.24</w:t>
            </w:r>
          </w:p>
        </w:tc>
        <w:tc>
          <w:tcPr>
            <w:tcW w:w="2126" w:type="dxa"/>
          </w:tcPr>
          <w:p w:rsidR="00C332CA" w:rsidRPr="00AE09A0" w:rsidRDefault="00C332CA" w:rsidP="00C34543">
            <w:pPr>
              <w:jc w:val="center"/>
              <w:rPr>
                <w:rFonts w:ascii="Calibri" w:hAnsi="Calibri"/>
                <w:bCs/>
                <w:sz w:val="20"/>
                <w:szCs w:val="20"/>
                <w:lang w:eastAsia="en-IN"/>
              </w:rPr>
            </w:pPr>
            <w:r>
              <w:rPr>
                <w:rFonts w:ascii="Calibri" w:hAnsi="Calibri"/>
                <w:bCs/>
                <w:sz w:val="20"/>
                <w:szCs w:val="20"/>
                <w:lang w:eastAsia="en-IN"/>
              </w:rPr>
              <w:t>1</w:t>
            </w:r>
            <w:r w:rsidRPr="00C34543">
              <w:rPr>
                <w:rFonts w:ascii="Calibri" w:hAnsi="Calibri"/>
                <w:bCs/>
                <w:sz w:val="20"/>
                <w:szCs w:val="20"/>
                <w:vertAlign w:val="superscript"/>
                <w:lang w:eastAsia="en-IN"/>
              </w:rPr>
              <w:t>st</w:t>
            </w:r>
            <w:r>
              <w:rPr>
                <w:rFonts w:ascii="Calibri" w:hAnsi="Calibri"/>
                <w:bCs/>
                <w:sz w:val="20"/>
                <w:szCs w:val="20"/>
                <w:lang w:eastAsia="en-IN"/>
              </w:rPr>
              <w:t>, 2</w:t>
            </w:r>
            <w:r w:rsidRPr="00C34543">
              <w:rPr>
                <w:rFonts w:ascii="Calibri" w:hAnsi="Calibri"/>
                <w:bCs/>
                <w:sz w:val="20"/>
                <w:szCs w:val="20"/>
                <w:vertAlign w:val="superscript"/>
                <w:lang w:eastAsia="en-IN"/>
              </w:rPr>
              <w:t>nd</w:t>
            </w:r>
            <w:r>
              <w:rPr>
                <w:rFonts w:ascii="Calibri" w:hAnsi="Calibri"/>
                <w:bCs/>
                <w:sz w:val="20"/>
                <w:szCs w:val="20"/>
                <w:lang w:eastAsia="en-IN"/>
              </w:rPr>
              <w:t xml:space="preserve"> and 3</w:t>
            </w:r>
            <w:r w:rsidRPr="00C34543">
              <w:rPr>
                <w:rFonts w:ascii="Calibri" w:hAnsi="Calibri"/>
                <w:bCs/>
                <w:sz w:val="20"/>
                <w:szCs w:val="20"/>
                <w:vertAlign w:val="superscript"/>
                <w:lang w:eastAsia="en-IN"/>
              </w:rPr>
              <w:t>rd</w:t>
            </w:r>
            <w:r>
              <w:rPr>
                <w:rFonts w:ascii="Calibri" w:hAnsi="Calibri"/>
                <w:bCs/>
                <w:sz w:val="20"/>
                <w:szCs w:val="20"/>
                <w:lang w:eastAsia="en-IN"/>
              </w:rPr>
              <w:t xml:space="preserve"> quarter of 2012-13.</w:t>
            </w:r>
          </w:p>
        </w:tc>
      </w:tr>
      <w:tr w:rsidR="00C332CA" w:rsidRPr="00AE09A0" w:rsidTr="00C34543">
        <w:trPr>
          <w:trHeight w:val="454"/>
        </w:trPr>
        <w:tc>
          <w:tcPr>
            <w:tcW w:w="2420" w:type="dxa"/>
            <w:shd w:val="clear" w:color="auto" w:fill="auto"/>
            <w:noWrap/>
            <w:vAlign w:val="bottom"/>
            <w:hideMark/>
          </w:tcPr>
          <w:p w:rsidR="00C332CA" w:rsidRPr="00AE09A0" w:rsidRDefault="00C332CA" w:rsidP="00C332CA">
            <w:pPr>
              <w:jc w:val="center"/>
              <w:rPr>
                <w:rFonts w:ascii="Calibri" w:hAnsi="Calibri"/>
                <w:b/>
                <w:bCs/>
                <w:sz w:val="20"/>
                <w:szCs w:val="20"/>
                <w:lang w:eastAsia="en-IN"/>
              </w:rPr>
            </w:pPr>
            <w:r w:rsidRPr="00AE09A0">
              <w:rPr>
                <w:rFonts w:ascii="Calibri" w:hAnsi="Calibri"/>
                <w:b/>
                <w:bCs/>
                <w:sz w:val="20"/>
                <w:szCs w:val="20"/>
                <w:lang w:eastAsia="en-IN"/>
              </w:rPr>
              <w:t>TOTAL</w:t>
            </w:r>
          </w:p>
        </w:tc>
        <w:tc>
          <w:tcPr>
            <w:tcW w:w="2126" w:type="dxa"/>
            <w:shd w:val="clear" w:color="auto" w:fill="auto"/>
            <w:noWrap/>
            <w:vAlign w:val="bottom"/>
            <w:hideMark/>
          </w:tcPr>
          <w:p w:rsidR="00C332CA" w:rsidRPr="00AE09A0" w:rsidRDefault="00C332CA" w:rsidP="00C332CA">
            <w:pPr>
              <w:jc w:val="center"/>
              <w:rPr>
                <w:rFonts w:ascii="Calibri" w:hAnsi="Calibri"/>
                <w:b/>
                <w:bCs/>
                <w:sz w:val="20"/>
                <w:szCs w:val="20"/>
                <w:lang w:eastAsia="en-IN"/>
              </w:rPr>
            </w:pPr>
            <w:r w:rsidRPr="00AE09A0">
              <w:rPr>
                <w:rFonts w:ascii="Calibri" w:hAnsi="Calibri"/>
                <w:b/>
                <w:bCs/>
                <w:sz w:val="20"/>
                <w:szCs w:val="20"/>
                <w:lang w:eastAsia="en-IN"/>
              </w:rPr>
              <w:t>62.58</w:t>
            </w:r>
          </w:p>
        </w:tc>
        <w:tc>
          <w:tcPr>
            <w:tcW w:w="2126" w:type="dxa"/>
          </w:tcPr>
          <w:p w:rsidR="00C332CA" w:rsidRPr="00AE09A0" w:rsidRDefault="00C332CA" w:rsidP="00C332CA">
            <w:pPr>
              <w:jc w:val="center"/>
              <w:rPr>
                <w:rFonts w:ascii="Calibri" w:hAnsi="Calibri"/>
                <w:b/>
                <w:bCs/>
                <w:sz w:val="20"/>
                <w:szCs w:val="20"/>
                <w:lang w:eastAsia="en-IN"/>
              </w:rPr>
            </w:pPr>
          </w:p>
        </w:tc>
      </w:tr>
    </w:tbl>
    <w:p w:rsidR="00C34543" w:rsidRDefault="00C34543" w:rsidP="00C34543">
      <w:pPr>
        <w:pStyle w:val="ListParagraph"/>
        <w:spacing w:line="280" w:lineRule="exact"/>
        <w:ind w:left="714"/>
        <w:jc w:val="both"/>
        <w:rPr>
          <w:rFonts w:ascii="Times New Roman" w:hAnsi="Times New Roman"/>
          <w:sz w:val="24"/>
          <w:szCs w:val="24"/>
        </w:rPr>
      </w:pPr>
    </w:p>
    <w:p w:rsidR="009B5C29" w:rsidRDefault="009B5C29">
      <w:pPr>
        <w:rPr>
          <w:rFonts w:ascii="Calibri" w:hAnsi="Calibri"/>
          <w:b/>
          <w:bCs/>
          <w:color w:val="000000"/>
          <w:sz w:val="20"/>
          <w:szCs w:val="20"/>
          <w:lang w:val="en-US" w:eastAsia="en-IN"/>
        </w:rPr>
      </w:pPr>
      <w:r>
        <w:rPr>
          <w:rFonts w:ascii="Calibri" w:hAnsi="Calibri"/>
          <w:b/>
          <w:bCs/>
          <w:lang w:eastAsia="en-IN"/>
        </w:rPr>
        <w:br w:type="page"/>
      </w:r>
    </w:p>
    <w:p w:rsidR="00C34543" w:rsidRDefault="00C34543" w:rsidP="00C34543">
      <w:pPr>
        <w:pStyle w:val="ListParagraph"/>
        <w:spacing w:line="280" w:lineRule="exact"/>
        <w:ind w:left="1434" w:firstLine="6"/>
        <w:jc w:val="both"/>
        <w:rPr>
          <w:rFonts w:ascii="Calibri" w:eastAsia="Times New Roman" w:hAnsi="Calibri"/>
          <w:b/>
          <w:bCs/>
          <w:lang w:eastAsia="en-IN"/>
        </w:rPr>
      </w:pPr>
      <w:r w:rsidRPr="00AE09A0">
        <w:rPr>
          <w:rFonts w:ascii="Calibri" w:eastAsia="Times New Roman" w:hAnsi="Calibri"/>
          <w:b/>
          <w:bCs/>
          <w:lang w:eastAsia="en-IN"/>
        </w:rPr>
        <w:lastRenderedPageBreak/>
        <w:t xml:space="preserve">INTEREST </w:t>
      </w:r>
      <w:proofErr w:type="gramStart"/>
      <w:r w:rsidRPr="00AE09A0">
        <w:rPr>
          <w:rFonts w:ascii="Calibri" w:eastAsia="Times New Roman" w:hAnsi="Calibri"/>
          <w:b/>
          <w:bCs/>
          <w:lang w:eastAsia="en-IN"/>
        </w:rPr>
        <w:t>CALCULATION  UI</w:t>
      </w:r>
      <w:proofErr w:type="gramEnd"/>
      <w:r w:rsidRPr="00AE09A0">
        <w:rPr>
          <w:rFonts w:ascii="Calibri" w:eastAsia="Times New Roman" w:hAnsi="Calibri"/>
          <w:b/>
          <w:bCs/>
          <w:lang w:eastAsia="en-IN"/>
        </w:rPr>
        <w:t xml:space="preserve"> PAYMENTS (in Rs. </w:t>
      </w:r>
      <w:proofErr w:type="spellStart"/>
      <w:r w:rsidRPr="00AE09A0">
        <w:rPr>
          <w:rFonts w:ascii="Calibri" w:eastAsia="Times New Roman" w:hAnsi="Calibri"/>
          <w:b/>
          <w:bCs/>
          <w:lang w:eastAsia="en-IN"/>
        </w:rPr>
        <w:t>Crores</w:t>
      </w:r>
      <w:proofErr w:type="spellEnd"/>
      <w:r w:rsidRPr="00AE09A0">
        <w:rPr>
          <w:rFonts w:ascii="Calibri" w:eastAsia="Times New Roman" w:hAnsi="Calibri"/>
          <w:b/>
          <w:bCs/>
          <w:lang w:eastAsia="en-IN"/>
        </w:rPr>
        <w:t>)</w:t>
      </w:r>
    </w:p>
    <w:p w:rsidR="00C34543" w:rsidRDefault="00C34543" w:rsidP="00C34543">
      <w:pPr>
        <w:pStyle w:val="ListParagraph"/>
        <w:spacing w:line="280" w:lineRule="exact"/>
        <w:ind w:left="714"/>
        <w:jc w:val="both"/>
        <w:rPr>
          <w:rFonts w:ascii="Times New Roman" w:hAnsi="Times New Roman"/>
          <w:sz w:val="24"/>
          <w:szCs w:val="24"/>
        </w:rPr>
      </w:pPr>
    </w:p>
    <w:tbl>
      <w:tblPr>
        <w:tblW w:w="7379" w:type="dxa"/>
        <w:tblInd w:w="1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8"/>
        <w:gridCol w:w="1984"/>
        <w:gridCol w:w="1843"/>
        <w:gridCol w:w="1984"/>
      </w:tblGrid>
      <w:tr w:rsidR="00C34543" w:rsidRPr="00AE09A0" w:rsidTr="00C332CA">
        <w:trPr>
          <w:trHeight w:val="300"/>
        </w:trPr>
        <w:tc>
          <w:tcPr>
            <w:tcW w:w="1568" w:type="dxa"/>
            <w:shd w:val="clear" w:color="auto" w:fill="auto"/>
            <w:vAlign w:val="center"/>
            <w:hideMark/>
          </w:tcPr>
          <w:p w:rsidR="00C34543" w:rsidRPr="00AE09A0" w:rsidRDefault="00C34543" w:rsidP="00802690">
            <w:pPr>
              <w:jc w:val="center"/>
              <w:rPr>
                <w:rFonts w:ascii="Calibri" w:hAnsi="Calibri"/>
                <w:b/>
                <w:bCs/>
                <w:sz w:val="20"/>
                <w:szCs w:val="20"/>
                <w:lang w:eastAsia="en-IN"/>
              </w:rPr>
            </w:pPr>
            <w:r w:rsidRPr="00AE09A0">
              <w:rPr>
                <w:rFonts w:ascii="Calibri" w:hAnsi="Calibri"/>
                <w:b/>
                <w:bCs/>
                <w:sz w:val="20"/>
                <w:szCs w:val="20"/>
                <w:lang w:eastAsia="en-IN"/>
              </w:rPr>
              <w:t> </w:t>
            </w:r>
            <w:r>
              <w:rPr>
                <w:rFonts w:ascii="Calibri" w:hAnsi="Calibri"/>
                <w:b/>
                <w:bCs/>
                <w:sz w:val="20"/>
                <w:szCs w:val="20"/>
                <w:lang w:eastAsia="en-IN"/>
              </w:rPr>
              <w:t xml:space="preserve">Utility </w:t>
            </w:r>
          </w:p>
        </w:tc>
        <w:tc>
          <w:tcPr>
            <w:tcW w:w="1984" w:type="dxa"/>
            <w:shd w:val="clear" w:color="auto" w:fill="auto"/>
            <w:vAlign w:val="center"/>
            <w:hideMark/>
          </w:tcPr>
          <w:p w:rsidR="00C34543" w:rsidRPr="00AE09A0" w:rsidRDefault="00C34543" w:rsidP="00802690">
            <w:pPr>
              <w:jc w:val="center"/>
              <w:rPr>
                <w:rFonts w:ascii="Calibri" w:hAnsi="Calibri"/>
                <w:b/>
                <w:bCs/>
                <w:sz w:val="20"/>
                <w:szCs w:val="20"/>
                <w:lang w:eastAsia="en-IN"/>
              </w:rPr>
            </w:pPr>
            <w:r w:rsidRPr="00AE09A0">
              <w:rPr>
                <w:rFonts w:ascii="Calibri" w:hAnsi="Calibri"/>
                <w:b/>
                <w:bCs/>
                <w:sz w:val="20"/>
                <w:szCs w:val="20"/>
                <w:lang w:eastAsia="en-IN"/>
              </w:rPr>
              <w:t>2011-12</w:t>
            </w:r>
          </w:p>
        </w:tc>
        <w:tc>
          <w:tcPr>
            <w:tcW w:w="1843" w:type="dxa"/>
            <w:shd w:val="clear" w:color="auto" w:fill="auto"/>
            <w:vAlign w:val="center"/>
            <w:hideMark/>
          </w:tcPr>
          <w:p w:rsidR="00C34543" w:rsidRPr="00AE09A0" w:rsidRDefault="00C34543" w:rsidP="00802690">
            <w:pPr>
              <w:jc w:val="center"/>
              <w:rPr>
                <w:rFonts w:ascii="Calibri" w:hAnsi="Calibri"/>
                <w:b/>
                <w:bCs/>
                <w:sz w:val="20"/>
                <w:szCs w:val="20"/>
                <w:lang w:eastAsia="en-IN"/>
              </w:rPr>
            </w:pPr>
            <w:r w:rsidRPr="00AE09A0">
              <w:rPr>
                <w:rFonts w:ascii="Calibri" w:hAnsi="Calibri"/>
                <w:b/>
                <w:bCs/>
                <w:sz w:val="20"/>
                <w:szCs w:val="20"/>
                <w:lang w:eastAsia="en-IN"/>
              </w:rPr>
              <w:t>2012-13</w:t>
            </w:r>
          </w:p>
        </w:tc>
        <w:tc>
          <w:tcPr>
            <w:tcW w:w="1984" w:type="dxa"/>
            <w:shd w:val="clear" w:color="auto" w:fill="auto"/>
            <w:vAlign w:val="center"/>
            <w:hideMark/>
          </w:tcPr>
          <w:p w:rsidR="00C34543" w:rsidRPr="00AE09A0" w:rsidRDefault="00C34543" w:rsidP="00802690">
            <w:pPr>
              <w:jc w:val="center"/>
              <w:rPr>
                <w:rFonts w:ascii="Calibri" w:hAnsi="Calibri"/>
                <w:b/>
                <w:bCs/>
                <w:sz w:val="20"/>
                <w:szCs w:val="20"/>
                <w:lang w:eastAsia="en-IN"/>
              </w:rPr>
            </w:pPr>
            <w:r w:rsidRPr="00AE09A0">
              <w:rPr>
                <w:rFonts w:ascii="Calibri" w:hAnsi="Calibri"/>
                <w:b/>
                <w:bCs/>
                <w:sz w:val="20"/>
                <w:szCs w:val="20"/>
                <w:lang w:eastAsia="en-IN"/>
              </w:rPr>
              <w:t xml:space="preserve">Total </w:t>
            </w:r>
          </w:p>
        </w:tc>
      </w:tr>
      <w:tr w:rsidR="00C34543" w:rsidRPr="00AE09A0" w:rsidTr="00802690">
        <w:trPr>
          <w:trHeight w:val="262"/>
        </w:trPr>
        <w:tc>
          <w:tcPr>
            <w:tcW w:w="1568" w:type="dxa"/>
            <w:shd w:val="clear" w:color="auto" w:fill="auto"/>
            <w:vAlign w:val="center"/>
            <w:hideMark/>
          </w:tcPr>
          <w:p w:rsidR="00C34543" w:rsidRPr="00AE09A0" w:rsidRDefault="00C34543" w:rsidP="00802690">
            <w:pPr>
              <w:jc w:val="center"/>
              <w:rPr>
                <w:rFonts w:ascii="Calibri" w:hAnsi="Calibri"/>
                <w:b/>
                <w:sz w:val="20"/>
                <w:szCs w:val="20"/>
                <w:lang w:eastAsia="en-IN"/>
              </w:rPr>
            </w:pPr>
            <w:r w:rsidRPr="00AE09A0">
              <w:rPr>
                <w:rFonts w:ascii="Calibri" w:hAnsi="Calibri"/>
                <w:b/>
                <w:sz w:val="20"/>
                <w:szCs w:val="20"/>
                <w:lang w:eastAsia="en-IN"/>
              </w:rPr>
              <w:t>NDMC</w:t>
            </w:r>
          </w:p>
        </w:tc>
        <w:tc>
          <w:tcPr>
            <w:tcW w:w="1984" w:type="dxa"/>
            <w:shd w:val="clear" w:color="auto" w:fill="auto"/>
            <w:vAlign w:val="center"/>
            <w:hideMark/>
          </w:tcPr>
          <w:p w:rsidR="00C34543" w:rsidRPr="00AE09A0" w:rsidRDefault="00C34543" w:rsidP="00802690">
            <w:pPr>
              <w:jc w:val="center"/>
              <w:rPr>
                <w:rFonts w:ascii="Calibri" w:hAnsi="Calibri"/>
                <w:sz w:val="20"/>
                <w:szCs w:val="20"/>
                <w:lang w:eastAsia="en-IN"/>
              </w:rPr>
            </w:pPr>
            <w:r w:rsidRPr="00AE09A0">
              <w:rPr>
                <w:rFonts w:ascii="Calibri" w:hAnsi="Calibri"/>
                <w:sz w:val="20"/>
                <w:szCs w:val="20"/>
                <w:lang w:eastAsia="en-IN"/>
              </w:rPr>
              <w:t xml:space="preserve">                      1.1020835 </w:t>
            </w:r>
          </w:p>
        </w:tc>
        <w:tc>
          <w:tcPr>
            <w:tcW w:w="1843" w:type="dxa"/>
            <w:shd w:val="clear" w:color="auto" w:fill="auto"/>
            <w:vAlign w:val="center"/>
            <w:hideMark/>
          </w:tcPr>
          <w:p w:rsidR="00C34543" w:rsidRPr="00AE09A0" w:rsidRDefault="00C34543" w:rsidP="00802690">
            <w:pPr>
              <w:jc w:val="center"/>
              <w:rPr>
                <w:rFonts w:ascii="Calibri" w:hAnsi="Calibri"/>
                <w:sz w:val="20"/>
                <w:szCs w:val="20"/>
                <w:lang w:eastAsia="en-IN"/>
              </w:rPr>
            </w:pPr>
            <w:r w:rsidRPr="00AE09A0">
              <w:rPr>
                <w:rFonts w:ascii="Calibri" w:hAnsi="Calibri"/>
                <w:sz w:val="20"/>
                <w:szCs w:val="20"/>
                <w:lang w:eastAsia="en-IN"/>
              </w:rPr>
              <w:t xml:space="preserve">                               4.8823321 </w:t>
            </w:r>
          </w:p>
        </w:tc>
        <w:tc>
          <w:tcPr>
            <w:tcW w:w="1984" w:type="dxa"/>
            <w:shd w:val="clear" w:color="auto" w:fill="auto"/>
            <w:vAlign w:val="center"/>
            <w:hideMark/>
          </w:tcPr>
          <w:p w:rsidR="00C34543" w:rsidRPr="00AE09A0" w:rsidRDefault="00C34543" w:rsidP="00802690">
            <w:pPr>
              <w:jc w:val="center"/>
              <w:rPr>
                <w:rFonts w:ascii="Calibri" w:hAnsi="Calibri"/>
                <w:sz w:val="20"/>
                <w:szCs w:val="20"/>
                <w:lang w:eastAsia="en-IN"/>
              </w:rPr>
            </w:pPr>
            <w:r w:rsidRPr="00AE09A0">
              <w:rPr>
                <w:rFonts w:ascii="Calibri" w:hAnsi="Calibri"/>
                <w:sz w:val="20"/>
                <w:szCs w:val="20"/>
                <w:lang w:eastAsia="en-IN"/>
              </w:rPr>
              <w:t xml:space="preserve">                                          5.9844156 </w:t>
            </w:r>
          </w:p>
        </w:tc>
      </w:tr>
      <w:tr w:rsidR="00C34543" w:rsidRPr="00AE09A0" w:rsidTr="00802690">
        <w:trPr>
          <w:trHeight w:val="70"/>
        </w:trPr>
        <w:tc>
          <w:tcPr>
            <w:tcW w:w="1568" w:type="dxa"/>
            <w:shd w:val="clear" w:color="auto" w:fill="auto"/>
            <w:vAlign w:val="center"/>
            <w:hideMark/>
          </w:tcPr>
          <w:p w:rsidR="00C34543" w:rsidRPr="00AE09A0" w:rsidRDefault="00C34543" w:rsidP="00802690">
            <w:pPr>
              <w:jc w:val="center"/>
              <w:rPr>
                <w:rFonts w:ascii="Calibri" w:hAnsi="Calibri"/>
                <w:b/>
                <w:sz w:val="20"/>
                <w:szCs w:val="20"/>
                <w:lang w:eastAsia="en-IN"/>
              </w:rPr>
            </w:pPr>
            <w:r w:rsidRPr="00AE09A0">
              <w:rPr>
                <w:rFonts w:ascii="Calibri" w:hAnsi="Calibri"/>
                <w:b/>
                <w:sz w:val="20"/>
                <w:szCs w:val="20"/>
                <w:lang w:eastAsia="en-IN"/>
              </w:rPr>
              <w:t>PPCL</w:t>
            </w:r>
          </w:p>
        </w:tc>
        <w:tc>
          <w:tcPr>
            <w:tcW w:w="1984" w:type="dxa"/>
            <w:shd w:val="clear" w:color="auto" w:fill="auto"/>
            <w:vAlign w:val="center"/>
            <w:hideMark/>
          </w:tcPr>
          <w:p w:rsidR="00C34543" w:rsidRPr="00AE09A0" w:rsidRDefault="00C34543" w:rsidP="00802690">
            <w:pPr>
              <w:jc w:val="center"/>
              <w:rPr>
                <w:rFonts w:ascii="Calibri" w:hAnsi="Calibri"/>
                <w:sz w:val="20"/>
                <w:szCs w:val="20"/>
                <w:lang w:eastAsia="en-IN"/>
              </w:rPr>
            </w:pPr>
            <w:r w:rsidRPr="00AE09A0">
              <w:rPr>
                <w:rFonts w:ascii="Calibri" w:hAnsi="Calibri"/>
                <w:sz w:val="20"/>
                <w:szCs w:val="20"/>
                <w:lang w:eastAsia="en-IN"/>
              </w:rPr>
              <w:t xml:space="preserve">                      1.1955113 </w:t>
            </w:r>
          </w:p>
        </w:tc>
        <w:tc>
          <w:tcPr>
            <w:tcW w:w="1843" w:type="dxa"/>
            <w:shd w:val="clear" w:color="auto" w:fill="auto"/>
            <w:vAlign w:val="center"/>
            <w:hideMark/>
          </w:tcPr>
          <w:p w:rsidR="00C34543" w:rsidRPr="00AE09A0" w:rsidRDefault="00C34543" w:rsidP="00802690">
            <w:pPr>
              <w:jc w:val="center"/>
              <w:rPr>
                <w:rFonts w:ascii="Calibri" w:hAnsi="Calibri"/>
                <w:sz w:val="20"/>
                <w:szCs w:val="20"/>
                <w:lang w:eastAsia="en-IN"/>
              </w:rPr>
            </w:pPr>
            <w:r w:rsidRPr="00AE09A0">
              <w:rPr>
                <w:rFonts w:ascii="Calibri" w:hAnsi="Calibri"/>
                <w:sz w:val="20"/>
                <w:szCs w:val="20"/>
                <w:lang w:eastAsia="en-IN"/>
              </w:rPr>
              <w:t xml:space="preserve">                               1.7382714 </w:t>
            </w:r>
          </w:p>
        </w:tc>
        <w:tc>
          <w:tcPr>
            <w:tcW w:w="1984" w:type="dxa"/>
            <w:shd w:val="clear" w:color="auto" w:fill="auto"/>
            <w:vAlign w:val="center"/>
            <w:hideMark/>
          </w:tcPr>
          <w:p w:rsidR="00C34543" w:rsidRPr="00AE09A0" w:rsidRDefault="00C34543" w:rsidP="00802690">
            <w:pPr>
              <w:jc w:val="center"/>
              <w:rPr>
                <w:rFonts w:ascii="Calibri" w:hAnsi="Calibri"/>
                <w:sz w:val="20"/>
                <w:szCs w:val="20"/>
                <w:lang w:eastAsia="en-IN"/>
              </w:rPr>
            </w:pPr>
            <w:r w:rsidRPr="00AE09A0">
              <w:rPr>
                <w:rFonts w:ascii="Calibri" w:hAnsi="Calibri"/>
                <w:sz w:val="20"/>
                <w:szCs w:val="20"/>
                <w:lang w:eastAsia="en-IN"/>
              </w:rPr>
              <w:t xml:space="preserve">                                          2.9337828 </w:t>
            </w:r>
          </w:p>
        </w:tc>
      </w:tr>
      <w:tr w:rsidR="00C34543" w:rsidRPr="00AE09A0" w:rsidTr="00C332CA">
        <w:trPr>
          <w:trHeight w:val="300"/>
        </w:trPr>
        <w:tc>
          <w:tcPr>
            <w:tcW w:w="1568" w:type="dxa"/>
            <w:shd w:val="clear" w:color="auto" w:fill="auto"/>
            <w:vAlign w:val="center"/>
            <w:hideMark/>
          </w:tcPr>
          <w:p w:rsidR="00C34543" w:rsidRPr="00AE09A0" w:rsidRDefault="00C34543" w:rsidP="00802690">
            <w:pPr>
              <w:jc w:val="center"/>
              <w:rPr>
                <w:rFonts w:ascii="Calibri" w:hAnsi="Calibri"/>
                <w:b/>
                <w:sz w:val="20"/>
                <w:szCs w:val="20"/>
                <w:lang w:eastAsia="en-IN"/>
              </w:rPr>
            </w:pPr>
            <w:r w:rsidRPr="00AE09A0">
              <w:rPr>
                <w:rFonts w:ascii="Calibri" w:hAnsi="Calibri"/>
                <w:b/>
                <w:sz w:val="20"/>
                <w:szCs w:val="20"/>
                <w:lang w:eastAsia="en-IN"/>
              </w:rPr>
              <w:t>IPGCL</w:t>
            </w:r>
          </w:p>
        </w:tc>
        <w:tc>
          <w:tcPr>
            <w:tcW w:w="1984" w:type="dxa"/>
            <w:shd w:val="clear" w:color="auto" w:fill="auto"/>
            <w:vAlign w:val="center"/>
            <w:hideMark/>
          </w:tcPr>
          <w:p w:rsidR="00C34543" w:rsidRPr="00AE09A0" w:rsidRDefault="00C34543" w:rsidP="00802690">
            <w:pPr>
              <w:jc w:val="center"/>
              <w:rPr>
                <w:rFonts w:ascii="Calibri" w:hAnsi="Calibri"/>
                <w:sz w:val="20"/>
                <w:szCs w:val="20"/>
                <w:lang w:eastAsia="en-IN"/>
              </w:rPr>
            </w:pPr>
            <w:r w:rsidRPr="00AE09A0">
              <w:rPr>
                <w:rFonts w:ascii="Calibri" w:hAnsi="Calibri"/>
                <w:sz w:val="20"/>
                <w:szCs w:val="20"/>
                <w:lang w:eastAsia="en-IN"/>
              </w:rPr>
              <w:t xml:space="preserve">                      0.0441188 </w:t>
            </w:r>
          </w:p>
        </w:tc>
        <w:tc>
          <w:tcPr>
            <w:tcW w:w="1843" w:type="dxa"/>
            <w:shd w:val="clear" w:color="auto" w:fill="auto"/>
            <w:vAlign w:val="center"/>
            <w:hideMark/>
          </w:tcPr>
          <w:p w:rsidR="00C34543" w:rsidRPr="00AE09A0" w:rsidRDefault="00C34543" w:rsidP="00802690">
            <w:pPr>
              <w:jc w:val="center"/>
              <w:rPr>
                <w:rFonts w:ascii="Calibri" w:hAnsi="Calibri"/>
                <w:sz w:val="20"/>
                <w:szCs w:val="20"/>
                <w:lang w:eastAsia="en-IN"/>
              </w:rPr>
            </w:pPr>
            <w:r w:rsidRPr="00AE09A0">
              <w:rPr>
                <w:rFonts w:ascii="Calibri" w:hAnsi="Calibri"/>
                <w:sz w:val="20"/>
                <w:szCs w:val="20"/>
                <w:lang w:eastAsia="en-IN"/>
              </w:rPr>
              <w:t xml:space="preserve">                               0.1391949 </w:t>
            </w:r>
          </w:p>
        </w:tc>
        <w:tc>
          <w:tcPr>
            <w:tcW w:w="1984" w:type="dxa"/>
            <w:shd w:val="clear" w:color="auto" w:fill="auto"/>
            <w:vAlign w:val="center"/>
            <w:hideMark/>
          </w:tcPr>
          <w:p w:rsidR="00C34543" w:rsidRPr="00AE09A0" w:rsidRDefault="00C34543" w:rsidP="00802690">
            <w:pPr>
              <w:jc w:val="center"/>
              <w:rPr>
                <w:rFonts w:ascii="Calibri" w:hAnsi="Calibri"/>
                <w:sz w:val="20"/>
                <w:szCs w:val="20"/>
                <w:lang w:eastAsia="en-IN"/>
              </w:rPr>
            </w:pPr>
            <w:r w:rsidRPr="00AE09A0">
              <w:rPr>
                <w:rFonts w:ascii="Calibri" w:hAnsi="Calibri"/>
                <w:sz w:val="20"/>
                <w:szCs w:val="20"/>
                <w:lang w:eastAsia="en-IN"/>
              </w:rPr>
              <w:t xml:space="preserve">                                          0.1833137 </w:t>
            </w:r>
          </w:p>
        </w:tc>
      </w:tr>
      <w:tr w:rsidR="00C34543" w:rsidRPr="00AE09A0" w:rsidTr="00C332CA">
        <w:trPr>
          <w:trHeight w:val="300"/>
        </w:trPr>
        <w:tc>
          <w:tcPr>
            <w:tcW w:w="1568" w:type="dxa"/>
            <w:shd w:val="clear" w:color="auto" w:fill="auto"/>
            <w:vAlign w:val="center"/>
            <w:hideMark/>
          </w:tcPr>
          <w:p w:rsidR="00C34543" w:rsidRPr="00AE09A0" w:rsidRDefault="00C34543" w:rsidP="00802690">
            <w:pPr>
              <w:jc w:val="center"/>
              <w:rPr>
                <w:rFonts w:ascii="Calibri" w:hAnsi="Calibri"/>
                <w:b/>
                <w:sz w:val="20"/>
                <w:szCs w:val="20"/>
                <w:lang w:eastAsia="en-IN"/>
              </w:rPr>
            </w:pPr>
            <w:r w:rsidRPr="00AE09A0">
              <w:rPr>
                <w:rFonts w:ascii="Calibri" w:hAnsi="Calibri"/>
                <w:b/>
                <w:sz w:val="20"/>
                <w:szCs w:val="20"/>
                <w:lang w:eastAsia="en-IN"/>
              </w:rPr>
              <w:t>TPDDL</w:t>
            </w:r>
          </w:p>
        </w:tc>
        <w:tc>
          <w:tcPr>
            <w:tcW w:w="1984" w:type="dxa"/>
            <w:shd w:val="clear" w:color="auto" w:fill="auto"/>
            <w:vAlign w:val="center"/>
            <w:hideMark/>
          </w:tcPr>
          <w:p w:rsidR="00C34543" w:rsidRPr="00AE09A0" w:rsidRDefault="00C34543" w:rsidP="00802690">
            <w:pPr>
              <w:jc w:val="center"/>
              <w:rPr>
                <w:rFonts w:ascii="Calibri" w:hAnsi="Calibri"/>
                <w:sz w:val="20"/>
                <w:szCs w:val="20"/>
                <w:lang w:eastAsia="en-IN"/>
              </w:rPr>
            </w:pPr>
            <w:r w:rsidRPr="00AE09A0">
              <w:rPr>
                <w:rFonts w:ascii="Calibri" w:hAnsi="Calibri"/>
                <w:sz w:val="20"/>
                <w:szCs w:val="20"/>
                <w:lang w:eastAsia="en-IN"/>
              </w:rPr>
              <w:t xml:space="preserve">                      1.2738977 </w:t>
            </w:r>
          </w:p>
        </w:tc>
        <w:tc>
          <w:tcPr>
            <w:tcW w:w="1843" w:type="dxa"/>
            <w:shd w:val="clear" w:color="auto" w:fill="auto"/>
            <w:vAlign w:val="center"/>
            <w:hideMark/>
          </w:tcPr>
          <w:p w:rsidR="00C34543" w:rsidRPr="00AE09A0" w:rsidRDefault="00C34543" w:rsidP="00802690">
            <w:pPr>
              <w:jc w:val="center"/>
              <w:rPr>
                <w:rFonts w:ascii="Calibri" w:hAnsi="Calibri"/>
                <w:sz w:val="20"/>
                <w:szCs w:val="20"/>
                <w:lang w:eastAsia="en-IN"/>
              </w:rPr>
            </w:pPr>
            <w:r w:rsidRPr="00AE09A0">
              <w:rPr>
                <w:rFonts w:ascii="Calibri" w:hAnsi="Calibri"/>
                <w:sz w:val="20"/>
                <w:szCs w:val="20"/>
                <w:lang w:eastAsia="en-IN"/>
              </w:rPr>
              <w:t xml:space="preserve">                            17.5872983 </w:t>
            </w:r>
          </w:p>
        </w:tc>
        <w:tc>
          <w:tcPr>
            <w:tcW w:w="1984" w:type="dxa"/>
            <w:shd w:val="clear" w:color="auto" w:fill="auto"/>
            <w:vAlign w:val="center"/>
            <w:hideMark/>
          </w:tcPr>
          <w:p w:rsidR="00C34543" w:rsidRPr="00AE09A0" w:rsidRDefault="00C34543" w:rsidP="00802690">
            <w:pPr>
              <w:jc w:val="center"/>
              <w:rPr>
                <w:rFonts w:ascii="Calibri" w:hAnsi="Calibri"/>
                <w:sz w:val="20"/>
                <w:szCs w:val="20"/>
                <w:lang w:eastAsia="en-IN"/>
              </w:rPr>
            </w:pPr>
            <w:r w:rsidRPr="00AE09A0">
              <w:rPr>
                <w:rFonts w:ascii="Calibri" w:hAnsi="Calibri"/>
                <w:sz w:val="20"/>
                <w:szCs w:val="20"/>
                <w:lang w:eastAsia="en-IN"/>
              </w:rPr>
              <w:t xml:space="preserve">                                        18.8611960 </w:t>
            </w:r>
          </w:p>
        </w:tc>
      </w:tr>
      <w:tr w:rsidR="00C34543" w:rsidRPr="00AE09A0" w:rsidTr="00C332CA">
        <w:trPr>
          <w:trHeight w:val="300"/>
        </w:trPr>
        <w:tc>
          <w:tcPr>
            <w:tcW w:w="1568" w:type="dxa"/>
            <w:shd w:val="clear" w:color="auto" w:fill="auto"/>
            <w:vAlign w:val="center"/>
            <w:hideMark/>
          </w:tcPr>
          <w:p w:rsidR="00C34543" w:rsidRPr="00AE09A0" w:rsidRDefault="00C34543" w:rsidP="00802690">
            <w:pPr>
              <w:jc w:val="center"/>
              <w:rPr>
                <w:rFonts w:ascii="Calibri" w:hAnsi="Calibri"/>
                <w:b/>
                <w:sz w:val="20"/>
                <w:szCs w:val="20"/>
                <w:lang w:eastAsia="en-IN"/>
              </w:rPr>
            </w:pPr>
            <w:r w:rsidRPr="00AE09A0">
              <w:rPr>
                <w:rFonts w:ascii="Calibri" w:hAnsi="Calibri"/>
                <w:b/>
                <w:sz w:val="20"/>
                <w:szCs w:val="20"/>
                <w:lang w:eastAsia="en-IN"/>
              </w:rPr>
              <w:t>BYPL</w:t>
            </w:r>
          </w:p>
        </w:tc>
        <w:tc>
          <w:tcPr>
            <w:tcW w:w="1984" w:type="dxa"/>
            <w:shd w:val="clear" w:color="auto" w:fill="auto"/>
            <w:vAlign w:val="center"/>
            <w:hideMark/>
          </w:tcPr>
          <w:p w:rsidR="00C34543" w:rsidRPr="00AE09A0" w:rsidRDefault="00C34543" w:rsidP="00802690">
            <w:pPr>
              <w:jc w:val="center"/>
              <w:rPr>
                <w:rFonts w:ascii="Calibri" w:hAnsi="Calibri"/>
                <w:sz w:val="20"/>
                <w:szCs w:val="20"/>
                <w:lang w:eastAsia="en-IN"/>
              </w:rPr>
            </w:pPr>
            <w:r w:rsidRPr="00AE09A0">
              <w:rPr>
                <w:rFonts w:ascii="Calibri" w:hAnsi="Calibri"/>
                <w:sz w:val="20"/>
                <w:szCs w:val="20"/>
                <w:lang w:eastAsia="en-IN"/>
              </w:rPr>
              <w:t xml:space="preserve">                      1.4042043 </w:t>
            </w:r>
          </w:p>
        </w:tc>
        <w:tc>
          <w:tcPr>
            <w:tcW w:w="1843" w:type="dxa"/>
            <w:shd w:val="clear" w:color="auto" w:fill="auto"/>
            <w:vAlign w:val="center"/>
            <w:hideMark/>
          </w:tcPr>
          <w:p w:rsidR="00C34543" w:rsidRPr="00AE09A0" w:rsidRDefault="00C34543" w:rsidP="00802690">
            <w:pPr>
              <w:jc w:val="center"/>
              <w:rPr>
                <w:rFonts w:ascii="Calibri" w:hAnsi="Calibri"/>
                <w:sz w:val="20"/>
                <w:szCs w:val="20"/>
                <w:lang w:eastAsia="en-IN"/>
              </w:rPr>
            </w:pPr>
            <w:r w:rsidRPr="00AE09A0">
              <w:rPr>
                <w:rFonts w:ascii="Calibri" w:hAnsi="Calibri"/>
                <w:sz w:val="20"/>
                <w:szCs w:val="20"/>
                <w:lang w:eastAsia="en-IN"/>
              </w:rPr>
              <w:t xml:space="preserve">                            19.7683589 </w:t>
            </w:r>
          </w:p>
        </w:tc>
        <w:tc>
          <w:tcPr>
            <w:tcW w:w="1984" w:type="dxa"/>
            <w:shd w:val="clear" w:color="auto" w:fill="auto"/>
            <w:vAlign w:val="center"/>
            <w:hideMark/>
          </w:tcPr>
          <w:p w:rsidR="00C34543" w:rsidRPr="00AE09A0" w:rsidRDefault="00C34543" w:rsidP="00802690">
            <w:pPr>
              <w:jc w:val="center"/>
              <w:rPr>
                <w:rFonts w:ascii="Calibri" w:hAnsi="Calibri"/>
                <w:sz w:val="20"/>
                <w:szCs w:val="20"/>
                <w:lang w:eastAsia="en-IN"/>
              </w:rPr>
            </w:pPr>
            <w:r w:rsidRPr="00AE09A0">
              <w:rPr>
                <w:rFonts w:ascii="Calibri" w:hAnsi="Calibri"/>
                <w:sz w:val="20"/>
                <w:szCs w:val="20"/>
                <w:lang w:eastAsia="en-IN"/>
              </w:rPr>
              <w:t xml:space="preserve">                                        21.1725632 </w:t>
            </w:r>
          </w:p>
        </w:tc>
      </w:tr>
      <w:tr w:rsidR="00C34543" w:rsidRPr="00AE09A0" w:rsidTr="00C332CA">
        <w:trPr>
          <w:trHeight w:val="300"/>
        </w:trPr>
        <w:tc>
          <w:tcPr>
            <w:tcW w:w="1568" w:type="dxa"/>
            <w:shd w:val="clear" w:color="auto" w:fill="auto"/>
            <w:vAlign w:val="center"/>
            <w:hideMark/>
          </w:tcPr>
          <w:p w:rsidR="00C34543" w:rsidRPr="00AE09A0" w:rsidRDefault="00C34543" w:rsidP="00802690">
            <w:pPr>
              <w:jc w:val="center"/>
              <w:rPr>
                <w:rFonts w:ascii="Calibri" w:hAnsi="Calibri"/>
                <w:b/>
                <w:sz w:val="20"/>
                <w:szCs w:val="20"/>
                <w:lang w:eastAsia="en-IN"/>
              </w:rPr>
            </w:pPr>
            <w:r w:rsidRPr="00AE09A0">
              <w:rPr>
                <w:rFonts w:ascii="Calibri" w:hAnsi="Calibri"/>
                <w:b/>
                <w:sz w:val="20"/>
                <w:szCs w:val="20"/>
                <w:lang w:eastAsia="en-IN"/>
              </w:rPr>
              <w:t>BTPS</w:t>
            </w:r>
          </w:p>
        </w:tc>
        <w:tc>
          <w:tcPr>
            <w:tcW w:w="1984" w:type="dxa"/>
            <w:shd w:val="clear" w:color="auto" w:fill="auto"/>
            <w:vAlign w:val="center"/>
            <w:hideMark/>
          </w:tcPr>
          <w:p w:rsidR="00C34543" w:rsidRPr="00AE09A0" w:rsidRDefault="00C34543" w:rsidP="00802690">
            <w:pPr>
              <w:jc w:val="center"/>
              <w:rPr>
                <w:rFonts w:ascii="Calibri" w:hAnsi="Calibri"/>
                <w:sz w:val="20"/>
                <w:szCs w:val="20"/>
                <w:lang w:eastAsia="en-IN"/>
              </w:rPr>
            </w:pPr>
            <w:r w:rsidRPr="00AE09A0">
              <w:rPr>
                <w:rFonts w:ascii="Calibri" w:hAnsi="Calibri"/>
                <w:sz w:val="20"/>
                <w:szCs w:val="20"/>
                <w:lang w:eastAsia="en-IN"/>
              </w:rPr>
              <w:t xml:space="preserve">                      0.0717167 </w:t>
            </w:r>
          </w:p>
        </w:tc>
        <w:tc>
          <w:tcPr>
            <w:tcW w:w="1843" w:type="dxa"/>
            <w:shd w:val="clear" w:color="auto" w:fill="auto"/>
            <w:vAlign w:val="center"/>
            <w:hideMark/>
          </w:tcPr>
          <w:p w:rsidR="00C34543" w:rsidRPr="00AE09A0" w:rsidRDefault="00C34543" w:rsidP="00802690">
            <w:pPr>
              <w:jc w:val="center"/>
              <w:rPr>
                <w:rFonts w:ascii="Calibri" w:hAnsi="Calibri"/>
                <w:sz w:val="20"/>
                <w:szCs w:val="20"/>
                <w:lang w:eastAsia="en-IN"/>
              </w:rPr>
            </w:pPr>
            <w:r w:rsidRPr="00AE09A0">
              <w:rPr>
                <w:rFonts w:ascii="Calibri" w:hAnsi="Calibri"/>
                <w:sz w:val="20"/>
                <w:szCs w:val="20"/>
                <w:lang w:eastAsia="en-IN"/>
              </w:rPr>
              <w:t xml:space="preserve">                               0.9332447 </w:t>
            </w:r>
          </w:p>
        </w:tc>
        <w:tc>
          <w:tcPr>
            <w:tcW w:w="1984" w:type="dxa"/>
            <w:shd w:val="clear" w:color="auto" w:fill="auto"/>
            <w:vAlign w:val="center"/>
            <w:hideMark/>
          </w:tcPr>
          <w:p w:rsidR="00C34543" w:rsidRPr="00AE09A0" w:rsidRDefault="00C34543" w:rsidP="00802690">
            <w:pPr>
              <w:jc w:val="center"/>
              <w:rPr>
                <w:rFonts w:ascii="Calibri" w:hAnsi="Calibri"/>
                <w:sz w:val="20"/>
                <w:szCs w:val="20"/>
                <w:lang w:eastAsia="en-IN"/>
              </w:rPr>
            </w:pPr>
            <w:r w:rsidRPr="00AE09A0">
              <w:rPr>
                <w:rFonts w:ascii="Calibri" w:hAnsi="Calibri"/>
                <w:sz w:val="20"/>
                <w:szCs w:val="20"/>
                <w:lang w:eastAsia="en-IN"/>
              </w:rPr>
              <w:t xml:space="preserve">                                          1.0049614 </w:t>
            </w:r>
          </w:p>
        </w:tc>
      </w:tr>
      <w:tr w:rsidR="00C34543" w:rsidRPr="00AE09A0" w:rsidTr="00C332CA">
        <w:trPr>
          <w:trHeight w:val="300"/>
        </w:trPr>
        <w:tc>
          <w:tcPr>
            <w:tcW w:w="1568" w:type="dxa"/>
            <w:shd w:val="clear" w:color="auto" w:fill="auto"/>
            <w:vAlign w:val="center"/>
            <w:hideMark/>
          </w:tcPr>
          <w:p w:rsidR="00C34543" w:rsidRPr="00AE09A0" w:rsidRDefault="00C34543" w:rsidP="00802690">
            <w:pPr>
              <w:jc w:val="center"/>
              <w:rPr>
                <w:rFonts w:ascii="Calibri" w:hAnsi="Calibri"/>
                <w:b/>
                <w:sz w:val="20"/>
                <w:szCs w:val="20"/>
                <w:lang w:eastAsia="en-IN"/>
              </w:rPr>
            </w:pPr>
            <w:r w:rsidRPr="00AE09A0">
              <w:rPr>
                <w:rFonts w:ascii="Calibri" w:hAnsi="Calibri"/>
                <w:b/>
                <w:sz w:val="20"/>
                <w:szCs w:val="20"/>
                <w:lang w:eastAsia="en-IN"/>
              </w:rPr>
              <w:t>MES</w:t>
            </w:r>
          </w:p>
        </w:tc>
        <w:tc>
          <w:tcPr>
            <w:tcW w:w="1984" w:type="dxa"/>
            <w:shd w:val="clear" w:color="auto" w:fill="auto"/>
            <w:vAlign w:val="center"/>
            <w:hideMark/>
          </w:tcPr>
          <w:p w:rsidR="00C34543" w:rsidRPr="00AE09A0" w:rsidRDefault="00C34543" w:rsidP="00802690">
            <w:pPr>
              <w:jc w:val="center"/>
              <w:rPr>
                <w:rFonts w:ascii="Calibri" w:hAnsi="Calibri"/>
                <w:sz w:val="20"/>
                <w:szCs w:val="20"/>
                <w:lang w:eastAsia="en-IN"/>
              </w:rPr>
            </w:pPr>
            <w:r w:rsidRPr="00AE09A0">
              <w:rPr>
                <w:rFonts w:ascii="Calibri" w:hAnsi="Calibri"/>
                <w:sz w:val="20"/>
                <w:szCs w:val="20"/>
                <w:lang w:eastAsia="en-IN"/>
              </w:rPr>
              <w:t xml:space="preserve">                      0.2187122 </w:t>
            </w:r>
          </w:p>
        </w:tc>
        <w:tc>
          <w:tcPr>
            <w:tcW w:w="1843" w:type="dxa"/>
            <w:shd w:val="clear" w:color="auto" w:fill="auto"/>
            <w:vAlign w:val="center"/>
            <w:hideMark/>
          </w:tcPr>
          <w:p w:rsidR="00C34543" w:rsidRPr="00AE09A0" w:rsidRDefault="00C34543" w:rsidP="00802690">
            <w:pPr>
              <w:jc w:val="center"/>
              <w:rPr>
                <w:rFonts w:ascii="Calibri" w:hAnsi="Calibri"/>
                <w:sz w:val="20"/>
                <w:szCs w:val="20"/>
                <w:lang w:eastAsia="en-IN"/>
              </w:rPr>
            </w:pPr>
            <w:r w:rsidRPr="00AE09A0">
              <w:rPr>
                <w:rFonts w:ascii="Calibri" w:hAnsi="Calibri"/>
                <w:sz w:val="20"/>
                <w:szCs w:val="20"/>
                <w:lang w:eastAsia="en-IN"/>
              </w:rPr>
              <w:t xml:space="preserve">                               1.2425519 </w:t>
            </w:r>
          </w:p>
        </w:tc>
        <w:tc>
          <w:tcPr>
            <w:tcW w:w="1984" w:type="dxa"/>
            <w:shd w:val="clear" w:color="auto" w:fill="auto"/>
            <w:vAlign w:val="center"/>
            <w:hideMark/>
          </w:tcPr>
          <w:p w:rsidR="00C34543" w:rsidRPr="00AE09A0" w:rsidRDefault="00C34543" w:rsidP="00802690">
            <w:pPr>
              <w:jc w:val="center"/>
              <w:rPr>
                <w:rFonts w:ascii="Calibri" w:hAnsi="Calibri"/>
                <w:sz w:val="20"/>
                <w:szCs w:val="20"/>
                <w:lang w:eastAsia="en-IN"/>
              </w:rPr>
            </w:pPr>
            <w:r w:rsidRPr="00AE09A0">
              <w:rPr>
                <w:rFonts w:ascii="Calibri" w:hAnsi="Calibri"/>
                <w:sz w:val="20"/>
                <w:szCs w:val="20"/>
                <w:lang w:eastAsia="en-IN"/>
              </w:rPr>
              <w:t xml:space="preserve">                                          1.4612641 </w:t>
            </w:r>
          </w:p>
        </w:tc>
      </w:tr>
      <w:tr w:rsidR="00C34543" w:rsidRPr="00AE09A0" w:rsidTr="00C332CA">
        <w:trPr>
          <w:trHeight w:val="300"/>
        </w:trPr>
        <w:tc>
          <w:tcPr>
            <w:tcW w:w="1568" w:type="dxa"/>
            <w:shd w:val="clear" w:color="auto" w:fill="auto"/>
            <w:vAlign w:val="center"/>
            <w:hideMark/>
          </w:tcPr>
          <w:p w:rsidR="00C34543" w:rsidRPr="00AE09A0" w:rsidRDefault="00C34543" w:rsidP="00802690">
            <w:pPr>
              <w:jc w:val="center"/>
              <w:rPr>
                <w:rFonts w:ascii="Calibri" w:hAnsi="Calibri"/>
                <w:b/>
                <w:sz w:val="20"/>
                <w:szCs w:val="20"/>
                <w:lang w:eastAsia="en-IN"/>
              </w:rPr>
            </w:pPr>
            <w:r w:rsidRPr="00AE09A0">
              <w:rPr>
                <w:rFonts w:ascii="Calibri" w:hAnsi="Calibri"/>
                <w:b/>
                <w:sz w:val="20"/>
                <w:szCs w:val="20"/>
                <w:lang w:eastAsia="en-IN"/>
              </w:rPr>
              <w:t>Total</w:t>
            </w:r>
          </w:p>
        </w:tc>
        <w:tc>
          <w:tcPr>
            <w:tcW w:w="1984" w:type="dxa"/>
            <w:shd w:val="clear" w:color="auto" w:fill="auto"/>
            <w:vAlign w:val="center"/>
            <w:hideMark/>
          </w:tcPr>
          <w:p w:rsidR="00C34543" w:rsidRPr="00AE09A0" w:rsidRDefault="00C34543" w:rsidP="00802690">
            <w:pPr>
              <w:jc w:val="center"/>
              <w:rPr>
                <w:rFonts w:ascii="Calibri" w:hAnsi="Calibri"/>
                <w:b/>
                <w:sz w:val="20"/>
                <w:szCs w:val="20"/>
                <w:lang w:eastAsia="en-IN"/>
              </w:rPr>
            </w:pPr>
            <w:r w:rsidRPr="00AE09A0">
              <w:rPr>
                <w:rFonts w:ascii="Calibri" w:hAnsi="Calibri"/>
                <w:b/>
                <w:sz w:val="20"/>
                <w:szCs w:val="20"/>
                <w:lang w:eastAsia="en-IN"/>
              </w:rPr>
              <w:t xml:space="preserve">                      </w:t>
            </w:r>
            <w:r w:rsidR="00360532">
              <w:rPr>
                <w:rFonts w:ascii="Calibri" w:hAnsi="Calibri"/>
                <w:b/>
                <w:sz w:val="20"/>
                <w:szCs w:val="20"/>
                <w:lang w:eastAsia="en-IN"/>
              </w:rPr>
              <w:fldChar w:fldCharType="begin"/>
            </w:r>
            <w:r>
              <w:rPr>
                <w:rFonts w:ascii="Calibri" w:hAnsi="Calibri"/>
                <w:b/>
                <w:sz w:val="20"/>
                <w:szCs w:val="20"/>
                <w:lang w:eastAsia="en-IN"/>
              </w:rPr>
              <w:instrText xml:space="preserve"> =SUM(ABOVE) </w:instrText>
            </w:r>
            <w:r w:rsidR="00360532">
              <w:rPr>
                <w:rFonts w:ascii="Calibri" w:hAnsi="Calibri"/>
                <w:b/>
                <w:sz w:val="20"/>
                <w:szCs w:val="20"/>
                <w:lang w:eastAsia="en-IN"/>
              </w:rPr>
              <w:fldChar w:fldCharType="separate"/>
            </w:r>
            <w:r>
              <w:rPr>
                <w:rFonts w:ascii="Calibri" w:hAnsi="Calibri"/>
                <w:b/>
                <w:noProof/>
                <w:sz w:val="20"/>
                <w:szCs w:val="20"/>
                <w:lang w:eastAsia="en-IN"/>
              </w:rPr>
              <w:t>5.3102445</w:t>
            </w:r>
            <w:r w:rsidR="00360532">
              <w:rPr>
                <w:rFonts w:ascii="Calibri" w:hAnsi="Calibri"/>
                <w:b/>
                <w:sz w:val="20"/>
                <w:szCs w:val="20"/>
                <w:lang w:eastAsia="en-IN"/>
              </w:rPr>
              <w:fldChar w:fldCharType="end"/>
            </w:r>
          </w:p>
        </w:tc>
        <w:tc>
          <w:tcPr>
            <w:tcW w:w="1843" w:type="dxa"/>
            <w:shd w:val="clear" w:color="auto" w:fill="auto"/>
            <w:vAlign w:val="center"/>
            <w:hideMark/>
          </w:tcPr>
          <w:p w:rsidR="00C34543" w:rsidRPr="00AE09A0" w:rsidRDefault="00360532" w:rsidP="00802690">
            <w:pPr>
              <w:jc w:val="center"/>
              <w:rPr>
                <w:rFonts w:ascii="Calibri" w:hAnsi="Calibri"/>
                <w:b/>
                <w:sz w:val="20"/>
                <w:szCs w:val="20"/>
                <w:lang w:eastAsia="en-IN"/>
              </w:rPr>
            </w:pPr>
            <w:r>
              <w:rPr>
                <w:rFonts w:ascii="Calibri" w:hAnsi="Calibri"/>
                <w:b/>
                <w:sz w:val="20"/>
                <w:szCs w:val="20"/>
                <w:lang w:eastAsia="en-IN"/>
              </w:rPr>
              <w:fldChar w:fldCharType="begin"/>
            </w:r>
            <w:r w:rsidR="00C34543">
              <w:rPr>
                <w:rFonts w:ascii="Calibri" w:hAnsi="Calibri"/>
                <w:b/>
                <w:sz w:val="20"/>
                <w:szCs w:val="20"/>
                <w:lang w:eastAsia="en-IN"/>
              </w:rPr>
              <w:instrText xml:space="preserve"> =SUM(ABOVE) </w:instrText>
            </w:r>
            <w:r>
              <w:rPr>
                <w:rFonts w:ascii="Calibri" w:hAnsi="Calibri"/>
                <w:b/>
                <w:sz w:val="20"/>
                <w:szCs w:val="20"/>
                <w:lang w:eastAsia="en-IN"/>
              </w:rPr>
              <w:fldChar w:fldCharType="separate"/>
            </w:r>
            <w:r w:rsidR="00C34543">
              <w:rPr>
                <w:rFonts w:ascii="Calibri" w:hAnsi="Calibri"/>
                <w:b/>
                <w:noProof/>
                <w:sz w:val="20"/>
                <w:szCs w:val="20"/>
                <w:lang w:eastAsia="en-IN"/>
              </w:rPr>
              <w:t>46.2912522</w:t>
            </w:r>
            <w:r>
              <w:rPr>
                <w:rFonts w:ascii="Calibri" w:hAnsi="Calibri"/>
                <w:b/>
                <w:sz w:val="20"/>
                <w:szCs w:val="20"/>
                <w:lang w:eastAsia="en-IN"/>
              </w:rPr>
              <w:fldChar w:fldCharType="end"/>
            </w:r>
          </w:p>
        </w:tc>
        <w:tc>
          <w:tcPr>
            <w:tcW w:w="1984" w:type="dxa"/>
            <w:shd w:val="clear" w:color="auto" w:fill="auto"/>
            <w:vAlign w:val="center"/>
            <w:hideMark/>
          </w:tcPr>
          <w:p w:rsidR="00C34543" w:rsidRPr="00AE09A0" w:rsidRDefault="00360532" w:rsidP="00802690">
            <w:pPr>
              <w:jc w:val="center"/>
              <w:rPr>
                <w:rFonts w:ascii="Calibri" w:hAnsi="Calibri"/>
                <w:b/>
                <w:sz w:val="20"/>
                <w:szCs w:val="20"/>
                <w:lang w:eastAsia="en-IN"/>
              </w:rPr>
            </w:pPr>
            <w:r>
              <w:rPr>
                <w:rFonts w:ascii="Calibri" w:hAnsi="Calibri"/>
                <w:b/>
                <w:sz w:val="20"/>
                <w:szCs w:val="20"/>
                <w:lang w:eastAsia="en-IN"/>
              </w:rPr>
              <w:fldChar w:fldCharType="begin"/>
            </w:r>
            <w:r w:rsidR="00C34543">
              <w:rPr>
                <w:rFonts w:ascii="Calibri" w:hAnsi="Calibri"/>
                <w:b/>
                <w:sz w:val="20"/>
                <w:szCs w:val="20"/>
                <w:lang w:eastAsia="en-IN"/>
              </w:rPr>
              <w:instrText xml:space="preserve"> =SUM(ABOVE) </w:instrText>
            </w:r>
            <w:r>
              <w:rPr>
                <w:rFonts w:ascii="Calibri" w:hAnsi="Calibri"/>
                <w:b/>
                <w:sz w:val="20"/>
                <w:szCs w:val="20"/>
                <w:lang w:eastAsia="en-IN"/>
              </w:rPr>
              <w:fldChar w:fldCharType="separate"/>
            </w:r>
            <w:r w:rsidR="00C34543">
              <w:rPr>
                <w:rFonts w:ascii="Calibri" w:hAnsi="Calibri"/>
                <w:b/>
                <w:noProof/>
                <w:sz w:val="20"/>
                <w:szCs w:val="20"/>
                <w:lang w:eastAsia="en-IN"/>
              </w:rPr>
              <w:t>51.6014968</w:t>
            </w:r>
            <w:r>
              <w:rPr>
                <w:rFonts w:ascii="Calibri" w:hAnsi="Calibri"/>
                <w:b/>
                <w:sz w:val="20"/>
                <w:szCs w:val="20"/>
                <w:lang w:eastAsia="en-IN"/>
              </w:rPr>
              <w:fldChar w:fldCharType="end"/>
            </w:r>
          </w:p>
        </w:tc>
      </w:tr>
    </w:tbl>
    <w:p w:rsidR="00C34543" w:rsidRDefault="00C34543" w:rsidP="00C34543">
      <w:pPr>
        <w:ind w:left="720" w:hanging="720"/>
        <w:jc w:val="both"/>
        <w:rPr>
          <w:color w:val="000000" w:themeColor="text1"/>
        </w:rPr>
      </w:pPr>
    </w:p>
    <w:p w:rsidR="00C332CA" w:rsidRDefault="00C332CA" w:rsidP="00C332CA">
      <w:pPr>
        <w:ind w:left="720"/>
        <w:jc w:val="both"/>
        <w:rPr>
          <w:color w:val="000000" w:themeColor="text1"/>
        </w:rPr>
      </w:pPr>
      <w:r w:rsidRPr="009E07B8">
        <w:t xml:space="preserve">It is </w:t>
      </w:r>
      <w:r>
        <w:t xml:space="preserve">mentioned </w:t>
      </w:r>
      <w:r w:rsidRPr="009E07B8">
        <w:t>that though the substantial amount of the outstanding dues of the receivable</w:t>
      </w:r>
      <w:r>
        <w:t xml:space="preserve"> utilities have been cleared / adjusted, the entire outstanding could be cleared only if the paying utility i.e. BRPL clears the outstanding dues amounting to Rs.</w:t>
      </w:r>
      <w:r w:rsidRPr="00333BFC">
        <w:rPr>
          <w:color w:val="000000"/>
          <w:lang w:eastAsia="en-IN"/>
        </w:rPr>
        <w:t>92.7907086</w:t>
      </w:r>
      <w:r>
        <w:rPr>
          <w:color w:val="000000"/>
          <w:lang w:eastAsia="en-IN"/>
        </w:rPr>
        <w:t xml:space="preserve"> </w:t>
      </w:r>
      <w:proofErr w:type="spellStart"/>
      <w:r>
        <w:rPr>
          <w:color w:val="000000"/>
          <w:lang w:eastAsia="en-IN"/>
        </w:rPr>
        <w:t>Crs</w:t>
      </w:r>
      <w:proofErr w:type="spellEnd"/>
      <w:r>
        <w:rPr>
          <w:color w:val="000000"/>
          <w:lang w:eastAsia="en-IN"/>
        </w:rPr>
        <w:t xml:space="preserve">. The State Electricity Regulatory Commission has already been informed of the position details of which are already enclosed as annexure filed along with the SLDC submission dt. </w:t>
      </w:r>
      <w:proofErr w:type="gramStart"/>
      <w:r>
        <w:rPr>
          <w:color w:val="000000"/>
          <w:lang w:eastAsia="en-IN"/>
        </w:rPr>
        <w:t>26.09.13 in Petition No. 143/MP/2013.</w:t>
      </w:r>
      <w:proofErr w:type="gramEnd"/>
    </w:p>
    <w:p w:rsidR="00C34543" w:rsidRDefault="00C34543" w:rsidP="00B145DB">
      <w:pPr>
        <w:jc w:val="both"/>
        <w:rPr>
          <w:color w:val="000000" w:themeColor="text1"/>
        </w:rPr>
      </w:pPr>
    </w:p>
    <w:p w:rsidR="00C332CA" w:rsidRPr="00A37EFC" w:rsidRDefault="00C332CA" w:rsidP="00B145DB">
      <w:pPr>
        <w:jc w:val="both"/>
        <w:rPr>
          <w:b/>
          <w:color w:val="000000" w:themeColor="text1"/>
        </w:rPr>
      </w:pPr>
      <w:r>
        <w:rPr>
          <w:color w:val="000000" w:themeColor="text1"/>
        </w:rPr>
        <w:tab/>
      </w:r>
      <w:r w:rsidRPr="00A37EFC">
        <w:rPr>
          <w:b/>
          <w:color w:val="000000" w:themeColor="text1"/>
        </w:rPr>
        <w:t>GCC may deliberate.</w:t>
      </w:r>
    </w:p>
    <w:p w:rsidR="00C332CA" w:rsidRDefault="00C332CA" w:rsidP="00B145DB">
      <w:pPr>
        <w:jc w:val="both"/>
        <w:rPr>
          <w:color w:val="000000" w:themeColor="text1"/>
        </w:rPr>
      </w:pPr>
      <w:r>
        <w:rPr>
          <w:color w:val="000000" w:themeColor="text1"/>
        </w:rPr>
        <w:tab/>
      </w:r>
    </w:p>
    <w:p w:rsidR="004F7B58" w:rsidRDefault="00C332CA" w:rsidP="00B145DB">
      <w:pPr>
        <w:autoSpaceDE w:val="0"/>
        <w:autoSpaceDN w:val="0"/>
        <w:adjustRightInd w:val="0"/>
        <w:rPr>
          <w:rFonts w:eastAsia="SimSun"/>
          <w:b/>
          <w:bCs/>
          <w:caps/>
          <w:color w:val="000000" w:themeColor="text1"/>
          <w:lang w:val="en-US" w:eastAsia="en-US"/>
        </w:rPr>
      </w:pPr>
      <w:r w:rsidRPr="00C332CA">
        <w:rPr>
          <w:rFonts w:eastAsia="SimSun"/>
          <w:b/>
          <w:bCs/>
          <w:caps/>
          <w:color w:val="000000" w:themeColor="text1"/>
          <w:lang w:val="en-US" w:eastAsia="en-US"/>
        </w:rPr>
        <w:t>5</w:t>
      </w:r>
      <w:r w:rsidRPr="00C332CA">
        <w:rPr>
          <w:rFonts w:eastAsia="SimSun"/>
          <w:b/>
          <w:bCs/>
          <w:caps/>
          <w:color w:val="000000" w:themeColor="text1"/>
          <w:lang w:val="en-US" w:eastAsia="en-US"/>
        </w:rPr>
        <w:tab/>
        <w:t>Formation of Renewable Regulatory Fund</w:t>
      </w:r>
      <w:r w:rsidR="009B2205">
        <w:rPr>
          <w:rFonts w:eastAsia="SimSun"/>
          <w:b/>
          <w:bCs/>
          <w:caps/>
          <w:color w:val="000000" w:themeColor="text1"/>
          <w:lang w:val="en-US" w:eastAsia="en-US"/>
        </w:rPr>
        <w:t xml:space="preserve"> (RRF)</w:t>
      </w:r>
    </w:p>
    <w:p w:rsidR="007E1434" w:rsidRPr="00C332CA" w:rsidRDefault="007E1434" w:rsidP="00B145DB">
      <w:pPr>
        <w:autoSpaceDE w:val="0"/>
        <w:autoSpaceDN w:val="0"/>
        <w:adjustRightInd w:val="0"/>
        <w:rPr>
          <w:rFonts w:eastAsia="SimSun"/>
          <w:b/>
          <w:bCs/>
          <w:caps/>
          <w:color w:val="000000" w:themeColor="text1"/>
          <w:lang w:val="en-US" w:eastAsia="en-US"/>
        </w:rPr>
      </w:pPr>
    </w:p>
    <w:p w:rsidR="00C332CA" w:rsidRDefault="004D2444" w:rsidP="00802690">
      <w:pPr>
        <w:autoSpaceDE w:val="0"/>
        <w:autoSpaceDN w:val="0"/>
        <w:adjustRightInd w:val="0"/>
        <w:ind w:left="720"/>
        <w:jc w:val="both"/>
        <w:rPr>
          <w:rFonts w:eastAsia="SimSun"/>
          <w:bCs/>
          <w:color w:val="000000" w:themeColor="text1"/>
          <w:lang w:val="en-US" w:eastAsia="en-US"/>
        </w:rPr>
      </w:pPr>
      <w:r w:rsidRPr="004D2444">
        <w:rPr>
          <w:rFonts w:eastAsia="SimSun"/>
          <w:bCs/>
          <w:color w:val="000000" w:themeColor="text1"/>
          <w:lang w:val="en-US" w:eastAsia="en-US"/>
        </w:rPr>
        <w:t>CERC vide order dated</w:t>
      </w:r>
      <w:r>
        <w:rPr>
          <w:rFonts w:eastAsia="SimSun"/>
          <w:bCs/>
          <w:color w:val="000000" w:themeColor="text1"/>
          <w:lang w:val="en-US" w:eastAsia="en-US"/>
        </w:rPr>
        <w:t xml:space="preserve"> 09.07.2013 has approved the detailed procedure for the implementation of mechanism of Renewable Regulatory Fund under Regulation 6.1 (d) of Central Electricity Regulatory Commission (Indian Electricity Grid Code) Regulations 2010.</w:t>
      </w:r>
    </w:p>
    <w:p w:rsidR="004D2444" w:rsidRDefault="004D2444" w:rsidP="004D2444">
      <w:pPr>
        <w:autoSpaceDE w:val="0"/>
        <w:autoSpaceDN w:val="0"/>
        <w:adjustRightInd w:val="0"/>
        <w:ind w:left="720"/>
        <w:rPr>
          <w:rFonts w:eastAsia="SimSun"/>
          <w:bCs/>
          <w:color w:val="000000" w:themeColor="text1"/>
          <w:lang w:val="en-US" w:eastAsia="en-US"/>
        </w:rPr>
      </w:pPr>
    </w:p>
    <w:p w:rsidR="004D2444" w:rsidRDefault="004D2444" w:rsidP="004D2444">
      <w:pPr>
        <w:autoSpaceDE w:val="0"/>
        <w:autoSpaceDN w:val="0"/>
        <w:adjustRightInd w:val="0"/>
        <w:ind w:left="720"/>
        <w:rPr>
          <w:rFonts w:eastAsia="SimSun"/>
          <w:bCs/>
          <w:color w:val="000000" w:themeColor="text1"/>
          <w:lang w:val="en-US" w:eastAsia="en-US"/>
        </w:rPr>
      </w:pPr>
      <w:r>
        <w:rPr>
          <w:rFonts w:eastAsia="SimSun"/>
          <w:bCs/>
          <w:color w:val="000000" w:themeColor="text1"/>
          <w:lang w:val="en-US" w:eastAsia="en-US"/>
        </w:rPr>
        <w:t xml:space="preserve">Renewable Regulatory Fund has been implemented </w:t>
      </w:r>
      <w:proofErr w:type="spellStart"/>
      <w:r>
        <w:rPr>
          <w:rFonts w:eastAsia="SimSun"/>
          <w:bCs/>
          <w:color w:val="000000" w:themeColor="text1"/>
          <w:lang w:val="en-US" w:eastAsia="en-US"/>
        </w:rPr>
        <w:t>w.e.f</w:t>
      </w:r>
      <w:proofErr w:type="spellEnd"/>
      <w:r>
        <w:rPr>
          <w:rFonts w:eastAsia="SimSun"/>
          <w:bCs/>
          <w:color w:val="000000" w:themeColor="text1"/>
          <w:lang w:val="en-US" w:eastAsia="en-US"/>
        </w:rPr>
        <w:t xml:space="preserve">. 15.07.2013.  </w:t>
      </w:r>
      <w:r w:rsidR="00224D29">
        <w:rPr>
          <w:rFonts w:eastAsia="SimSun"/>
          <w:bCs/>
          <w:color w:val="000000" w:themeColor="text1"/>
          <w:lang w:val="en-US" w:eastAsia="en-US"/>
        </w:rPr>
        <w:t xml:space="preserve">CERC has also amended the Grid Code </w:t>
      </w:r>
      <w:proofErr w:type="spellStart"/>
      <w:r w:rsidR="00224D29">
        <w:rPr>
          <w:rFonts w:eastAsia="SimSun"/>
          <w:bCs/>
          <w:color w:val="000000" w:themeColor="text1"/>
          <w:lang w:val="en-US" w:eastAsia="en-US"/>
        </w:rPr>
        <w:t>w.e.f</w:t>
      </w:r>
      <w:proofErr w:type="spellEnd"/>
      <w:r w:rsidR="00224D29">
        <w:rPr>
          <w:rFonts w:eastAsia="SimSun"/>
          <w:bCs/>
          <w:color w:val="000000" w:themeColor="text1"/>
          <w:lang w:val="en-US" w:eastAsia="en-US"/>
        </w:rPr>
        <w:t>. 17.02.2014 in the operation of RRF</w:t>
      </w:r>
      <w:r w:rsidR="009B2205">
        <w:rPr>
          <w:rFonts w:eastAsia="SimSun"/>
          <w:bCs/>
          <w:color w:val="000000" w:themeColor="text1"/>
          <w:lang w:val="en-US" w:eastAsia="en-US"/>
        </w:rPr>
        <w:t>.  The extract is appended hereunder:-</w:t>
      </w:r>
    </w:p>
    <w:p w:rsidR="009B2205" w:rsidRDefault="009B2205" w:rsidP="009B2205">
      <w:pPr>
        <w:autoSpaceDE w:val="0"/>
        <w:autoSpaceDN w:val="0"/>
        <w:adjustRightInd w:val="0"/>
        <w:ind w:left="720"/>
        <w:rPr>
          <w:rFonts w:ascii="Courier New" w:eastAsia="SimSun" w:hAnsi="Courier New" w:cs="Courier New"/>
          <w:bCs/>
          <w:color w:val="000000" w:themeColor="text1"/>
          <w:sz w:val="20"/>
          <w:szCs w:val="20"/>
          <w:lang w:val="en-US" w:eastAsia="en-US"/>
        </w:rPr>
      </w:pPr>
      <w:r w:rsidRPr="009B2205">
        <w:rPr>
          <w:rFonts w:ascii="Courier New" w:eastAsia="SimSun" w:hAnsi="Courier New" w:cs="Courier New"/>
          <w:bCs/>
          <w:color w:val="000000" w:themeColor="text1"/>
          <w:sz w:val="20"/>
          <w:szCs w:val="20"/>
          <w:lang w:val="en-US" w:eastAsia="en-US"/>
        </w:rPr>
        <w:t>(14)</w:t>
      </w:r>
      <w:r>
        <w:rPr>
          <w:rFonts w:ascii="Courier New" w:eastAsia="SimSun" w:hAnsi="Courier New" w:cs="Courier New"/>
          <w:bCs/>
          <w:color w:val="000000" w:themeColor="text1"/>
          <w:sz w:val="20"/>
          <w:szCs w:val="20"/>
          <w:lang w:val="en-US" w:eastAsia="en-US"/>
        </w:rPr>
        <w:tab/>
      </w:r>
      <w:r w:rsidRPr="009B2205">
        <w:rPr>
          <w:rFonts w:ascii="Courier New" w:eastAsia="SimSun" w:hAnsi="Courier New" w:cs="Courier New"/>
          <w:bCs/>
          <w:color w:val="000000" w:themeColor="text1"/>
          <w:sz w:val="20"/>
          <w:szCs w:val="20"/>
          <w:lang w:val="en-US" w:eastAsia="en-US"/>
        </w:rPr>
        <w:t xml:space="preserve">Para 5 of Annexure-1 to the Grid Code (Complimentary </w:t>
      </w:r>
    </w:p>
    <w:p w:rsidR="009B2205" w:rsidRPr="009B2205" w:rsidRDefault="009B2205" w:rsidP="009B2205">
      <w:pPr>
        <w:autoSpaceDE w:val="0"/>
        <w:autoSpaceDN w:val="0"/>
        <w:adjustRightInd w:val="0"/>
        <w:ind w:left="720" w:firstLine="720"/>
        <w:rPr>
          <w:rFonts w:ascii="Courier New" w:eastAsia="SimSun" w:hAnsi="Courier New" w:cs="Courier New"/>
          <w:bCs/>
          <w:color w:val="000000" w:themeColor="text1"/>
          <w:sz w:val="20"/>
          <w:szCs w:val="20"/>
          <w:lang w:val="en-US" w:eastAsia="en-US"/>
        </w:rPr>
      </w:pPr>
      <w:r w:rsidRPr="009B2205">
        <w:rPr>
          <w:rFonts w:ascii="Courier New" w:eastAsia="SimSun" w:hAnsi="Courier New" w:cs="Courier New"/>
          <w:bCs/>
          <w:color w:val="000000" w:themeColor="text1"/>
          <w:sz w:val="20"/>
          <w:szCs w:val="20"/>
          <w:lang w:val="en-US" w:eastAsia="en-US"/>
        </w:rPr>
        <w:t xml:space="preserve">Commercial Mechanism) shall be substituted as under: </w:t>
      </w:r>
    </w:p>
    <w:p w:rsidR="009B2205" w:rsidRDefault="009B2205" w:rsidP="009B2205">
      <w:pPr>
        <w:autoSpaceDE w:val="0"/>
        <w:autoSpaceDN w:val="0"/>
        <w:adjustRightInd w:val="0"/>
        <w:ind w:left="720"/>
        <w:rPr>
          <w:rFonts w:ascii="Courier New" w:eastAsia="SimSun" w:hAnsi="Courier New" w:cs="Courier New"/>
          <w:bCs/>
          <w:color w:val="000000" w:themeColor="text1"/>
          <w:sz w:val="20"/>
          <w:szCs w:val="20"/>
          <w:lang w:val="en-US" w:eastAsia="en-US"/>
        </w:rPr>
      </w:pPr>
    </w:p>
    <w:p w:rsidR="009B2205" w:rsidRDefault="009B2205" w:rsidP="009B2205">
      <w:pPr>
        <w:autoSpaceDE w:val="0"/>
        <w:autoSpaceDN w:val="0"/>
        <w:adjustRightInd w:val="0"/>
        <w:ind w:left="1440" w:hanging="720"/>
        <w:jc w:val="both"/>
        <w:rPr>
          <w:rFonts w:eastAsia="SimSun"/>
          <w:bCs/>
          <w:color w:val="000000" w:themeColor="text1"/>
          <w:lang w:val="en-US" w:eastAsia="en-US"/>
        </w:rPr>
      </w:pPr>
      <w:r w:rsidRPr="009B2205">
        <w:rPr>
          <w:rFonts w:ascii="Courier New" w:eastAsia="SimSun" w:hAnsi="Courier New" w:cs="Courier New"/>
          <w:bCs/>
          <w:color w:val="000000" w:themeColor="text1"/>
          <w:sz w:val="20"/>
          <w:szCs w:val="20"/>
          <w:lang w:val="en-US" w:eastAsia="en-US"/>
        </w:rPr>
        <w:t>“5.</w:t>
      </w:r>
      <w:r>
        <w:rPr>
          <w:rFonts w:ascii="Courier New" w:eastAsia="SimSun" w:hAnsi="Courier New" w:cs="Courier New"/>
          <w:bCs/>
          <w:color w:val="000000" w:themeColor="text1"/>
          <w:sz w:val="20"/>
          <w:szCs w:val="20"/>
          <w:lang w:val="en-US" w:eastAsia="en-US"/>
        </w:rPr>
        <w:tab/>
      </w:r>
      <w:r w:rsidRPr="009B2205">
        <w:rPr>
          <w:rFonts w:ascii="Courier New" w:eastAsia="SimSun" w:hAnsi="Courier New" w:cs="Courier New"/>
          <w:bCs/>
          <w:color w:val="000000" w:themeColor="text1"/>
          <w:sz w:val="20"/>
          <w:szCs w:val="20"/>
          <w:lang w:val="en-US" w:eastAsia="en-US"/>
        </w:rPr>
        <w:t xml:space="preserve">The wind generators shall be responsible for forecasting their generation </w:t>
      </w:r>
      <w:proofErr w:type="spellStart"/>
      <w:r w:rsidRPr="009B2205">
        <w:rPr>
          <w:rFonts w:ascii="Courier New" w:eastAsia="SimSun" w:hAnsi="Courier New" w:cs="Courier New"/>
          <w:bCs/>
          <w:color w:val="000000" w:themeColor="text1"/>
          <w:sz w:val="20"/>
          <w:szCs w:val="20"/>
          <w:lang w:val="en-US" w:eastAsia="en-US"/>
        </w:rPr>
        <w:t>upto</w:t>
      </w:r>
      <w:proofErr w:type="spellEnd"/>
      <w:r w:rsidRPr="009B2205">
        <w:rPr>
          <w:rFonts w:ascii="Courier New" w:eastAsia="SimSun" w:hAnsi="Courier New" w:cs="Courier New"/>
          <w:bCs/>
          <w:color w:val="000000" w:themeColor="text1"/>
          <w:sz w:val="20"/>
          <w:szCs w:val="20"/>
          <w:lang w:val="en-US" w:eastAsia="en-US"/>
        </w:rPr>
        <w:t xml:space="preserve"> an accuracy of 70%. Therefore, if the actual generation is beyond +/- 30% of the schedule, wind generator would have to bear the UI charges. For actual generation within +/- 30% of the schedule, no deviation would be</w:t>
      </w:r>
      <w:r>
        <w:rPr>
          <w:rFonts w:ascii="Courier New" w:eastAsia="SimSun" w:hAnsi="Courier New" w:cs="Courier New"/>
          <w:bCs/>
          <w:color w:val="000000" w:themeColor="text1"/>
          <w:sz w:val="20"/>
          <w:szCs w:val="20"/>
          <w:lang w:val="en-US" w:eastAsia="en-US"/>
        </w:rPr>
        <w:t xml:space="preserve"> </w:t>
      </w:r>
      <w:r w:rsidRPr="009B2205">
        <w:rPr>
          <w:rFonts w:ascii="Courier New" w:eastAsia="SimSun" w:hAnsi="Courier New" w:cs="Courier New"/>
          <w:bCs/>
          <w:color w:val="000000" w:themeColor="text1"/>
          <w:sz w:val="20"/>
          <w:szCs w:val="20"/>
          <w:lang w:val="en-US" w:eastAsia="en-US"/>
        </w:rPr>
        <w:t xml:space="preserve">payable/receivable by Generator, The host state, shall bear the deviation charges for this variation, </w:t>
      </w:r>
      <w:proofErr w:type="spellStart"/>
      <w:r w:rsidRPr="009B2205">
        <w:rPr>
          <w:rFonts w:ascii="Courier New" w:eastAsia="SimSun" w:hAnsi="Courier New" w:cs="Courier New"/>
          <w:bCs/>
          <w:color w:val="000000" w:themeColor="text1"/>
          <w:sz w:val="20"/>
          <w:szCs w:val="20"/>
          <w:lang w:val="en-US" w:eastAsia="en-US"/>
        </w:rPr>
        <w:t>i.e</w:t>
      </w:r>
      <w:proofErr w:type="spellEnd"/>
      <w:r w:rsidRPr="009B2205">
        <w:rPr>
          <w:rFonts w:ascii="Courier New" w:eastAsia="SimSun" w:hAnsi="Courier New" w:cs="Courier New"/>
          <w:bCs/>
          <w:color w:val="000000" w:themeColor="text1"/>
          <w:sz w:val="20"/>
          <w:szCs w:val="20"/>
          <w:lang w:val="en-US" w:eastAsia="en-US"/>
        </w:rPr>
        <w:t xml:space="preserve"> within +/- 30%. However, the deviation</w:t>
      </w:r>
      <w:r>
        <w:rPr>
          <w:rFonts w:ascii="Courier New" w:eastAsia="SimSun" w:hAnsi="Courier New" w:cs="Courier New"/>
          <w:bCs/>
          <w:color w:val="000000" w:themeColor="text1"/>
          <w:sz w:val="20"/>
          <w:szCs w:val="20"/>
          <w:lang w:val="en-US" w:eastAsia="en-US"/>
        </w:rPr>
        <w:t xml:space="preserve"> </w:t>
      </w:r>
      <w:r w:rsidRPr="009B2205">
        <w:rPr>
          <w:rFonts w:ascii="Courier New" w:eastAsia="SimSun" w:hAnsi="Courier New" w:cs="Courier New"/>
          <w:bCs/>
          <w:color w:val="000000" w:themeColor="text1"/>
          <w:sz w:val="20"/>
          <w:szCs w:val="20"/>
          <w:lang w:val="en-US" w:eastAsia="en-US"/>
        </w:rPr>
        <w:t>charges borne by the host State due to the wind generation, shall be shared among all</w:t>
      </w:r>
      <w:r>
        <w:rPr>
          <w:rFonts w:ascii="Courier New" w:eastAsia="SimSun" w:hAnsi="Courier New" w:cs="Courier New"/>
          <w:bCs/>
          <w:color w:val="000000" w:themeColor="text1"/>
          <w:sz w:val="20"/>
          <w:szCs w:val="20"/>
          <w:lang w:val="en-US" w:eastAsia="en-US"/>
        </w:rPr>
        <w:t xml:space="preserve"> </w:t>
      </w:r>
      <w:r w:rsidRPr="009B2205">
        <w:rPr>
          <w:rFonts w:ascii="Courier New" w:eastAsia="SimSun" w:hAnsi="Courier New" w:cs="Courier New"/>
          <w:bCs/>
          <w:color w:val="000000" w:themeColor="text1"/>
          <w:sz w:val="20"/>
          <w:szCs w:val="20"/>
          <w:lang w:val="en-US" w:eastAsia="en-US"/>
        </w:rPr>
        <w:t>the States of the country in the ratio of their peak demands in the previous month based on the data published by CEA, in the form of a regulatory charge known as the Renewable Regulatory Charge operated through the Renewable</w:t>
      </w:r>
      <w:r>
        <w:rPr>
          <w:rFonts w:ascii="Courier New" w:eastAsia="SimSun" w:hAnsi="Courier New" w:cs="Courier New"/>
          <w:bCs/>
          <w:color w:val="000000" w:themeColor="text1"/>
          <w:sz w:val="20"/>
          <w:szCs w:val="20"/>
          <w:lang w:val="en-US" w:eastAsia="en-US"/>
        </w:rPr>
        <w:t xml:space="preserve"> </w:t>
      </w:r>
      <w:r w:rsidRPr="009B2205">
        <w:rPr>
          <w:rFonts w:ascii="Courier New" w:eastAsia="SimSun" w:hAnsi="Courier New" w:cs="Courier New"/>
          <w:bCs/>
          <w:color w:val="000000" w:themeColor="text1"/>
          <w:sz w:val="20"/>
          <w:szCs w:val="20"/>
          <w:lang w:val="en-US" w:eastAsia="en-US"/>
        </w:rPr>
        <w:t>Regulatory Fund (RRF). This provision shall be applicable with effect from such</w:t>
      </w:r>
      <w:r>
        <w:rPr>
          <w:rFonts w:ascii="Courier New" w:eastAsia="SimSun" w:hAnsi="Courier New" w:cs="Courier New"/>
          <w:bCs/>
          <w:color w:val="000000" w:themeColor="text1"/>
          <w:sz w:val="20"/>
          <w:szCs w:val="20"/>
          <w:lang w:val="en-US" w:eastAsia="en-US"/>
        </w:rPr>
        <w:t xml:space="preserve"> </w:t>
      </w:r>
      <w:r w:rsidRPr="009B2205">
        <w:rPr>
          <w:rFonts w:ascii="Courier New" w:eastAsia="SimSun" w:hAnsi="Courier New" w:cs="Courier New"/>
          <w:bCs/>
          <w:color w:val="000000" w:themeColor="text1"/>
          <w:sz w:val="20"/>
          <w:szCs w:val="20"/>
          <w:lang w:val="en-US" w:eastAsia="en-US"/>
        </w:rPr>
        <w:t xml:space="preserve">date as may be notified by the Commission. </w:t>
      </w:r>
      <w:r w:rsidRPr="009B2205">
        <w:rPr>
          <w:rFonts w:ascii="Courier New" w:eastAsia="SimSun" w:hAnsi="Courier New" w:cs="Courier New"/>
          <w:bCs/>
          <w:color w:val="000000" w:themeColor="text1"/>
          <w:sz w:val="20"/>
          <w:szCs w:val="20"/>
          <w:lang w:val="en-US" w:eastAsia="en-US"/>
        </w:rPr>
        <w:cr/>
      </w:r>
    </w:p>
    <w:p w:rsidR="00802690" w:rsidRDefault="00802690" w:rsidP="009B2205">
      <w:pPr>
        <w:autoSpaceDE w:val="0"/>
        <w:autoSpaceDN w:val="0"/>
        <w:adjustRightInd w:val="0"/>
        <w:ind w:left="720"/>
        <w:jc w:val="both"/>
        <w:rPr>
          <w:rFonts w:eastAsia="SimSun"/>
          <w:bCs/>
          <w:color w:val="000000" w:themeColor="text1"/>
          <w:lang w:val="en-US" w:eastAsia="en-US"/>
        </w:rPr>
      </w:pPr>
    </w:p>
    <w:p w:rsidR="00802690" w:rsidRDefault="00802690" w:rsidP="009B2205">
      <w:pPr>
        <w:autoSpaceDE w:val="0"/>
        <w:autoSpaceDN w:val="0"/>
        <w:adjustRightInd w:val="0"/>
        <w:ind w:left="720"/>
        <w:jc w:val="both"/>
        <w:rPr>
          <w:rFonts w:eastAsia="SimSun"/>
          <w:bCs/>
          <w:color w:val="000000" w:themeColor="text1"/>
          <w:lang w:val="en-US" w:eastAsia="en-US"/>
        </w:rPr>
      </w:pPr>
    </w:p>
    <w:p w:rsidR="007E1434" w:rsidRPr="007E1434" w:rsidRDefault="009B2205" w:rsidP="009B2205">
      <w:pPr>
        <w:autoSpaceDE w:val="0"/>
        <w:autoSpaceDN w:val="0"/>
        <w:adjustRightInd w:val="0"/>
        <w:ind w:left="720"/>
        <w:jc w:val="both"/>
        <w:rPr>
          <w:rFonts w:eastAsia="SimSun"/>
          <w:b/>
          <w:bCs/>
          <w:color w:val="000000" w:themeColor="text1"/>
          <w:lang w:val="en-US" w:eastAsia="en-US"/>
        </w:rPr>
      </w:pPr>
      <w:r>
        <w:rPr>
          <w:rFonts w:eastAsia="SimSun"/>
          <w:bCs/>
          <w:color w:val="000000" w:themeColor="text1"/>
          <w:lang w:val="en-US" w:eastAsia="en-US"/>
        </w:rPr>
        <w:t xml:space="preserve">As per the detailed procedure published by NLDC, the payment has to be released within 10 days of the issue of the accounts by the respective RPC.  In order to avoid the penalty, </w:t>
      </w:r>
      <w:r w:rsidR="007E1434" w:rsidRPr="007E1434">
        <w:rPr>
          <w:rFonts w:eastAsia="SimSun"/>
          <w:b/>
          <w:bCs/>
          <w:color w:val="000000" w:themeColor="text1"/>
          <w:lang w:val="en-US" w:eastAsia="en-US"/>
        </w:rPr>
        <w:t>GCC may discuss and decide strategy of payment.</w:t>
      </w:r>
    </w:p>
    <w:p w:rsidR="00A37EFC" w:rsidRDefault="00A37EFC" w:rsidP="00B145DB">
      <w:pPr>
        <w:autoSpaceDE w:val="0"/>
        <w:autoSpaceDN w:val="0"/>
        <w:adjustRightInd w:val="0"/>
        <w:rPr>
          <w:rFonts w:eastAsia="SimSun"/>
          <w:b/>
          <w:bCs/>
          <w:color w:val="000000" w:themeColor="text1"/>
          <w:lang w:val="en-US" w:eastAsia="en-US"/>
        </w:rPr>
      </w:pPr>
    </w:p>
    <w:p w:rsidR="00A37EFC" w:rsidRPr="00A37EFC" w:rsidRDefault="00A37EFC" w:rsidP="00A37EFC">
      <w:pPr>
        <w:ind w:left="720" w:hanging="720"/>
        <w:jc w:val="both"/>
        <w:rPr>
          <w:b/>
          <w:caps/>
        </w:rPr>
      </w:pPr>
      <w:r>
        <w:rPr>
          <w:rFonts w:eastAsia="SimSun"/>
          <w:b/>
          <w:bCs/>
          <w:color w:val="000000" w:themeColor="text1"/>
          <w:lang w:val="en-US" w:eastAsia="en-US"/>
        </w:rPr>
        <w:t>6</w:t>
      </w:r>
      <w:r>
        <w:rPr>
          <w:rFonts w:eastAsia="SimSun"/>
          <w:b/>
          <w:bCs/>
          <w:color w:val="000000" w:themeColor="text1"/>
          <w:lang w:val="en-US" w:eastAsia="en-US"/>
        </w:rPr>
        <w:tab/>
      </w:r>
      <w:r w:rsidRPr="00A37EFC">
        <w:rPr>
          <w:rFonts w:eastAsia="SimSun"/>
          <w:b/>
          <w:bCs/>
          <w:caps/>
          <w:color w:val="000000" w:themeColor="text1"/>
          <w:lang w:val="en-US" w:eastAsia="en-US"/>
        </w:rPr>
        <w:t>R</w:t>
      </w:r>
      <w:r w:rsidRPr="00A37EFC">
        <w:rPr>
          <w:b/>
          <w:caps/>
        </w:rPr>
        <w:t>evision of UI Accounts from 28.05.</w:t>
      </w:r>
      <w:r w:rsidR="00551E1C">
        <w:rPr>
          <w:b/>
          <w:caps/>
        </w:rPr>
        <w:t>20</w:t>
      </w:r>
      <w:r w:rsidRPr="00A37EFC">
        <w:rPr>
          <w:b/>
          <w:caps/>
        </w:rPr>
        <w:t>13 (9</w:t>
      </w:r>
      <w:r w:rsidRPr="00A37EFC">
        <w:rPr>
          <w:b/>
          <w:caps/>
          <w:vertAlign w:val="superscript"/>
        </w:rPr>
        <w:t>th</w:t>
      </w:r>
      <w:r w:rsidRPr="00A37EFC">
        <w:rPr>
          <w:b/>
          <w:caps/>
        </w:rPr>
        <w:t xml:space="preserve"> week) to 01.12.</w:t>
      </w:r>
      <w:r w:rsidR="00551E1C">
        <w:rPr>
          <w:b/>
          <w:caps/>
        </w:rPr>
        <w:t>20</w:t>
      </w:r>
      <w:r w:rsidRPr="00A37EFC">
        <w:rPr>
          <w:b/>
          <w:caps/>
        </w:rPr>
        <w:t>13 (35</w:t>
      </w:r>
      <w:r w:rsidRPr="00A37EFC">
        <w:rPr>
          <w:b/>
          <w:caps/>
          <w:vertAlign w:val="superscript"/>
        </w:rPr>
        <w:t>th</w:t>
      </w:r>
      <w:r w:rsidRPr="00A37EFC">
        <w:rPr>
          <w:b/>
          <w:caps/>
        </w:rPr>
        <w:t xml:space="preserve"> week) by NRLDC</w:t>
      </w:r>
      <w:r w:rsidR="00551E1C">
        <w:rPr>
          <w:b/>
          <w:caps/>
        </w:rPr>
        <w:t>.</w:t>
      </w:r>
    </w:p>
    <w:p w:rsidR="00A37EFC" w:rsidRDefault="00A37EFC" w:rsidP="00A37EFC">
      <w:pPr>
        <w:jc w:val="both"/>
      </w:pPr>
    </w:p>
    <w:p w:rsidR="00551E1C" w:rsidRDefault="00551E1C" w:rsidP="00A37EFC">
      <w:pPr>
        <w:ind w:left="720"/>
        <w:jc w:val="both"/>
      </w:pPr>
      <w:r>
        <w:t xml:space="preserve">The transmission </w:t>
      </w:r>
      <w:proofErr w:type="gramStart"/>
      <w:r>
        <w:t>losses of Delhi for 2013-14 from week-9 has</w:t>
      </w:r>
      <w:proofErr w:type="gramEnd"/>
      <w:r>
        <w:t xml:space="preserve"> shown a phenomenal increase as detailed hereunder:-</w:t>
      </w:r>
    </w:p>
    <w:p w:rsidR="00551E1C" w:rsidRDefault="00551E1C" w:rsidP="00A37EFC">
      <w:pPr>
        <w:ind w:left="720"/>
        <w:jc w:val="both"/>
      </w:pPr>
    </w:p>
    <w:tbl>
      <w:tblPr>
        <w:tblStyle w:val="TableGrid"/>
        <w:tblW w:w="0" w:type="auto"/>
        <w:tblInd w:w="828" w:type="dxa"/>
        <w:tblLook w:val="04A0"/>
      </w:tblPr>
      <w:tblGrid>
        <w:gridCol w:w="1172"/>
        <w:gridCol w:w="1238"/>
        <w:gridCol w:w="1384"/>
        <w:gridCol w:w="1389"/>
        <w:gridCol w:w="1384"/>
        <w:gridCol w:w="1441"/>
      </w:tblGrid>
      <w:tr w:rsidR="00551E1C" w:rsidTr="00551E1C">
        <w:tc>
          <w:tcPr>
            <w:tcW w:w="1172" w:type="dxa"/>
          </w:tcPr>
          <w:p w:rsidR="00551E1C" w:rsidRPr="00375A3E" w:rsidRDefault="00551E1C" w:rsidP="00551E1C">
            <w:pPr>
              <w:rPr>
                <w:b/>
              </w:rPr>
            </w:pPr>
            <w:r w:rsidRPr="00375A3E">
              <w:rPr>
                <w:b/>
              </w:rPr>
              <w:t>Week No.</w:t>
            </w:r>
          </w:p>
        </w:tc>
        <w:tc>
          <w:tcPr>
            <w:tcW w:w="1238" w:type="dxa"/>
          </w:tcPr>
          <w:p w:rsidR="00551E1C" w:rsidRPr="00375A3E" w:rsidRDefault="00551E1C" w:rsidP="00551E1C">
            <w:pPr>
              <w:rPr>
                <w:b/>
              </w:rPr>
            </w:pPr>
            <w:r w:rsidRPr="00375A3E">
              <w:rPr>
                <w:b/>
              </w:rPr>
              <w:t>2012-13</w:t>
            </w:r>
          </w:p>
        </w:tc>
        <w:tc>
          <w:tcPr>
            <w:tcW w:w="1384" w:type="dxa"/>
          </w:tcPr>
          <w:p w:rsidR="00551E1C" w:rsidRPr="00375A3E" w:rsidRDefault="00551E1C" w:rsidP="00551E1C">
            <w:pPr>
              <w:rPr>
                <w:b/>
              </w:rPr>
            </w:pPr>
            <w:r w:rsidRPr="00375A3E">
              <w:rPr>
                <w:b/>
              </w:rPr>
              <w:t>2013-14</w:t>
            </w:r>
          </w:p>
        </w:tc>
        <w:tc>
          <w:tcPr>
            <w:tcW w:w="1389" w:type="dxa"/>
          </w:tcPr>
          <w:p w:rsidR="00551E1C" w:rsidRPr="00375A3E" w:rsidRDefault="00551E1C" w:rsidP="00551E1C">
            <w:pPr>
              <w:rPr>
                <w:b/>
              </w:rPr>
            </w:pPr>
            <w:r w:rsidRPr="00375A3E">
              <w:rPr>
                <w:b/>
              </w:rPr>
              <w:t>Week No.</w:t>
            </w:r>
          </w:p>
        </w:tc>
        <w:tc>
          <w:tcPr>
            <w:tcW w:w="1384" w:type="dxa"/>
          </w:tcPr>
          <w:p w:rsidR="00551E1C" w:rsidRPr="00375A3E" w:rsidRDefault="00551E1C" w:rsidP="00551E1C">
            <w:pPr>
              <w:rPr>
                <w:b/>
              </w:rPr>
            </w:pPr>
            <w:r w:rsidRPr="00375A3E">
              <w:rPr>
                <w:b/>
              </w:rPr>
              <w:t>2012-13</w:t>
            </w:r>
          </w:p>
        </w:tc>
        <w:tc>
          <w:tcPr>
            <w:tcW w:w="1441" w:type="dxa"/>
          </w:tcPr>
          <w:p w:rsidR="00551E1C" w:rsidRPr="00375A3E" w:rsidRDefault="00551E1C" w:rsidP="00551E1C">
            <w:pPr>
              <w:rPr>
                <w:b/>
              </w:rPr>
            </w:pPr>
            <w:r w:rsidRPr="00375A3E">
              <w:rPr>
                <w:b/>
              </w:rPr>
              <w:t>2013-14</w:t>
            </w:r>
          </w:p>
        </w:tc>
      </w:tr>
      <w:tr w:rsidR="00551E1C" w:rsidRPr="00000229" w:rsidTr="00551E1C">
        <w:tc>
          <w:tcPr>
            <w:tcW w:w="1172" w:type="dxa"/>
          </w:tcPr>
          <w:p w:rsidR="00551E1C" w:rsidRPr="00000229" w:rsidRDefault="00551E1C" w:rsidP="00551E1C">
            <w:pPr>
              <w:jc w:val="center"/>
            </w:pPr>
            <w:r w:rsidRPr="00000229">
              <w:t>1</w:t>
            </w:r>
          </w:p>
        </w:tc>
        <w:tc>
          <w:tcPr>
            <w:tcW w:w="1238" w:type="dxa"/>
          </w:tcPr>
          <w:p w:rsidR="00551E1C" w:rsidRPr="00000229" w:rsidRDefault="00551E1C" w:rsidP="00551E1C">
            <w:pPr>
              <w:jc w:val="center"/>
            </w:pPr>
            <w:r w:rsidRPr="00000229">
              <w:t>1.08</w:t>
            </w:r>
          </w:p>
        </w:tc>
        <w:tc>
          <w:tcPr>
            <w:tcW w:w="1384" w:type="dxa"/>
          </w:tcPr>
          <w:p w:rsidR="00551E1C" w:rsidRPr="00000229" w:rsidRDefault="00551E1C" w:rsidP="00551E1C">
            <w:pPr>
              <w:jc w:val="center"/>
            </w:pPr>
            <w:r w:rsidRPr="00000229">
              <w:t>1.22</w:t>
            </w:r>
          </w:p>
        </w:tc>
        <w:tc>
          <w:tcPr>
            <w:tcW w:w="1389" w:type="dxa"/>
          </w:tcPr>
          <w:p w:rsidR="00551E1C" w:rsidRPr="00000229" w:rsidRDefault="00551E1C" w:rsidP="00551E1C">
            <w:pPr>
              <w:jc w:val="center"/>
            </w:pPr>
            <w:r w:rsidRPr="00000229">
              <w:t>27</w:t>
            </w:r>
          </w:p>
        </w:tc>
        <w:tc>
          <w:tcPr>
            <w:tcW w:w="1384" w:type="dxa"/>
          </w:tcPr>
          <w:p w:rsidR="00551E1C" w:rsidRPr="00000229" w:rsidRDefault="00551E1C" w:rsidP="00551E1C">
            <w:pPr>
              <w:jc w:val="center"/>
            </w:pPr>
            <w:r w:rsidRPr="00000229">
              <w:t>0.88</w:t>
            </w:r>
          </w:p>
        </w:tc>
        <w:tc>
          <w:tcPr>
            <w:tcW w:w="1441" w:type="dxa"/>
          </w:tcPr>
          <w:p w:rsidR="00551E1C" w:rsidRPr="00000229" w:rsidRDefault="00551E1C" w:rsidP="00551E1C">
            <w:r>
              <w:t>1.59</w:t>
            </w:r>
          </w:p>
        </w:tc>
      </w:tr>
      <w:tr w:rsidR="00551E1C" w:rsidRPr="00000229" w:rsidTr="00551E1C">
        <w:tc>
          <w:tcPr>
            <w:tcW w:w="1172" w:type="dxa"/>
          </w:tcPr>
          <w:p w:rsidR="00551E1C" w:rsidRPr="00000229" w:rsidRDefault="00551E1C" w:rsidP="00551E1C">
            <w:pPr>
              <w:jc w:val="center"/>
            </w:pPr>
            <w:r w:rsidRPr="00000229">
              <w:t>2</w:t>
            </w:r>
          </w:p>
        </w:tc>
        <w:tc>
          <w:tcPr>
            <w:tcW w:w="1238" w:type="dxa"/>
          </w:tcPr>
          <w:p w:rsidR="00551E1C" w:rsidRPr="00000229" w:rsidRDefault="00551E1C" w:rsidP="00551E1C">
            <w:pPr>
              <w:jc w:val="center"/>
            </w:pPr>
            <w:r w:rsidRPr="00000229">
              <w:t>1.18</w:t>
            </w:r>
          </w:p>
        </w:tc>
        <w:tc>
          <w:tcPr>
            <w:tcW w:w="1384" w:type="dxa"/>
          </w:tcPr>
          <w:p w:rsidR="00551E1C" w:rsidRPr="00000229" w:rsidRDefault="00551E1C" w:rsidP="00551E1C">
            <w:pPr>
              <w:jc w:val="center"/>
            </w:pPr>
            <w:r w:rsidRPr="00000229">
              <w:t>1.34</w:t>
            </w:r>
          </w:p>
        </w:tc>
        <w:tc>
          <w:tcPr>
            <w:tcW w:w="1389" w:type="dxa"/>
          </w:tcPr>
          <w:p w:rsidR="00551E1C" w:rsidRPr="00000229" w:rsidRDefault="00551E1C" w:rsidP="00551E1C">
            <w:pPr>
              <w:jc w:val="center"/>
            </w:pPr>
            <w:r w:rsidRPr="00000229">
              <w:t>28</w:t>
            </w:r>
          </w:p>
        </w:tc>
        <w:tc>
          <w:tcPr>
            <w:tcW w:w="1384" w:type="dxa"/>
          </w:tcPr>
          <w:p w:rsidR="00551E1C" w:rsidRPr="00000229" w:rsidRDefault="00551E1C" w:rsidP="00551E1C">
            <w:pPr>
              <w:jc w:val="center"/>
            </w:pPr>
            <w:r w:rsidRPr="00000229">
              <w:t>1.11</w:t>
            </w:r>
          </w:p>
        </w:tc>
        <w:tc>
          <w:tcPr>
            <w:tcW w:w="1441" w:type="dxa"/>
          </w:tcPr>
          <w:p w:rsidR="00551E1C" w:rsidRPr="00000229" w:rsidRDefault="00551E1C" w:rsidP="00551E1C">
            <w:r>
              <w:t>1.68</w:t>
            </w:r>
          </w:p>
        </w:tc>
      </w:tr>
      <w:tr w:rsidR="00551E1C" w:rsidRPr="00000229" w:rsidTr="00551E1C">
        <w:tc>
          <w:tcPr>
            <w:tcW w:w="1172" w:type="dxa"/>
          </w:tcPr>
          <w:p w:rsidR="00551E1C" w:rsidRPr="00000229" w:rsidRDefault="00551E1C" w:rsidP="00551E1C">
            <w:pPr>
              <w:jc w:val="center"/>
            </w:pPr>
            <w:r w:rsidRPr="00000229">
              <w:t>3</w:t>
            </w:r>
          </w:p>
        </w:tc>
        <w:tc>
          <w:tcPr>
            <w:tcW w:w="1238" w:type="dxa"/>
          </w:tcPr>
          <w:p w:rsidR="00551E1C" w:rsidRPr="00000229" w:rsidRDefault="00551E1C" w:rsidP="00551E1C">
            <w:pPr>
              <w:jc w:val="center"/>
            </w:pPr>
            <w:r w:rsidRPr="00000229">
              <w:t>1.26</w:t>
            </w:r>
          </w:p>
        </w:tc>
        <w:tc>
          <w:tcPr>
            <w:tcW w:w="1384" w:type="dxa"/>
          </w:tcPr>
          <w:p w:rsidR="00551E1C" w:rsidRPr="00000229" w:rsidRDefault="00551E1C" w:rsidP="00551E1C">
            <w:pPr>
              <w:jc w:val="center"/>
            </w:pPr>
            <w:r w:rsidRPr="00000229">
              <w:t>1.07</w:t>
            </w:r>
          </w:p>
        </w:tc>
        <w:tc>
          <w:tcPr>
            <w:tcW w:w="1389" w:type="dxa"/>
          </w:tcPr>
          <w:p w:rsidR="00551E1C" w:rsidRPr="00000229" w:rsidRDefault="00551E1C" w:rsidP="00551E1C">
            <w:pPr>
              <w:jc w:val="center"/>
            </w:pPr>
            <w:r w:rsidRPr="00000229">
              <w:t>29</w:t>
            </w:r>
          </w:p>
        </w:tc>
        <w:tc>
          <w:tcPr>
            <w:tcW w:w="1384" w:type="dxa"/>
          </w:tcPr>
          <w:p w:rsidR="00551E1C" w:rsidRPr="00000229" w:rsidRDefault="00551E1C" w:rsidP="00551E1C">
            <w:pPr>
              <w:jc w:val="center"/>
            </w:pPr>
            <w:r w:rsidRPr="00000229">
              <w:t>1.09</w:t>
            </w:r>
          </w:p>
        </w:tc>
        <w:tc>
          <w:tcPr>
            <w:tcW w:w="1441" w:type="dxa"/>
          </w:tcPr>
          <w:p w:rsidR="00551E1C" w:rsidRPr="00000229" w:rsidRDefault="00551E1C" w:rsidP="00551E1C">
            <w:r>
              <w:t>1.64</w:t>
            </w:r>
          </w:p>
        </w:tc>
      </w:tr>
      <w:tr w:rsidR="00551E1C" w:rsidRPr="00000229" w:rsidTr="00551E1C">
        <w:tc>
          <w:tcPr>
            <w:tcW w:w="1172" w:type="dxa"/>
          </w:tcPr>
          <w:p w:rsidR="00551E1C" w:rsidRPr="00000229" w:rsidRDefault="00551E1C" w:rsidP="00551E1C">
            <w:pPr>
              <w:jc w:val="center"/>
            </w:pPr>
            <w:r w:rsidRPr="00000229">
              <w:t>4</w:t>
            </w:r>
          </w:p>
        </w:tc>
        <w:tc>
          <w:tcPr>
            <w:tcW w:w="1238" w:type="dxa"/>
          </w:tcPr>
          <w:p w:rsidR="00551E1C" w:rsidRPr="00000229" w:rsidRDefault="00551E1C" w:rsidP="00551E1C">
            <w:pPr>
              <w:jc w:val="center"/>
            </w:pPr>
            <w:r w:rsidRPr="00000229">
              <w:t>1.29</w:t>
            </w:r>
          </w:p>
        </w:tc>
        <w:tc>
          <w:tcPr>
            <w:tcW w:w="1384" w:type="dxa"/>
          </w:tcPr>
          <w:p w:rsidR="00551E1C" w:rsidRPr="00000229" w:rsidRDefault="00551E1C" w:rsidP="00551E1C">
            <w:pPr>
              <w:jc w:val="center"/>
            </w:pPr>
            <w:r w:rsidRPr="00000229">
              <w:t>1.26</w:t>
            </w:r>
          </w:p>
        </w:tc>
        <w:tc>
          <w:tcPr>
            <w:tcW w:w="1389" w:type="dxa"/>
          </w:tcPr>
          <w:p w:rsidR="00551E1C" w:rsidRPr="00000229" w:rsidRDefault="00551E1C" w:rsidP="00551E1C">
            <w:pPr>
              <w:jc w:val="center"/>
            </w:pPr>
            <w:r w:rsidRPr="00000229">
              <w:t>30</w:t>
            </w:r>
          </w:p>
        </w:tc>
        <w:tc>
          <w:tcPr>
            <w:tcW w:w="1384" w:type="dxa"/>
          </w:tcPr>
          <w:p w:rsidR="00551E1C" w:rsidRPr="00000229" w:rsidRDefault="00551E1C" w:rsidP="00551E1C">
            <w:pPr>
              <w:jc w:val="center"/>
            </w:pPr>
            <w:r w:rsidRPr="00000229">
              <w:t>1.08</w:t>
            </w:r>
          </w:p>
        </w:tc>
        <w:tc>
          <w:tcPr>
            <w:tcW w:w="1441" w:type="dxa"/>
          </w:tcPr>
          <w:p w:rsidR="00551E1C" w:rsidRPr="00000229" w:rsidRDefault="00551E1C" w:rsidP="00551E1C">
            <w:r>
              <w:t>1.48</w:t>
            </w:r>
          </w:p>
        </w:tc>
      </w:tr>
      <w:tr w:rsidR="00551E1C" w:rsidRPr="00000229" w:rsidTr="00551E1C">
        <w:tc>
          <w:tcPr>
            <w:tcW w:w="1172" w:type="dxa"/>
          </w:tcPr>
          <w:p w:rsidR="00551E1C" w:rsidRPr="00000229" w:rsidRDefault="00551E1C" w:rsidP="00551E1C">
            <w:pPr>
              <w:jc w:val="center"/>
            </w:pPr>
            <w:r w:rsidRPr="00000229">
              <w:t>5</w:t>
            </w:r>
          </w:p>
        </w:tc>
        <w:tc>
          <w:tcPr>
            <w:tcW w:w="1238" w:type="dxa"/>
          </w:tcPr>
          <w:p w:rsidR="00551E1C" w:rsidRPr="00000229" w:rsidRDefault="00551E1C" w:rsidP="00551E1C">
            <w:pPr>
              <w:jc w:val="center"/>
            </w:pPr>
            <w:r w:rsidRPr="00000229">
              <w:t>1.31</w:t>
            </w:r>
          </w:p>
        </w:tc>
        <w:tc>
          <w:tcPr>
            <w:tcW w:w="1384" w:type="dxa"/>
          </w:tcPr>
          <w:p w:rsidR="00551E1C" w:rsidRPr="00000229" w:rsidRDefault="00551E1C" w:rsidP="00551E1C">
            <w:pPr>
              <w:jc w:val="center"/>
            </w:pPr>
            <w:r w:rsidRPr="00000229">
              <w:t>1.16</w:t>
            </w:r>
          </w:p>
        </w:tc>
        <w:tc>
          <w:tcPr>
            <w:tcW w:w="1389" w:type="dxa"/>
          </w:tcPr>
          <w:p w:rsidR="00551E1C" w:rsidRPr="00000229" w:rsidRDefault="00551E1C" w:rsidP="00551E1C">
            <w:pPr>
              <w:jc w:val="center"/>
            </w:pPr>
            <w:r w:rsidRPr="00000229">
              <w:t>31</w:t>
            </w:r>
          </w:p>
        </w:tc>
        <w:tc>
          <w:tcPr>
            <w:tcW w:w="1384" w:type="dxa"/>
          </w:tcPr>
          <w:p w:rsidR="00551E1C" w:rsidRPr="00000229" w:rsidRDefault="00551E1C" w:rsidP="00551E1C">
            <w:pPr>
              <w:jc w:val="center"/>
            </w:pPr>
            <w:r w:rsidRPr="00000229">
              <w:t>1.16</w:t>
            </w:r>
          </w:p>
        </w:tc>
        <w:tc>
          <w:tcPr>
            <w:tcW w:w="1441" w:type="dxa"/>
          </w:tcPr>
          <w:p w:rsidR="00551E1C" w:rsidRPr="00000229" w:rsidRDefault="00551E1C" w:rsidP="00551E1C">
            <w:r>
              <w:t>1.70</w:t>
            </w:r>
          </w:p>
        </w:tc>
      </w:tr>
      <w:tr w:rsidR="00551E1C" w:rsidRPr="00000229" w:rsidTr="00551E1C">
        <w:tc>
          <w:tcPr>
            <w:tcW w:w="1172" w:type="dxa"/>
          </w:tcPr>
          <w:p w:rsidR="00551E1C" w:rsidRPr="00000229" w:rsidRDefault="00551E1C" w:rsidP="00551E1C">
            <w:pPr>
              <w:jc w:val="center"/>
            </w:pPr>
            <w:r w:rsidRPr="00000229">
              <w:t>6</w:t>
            </w:r>
          </w:p>
        </w:tc>
        <w:tc>
          <w:tcPr>
            <w:tcW w:w="1238" w:type="dxa"/>
          </w:tcPr>
          <w:p w:rsidR="00551E1C" w:rsidRPr="00000229" w:rsidRDefault="00551E1C" w:rsidP="00551E1C">
            <w:pPr>
              <w:jc w:val="center"/>
            </w:pPr>
            <w:r w:rsidRPr="00000229">
              <w:t>1.45</w:t>
            </w:r>
          </w:p>
        </w:tc>
        <w:tc>
          <w:tcPr>
            <w:tcW w:w="1384" w:type="dxa"/>
          </w:tcPr>
          <w:p w:rsidR="00551E1C" w:rsidRPr="00000229" w:rsidRDefault="00551E1C" w:rsidP="00551E1C">
            <w:pPr>
              <w:jc w:val="center"/>
            </w:pPr>
            <w:r w:rsidRPr="00000229">
              <w:t>1.13</w:t>
            </w:r>
          </w:p>
        </w:tc>
        <w:tc>
          <w:tcPr>
            <w:tcW w:w="1389" w:type="dxa"/>
          </w:tcPr>
          <w:p w:rsidR="00551E1C" w:rsidRPr="00000229" w:rsidRDefault="00551E1C" w:rsidP="00551E1C">
            <w:pPr>
              <w:jc w:val="center"/>
            </w:pPr>
            <w:r w:rsidRPr="00000229">
              <w:t>32</w:t>
            </w:r>
          </w:p>
        </w:tc>
        <w:tc>
          <w:tcPr>
            <w:tcW w:w="1384" w:type="dxa"/>
          </w:tcPr>
          <w:p w:rsidR="00551E1C" w:rsidRPr="00000229" w:rsidRDefault="00551E1C" w:rsidP="00551E1C">
            <w:pPr>
              <w:jc w:val="center"/>
            </w:pPr>
            <w:r w:rsidRPr="00000229">
              <w:t>1.34</w:t>
            </w:r>
          </w:p>
        </w:tc>
        <w:tc>
          <w:tcPr>
            <w:tcW w:w="1441" w:type="dxa"/>
          </w:tcPr>
          <w:p w:rsidR="00551E1C" w:rsidRPr="00000229" w:rsidRDefault="00551E1C" w:rsidP="00551E1C">
            <w:r>
              <w:t>1.67</w:t>
            </w:r>
          </w:p>
        </w:tc>
      </w:tr>
      <w:tr w:rsidR="00551E1C" w:rsidRPr="00000229" w:rsidTr="00551E1C">
        <w:tc>
          <w:tcPr>
            <w:tcW w:w="1172" w:type="dxa"/>
          </w:tcPr>
          <w:p w:rsidR="00551E1C" w:rsidRPr="00000229" w:rsidRDefault="00551E1C" w:rsidP="00551E1C">
            <w:pPr>
              <w:jc w:val="center"/>
            </w:pPr>
            <w:r w:rsidRPr="00000229">
              <w:t>7</w:t>
            </w:r>
          </w:p>
        </w:tc>
        <w:tc>
          <w:tcPr>
            <w:tcW w:w="1238" w:type="dxa"/>
          </w:tcPr>
          <w:p w:rsidR="00551E1C" w:rsidRPr="00000229" w:rsidRDefault="00551E1C" w:rsidP="00551E1C">
            <w:pPr>
              <w:jc w:val="center"/>
            </w:pPr>
            <w:r w:rsidRPr="00000229">
              <w:t>1.39</w:t>
            </w:r>
          </w:p>
        </w:tc>
        <w:tc>
          <w:tcPr>
            <w:tcW w:w="1384" w:type="dxa"/>
          </w:tcPr>
          <w:p w:rsidR="00551E1C" w:rsidRPr="00000229" w:rsidRDefault="00551E1C" w:rsidP="00551E1C">
            <w:pPr>
              <w:jc w:val="center"/>
            </w:pPr>
            <w:r w:rsidRPr="00000229">
              <w:t>1.01</w:t>
            </w:r>
          </w:p>
        </w:tc>
        <w:tc>
          <w:tcPr>
            <w:tcW w:w="1389" w:type="dxa"/>
          </w:tcPr>
          <w:p w:rsidR="00551E1C" w:rsidRPr="00000229" w:rsidRDefault="00551E1C" w:rsidP="00551E1C">
            <w:pPr>
              <w:jc w:val="center"/>
            </w:pPr>
            <w:r w:rsidRPr="00000229">
              <w:t>33</w:t>
            </w:r>
          </w:p>
        </w:tc>
        <w:tc>
          <w:tcPr>
            <w:tcW w:w="1384" w:type="dxa"/>
          </w:tcPr>
          <w:p w:rsidR="00551E1C" w:rsidRPr="00000229" w:rsidRDefault="00551E1C" w:rsidP="00551E1C">
            <w:pPr>
              <w:jc w:val="center"/>
            </w:pPr>
            <w:r w:rsidRPr="00000229">
              <w:t>1.48</w:t>
            </w:r>
          </w:p>
        </w:tc>
        <w:tc>
          <w:tcPr>
            <w:tcW w:w="1441" w:type="dxa"/>
            <w:vMerge w:val="restart"/>
          </w:tcPr>
          <w:p w:rsidR="00551E1C" w:rsidRPr="00000229" w:rsidRDefault="00551E1C" w:rsidP="00551E1C">
            <w:r>
              <w:t>Accounts for the week-33 and onwards are not prepared.</w:t>
            </w:r>
          </w:p>
        </w:tc>
      </w:tr>
      <w:tr w:rsidR="00551E1C" w:rsidRPr="00000229" w:rsidTr="00551E1C">
        <w:tc>
          <w:tcPr>
            <w:tcW w:w="1172" w:type="dxa"/>
          </w:tcPr>
          <w:p w:rsidR="00551E1C" w:rsidRPr="00000229" w:rsidRDefault="00551E1C" w:rsidP="00551E1C">
            <w:pPr>
              <w:jc w:val="center"/>
            </w:pPr>
            <w:r w:rsidRPr="00000229">
              <w:t>8</w:t>
            </w:r>
          </w:p>
        </w:tc>
        <w:tc>
          <w:tcPr>
            <w:tcW w:w="1238" w:type="dxa"/>
          </w:tcPr>
          <w:p w:rsidR="00551E1C" w:rsidRPr="00000229" w:rsidRDefault="00551E1C" w:rsidP="00551E1C">
            <w:pPr>
              <w:jc w:val="center"/>
            </w:pPr>
            <w:r w:rsidRPr="00000229">
              <w:t>1.26</w:t>
            </w:r>
          </w:p>
        </w:tc>
        <w:tc>
          <w:tcPr>
            <w:tcW w:w="1384" w:type="dxa"/>
          </w:tcPr>
          <w:p w:rsidR="00551E1C" w:rsidRPr="00000229" w:rsidRDefault="00551E1C" w:rsidP="00551E1C">
            <w:pPr>
              <w:jc w:val="center"/>
            </w:pPr>
            <w:r w:rsidRPr="00000229">
              <w:t>1.09</w:t>
            </w:r>
          </w:p>
        </w:tc>
        <w:tc>
          <w:tcPr>
            <w:tcW w:w="1389" w:type="dxa"/>
          </w:tcPr>
          <w:p w:rsidR="00551E1C" w:rsidRPr="00000229" w:rsidRDefault="00551E1C" w:rsidP="00551E1C">
            <w:pPr>
              <w:jc w:val="center"/>
            </w:pPr>
            <w:r w:rsidRPr="00000229">
              <w:t>34</w:t>
            </w:r>
          </w:p>
        </w:tc>
        <w:tc>
          <w:tcPr>
            <w:tcW w:w="1384" w:type="dxa"/>
          </w:tcPr>
          <w:p w:rsidR="00551E1C" w:rsidRPr="00000229" w:rsidRDefault="00551E1C" w:rsidP="00551E1C">
            <w:pPr>
              <w:jc w:val="center"/>
            </w:pPr>
            <w:r w:rsidRPr="00000229">
              <w:t>1.25</w:t>
            </w:r>
          </w:p>
        </w:tc>
        <w:tc>
          <w:tcPr>
            <w:tcW w:w="1441" w:type="dxa"/>
            <w:vMerge/>
          </w:tcPr>
          <w:p w:rsidR="00551E1C" w:rsidRPr="00000229" w:rsidRDefault="00551E1C" w:rsidP="00551E1C"/>
        </w:tc>
      </w:tr>
      <w:tr w:rsidR="00551E1C" w:rsidRPr="00000229" w:rsidTr="00551E1C">
        <w:tc>
          <w:tcPr>
            <w:tcW w:w="1172" w:type="dxa"/>
          </w:tcPr>
          <w:p w:rsidR="00551E1C" w:rsidRPr="00000229" w:rsidRDefault="00551E1C" w:rsidP="00551E1C">
            <w:pPr>
              <w:jc w:val="center"/>
            </w:pPr>
            <w:r w:rsidRPr="00000229">
              <w:t>9</w:t>
            </w:r>
          </w:p>
        </w:tc>
        <w:tc>
          <w:tcPr>
            <w:tcW w:w="1238" w:type="dxa"/>
          </w:tcPr>
          <w:p w:rsidR="00551E1C" w:rsidRPr="00000229" w:rsidRDefault="00551E1C" w:rsidP="00551E1C">
            <w:pPr>
              <w:jc w:val="center"/>
            </w:pPr>
            <w:r w:rsidRPr="00000229">
              <w:t>1.15</w:t>
            </w:r>
          </w:p>
        </w:tc>
        <w:tc>
          <w:tcPr>
            <w:tcW w:w="1384" w:type="dxa"/>
          </w:tcPr>
          <w:p w:rsidR="00551E1C" w:rsidRPr="00000229" w:rsidRDefault="00551E1C" w:rsidP="00551E1C">
            <w:pPr>
              <w:jc w:val="center"/>
            </w:pPr>
            <w:r w:rsidRPr="00000229">
              <w:t>1.42</w:t>
            </w:r>
          </w:p>
        </w:tc>
        <w:tc>
          <w:tcPr>
            <w:tcW w:w="1389" w:type="dxa"/>
          </w:tcPr>
          <w:p w:rsidR="00551E1C" w:rsidRPr="00000229" w:rsidRDefault="00551E1C" w:rsidP="00551E1C">
            <w:pPr>
              <w:jc w:val="center"/>
            </w:pPr>
            <w:r w:rsidRPr="00000229">
              <w:t>35</w:t>
            </w:r>
          </w:p>
        </w:tc>
        <w:tc>
          <w:tcPr>
            <w:tcW w:w="1384" w:type="dxa"/>
          </w:tcPr>
          <w:p w:rsidR="00551E1C" w:rsidRPr="00000229" w:rsidRDefault="00551E1C" w:rsidP="00551E1C">
            <w:pPr>
              <w:jc w:val="center"/>
            </w:pPr>
            <w:r w:rsidRPr="00000229">
              <w:t>1.30</w:t>
            </w:r>
          </w:p>
        </w:tc>
        <w:tc>
          <w:tcPr>
            <w:tcW w:w="1441" w:type="dxa"/>
            <w:vMerge/>
          </w:tcPr>
          <w:p w:rsidR="00551E1C" w:rsidRPr="00000229" w:rsidRDefault="00551E1C" w:rsidP="00551E1C"/>
        </w:tc>
      </w:tr>
      <w:tr w:rsidR="00551E1C" w:rsidRPr="00000229" w:rsidTr="00551E1C">
        <w:tc>
          <w:tcPr>
            <w:tcW w:w="1172" w:type="dxa"/>
          </w:tcPr>
          <w:p w:rsidR="00551E1C" w:rsidRPr="00000229" w:rsidRDefault="00551E1C" w:rsidP="00551E1C">
            <w:pPr>
              <w:jc w:val="center"/>
            </w:pPr>
            <w:r w:rsidRPr="00000229">
              <w:t>10</w:t>
            </w:r>
          </w:p>
        </w:tc>
        <w:tc>
          <w:tcPr>
            <w:tcW w:w="1238" w:type="dxa"/>
          </w:tcPr>
          <w:p w:rsidR="00551E1C" w:rsidRPr="00000229" w:rsidRDefault="00551E1C" w:rsidP="00551E1C">
            <w:pPr>
              <w:jc w:val="center"/>
            </w:pPr>
            <w:r w:rsidRPr="00000229">
              <w:t>1.14</w:t>
            </w:r>
          </w:p>
        </w:tc>
        <w:tc>
          <w:tcPr>
            <w:tcW w:w="1384" w:type="dxa"/>
          </w:tcPr>
          <w:p w:rsidR="00551E1C" w:rsidRPr="00000229" w:rsidRDefault="00551E1C" w:rsidP="00551E1C">
            <w:pPr>
              <w:jc w:val="center"/>
            </w:pPr>
            <w:r w:rsidRPr="00000229">
              <w:t>1.34</w:t>
            </w:r>
          </w:p>
        </w:tc>
        <w:tc>
          <w:tcPr>
            <w:tcW w:w="1389" w:type="dxa"/>
          </w:tcPr>
          <w:p w:rsidR="00551E1C" w:rsidRPr="00000229" w:rsidRDefault="00551E1C" w:rsidP="00551E1C">
            <w:pPr>
              <w:jc w:val="center"/>
            </w:pPr>
            <w:r w:rsidRPr="00000229">
              <w:t>36</w:t>
            </w:r>
          </w:p>
        </w:tc>
        <w:tc>
          <w:tcPr>
            <w:tcW w:w="1384" w:type="dxa"/>
          </w:tcPr>
          <w:p w:rsidR="00551E1C" w:rsidRPr="00000229" w:rsidRDefault="00551E1C" w:rsidP="00551E1C">
            <w:pPr>
              <w:jc w:val="center"/>
            </w:pPr>
            <w:r w:rsidRPr="00000229">
              <w:t>1.55</w:t>
            </w:r>
          </w:p>
        </w:tc>
        <w:tc>
          <w:tcPr>
            <w:tcW w:w="1441" w:type="dxa"/>
            <w:vMerge/>
          </w:tcPr>
          <w:p w:rsidR="00551E1C" w:rsidRPr="00000229" w:rsidRDefault="00551E1C" w:rsidP="00551E1C"/>
        </w:tc>
      </w:tr>
      <w:tr w:rsidR="00551E1C" w:rsidRPr="00000229" w:rsidTr="00551E1C">
        <w:tc>
          <w:tcPr>
            <w:tcW w:w="1172" w:type="dxa"/>
          </w:tcPr>
          <w:p w:rsidR="00551E1C" w:rsidRPr="00000229" w:rsidRDefault="00551E1C" w:rsidP="00551E1C">
            <w:pPr>
              <w:jc w:val="center"/>
            </w:pPr>
            <w:r w:rsidRPr="00000229">
              <w:t>11</w:t>
            </w:r>
          </w:p>
        </w:tc>
        <w:tc>
          <w:tcPr>
            <w:tcW w:w="1238" w:type="dxa"/>
          </w:tcPr>
          <w:p w:rsidR="00551E1C" w:rsidRPr="00000229" w:rsidRDefault="00551E1C" w:rsidP="00551E1C">
            <w:pPr>
              <w:jc w:val="center"/>
            </w:pPr>
            <w:r w:rsidRPr="00000229">
              <w:t>1.13</w:t>
            </w:r>
          </w:p>
        </w:tc>
        <w:tc>
          <w:tcPr>
            <w:tcW w:w="1384" w:type="dxa"/>
          </w:tcPr>
          <w:p w:rsidR="00551E1C" w:rsidRPr="00000229" w:rsidRDefault="00551E1C" w:rsidP="00551E1C">
            <w:pPr>
              <w:jc w:val="center"/>
            </w:pPr>
            <w:r w:rsidRPr="00000229">
              <w:t>1.37</w:t>
            </w:r>
          </w:p>
        </w:tc>
        <w:tc>
          <w:tcPr>
            <w:tcW w:w="1389" w:type="dxa"/>
          </w:tcPr>
          <w:p w:rsidR="00551E1C" w:rsidRPr="00000229" w:rsidRDefault="00551E1C" w:rsidP="00551E1C">
            <w:pPr>
              <w:jc w:val="center"/>
            </w:pPr>
            <w:r w:rsidRPr="00000229">
              <w:t>37</w:t>
            </w:r>
          </w:p>
        </w:tc>
        <w:tc>
          <w:tcPr>
            <w:tcW w:w="1384" w:type="dxa"/>
          </w:tcPr>
          <w:p w:rsidR="00551E1C" w:rsidRPr="00000229" w:rsidRDefault="00551E1C" w:rsidP="00551E1C">
            <w:pPr>
              <w:jc w:val="center"/>
            </w:pPr>
            <w:r w:rsidRPr="00000229">
              <w:t>1.69</w:t>
            </w:r>
          </w:p>
        </w:tc>
        <w:tc>
          <w:tcPr>
            <w:tcW w:w="1441" w:type="dxa"/>
            <w:vMerge/>
          </w:tcPr>
          <w:p w:rsidR="00551E1C" w:rsidRPr="00000229" w:rsidRDefault="00551E1C" w:rsidP="00551E1C"/>
        </w:tc>
      </w:tr>
      <w:tr w:rsidR="00551E1C" w:rsidRPr="00000229" w:rsidTr="00551E1C">
        <w:tc>
          <w:tcPr>
            <w:tcW w:w="1172" w:type="dxa"/>
          </w:tcPr>
          <w:p w:rsidR="00551E1C" w:rsidRPr="00000229" w:rsidRDefault="00551E1C" w:rsidP="00551E1C">
            <w:pPr>
              <w:jc w:val="center"/>
            </w:pPr>
            <w:r w:rsidRPr="00000229">
              <w:t>12</w:t>
            </w:r>
          </w:p>
        </w:tc>
        <w:tc>
          <w:tcPr>
            <w:tcW w:w="1238" w:type="dxa"/>
          </w:tcPr>
          <w:p w:rsidR="00551E1C" w:rsidRPr="00000229" w:rsidRDefault="00551E1C" w:rsidP="00551E1C">
            <w:pPr>
              <w:jc w:val="center"/>
            </w:pPr>
            <w:r w:rsidRPr="00000229">
              <w:t>1.23</w:t>
            </w:r>
          </w:p>
        </w:tc>
        <w:tc>
          <w:tcPr>
            <w:tcW w:w="1384" w:type="dxa"/>
          </w:tcPr>
          <w:p w:rsidR="00551E1C" w:rsidRPr="00000229" w:rsidRDefault="00551E1C" w:rsidP="00551E1C">
            <w:pPr>
              <w:jc w:val="center"/>
            </w:pPr>
            <w:r w:rsidRPr="00000229">
              <w:t>1.48</w:t>
            </w:r>
          </w:p>
        </w:tc>
        <w:tc>
          <w:tcPr>
            <w:tcW w:w="1389" w:type="dxa"/>
          </w:tcPr>
          <w:p w:rsidR="00551E1C" w:rsidRPr="00000229" w:rsidRDefault="00551E1C" w:rsidP="00551E1C">
            <w:pPr>
              <w:jc w:val="center"/>
            </w:pPr>
            <w:r w:rsidRPr="00000229">
              <w:t>38</w:t>
            </w:r>
          </w:p>
        </w:tc>
        <w:tc>
          <w:tcPr>
            <w:tcW w:w="1384" w:type="dxa"/>
          </w:tcPr>
          <w:p w:rsidR="00551E1C" w:rsidRPr="00000229" w:rsidRDefault="00551E1C" w:rsidP="00551E1C">
            <w:pPr>
              <w:jc w:val="center"/>
            </w:pPr>
            <w:r w:rsidRPr="00000229">
              <w:t>1.03</w:t>
            </w:r>
          </w:p>
        </w:tc>
        <w:tc>
          <w:tcPr>
            <w:tcW w:w="1441" w:type="dxa"/>
            <w:vMerge/>
          </w:tcPr>
          <w:p w:rsidR="00551E1C" w:rsidRPr="00000229" w:rsidRDefault="00551E1C" w:rsidP="00551E1C"/>
        </w:tc>
      </w:tr>
      <w:tr w:rsidR="00551E1C" w:rsidRPr="00000229" w:rsidTr="00551E1C">
        <w:tc>
          <w:tcPr>
            <w:tcW w:w="1172" w:type="dxa"/>
          </w:tcPr>
          <w:p w:rsidR="00551E1C" w:rsidRPr="00000229" w:rsidRDefault="00551E1C" w:rsidP="00551E1C">
            <w:pPr>
              <w:jc w:val="center"/>
            </w:pPr>
            <w:r w:rsidRPr="00000229">
              <w:t>13</w:t>
            </w:r>
          </w:p>
        </w:tc>
        <w:tc>
          <w:tcPr>
            <w:tcW w:w="1238" w:type="dxa"/>
          </w:tcPr>
          <w:p w:rsidR="00551E1C" w:rsidRPr="00000229" w:rsidRDefault="00551E1C" w:rsidP="00551E1C">
            <w:pPr>
              <w:jc w:val="center"/>
            </w:pPr>
            <w:r w:rsidRPr="00000229">
              <w:t>1.33</w:t>
            </w:r>
          </w:p>
        </w:tc>
        <w:tc>
          <w:tcPr>
            <w:tcW w:w="1384" w:type="dxa"/>
          </w:tcPr>
          <w:p w:rsidR="00551E1C" w:rsidRPr="00000229" w:rsidRDefault="00551E1C" w:rsidP="00551E1C">
            <w:pPr>
              <w:jc w:val="center"/>
            </w:pPr>
            <w:r w:rsidRPr="00000229">
              <w:t>1.55</w:t>
            </w:r>
          </w:p>
        </w:tc>
        <w:tc>
          <w:tcPr>
            <w:tcW w:w="1389" w:type="dxa"/>
          </w:tcPr>
          <w:p w:rsidR="00551E1C" w:rsidRPr="00000229" w:rsidRDefault="00551E1C" w:rsidP="00551E1C">
            <w:pPr>
              <w:jc w:val="center"/>
            </w:pPr>
            <w:r w:rsidRPr="00000229">
              <w:t>39</w:t>
            </w:r>
          </w:p>
        </w:tc>
        <w:tc>
          <w:tcPr>
            <w:tcW w:w="1384" w:type="dxa"/>
          </w:tcPr>
          <w:p w:rsidR="00551E1C" w:rsidRPr="00000229" w:rsidRDefault="00551E1C" w:rsidP="00551E1C">
            <w:pPr>
              <w:jc w:val="center"/>
            </w:pPr>
            <w:r w:rsidRPr="00000229">
              <w:t>0.99</w:t>
            </w:r>
          </w:p>
        </w:tc>
        <w:tc>
          <w:tcPr>
            <w:tcW w:w="1441" w:type="dxa"/>
            <w:vMerge/>
          </w:tcPr>
          <w:p w:rsidR="00551E1C" w:rsidRPr="00000229" w:rsidRDefault="00551E1C" w:rsidP="00551E1C"/>
        </w:tc>
      </w:tr>
      <w:tr w:rsidR="00551E1C" w:rsidRPr="00000229" w:rsidTr="00551E1C">
        <w:tc>
          <w:tcPr>
            <w:tcW w:w="1172" w:type="dxa"/>
          </w:tcPr>
          <w:p w:rsidR="00551E1C" w:rsidRPr="00000229" w:rsidRDefault="00551E1C" w:rsidP="00551E1C">
            <w:pPr>
              <w:jc w:val="center"/>
            </w:pPr>
            <w:r w:rsidRPr="00000229">
              <w:t>14</w:t>
            </w:r>
          </w:p>
        </w:tc>
        <w:tc>
          <w:tcPr>
            <w:tcW w:w="1238" w:type="dxa"/>
          </w:tcPr>
          <w:p w:rsidR="00551E1C" w:rsidRPr="00000229" w:rsidRDefault="00551E1C" w:rsidP="00551E1C">
            <w:pPr>
              <w:jc w:val="center"/>
            </w:pPr>
            <w:r w:rsidRPr="00000229">
              <w:t>1.37</w:t>
            </w:r>
          </w:p>
        </w:tc>
        <w:tc>
          <w:tcPr>
            <w:tcW w:w="1384" w:type="dxa"/>
          </w:tcPr>
          <w:p w:rsidR="00551E1C" w:rsidRPr="00000229" w:rsidRDefault="00551E1C" w:rsidP="00551E1C">
            <w:pPr>
              <w:jc w:val="center"/>
            </w:pPr>
            <w:r w:rsidRPr="00000229">
              <w:t>1.60</w:t>
            </w:r>
          </w:p>
        </w:tc>
        <w:tc>
          <w:tcPr>
            <w:tcW w:w="1389" w:type="dxa"/>
          </w:tcPr>
          <w:p w:rsidR="00551E1C" w:rsidRPr="00000229" w:rsidRDefault="00551E1C" w:rsidP="00551E1C">
            <w:pPr>
              <w:jc w:val="center"/>
            </w:pPr>
            <w:r w:rsidRPr="00000229">
              <w:t>40</w:t>
            </w:r>
          </w:p>
        </w:tc>
        <w:tc>
          <w:tcPr>
            <w:tcW w:w="1384" w:type="dxa"/>
          </w:tcPr>
          <w:p w:rsidR="00551E1C" w:rsidRPr="00000229" w:rsidRDefault="00551E1C" w:rsidP="00551E1C">
            <w:pPr>
              <w:jc w:val="center"/>
            </w:pPr>
            <w:r w:rsidRPr="00000229">
              <w:t>1.15</w:t>
            </w:r>
          </w:p>
        </w:tc>
        <w:tc>
          <w:tcPr>
            <w:tcW w:w="1441" w:type="dxa"/>
            <w:vMerge/>
          </w:tcPr>
          <w:p w:rsidR="00551E1C" w:rsidRPr="00000229" w:rsidRDefault="00551E1C" w:rsidP="00551E1C"/>
        </w:tc>
      </w:tr>
      <w:tr w:rsidR="00551E1C" w:rsidRPr="00000229" w:rsidTr="00551E1C">
        <w:tc>
          <w:tcPr>
            <w:tcW w:w="1172" w:type="dxa"/>
          </w:tcPr>
          <w:p w:rsidR="00551E1C" w:rsidRPr="00000229" w:rsidRDefault="00551E1C" w:rsidP="00551E1C">
            <w:pPr>
              <w:jc w:val="center"/>
            </w:pPr>
            <w:r w:rsidRPr="00000229">
              <w:t>15</w:t>
            </w:r>
          </w:p>
        </w:tc>
        <w:tc>
          <w:tcPr>
            <w:tcW w:w="1238" w:type="dxa"/>
          </w:tcPr>
          <w:p w:rsidR="00551E1C" w:rsidRPr="00000229" w:rsidRDefault="00551E1C" w:rsidP="00551E1C">
            <w:pPr>
              <w:jc w:val="center"/>
            </w:pPr>
            <w:r w:rsidRPr="00000229">
              <w:t>1.22</w:t>
            </w:r>
          </w:p>
        </w:tc>
        <w:tc>
          <w:tcPr>
            <w:tcW w:w="1384" w:type="dxa"/>
          </w:tcPr>
          <w:p w:rsidR="00551E1C" w:rsidRPr="00000229" w:rsidRDefault="00551E1C" w:rsidP="00551E1C">
            <w:pPr>
              <w:jc w:val="center"/>
            </w:pPr>
            <w:r w:rsidRPr="00000229">
              <w:t>1.76</w:t>
            </w:r>
          </w:p>
        </w:tc>
        <w:tc>
          <w:tcPr>
            <w:tcW w:w="1389" w:type="dxa"/>
          </w:tcPr>
          <w:p w:rsidR="00551E1C" w:rsidRPr="00000229" w:rsidRDefault="00551E1C" w:rsidP="00551E1C">
            <w:pPr>
              <w:jc w:val="center"/>
            </w:pPr>
            <w:r w:rsidRPr="00000229">
              <w:t>41</w:t>
            </w:r>
          </w:p>
        </w:tc>
        <w:tc>
          <w:tcPr>
            <w:tcW w:w="1384" w:type="dxa"/>
          </w:tcPr>
          <w:p w:rsidR="00551E1C" w:rsidRPr="00000229" w:rsidRDefault="00551E1C" w:rsidP="00551E1C">
            <w:pPr>
              <w:jc w:val="center"/>
            </w:pPr>
            <w:r w:rsidRPr="00000229">
              <w:t>1.09</w:t>
            </w:r>
          </w:p>
        </w:tc>
        <w:tc>
          <w:tcPr>
            <w:tcW w:w="1441" w:type="dxa"/>
            <w:vMerge/>
          </w:tcPr>
          <w:p w:rsidR="00551E1C" w:rsidRPr="00000229" w:rsidRDefault="00551E1C" w:rsidP="00551E1C"/>
        </w:tc>
      </w:tr>
      <w:tr w:rsidR="00551E1C" w:rsidRPr="00000229" w:rsidTr="00551E1C">
        <w:tc>
          <w:tcPr>
            <w:tcW w:w="1172" w:type="dxa"/>
          </w:tcPr>
          <w:p w:rsidR="00551E1C" w:rsidRPr="00000229" w:rsidRDefault="00551E1C" w:rsidP="00551E1C">
            <w:pPr>
              <w:jc w:val="center"/>
            </w:pPr>
            <w:r w:rsidRPr="00000229">
              <w:t>16</w:t>
            </w:r>
          </w:p>
        </w:tc>
        <w:tc>
          <w:tcPr>
            <w:tcW w:w="1238" w:type="dxa"/>
          </w:tcPr>
          <w:p w:rsidR="00551E1C" w:rsidRPr="00000229" w:rsidRDefault="00551E1C" w:rsidP="00551E1C">
            <w:pPr>
              <w:jc w:val="center"/>
            </w:pPr>
            <w:r w:rsidRPr="00000229">
              <w:t>1.13</w:t>
            </w:r>
          </w:p>
        </w:tc>
        <w:tc>
          <w:tcPr>
            <w:tcW w:w="1384" w:type="dxa"/>
            <w:tcBorders>
              <w:bottom w:val="single" w:sz="4" w:space="0" w:color="auto"/>
            </w:tcBorders>
          </w:tcPr>
          <w:p w:rsidR="00551E1C" w:rsidRPr="00000229" w:rsidRDefault="00551E1C" w:rsidP="00551E1C">
            <w:pPr>
              <w:jc w:val="center"/>
            </w:pPr>
            <w:r w:rsidRPr="00000229">
              <w:t>1.52</w:t>
            </w:r>
          </w:p>
        </w:tc>
        <w:tc>
          <w:tcPr>
            <w:tcW w:w="1389" w:type="dxa"/>
          </w:tcPr>
          <w:p w:rsidR="00551E1C" w:rsidRPr="00000229" w:rsidRDefault="00551E1C" w:rsidP="00551E1C">
            <w:pPr>
              <w:jc w:val="center"/>
            </w:pPr>
            <w:r w:rsidRPr="00000229">
              <w:t>42</w:t>
            </w:r>
          </w:p>
        </w:tc>
        <w:tc>
          <w:tcPr>
            <w:tcW w:w="1384" w:type="dxa"/>
          </w:tcPr>
          <w:p w:rsidR="00551E1C" w:rsidRPr="00000229" w:rsidRDefault="00551E1C" w:rsidP="00551E1C">
            <w:pPr>
              <w:jc w:val="center"/>
            </w:pPr>
            <w:r w:rsidRPr="00000229">
              <w:t>1.08</w:t>
            </w:r>
          </w:p>
        </w:tc>
        <w:tc>
          <w:tcPr>
            <w:tcW w:w="1441" w:type="dxa"/>
            <w:vMerge/>
          </w:tcPr>
          <w:p w:rsidR="00551E1C" w:rsidRPr="00000229" w:rsidRDefault="00551E1C" w:rsidP="00551E1C"/>
        </w:tc>
      </w:tr>
      <w:tr w:rsidR="00551E1C" w:rsidRPr="00000229" w:rsidTr="00551E1C">
        <w:tc>
          <w:tcPr>
            <w:tcW w:w="1172" w:type="dxa"/>
          </w:tcPr>
          <w:p w:rsidR="00551E1C" w:rsidRPr="00000229" w:rsidRDefault="00551E1C" w:rsidP="00551E1C">
            <w:pPr>
              <w:jc w:val="center"/>
            </w:pPr>
            <w:r w:rsidRPr="00000229">
              <w:t>17</w:t>
            </w:r>
          </w:p>
        </w:tc>
        <w:tc>
          <w:tcPr>
            <w:tcW w:w="1238" w:type="dxa"/>
            <w:tcBorders>
              <w:right w:val="single" w:sz="4" w:space="0" w:color="auto"/>
            </w:tcBorders>
          </w:tcPr>
          <w:p w:rsidR="00551E1C" w:rsidRPr="00000229" w:rsidRDefault="00551E1C" w:rsidP="00551E1C">
            <w:pPr>
              <w:jc w:val="center"/>
            </w:pPr>
            <w:r w:rsidRPr="00000229">
              <w:t>1.25</w:t>
            </w:r>
          </w:p>
        </w:tc>
        <w:tc>
          <w:tcPr>
            <w:tcW w:w="1384" w:type="dxa"/>
            <w:tcBorders>
              <w:top w:val="single" w:sz="4" w:space="0" w:color="auto"/>
              <w:left w:val="single" w:sz="4" w:space="0" w:color="auto"/>
              <w:bottom w:val="single" w:sz="4" w:space="0" w:color="auto"/>
              <w:right w:val="single" w:sz="4" w:space="0" w:color="auto"/>
            </w:tcBorders>
          </w:tcPr>
          <w:p w:rsidR="00551E1C" w:rsidRPr="00000229" w:rsidRDefault="00551E1C" w:rsidP="00551E1C">
            <w:pPr>
              <w:jc w:val="center"/>
            </w:pPr>
            <w:r>
              <w:t>1.48</w:t>
            </w:r>
          </w:p>
        </w:tc>
        <w:tc>
          <w:tcPr>
            <w:tcW w:w="1389" w:type="dxa"/>
            <w:tcBorders>
              <w:left w:val="single" w:sz="4" w:space="0" w:color="auto"/>
            </w:tcBorders>
          </w:tcPr>
          <w:p w:rsidR="00551E1C" w:rsidRPr="00000229" w:rsidRDefault="00551E1C" w:rsidP="00551E1C">
            <w:pPr>
              <w:jc w:val="center"/>
            </w:pPr>
            <w:r w:rsidRPr="00000229">
              <w:t>43</w:t>
            </w:r>
          </w:p>
        </w:tc>
        <w:tc>
          <w:tcPr>
            <w:tcW w:w="1384" w:type="dxa"/>
          </w:tcPr>
          <w:p w:rsidR="00551E1C" w:rsidRPr="00000229" w:rsidRDefault="00551E1C" w:rsidP="00551E1C">
            <w:pPr>
              <w:jc w:val="center"/>
            </w:pPr>
            <w:r w:rsidRPr="00000229">
              <w:t>1.25</w:t>
            </w:r>
          </w:p>
        </w:tc>
        <w:tc>
          <w:tcPr>
            <w:tcW w:w="1441" w:type="dxa"/>
            <w:vMerge/>
          </w:tcPr>
          <w:p w:rsidR="00551E1C" w:rsidRPr="00000229" w:rsidRDefault="00551E1C" w:rsidP="00551E1C"/>
        </w:tc>
      </w:tr>
      <w:tr w:rsidR="00551E1C" w:rsidRPr="00000229" w:rsidTr="00551E1C">
        <w:tc>
          <w:tcPr>
            <w:tcW w:w="1172" w:type="dxa"/>
          </w:tcPr>
          <w:p w:rsidR="00551E1C" w:rsidRPr="00000229" w:rsidRDefault="00551E1C" w:rsidP="00551E1C">
            <w:pPr>
              <w:jc w:val="center"/>
            </w:pPr>
            <w:r w:rsidRPr="00000229">
              <w:t>18</w:t>
            </w:r>
          </w:p>
        </w:tc>
        <w:tc>
          <w:tcPr>
            <w:tcW w:w="1238" w:type="dxa"/>
            <w:tcBorders>
              <w:right w:val="single" w:sz="4" w:space="0" w:color="auto"/>
            </w:tcBorders>
          </w:tcPr>
          <w:p w:rsidR="00551E1C" w:rsidRPr="00000229" w:rsidRDefault="00551E1C" w:rsidP="00551E1C">
            <w:pPr>
              <w:jc w:val="center"/>
            </w:pPr>
            <w:r w:rsidRPr="00000229">
              <w:t>1.16</w:t>
            </w:r>
          </w:p>
        </w:tc>
        <w:tc>
          <w:tcPr>
            <w:tcW w:w="1384" w:type="dxa"/>
            <w:tcBorders>
              <w:top w:val="single" w:sz="4" w:space="0" w:color="auto"/>
              <w:left w:val="single" w:sz="4" w:space="0" w:color="auto"/>
              <w:bottom w:val="single" w:sz="4" w:space="0" w:color="auto"/>
              <w:right w:val="single" w:sz="4" w:space="0" w:color="auto"/>
            </w:tcBorders>
          </w:tcPr>
          <w:p w:rsidR="00551E1C" w:rsidRPr="00000229" w:rsidRDefault="00551E1C" w:rsidP="00551E1C">
            <w:pPr>
              <w:jc w:val="center"/>
            </w:pPr>
            <w:r>
              <w:t>1.38</w:t>
            </w:r>
          </w:p>
        </w:tc>
        <w:tc>
          <w:tcPr>
            <w:tcW w:w="1389" w:type="dxa"/>
            <w:tcBorders>
              <w:left w:val="single" w:sz="4" w:space="0" w:color="auto"/>
            </w:tcBorders>
          </w:tcPr>
          <w:p w:rsidR="00551E1C" w:rsidRPr="00000229" w:rsidRDefault="00551E1C" w:rsidP="00551E1C">
            <w:pPr>
              <w:jc w:val="center"/>
            </w:pPr>
            <w:r w:rsidRPr="00000229">
              <w:t>44</w:t>
            </w:r>
          </w:p>
        </w:tc>
        <w:tc>
          <w:tcPr>
            <w:tcW w:w="1384" w:type="dxa"/>
          </w:tcPr>
          <w:p w:rsidR="00551E1C" w:rsidRPr="00000229" w:rsidRDefault="00551E1C" w:rsidP="00551E1C">
            <w:pPr>
              <w:jc w:val="center"/>
            </w:pPr>
            <w:r w:rsidRPr="00000229">
              <w:t>0.99</w:t>
            </w:r>
          </w:p>
        </w:tc>
        <w:tc>
          <w:tcPr>
            <w:tcW w:w="1441" w:type="dxa"/>
            <w:vMerge/>
          </w:tcPr>
          <w:p w:rsidR="00551E1C" w:rsidRPr="00000229" w:rsidRDefault="00551E1C" w:rsidP="00551E1C"/>
        </w:tc>
      </w:tr>
      <w:tr w:rsidR="00551E1C" w:rsidRPr="00000229" w:rsidTr="00551E1C">
        <w:tc>
          <w:tcPr>
            <w:tcW w:w="1172" w:type="dxa"/>
          </w:tcPr>
          <w:p w:rsidR="00551E1C" w:rsidRPr="00000229" w:rsidRDefault="00551E1C" w:rsidP="00551E1C">
            <w:pPr>
              <w:jc w:val="center"/>
            </w:pPr>
            <w:r w:rsidRPr="00000229">
              <w:t>19</w:t>
            </w:r>
          </w:p>
        </w:tc>
        <w:tc>
          <w:tcPr>
            <w:tcW w:w="1238" w:type="dxa"/>
            <w:tcBorders>
              <w:right w:val="single" w:sz="4" w:space="0" w:color="auto"/>
            </w:tcBorders>
          </w:tcPr>
          <w:p w:rsidR="00551E1C" w:rsidRPr="00000229" w:rsidRDefault="00551E1C" w:rsidP="00551E1C">
            <w:pPr>
              <w:jc w:val="center"/>
            </w:pPr>
            <w:r w:rsidRPr="00000229">
              <w:t>1.17</w:t>
            </w:r>
          </w:p>
        </w:tc>
        <w:tc>
          <w:tcPr>
            <w:tcW w:w="1384" w:type="dxa"/>
            <w:tcBorders>
              <w:top w:val="single" w:sz="4" w:space="0" w:color="auto"/>
              <w:left w:val="single" w:sz="4" w:space="0" w:color="auto"/>
              <w:bottom w:val="single" w:sz="4" w:space="0" w:color="auto"/>
              <w:right w:val="single" w:sz="4" w:space="0" w:color="auto"/>
            </w:tcBorders>
          </w:tcPr>
          <w:p w:rsidR="00551E1C" w:rsidRPr="00000229" w:rsidRDefault="00551E1C" w:rsidP="00551E1C">
            <w:pPr>
              <w:jc w:val="center"/>
            </w:pPr>
            <w:r>
              <w:t>1.41</w:t>
            </w:r>
          </w:p>
        </w:tc>
        <w:tc>
          <w:tcPr>
            <w:tcW w:w="1389" w:type="dxa"/>
            <w:tcBorders>
              <w:left w:val="single" w:sz="4" w:space="0" w:color="auto"/>
            </w:tcBorders>
          </w:tcPr>
          <w:p w:rsidR="00551E1C" w:rsidRPr="00000229" w:rsidRDefault="00551E1C" w:rsidP="00551E1C">
            <w:pPr>
              <w:jc w:val="center"/>
            </w:pPr>
            <w:r w:rsidRPr="00000229">
              <w:t>45</w:t>
            </w:r>
          </w:p>
        </w:tc>
        <w:tc>
          <w:tcPr>
            <w:tcW w:w="1384" w:type="dxa"/>
          </w:tcPr>
          <w:p w:rsidR="00551E1C" w:rsidRPr="00000229" w:rsidRDefault="00551E1C" w:rsidP="00551E1C">
            <w:pPr>
              <w:jc w:val="center"/>
            </w:pPr>
            <w:r w:rsidRPr="00000229">
              <w:t>0.99</w:t>
            </w:r>
          </w:p>
        </w:tc>
        <w:tc>
          <w:tcPr>
            <w:tcW w:w="1441" w:type="dxa"/>
            <w:vMerge/>
          </w:tcPr>
          <w:p w:rsidR="00551E1C" w:rsidRPr="00000229" w:rsidRDefault="00551E1C" w:rsidP="00551E1C"/>
        </w:tc>
      </w:tr>
      <w:tr w:rsidR="00551E1C" w:rsidRPr="00000229" w:rsidTr="00551E1C">
        <w:tc>
          <w:tcPr>
            <w:tcW w:w="1172" w:type="dxa"/>
          </w:tcPr>
          <w:p w:rsidR="00551E1C" w:rsidRPr="00000229" w:rsidRDefault="00551E1C" w:rsidP="00551E1C">
            <w:pPr>
              <w:jc w:val="center"/>
            </w:pPr>
            <w:r w:rsidRPr="00000229">
              <w:t>20</w:t>
            </w:r>
          </w:p>
        </w:tc>
        <w:tc>
          <w:tcPr>
            <w:tcW w:w="1238" w:type="dxa"/>
            <w:tcBorders>
              <w:right w:val="single" w:sz="4" w:space="0" w:color="auto"/>
            </w:tcBorders>
          </w:tcPr>
          <w:p w:rsidR="00551E1C" w:rsidRPr="00000229" w:rsidRDefault="00551E1C" w:rsidP="00551E1C">
            <w:pPr>
              <w:jc w:val="center"/>
            </w:pPr>
            <w:r w:rsidRPr="00000229">
              <w:t>1.11</w:t>
            </w:r>
          </w:p>
        </w:tc>
        <w:tc>
          <w:tcPr>
            <w:tcW w:w="1384" w:type="dxa"/>
            <w:tcBorders>
              <w:top w:val="single" w:sz="4" w:space="0" w:color="auto"/>
              <w:left w:val="single" w:sz="4" w:space="0" w:color="auto"/>
              <w:bottom w:val="single" w:sz="4" w:space="0" w:color="auto"/>
              <w:right w:val="single" w:sz="4" w:space="0" w:color="auto"/>
            </w:tcBorders>
          </w:tcPr>
          <w:p w:rsidR="00551E1C" w:rsidRPr="00000229" w:rsidRDefault="00551E1C" w:rsidP="00551E1C">
            <w:pPr>
              <w:jc w:val="center"/>
            </w:pPr>
            <w:r>
              <w:t>1.37</w:t>
            </w:r>
          </w:p>
        </w:tc>
        <w:tc>
          <w:tcPr>
            <w:tcW w:w="1389" w:type="dxa"/>
            <w:tcBorders>
              <w:left w:val="single" w:sz="4" w:space="0" w:color="auto"/>
            </w:tcBorders>
          </w:tcPr>
          <w:p w:rsidR="00551E1C" w:rsidRPr="00000229" w:rsidRDefault="00551E1C" w:rsidP="00551E1C">
            <w:pPr>
              <w:jc w:val="center"/>
            </w:pPr>
            <w:r w:rsidRPr="00000229">
              <w:t>46</w:t>
            </w:r>
          </w:p>
        </w:tc>
        <w:tc>
          <w:tcPr>
            <w:tcW w:w="1384" w:type="dxa"/>
          </w:tcPr>
          <w:p w:rsidR="00551E1C" w:rsidRPr="00000229" w:rsidRDefault="00551E1C" w:rsidP="00551E1C">
            <w:pPr>
              <w:jc w:val="center"/>
            </w:pPr>
            <w:r w:rsidRPr="00000229">
              <w:t>1.08</w:t>
            </w:r>
          </w:p>
        </w:tc>
        <w:tc>
          <w:tcPr>
            <w:tcW w:w="1441" w:type="dxa"/>
            <w:vMerge/>
          </w:tcPr>
          <w:p w:rsidR="00551E1C" w:rsidRPr="00000229" w:rsidRDefault="00551E1C" w:rsidP="00551E1C"/>
        </w:tc>
      </w:tr>
      <w:tr w:rsidR="00551E1C" w:rsidRPr="00000229" w:rsidTr="00551E1C">
        <w:tc>
          <w:tcPr>
            <w:tcW w:w="1172" w:type="dxa"/>
          </w:tcPr>
          <w:p w:rsidR="00551E1C" w:rsidRPr="00000229" w:rsidRDefault="00551E1C" w:rsidP="00551E1C">
            <w:pPr>
              <w:jc w:val="center"/>
            </w:pPr>
            <w:r w:rsidRPr="00000229">
              <w:t>21</w:t>
            </w:r>
          </w:p>
        </w:tc>
        <w:tc>
          <w:tcPr>
            <w:tcW w:w="1238" w:type="dxa"/>
            <w:tcBorders>
              <w:right w:val="single" w:sz="4" w:space="0" w:color="auto"/>
            </w:tcBorders>
          </w:tcPr>
          <w:p w:rsidR="00551E1C" w:rsidRPr="00000229" w:rsidRDefault="00551E1C" w:rsidP="00551E1C">
            <w:pPr>
              <w:jc w:val="center"/>
            </w:pPr>
            <w:r w:rsidRPr="00000229">
              <w:t>1.16</w:t>
            </w:r>
          </w:p>
        </w:tc>
        <w:tc>
          <w:tcPr>
            <w:tcW w:w="1384" w:type="dxa"/>
            <w:tcBorders>
              <w:top w:val="single" w:sz="4" w:space="0" w:color="auto"/>
              <w:left w:val="single" w:sz="4" w:space="0" w:color="auto"/>
              <w:bottom w:val="single" w:sz="4" w:space="0" w:color="auto"/>
              <w:right w:val="single" w:sz="4" w:space="0" w:color="auto"/>
            </w:tcBorders>
          </w:tcPr>
          <w:p w:rsidR="00551E1C" w:rsidRPr="00000229" w:rsidRDefault="00551E1C" w:rsidP="00551E1C">
            <w:pPr>
              <w:jc w:val="center"/>
            </w:pPr>
            <w:r>
              <w:t>1.26</w:t>
            </w:r>
          </w:p>
        </w:tc>
        <w:tc>
          <w:tcPr>
            <w:tcW w:w="1389" w:type="dxa"/>
            <w:tcBorders>
              <w:left w:val="single" w:sz="4" w:space="0" w:color="auto"/>
            </w:tcBorders>
          </w:tcPr>
          <w:p w:rsidR="00551E1C" w:rsidRPr="00000229" w:rsidRDefault="00551E1C" w:rsidP="00551E1C">
            <w:pPr>
              <w:jc w:val="center"/>
            </w:pPr>
            <w:r w:rsidRPr="00000229">
              <w:t>47</w:t>
            </w:r>
          </w:p>
        </w:tc>
        <w:tc>
          <w:tcPr>
            <w:tcW w:w="1384" w:type="dxa"/>
          </w:tcPr>
          <w:p w:rsidR="00551E1C" w:rsidRPr="00000229" w:rsidRDefault="00551E1C" w:rsidP="00551E1C">
            <w:pPr>
              <w:jc w:val="center"/>
            </w:pPr>
            <w:r w:rsidRPr="00000229">
              <w:t>1.02</w:t>
            </w:r>
          </w:p>
        </w:tc>
        <w:tc>
          <w:tcPr>
            <w:tcW w:w="1441" w:type="dxa"/>
            <w:vMerge/>
          </w:tcPr>
          <w:p w:rsidR="00551E1C" w:rsidRPr="00000229" w:rsidRDefault="00551E1C" w:rsidP="00551E1C"/>
        </w:tc>
      </w:tr>
      <w:tr w:rsidR="00551E1C" w:rsidRPr="00000229" w:rsidTr="00551E1C">
        <w:tc>
          <w:tcPr>
            <w:tcW w:w="1172" w:type="dxa"/>
          </w:tcPr>
          <w:p w:rsidR="00551E1C" w:rsidRPr="00000229" w:rsidRDefault="00551E1C" w:rsidP="00551E1C">
            <w:pPr>
              <w:jc w:val="center"/>
            </w:pPr>
            <w:r w:rsidRPr="00000229">
              <w:t>22</w:t>
            </w:r>
          </w:p>
        </w:tc>
        <w:tc>
          <w:tcPr>
            <w:tcW w:w="1238" w:type="dxa"/>
            <w:tcBorders>
              <w:right w:val="single" w:sz="4" w:space="0" w:color="auto"/>
            </w:tcBorders>
          </w:tcPr>
          <w:p w:rsidR="00551E1C" w:rsidRPr="00000229" w:rsidRDefault="00551E1C" w:rsidP="00551E1C">
            <w:pPr>
              <w:jc w:val="center"/>
            </w:pPr>
            <w:r w:rsidRPr="00000229">
              <w:t>1.10</w:t>
            </w:r>
          </w:p>
        </w:tc>
        <w:tc>
          <w:tcPr>
            <w:tcW w:w="1384" w:type="dxa"/>
            <w:tcBorders>
              <w:top w:val="single" w:sz="4" w:space="0" w:color="auto"/>
              <w:left w:val="single" w:sz="4" w:space="0" w:color="auto"/>
              <w:bottom w:val="single" w:sz="4" w:space="0" w:color="auto"/>
              <w:right w:val="single" w:sz="4" w:space="0" w:color="auto"/>
            </w:tcBorders>
          </w:tcPr>
          <w:p w:rsidR="00551E1C" w:rsidRPr="00000229" w:rsidRDefault="00551E1C" w:rsidP="00551E1C">
            <w:pPr>
              <w:jc w:val="center"/>
            </w:pPr>
            <w:r>
              <w:t>1.22</w:t>
            </w:r>
          </w:p>
        </w:tc>
        <w:tc>
          <w:tcPr>
            <w:tcW w:w="1389" w:type="dxa"/>
            <w:tcBorders>
              <w:left w:val="single" w:sz="4" w:space="0" w:color="auto"/>
            </w:tcBorders>
          </w:tcPr>
          <w:p w:rsidR="00551E1C" w:rsidRPr="00000229" w:rsidRDefault="00551E1C" w:rsidP="00551E1C">
            <w:pPr>
              <w:jc w:val="center"/>
            </w:pPr>
            <w:r w:rsidRPr="00000229">
              <w:t>48</w:t>
            </w:r>
          </w:p>
        </w:tc>
        <w:tc>
          <w:tcPr>
            <w:tcW w:w="1384" w:type="dxa"/>
          </w:tcPr>
          <w:p w:rsidR="00551E1C" w:rsidRPr="00000229" w:rsidRDefault="00551E1C" w:rsidP="00551E1C">
            <w:pPr>
              <w:jc w:val="center"/>
            </w:pPr>
            <w:r w:rsidRPr="00000229">
              <w:t>1.00</w:t>
            </w:r>
          </w:p>
        </w:tc>
        <w:tc>
          <w:tcPr>
            <w:tcW w:w="1441" w:type="dxa"/>
            <w:vMerge/>
          </w:tcPr>
          <w:p w:rsidR="00551E1C" w:rsidRPr="00000229" w:rsidRDefault="00551E1C" w:rsidP="00551E1C"/>
        </w:tc>
      </w:tr>
      <w:tr w:rsidR="00551E1C" w:rsidRPr="00000229" w:rsidTr="00551E1C">
        <w:tc>
          <w:tcPr>
            <w:tcW w:w="1172" w:type="dxa"/>
          </w:tcPr>
          <w:p w:rsidR="00551E1C" w:rsidRPr="00000229" w:rsidRDefault="00551E1C" w:rsidP="00551E1C">
            <w:pPr>
              <w:jc w:val="center"/>
            </w:pPr>
            <w:r w:rsidRPr="00000229">
              <w:t>23</w:t>
            </w:r>
          </w:p>
        </w:tc>
        <w:tc>
          <w:tcPr>
            <w:tcW w:w="1238" w:type="dxa"/>
            <w:tcBorders>
              <w:right w:val="single" w:sz="4" w:space="0" w:color="auto"/>
            </w:tcBorders>
          </w:tcPr>
          <w:p w:rsidR="00551E1C" w:rsidRPr="00000229" w:rsidRDefault="00551E1C" w:rsidP="00551E1C">
            <w:pPr>
              <w:jc w:val="center"/>
            </w:pPr>
            <w:r w:rsidRPr="00000229">
              <w:t>1.10</w:t>
            </w:r>
          </w:p>
        </w:tc>
        <w:tc>
          <w:tcPr>
            <w:tcW w:w="1384" w:type="dxa"/>
            <w:tcBorders>
              <w:top w:val="single" w:sz="4" w:space="0" w:color="auto"/>
              <w:left w:val="single" w:sz="4" w:space="0" w:color="auto"/>
              <w:bottom w:val="single" w:sz="4" w:space="0" w:color="auto"/>
              <w:right w:val="single" w:sz="4" w:space="0" w:color="auto"/>
            </w:tcBorders>
          </w:tcPr>
          <w:p w:rsidR="00551E1C" w:rsidRPr="00000229" w:rsidRDefault="00551E1C" w:rsidP="00551E1C">
            <w:pPr>
              <w:jc w:val="center"/>
            </w:pPr>
            <w:r>
              <w:t>1.44</w:t>
            </w:r>
          </w:p>
        </w:tc>
        <w:tc>
          <w:tcPr>
            <w:tcW w:w="1389" w:type="dxa"/>
            <w:tcBorders>
              <w:left w:val="single" w:sz="4" w:space="0" w:color="auto"/>
            </w:tcBorders>
          </w:tcPr>
          <w:p w:rsidR="00551E1C" w:rsidRPr="00000229" w:rsidRDefault="00551E1C" w:rsidP="00551E1C">
            <w:pPr>
              <w:jc w:val="center"/>
            </w:pPr>
            <w:r w:rsidRPr="00000229">
              <w:t>49</w:t>
            </w:r>
          </w:p>
        </w:tc>
        <w:tc>
          <w:tcPr>
            <w:tcW w:w="1384" w:type="dxa"/>
          </w:tcPr>
          <w:p w:rsidR="00551E1C" w:rsidRPr="00000229" w:rsidRDefault="00551E1C" w:rsidP="00551E1C">
            <w:pPr>
              <w:jc w:val="center"/>
            </w:pPr>
            <w:r w:rsidRPr="00000229">
              <w:t>1.14</w:t>
            </w:r>
          </w:p>
        </w:tc>
        <w:tc>
          <w:tcPr>
            <w:tcW w:w="1441" w:type="dxa"/>
            <w:vMerge/>
          </w:tcPr>
          <w:p w:rsidR="00551E1C" w:rsidRPr="00000229" w:rsidRDefault="00551E1C" w:rsidP="00551E1C"/>
        </w:tc>
      </w:tr>
      <w:tr w:rsidR="00551E1C" w:rsidRPr="00000229" w:rsidTr="00551E1C">
        <w:tc>
          <w:tcPr>
            <w:tcW w:w="1172" w:type="dxa"/>
          </w:tcPr>
          <w:p w:rsidR="00551E1C" w:rsidRPr="00000229" w:rsidRDefault="00551E1C" w:rsidP="00551E1C">
            <w:pPr>
              <w:jc w:val="center"/>
            </w:pPr>
            <w:r w:rsidRPr="00000229">
              <w:t>24</w:t>
            </w:r>
          </w:p>
        </w:tc>
        <w:tc>
          <w:tcPr>
            <w:tcW w:w="1238" w:type="dxa"/>
            <w:tcBorders>
              <w:right w:val="single" w:sz="4" w:space="0" w:color="auto"/>
            </w:tcBorders>
          </w:tcPr>
          <w:p w:rsidR="00551E1C" w:rsidRPr="00000229" w:rsidRDefault="00551E1C" w:rsidP="00551E1C">
            <w:pPr>
              <w:jc w:val="center"/>
            </w:pPr>
            <w:r w:rsidRPr="00000229">
              <w:t>1.00</w:t>
            </w:r>
          </w:p>
        </w:tc>
        <w:tc>
          <w:tcPr>
            <w:tcW w:w="1384" w:type="dxa"/>
            <w:tcBorders>
              <w:top w:val="single" w:sz="4" w:space="0" w:color="auto"/>
              <w:left w:val="single" w:sz="4" w:space="0" w:color="auto"/>
              <w:bottom w:val="single" w:sz="4" w:space="0" w:color="auto"/>
              <w:right w:val="single" w:sz="4" w:space="0" w:color="auto"/>
            </w:tcBorders>
          </w:tcPr>
          <w:p w:rsidR="00551E1C" w:rsidRPr="00000229" w:rsidRDefault="00551E1C" w:rsidP="00551E1C">
            <w:pPr>
              <w:jc w:val="center"/>
            </w:pPr>
            <w:r>
              <w:t>1.39</w:t>
            </w:r>
          </w:p>
        </w:tc>
        <w:tc>
          <w:tcPr>
            <w:tcW w:w="1389" w:type="dxa"/>
            <w:tcBorders>
              <w:left w:val="single" w:sz="4" w:space="0" w:color="auto"/>
            </w:tcBorders>
          </w:tcPr>
          <w:p w:rsidR="00551E1C" w:rsidRPr="00000229" w:rsidRDefault="00551E1C" w:rsidP="00551E1C">
            <w:pPr>
              <w:jc w:val="center"/>
            </w:pPr>
            <w:r w:rsidRPr="00000229">
              <w:t>50</w:t>
            </w:r>
          </w:p>
        </w:tc>
        <w:tc>
          <w:tcPr>
            <w:tcW w:w="1384" w:type="dxa"/>
          </w:tcPr>
          <w:p w:rsidR="00551E1C" w:rsidRPr="00000229" w:rsidRDefault="00551E1C" w:rsidP="00551E1C">
            <w:pPr>
              <w:jc w:val="center"/>
            </w:pPr>
            <w:r w:rsidRPr="00000229">
              <w:t>0.98</w:t>
            </w:r>
          </w:p>
        </w:tc>
        <w:tc>
          <w:tcPr>
            <w:tcW w:w="1441" w:type="dxa"/>
            <w:vMerge/>
          </w:tcPr>
          <w:p w:rsidR="00551E1C" w:rsidRPr="00000229" w:rsidRDefault="00551E1C" w:rsidP="00551E1C"/>
        </w:tc>
      </w:tr>
      <w:tr w:rsidR="00551E1C" w:rsidRPr="00000229" w:rsidTr="00551E1C">
        <w:tc>
          <w:tcPr>
            <w:tcW w:w="1172" w:type="dxa"/>
          </w:tcPr>
          <w:p w:rsidR="00551E1C" w:rsidRPr="00000229" w:rsidRDefault="00551E1C" w:rsidP="00551E1C">
            <w:pPr>
              <w:jc w:val="center"/>
            </w:pPr>
            <w:r w:rsidRPr="00000229">
              <w:t>25</w:t>
            </w:r>
          </w:p>
        </w:tc>
        <w:tc>
          <w:tcPr>
            <w:tcW w:w="1238" w:type="dxa"/>
            <w:tcBorders>
              <w:right w:val="single" w:sz="4" w:space="0" w:color="auto"/>
            </w:tcBorders>
          </w:tcPr>
          <w:p w:rsidR="00551E1C" w:rsidRPr="00000229" w:rsidRDefault="00551E1C" w:rsidP="00551E1C">
            <w:pPr>
              <w:jc w:val="center"/>
            </w:pPr>
            <w:r w:rsidRPr="00000229">
              <w:t>1.18</w:t>
            </w:r>
          </w:p>
        </w:tc>
        <w:tc>
          <w:tcPr>
            <w:tcW w:w="1384" w:type="dxa"/>
            <w:tcBorders>
              <w:top w:val="single" w:sz="4" w:space="0" w:color="auto"/>
              <w:left w:val="single" w:sz="4" w:space="0" w:color="auto"/>
              <w:bottom w:val="single" w:sz="4" w:space="0" w:color="auto"/>
              <w:right w:val="single" w:sz="4" w:space="0" w:color="auto"/>
            </w:tcBorders>
          </w:tcPr>
          <w:p w:rsidR="00551E1C" w:rsidRPr="00000229" w:rsidRDefault="00551E1C" w:rsidP="00551E1C">
            <w:pPr>
              <w:jc w:val="center"/>
            </w:pPr>
            <w:r>
              <w:t>1.33</w:t>
            </w:r>
          </w:p>
        </w:tc>
        <w:tc>
          <w:tcPr>
            <w:tcW w:w="1389" w:type="dxa"/>
            <w:tcBorders>
              <w:left w:val="single" w:sz="4" w:space="0" w:color="auto"/>
            </w:tcBorders>
          </w:tcPr>
          <w:p w:rsidR="00551E1C" w:rsidRPr="00000229" w:rsidRDefault="00551E1C" w:rsidP="00551E1C">
            <w:pPr>
              <w:jc w:val="center"/>
            </w:pPr>
            <w:r w:rsidRPr="00000229">
              <w:t>51</w:t>
            </w:r>
          </w:p>
        </w:tc>
        <w:tc>
          <w:tcPr>
            <w:tcW w:w="1384" w:type="dxa"/>
          </w:tcPr>
          <w:p w:rsidR="00551E1C" w:rsidRPr="00000229" w:rsidRDefault="00551E1C" w:rsidP="00551E1C">
            <w:pPr>
              <w:jc w:val="center"/>
            </w:pPr>
            <w:r w:rsidRPr="00000229">
              <w:t>1.01</w:t>
            </w:r>
          </w:p>
        </w:tc>
        <w:tc>
          <w:tcPr>
            <w:tcW w:w="1441" w:type="dxa"/>
            <w:vMerge/>
          </w:tcPr>
          <w:p w:rsidR="00551E1C" w:rsidRPr="00000229" w:rsidRDefault="00551E1C" w:rsidP="00551E1C"/>
        </w:tc>
      </w:tr>
      <w:tr w:rsidR="00551E1C" w:rsidRPr="00000229" w:rsidTr="00551E1C">
        <w:tc>
          <w:tcPr>
            <w:tcW w:w="1172" w:type="dxa"/>
          </w:tcPr>
          <w:p w:rsidR="00551E1C" w:rsidRPr="00000229" w:rsidRDefault="00551E1C" w:rsidP="00551E1C">
            <w:pPr>
              <w:jc w:val="center"/>
            </w:pPr>
            <w:r w:rsidRPr="00000229">
              <w:t>26</w:t>
            </w:r>
          </w:p>
        </w:tc>
        <w:tc>
          <w:tcPr>
            <w:tcW w:w="1238" w:type="dxa"/>
            <w:tcBorders>
              <w:right w:val="single" w:sz="4" w:space="0" w:color="auto"/>
            </w:tcBorders>
          </w:tcPr>
          <w:p w:rsidR="00551E1C" w:rsidRPr="00000229" w:rsidRDefault="00551E1C" w:rsidP="00551E1C">
            <w:pPr>
              <w:jc w:val="center"/>
            </w:pPr>
            <w:r w:rsidRPr="00000229">
              <w:t>1.11</w:t>
            </w:r>
          </w:p>
        </w:tc>
        <w:tc>
          <w:tcPr>
            <w:tcW w:w="1384" w:type="dxa"/>
            <w:tcBorders>
              <w:top w:val="single" w:sz="4" w:space="0" w:color="auto"/>
              <w:left w:val="single" w:sz="4" w:space="0" w:color="auto"/>
              <w:bottom w:val="single" w:sz="4" w:space="0" w:color="auto"/>
              <w:right w:val="single" w:sz="4" w:space="0" w:color="auto"/>
            </w:tcBorders>
          </w:tcPr>
          <w:p w:rsidR="00551E1C" w:rsidRPr="00000229" w:rsidRDefault="00551E1C" w:rsidP="00551E1C">
            <w:pPr>
              <w:jc w:val="center"/>
            </w:pPr>
            <w:r>
              <w:t>1.31</w:t>
            </w:r>
          </w:p>
        </w:tc>
        <w:tc>
          <w:tcPr>
            <w:tcW w:w="1389" w:type="dxa"/>
            <w:tcBorders>
              <w:left w:val="single" w:sz="4" w:space="0" w:color="auto"/>
            </w:tcBorders>
          </w:tcPr>
          <w:p w:rsidR="00551E1C" w:rsidRPr="00000229" w:rsidRDefault="00551E1C" w:rsidP="00551E1C">
            <w:pPr>
              <w:jc w:val="center"/>
            </w:pPr>
            <w:r w:rsidRPr="00000229">
              <w:t>52</w:t>
            </w:r>
          </w:p>
        </w:tc>
        <w:tc>
          <w:tcPr>
            <w:tcW w:w="1384" w:type="dxa"/>
          </w:tcPr>
          <w:p w:rsidR="00551E1C" w:rsidRPr="00000229" w:rsidRDefault="00551E1C" w:rsidP="00551E1C">
            <w:pPr>
              <w:jc w:val="center"/>
            </w:pPr>
            <w:r w:rsidRPr="00000229">
              <w:t>1.20</w:t>
            </w:r>
          </w:p>
        </w:tc>
        <w:tc>
          <w:tcPr>
            <w:tcW w:w="1441" w:type="dxa"/>
            <w:vMerge/>
          </w:tcPr>
          <w:p w:rsidR="00551E1C" w:rsidRPr="00000229" w:rsidRDefault="00551E1C" w:rsidP="00551E1C"/>
        </w:tc>
      </w:tr>
      <w:tr w:rsidR="00551E1C" w:rsidRPr="00000229" w:rsidTr="00551E1C">
        <w:tc>
          <w:tcPr>
            <w:tcW w:w="1172" w:type="dxa"/>
          </w:tcPr>
          <w:p w:rsidR="00551E1C" w:rsidRPr="00000229" w:rsidRDefault="00551E1C" w:rsidP="00551E1C">
            <w:pPr>
              <w:jc w:val="center"/>
            </w:pPr>
          </w:p>
        </w:tc>
        <w:tc>
          <w:tcPr>
            <w:tcW w:w="1238" w:type="dxa"/>
          </w:tcPr>
          <w:p w:rsidR="00551E1C" w:rsidRPr="00000229" w:rsidRDefault="00551E1C" w:rsidP="00551E1C">
            <w:pPr>
              <w:jc w:val="center"/>
            </w:pPr>
          </w:p>
        </w:tc>
        <w:tc>
          <w:tcPr>
            <w:tcW w:w="1384" w:type="dxa"/>
            <w:tcBorders>
              <w:top w:val="single" w:sz="4" w:space="0" w:color="auto"/>
            </w:tcBorders>
          </w:tcPr>
          <w:p w:rsidR="00551E1C" w:rsidRPr="00000229" w:rsidRDefault="00551E1C" w:rsidP="00551E1C">
            <w:pPr>
              <w:jc w:val="center"/>
            </w:pPr>
          </w:p>
        </w:tc>
        <w:tc>
          <w:tcPr>
            <w:tcW w:w="1389" w:type="dxa"/>
          </w:tcPr>
          <w:p w:rsidR="00551E1C" w:rsidRPr="00000229" w:rsidRDefault="00551E1C" w:rsidP="00551E1C">
            <w:pPr>
              <w:jc w:val="center"/>
            </w:pPr>
            <w:r w:rsidRPr="00000229">
              <w:t>53</w:t>
            </w:r>
          </w:p>
        </w:tc>
        <w:tc>
          <w:tcPr>
            <w:tcW w:w="1384" w:type="dxa"/>
          </w:tcPr>
          <w:p w:rsidR="00551E1C" w:rsidRPr="00000229" w:rsidRDefault="00551E1C" w:rsidP="00551E1C">
            <w:pPr>
              <w:jc w:val="center"/>
            </w:pPr>
            <w:r w:rsidRPr="00000229">
              <w:t>1.19</w:t>
            </w:r>
          </w:p>
        </w:tc>
        <w:tc>
          <w:tcPr>
            <w:tcW w:w="1441" w:type="dxa"/>
            <w:vMerge/>
          </w:tcPr>
          <w:p w:rsidR="00551E1C" w:rsidRPr="00000229" w:rsidRDefault="00551E1C" w:rsidP="00551E1C"/>
        </w:tc>
      </w:tr>
    </w:tbl>
    <w:p w:rsidR="00551E1C" w:rsidRDefault="00551E1C" w:rsidP="00A37EFC">
      <w:pPr>
        <w:ind w:left="720"/>
        <w:jc w:val="both"/>
      </w:pPr>
    </w:p>
    <w:p w:rsidR="00802690" w:rsidRDefault="00551E1C" w:rsidP="00A37EFC">
      <w:pPr>
        <w:ind w:left="720"/>
        <w:jc w:val="both"/>
      </w:pPr>
      <w:r>
        <w:t xml:space="preserve"> On analysis, it was found that a</w:t>
      </w:r>
      <w:r w:rsidR="00A37EFC">
        <w:t>t 220</w:t>
      </w:r>
      <w:r>
        <w:t>k</w:t>
      </w:r>
      <w:r w:rsidR="00A37EFC">
        <w:t xml:space="preserve">V BBMB, </w:t>
      </w:r>
      <w:proofErr w:type="spellStart"/>
      <w:r w:rsidR="00A37EFC">
        <w:t>Narela</w:t>
      </w:r>
      <w:proofErr w:type="spellEnd"/>
      <w:r w:rsidR="00A37EFC">
        <w:t xml:space="preserve"> S/Stn. the ICT-II has been </w:t>
      </w:r>
      <w:r w:rsidR="00A37EFC" w:rsidRPr="00A37EFC">
        <w:t>upgraded from 50MVA to 100MVA on 28.05.13 and accordingly the CT’s on 220KV side are upgraded from 150/1 A to 300/1 A  and on 132KV side are upgraded from 250/1A to 500/1A but the same CT ratio has been not updated in NRLDC/NRPC master data and issued UI accounts considering old ratio  in said period (</w:t>
      </w:r>
      <w:proofErr w:type="spellStart"/>
      <w:r w:rsidR="00A37EFC" w:rsidRPr="00A37EFC">
        <w:t>i.e</w:t>
      </w:r>
      <w:proofErr w:type="spellEnd"/>
      <w:r w:rsidR="00A37EFC" w:rsidRPr="00A37EFC">
        <w:t xml:space="preserve"> 28.05.13 to 01.12.13 )and upgraded only on 02.12.13  as such DTL losses</w:t>
      </w:r>
      <w:r w:rsidR="00A37EFC">
        <w:t xml:space="preserve"> increase</w:t>
      </w:r>
      <w:r>
        <w:t>d</w:t>
      </w:r>
      <w:r w:rsidR="00A37EFC">
        <w:t xml:space="preserve"> during the above period i.e. 28.05.13 (9</w:t>
      </w:r>
      <w:r w:rsidR="00A37EFC" w:rsidRPr="00CB4C02">
        <w:rPr>
          <w:vertAlign w:val="superscript"/>
        </w:rPr>
        <w:t>th</w:t>
      </w:r>
      <w:r w:rsidR="00A37EFC">
        <w:t xml:space="preserve"> week) to 01.12.13 (35</w:t>
      </w:r>
      <w:r w:rsidR="00A37EFC" w:rsidRPr="00C92B6F">
        <w:rPr>
          <w:vertAlign w:val="superscript"/>
        </w:rPr>
        <w:t>th</w:t>
      </w:r>
      <w:r w:rsidR="00A37EFC">
        <w:t xml:space="preserve"> week) and losses comes in the range of 1.3% to 1.</w:t>
      </w:r>
      <w:r>
        <w:t>70</w:t>
      </w:r>
      <w:r w:rsidR="00A37EFC">
        <w:t xml:space="preserve"> % against its average trend </w:t>
      </w:r>
    </w:p>
    <w:p w:rsidR="00802690" w:rsidRDefault="00802690">
      <w:r>
        <w:br w:type="page"/>
      </w:r>
    </w:p>
    <w:p w:rsidR="00802690" w:rsidRDefault="00802690" w:rsidP="00A37EFC">
      <w:pPr>
        <w:ind w:left="720"/>
        <w:jc w:val="both"/>
      </w:pPr>
    </w:p>
    <w:p w:rsidR="00802690" w:rsidRDefault="00802690" w:rsidP="00A37EFC">
      <w:pPr>
        <w:ind w:left="720"/>
        <w:jc w:val="both"/>
      </w:pPr>
    </w:p>
    <w:p w:rsidR="00A37EFC" w:rsidRDefault="00A37EFC" w:rsidP="00A37EFC">
      <w:pPr>
        <w:ind w:left="720"/>
        <w:jc w:val="both"/>
      </w:pPr>
      <w:proofErr w:type="gramStart"/>
      <w:r>
        <w:t>of</w:t>
      </w:r>
      <w:proofErr w:type="gramEnd"/>
      <w:r>
        <w:t xml:space="preserve"> 1.2%</w:t>
      </w:r>
      <w:r w:rsidR="00551E1C">
        <w:t xml:space="preserve"> due to metering error  occurred at BBMB </w:t>
      </w:r>
      <w:proofErr w:type="spellStart"/>
      <w:r w:rsidR="00551E1C">
        <w:t>Narela</w:t>
      </w:r>
      <w:proofErr w:type="spellEnd"/>
      <w:r w:rsidR="00551E1C">
        <w:t xml:space="preserve"> resulting into higher input energy booked to Delhi.  The </w:t>
      </w:r>
      <w:r>
        <w:t xml:space="preserve">same is also informed to NRLDC on nos. of occasions but so far no revision has been done by NRLDC in the UI accounts for the period 28.05.2013 to 01.12.2013. </w:t>
      </w:r>
    </w:p>
    <w:p w:rsidR="006D0259" w:rsidRDefault="006D0259" w:rsidP="00A37EFC">
      <w:pPr>
        <w:ind w:left="720"/>
        <w:jc w:val="both"/>
      </w:pPr>
    </w:p>
    <w:p w:rsidR="006D0259" w:rsidRPr="006D0259" w:rsidRDefault="006D0259" w:rsidP="00A37EFC">
      <w:pPr>
        <w:ind w:left="720"/>
        <w:jc w:val="both"/>
        <w:rPr>
          <w:b/>
        </w:rPr>
      </w:pPr>
      <w:r w:rsidRPr="006D0259">
        <w:rPr>
          <w:b/>
        </w:rPr>
        <w:t>GCC may deliberate.</w:t>
      </w:r>
    </w:p>
    <w:p w:rsidR="00A37EFC" w:rsidRDefault="00A37EFC" w:rsidP="00B145DB">
      <w:pPr>
        <w:autoSpaceDE w:val="0"/>
        <w:autoSpaceDN w:val="0"/>
        <w:adjustRightInd w:val="0"/>
        <w:rPr>
          <w:rFonts w:eastAsia="SimSun"/>
          <w:b/>
          <w:bCs/>
          <w:color w:val="000000" w:themeColor="text1"/>
          <w:lang w:val="en-US" w:eastAsia="en-US"/>
        </w:rPr>
      </w:pPr>
    </w:p>
    <w:p w:rsidR="00885575" w:rsidRDefault="00551E1C" w:rsidP="00B145DB">
      <w:pPr>
        <w:autoSpaceDE w:val="0"/>
        <w:autoSpaceDN w:val="0"/>
        <w:adjustRightInd w:val="0"/>
        <w:rPr>
          <w:rFonts w:eastAsia="SimSun"/>
          <w:b/>
          <w:bCs/>
          <w:color w:val="000000" w:themeColor="text1"/>
          <w:lang w:val="en-US" w:eastAsia="en-US"/>
        </w:rPr>
      </w:pPr>
      <w:r>
        <w:rPr>
          <w:rFonts w:eastAsia="SimSun"/>
          <w:b/>
          <w:bCs/>
          <w:color w:val="000000" w:themeColor="text1"/>
          <w:lang w:val="en-US" w:eastAsia="en-US"/>
        </w:rPr>
        <w:t>7</w:t>
      </w:r>
      <w:r w:rsidR="00885575">
        <w:rPr>
          <w:rFonts w:eastAsia="SimSun"/>
          <w:b/>
          <w:bCs/>
          <w:color w:val="000000" w:themeColor="text1"/>
          <w:lang w:val="en-US" w:eastAsia="en-US"/>
        </w:rPr>
        <w:tab/>
      </w:r>
      <w:r w:rsidR="00B020FD">
        <w:rPr>
          <w:rFonts w:eastAsia="SimSun"/>
          <w:b/>
          <w:bCs/>
          <w:color w:val="000000" w:themeColor="text1"/>
          <w:lang w:val="en-US" w:eastAsia="en-US"/>
        </w:rPr>
        <w:t>IMPLEMENTATION OF OPEN ACCESS IN DELH</w:t>
      </w:r>
      <w:r w:rsidR="00090147">
        <w:rPr>
          <w:rFonts w:eastAsia="SimSun"/>
          <w:b/>
          <w:bCs/>
          <w:color w:val="000000" w:themeColor="text1"/>
          <w:lang w:val="en-US" w:eastAsia="en-US"/>
        </w:rPr>
        <w:t>I</w:t>
      </w:r>
    </w:p>
    <w:p w:rsidR="004E6702" w:rsidRPr="004E6702" w:rsidRDefault="004E6702" w:rsidP="0056497D">
      <w:pPr>
        <w:autoSpaceDE w:val="0"/>
        <w:autoSpaceDN w:val="0"/>
        <w:adjustRightInd w:val="0"/>
        <w:ind w:left="720"/>
        <w:jc w:val="both"/>
        <w:rPr>
          <w:rFonts w:eastAsia="SimSun"/>
          <w:bCs/>
          <w:color w:val="000000" w:themeColor="text1"/>
          <w:sz w:val="20"/>
          <w:szCs w:val="20"/>
          <w:lang w:val="en-US" w:eastAsia="en-US"/>
        </w:rPr>
      </w:pPr>
    </w:p>
    <w:p w:rsidR="00B020FD" w:rsidRDefault="00B020FD" w:rsidP="0056497D">
      <w:pPr>
        <w:autoSpaceDE w:val="0"/>
        <w:autoSpaceDN w:val="0"/>
        <w:adjustRightInd w:val="0"/>
        <w:ind w:left="720"/>
        <w:jc w:val="both"/>
        <w:rPr>
          <w:rFonts w:eastAsia="SimSun"/>
          <w:bCs/>
          <w:color w:val="000000" w:themeColor="text1"/>
          <w:lang w:val="en-US" w:eastAsia="en-US"/>
        </w:rPr>
      </w:pPr>
      <w:r>
        <w:rPr>
          <w:rFonts w:eastAsia="SimSun"/>
          <w:bCs/>
          <w:color w:val="000000" w:themeColor="text1"/>
          <w:lang w:val="en-US" w:eastAsia="en-US"/>
        </w:rPr>
        <w:t xml:space="preserve">DERC vide its order </w:t>
      </w:r>
      <w:proofErr w:type="gramStart"/>
      <w:r>
        <w:rPr>
          <w:rFonts w:eastAsia="SimSun"/>
          <w:bCs/>
          <w:color w:val="000000" w:themeColor="text1"/>
          <w:lang w:val="en-US" w:eastAsia="en-US"/>
        </w:rPr>
        <w:t>dt</w:t>
      </w:r>
      <w:proofErr w:type="gramEnd"/>
      <w:r>
        <w:rPr>
          <w:rFonts w:eastAsia="SimSun"/>
          <w:bCs/>
          <w:color w:val="000000" w:themeColor="text1"/>
          <w:lang w:val="en-US" w:eastAsia="en-US"/>
        </w:rPr>
        <w:t>.</w:t>
      </w:r>
      <w:r w:rsidR="004E6702">
        <w:rPr>
          <w:rFonts w:eastAsia="SimSun"/>
          <w:bCs/>
          <w:color w:val="000000" w:themeColor="text1"/>
          <w:lang w:val="en-US" w:eastAsia="en-US"/>
        </w:rPr>
        <w:t xml:space="preserve"> </w:t>
      </w:r>
      <w:r>
        <w:rPr>
          <w:rFonts w:eastAsia="SimSun"/>
          <w:bCs/>
          <w:color w:val="000000" w:themeColor="text1"/>
          <w:lang w:val="en-US" w:eastAsia="en-US"/>
        </w:rPr>
        <w:t>24.12.2013 has decided the charges for Open Access in Delhi</w:t>
      </w:r>
      <w:r w:rsidR="00DA1E71">
        <w:rPr>
          <w:rFonts w:eastAsia="SimSun"/>
          <w:bCs/>
          <w:color w:val="000000" w:themeColor="text1"/>
          <w:lang w:val="en-US" w:eastAsia="en-US"/>
        </w:rPr>
        <w:t>.</w:t>
      </w:r>
    </w:p>
    <w:p w:rsidR="0056497D" w:rsidRPr="004E6702" w:rsidRDefault="0056497D" w:rsidP="0056497D">
      <w:pPr>
        <w:autoSpaceDE w:val="0"/>
        <w:autoSpaceDN w:val="0"/>
        <w:adjustRightInd w:val="0"/>
        <w:ind w:left="720"/>
        <w:jc w:val="both"/>
        <w:rPr>
          <w:rFonts w:eastAsia="SimSun"/>
          <w:bCs/>
          <w:color w:val="000000" w:themeColor="text1"/>
          <w:sz w:val="20"/>
          <w:szCs w:val="20"/>
          <w:lang w:val="en-US" w:eastAsia="en-US"/>
        </w:rPr>
      </w:pPr>
    </w:p>
    <w:p w:rsidR="00D2571C" w:rsidRDefault="0056497D" w:rsidP="0056497D">
      <w:pPr>
        <w:autoSpaceDE w:val="0"/>
        <w:autoSpaceDN w:val="0"/>
        <w:adjustRightInd w:val="0"/>
        <w:ind w:left="720"/>
        <w:jc w:val="both"/>
        <w:rPr>
          <w:rFonts w:eastAsia="SimSun"/>
          <w:bCs/>
          <w:color w:val="000000" w:themeColor="text1"/>
          <w:lang w:val="en-US" w:eastAsia="en-US"/>
        </w:rPr>
      </w:pPr>
      <w:r>
        <w:rPr>
          <w:rFonts w:eastAsia="SimSun"/>
          <w:bCs/>
          <w:color w:val="000000" w:themeColor="text1"/>
          <w:lang w:val="en-US" w:eastAsia="en-US"/>
        </w:rPr>
        <w:t xml:space="preserve">The guidelines have also been </w:t>
      </w:r>
      <w:r w:rsidR="00BB63A3">
        <w:rPr>
          <w:rFonts w:eastAsia="SimSun"/>
          <w:bCs/>
          <w:color w:val="000000" w:themeColor="text1"/>
          <w:lang w:val="en-US" w:eastAsia="en-US"/>
        </w:rPr>
        <w:t xml:space="preserve">issued </w:t>
      </w:r>
      <w:proofErr w:type="spellStart"/>
      <w:r w:rsidR="00BB63A3">
        <w:rPr>
          <w:rFonts w:eastAsia="SimSun"/>
          <w:bCs/>
          <w:color w:val="000000" w:themeColor="text1"/>
          <w:lang w:val="en-US" w:eastAsia="en-US"/>
        </w:rPr>
        <w:t>alongwith</w:t>
      </w:r>
      <w:proofErr w:type="spellEnd"/>
      <w:r w:rsidR="00BB63A3">
        <w:rPr>
          <w:rFonts w:eastAsia="SimSun"/>
          <w:bCs/>
          <w:color w:val="000000" w:themeColor="text1"/>
          <w:lang w:val="en-US" w:eastAsia="en-US"/>
        </w:rPr>
        <w:t xml:space="preserve"> the order</w:t>
      </w:r>
      <w:r w:rsidR="006B13F9">
        <w:rPr>
          <w:rFonts w:eastAsia="SimSun"/>
          <w:bCs/>
          <w:color w:val="000000" w:themeColor="text1"/>
          <w:lang w:val="en-US" w:eastAsia="en-US"/>
        </w:rPr>
        <w:t xml:space="preserve">s. The collection and disbursement of the </w:t>
      </w:r>
      <w:r w:rsidR="007C6C78">
        <w:rPr>
          <w:rFonts w:eastAsia="SimSun"/>
          <w:bCs/>
          <w:color w:val="000000" w:themeColor="text1"/>
          <w:lang w:val="en-US" w:eastAsia="en-US"/>
        </w:rPr>
        <w:t xml:space="preserve">component of open access have also been decided as </w:t>
      </w:r>
      <w:proofErr w:type="gramStart"/>
      <w:r w:rsidR="007C6C78">
        <w:rPr>
          <w:rFonts w:eastAsia="SimSun"/>
          <w:bCs/>
          <w:color w:val="000000" w:themeColor="text1"/>
          <w:lang w:val="en-US" w:eastAsia="en-US"/>
        </w:rPr>
        <w:t>under :</w:t>
      </w:r>
      <w:proofErr w:type="gramEnd"/>
    </w:p>
    <w:p w:rsidR="007A24E4" w:rsidRPr="004E6702" w:rsidRDefault="007A24E4" w:rsidP="0056497D">
      <w:pPr>
        <w:autoSpaceDE w:val="0"/>
        <w:autoSpaceDN w:val="0"/>
        <w:adjustRightInd w:val="0"/>
        <w:ind w:left="720"/>
        <w:jc w:val="both"/>
        <w:rPr>
          <w:rFonts w:eastAsia="SimSun"/>
          <w:bCs/>
          <w:color w:val="000000" w:themeColor="text1"/>
          <w:sz w:val="20"/>
          <w:szCs w:val="20"/>
          <w:lang w:val="en-US" w:eastAsia="en-US"/>
        </w:rPr>
      </w:pPr>
    </w:p>
    <w:p w:rsidR="007A24E4" w:rsidRDefault="007A24E4" w:rsidP="007A24E4">
      <w:pPr>
        <w:autoSpaceDE w:val="0"/>
        <w:autoSpaceDN w:val="0"/>
        <w:adjustRightInd w:val="0"/>
        <w:ind w:left="720"/>
        <w:jc w:val="both"/>
        <w:rPr>
          <w:rFonts w:eastAsia="SimSun"/>
          <w:bCs/>
          <w:color w:val="000000" w:themeColor="text1"/>
          <w:lang w:val="en-US" w:eastAsia="en-US"/>
        </w:rPr>
      </w:pPr>
      <w:r>
        <w:rPr>
          <w:rFonts w:eastAsia="SimSun"/>
          <w:bCs/>
          <w:color w:val="000000" w:themeColor="text1"/>
          <w:lang w:val="en-US" w:eastAsia="en-US"/>
        </w:rPr>
        <w:t xml:space="preserve">13 </w:t>
      </w:r>
      <w:proofErr w:type="gramStart"/>
      <w:r w:rsidRPr="007A24E4">
        <w:rPr>
          <w:rFonts w:eastAsia="SimSun"/>
          <w:bCs/>
          <w:color w:val="000000" w:themeColor="text1"/>
          <w:lang w:val="en-US" w:eastAsia="en-US"/>
        </w:rPr>
        <w:t>iv</w:t>
      </w:r>
      <w:proofErr w:type="gramEnd"/>
      <w:r w:rsidRPr="007A24E4">
        <w:rPr>
          <w:rFonts w:eastAsia="SimSun"/>
          <w:bCs/>
          <w:color w:val="000000" w:themeColor="text1"/>
          <w:lang w:val="en-US" w:eastAsia="en-US"/>
        </w:rPr>
        <w:t xml:space="preserve">. Applicable Charges for an Open Access Consumer </w:t>
      </w:r>
    </w:p>
    <w:p w:rsidR="007A24E4" w:rsidRPr="004E6702" w:rsidRDefault="007A24E4" w:rsidP="007A24E4">
      <w:pPr>
        <w:autoSpaceDE w:val="0"/>
        <w:autoSpaceDN w:val="0"/>
        <w:adjustRightInd w:val="0"/>
        <w:ind w:left="720"/>
        <w:jc w:val="both"/>
        <w:rPr>
          <w:rFonts w:eastAsia="SimSun"/>
          <w:bCs/>
          <w:color w:val="000000" w:themeColor="text1"/>
          <w:sz w:val="20"/>
          <w:szCs w:val="20"/>
          <w:lang w:val="en-US" w:eastAsia="en-US"/>
        </w:rPr>
      </w:pPr>
    </w:p>
    <w:p w:rsidR="007A24E4" w:rsidRPr="007A24E4" w:rsidRDefault="007A24E4" w:rsidP="007A24E4">
      <w:pPr>
        <w:autoSpaceDE w:val="0"/>
        <w:autoSpaceDN w:val="0"/>
        <w:adjustRightInd w:val="0"/>
        <w:ind w:left="720"/>
        <w:jc w:val="both"/>
        <w:rPr>
          <w:rFonts w:eastAsia="SimSun"/>
          <w:bCs/>
          <w:color w:val="000000" w:themeColor="text1"/>
          <w:lang w:val="en-US" w:eastAsia="en-US"/>
        </w:rPr>
      </w:pPr>
      <w:r w:rsidRPr="007A24E4">
        <w:rPr>
          <w:rFonts w:eastAsia="SimSun"/>
          <w:bCs/>
          <w:color w:val="000000" w:themeColor="text1"/>
          <w:lang w:val="en-US" w:eastAsia="en-US"/>
        </w:rPr>
        <w:t>Where a consumer opting for Open Access purchases electricity from a source</w:t>
      </w:r>
      <w:r>
        <w:rPr>
          <w:rFonts w:eastAsia="SimSun"/>
          <w:bCs/>
          <w:color w:val="000000" w:themeColor="text1"/>
          <w:lang w:val="en-US" w:eastAsia="en-US"/>
        </w:rPr>
        <w:t xml:space="preserve"> </w:t>
      </w:r>
      <w:r w:rsidRPr="007A24E4">
        <w:rPr>
          <w:rFonts w:eastAsia="SimSun"/>
          <w:bCs/>
          <w:color w:val="000000" w:themeColor="text1"/>
          <w:lang w:val="en-US" w:eastAsia="en-US"/>
        </w:rPr>
        <w:t xml:space="preserve">other than the DISCOM of his area, he shall be liable to pay:- </w:t>
      </w:r>
    </w:p>
    <w:p w:rsidR="007A24E4" w:rsidRPr="004E6702" w:rsidRDefault="007A24E4" w:rsidP="007A24E4">
      <w:pPr>
        <w:autoSpaceDE w:val="0"/>
        <w:autoSpaceDN w:val="0"/>
        <w:adjustRightInd w:val="0"/>
        <w:ind w:left="720"/>
        <w:jc w:val="both"/>
        <w:rPr>
          <w:rFonts w:eastAsia="SimSun"/>
          <w:bCs/>
          <w:color w:val="000000" w:themeColor="text1"/>
          <w:sz w:val="20"/>
          <w:szCs w:val="20"/>
          <w:lang w:val="en-US" w:eastAsia="en-US"/>
        </w:rPr>
      </w:pPr>
      <w:r w:rsidRPr="007A24E4">
        <w:rPr>
          <w:rFonts w:eastAsia="SimSun"/>
          <w:bCs/>
          <w:color w:val="000000" w:themeColor="text1"/>
          <w:lang w:val="en-US" w:eastAsia="en-US"/>
        </w:rPr>
        <w:t xml:space="preserve"> </w:t>
      </w:r>
    </w:p>
    <w:p w:rsidR="007A24E4" w:rsidRDefault="007A24E4" w:rsidP="00813AB0">
      <w:pPr>
        <w:autoSpaceDE w:val="0"/>
        <w:autoSpaceDN w:val="0"/>
        <w:adjustRightInd w:val="0"/>
        <w:ind w:left="1440" w:hanging="720"/>
        <w:jc w:val="both"/>
        <w:rPr>
          <w:rFonts w:eastAsia="SimSun"/>
          <w:bCs/>
          <w:color w:val="000000" w:themeColor="text1"/>
          <w:lang w:val="en-US" w:eastAsia="en-US"/>
        </w:rPr>
      </w:pPr>
      <w:r w:rsidRPr="007A24E4">
        <w:rPr>
          <w:rFonts w:eastAsia="SimSun"/>
          <w:bCs/>
          <w:color w:val="000000" w:themeColor="text1"/>
          <w:lang w:val="en-US" w:eastAsia="en-US"/>
        </w:rPr>
        <w:t>a)</w:t>
      </w:r>
      <w:r w:rsidR="00813AB0">
        <w:rPr>
          <w:rFonts w:eastAsia="SimSun"/>
          <w:bCs/>
          <w:color w:val="000000" w:themeColor="text1"/>
          <w:lang w:val="en-US" w:eastAsia="en-US"/>
        </w:rPr>
        <w:tab/>
      </w:r>
      <w:r w:rsidRPr="007A24E4">
        <w:rPr>
          <w:rFonts w:eastAsia="SimSun"/>
          <w:bCs/>
          <w:color w:val="000000" w:themeColor="text1"/>
          <w:lang w:val="en-US" w:eastAsia="en-US"/>
        </w:rPr>
        <w:t xml:space="preserve">Energy charges to the seller of electricity as per the contract entered into by him; </w:t>
      </w:r>
    </w:p>
    <w:p w:rsidR="007A24E4" w:rsidRPr="007A24E4" w:rsidRDefault="007A24E4" w:rsidP="00813AB0">
      <w:pPr>
        <w:autoSpaceDE w:val="0"/>
        <w:autoSpaceDN w:val="0"/>
        <w:adjustRightInd w:val="0"/>
        <w:ind w:left="1440" w:hanging="720"/>
        <w:jc w:val="both"/>
        <w:rPr>
          <w:rFonts w:eastAsia="SimSun"/>
          <w:bCs/>
          <w:color w:val="000000" w:themeColor="text1"/>
          <w:lang w:val="en-US" w:eastAsia="en-US"/>
        </w:rPr>
      </w:pPr>
      <w:r w:rsidRPr="007A24E4">
        <w:rPr>
          <w:rFonts w:eastAsia="SimSun"/>
          <w:bCs/>
          <w:color w:val="000000" w:themeColor="text1"/>
          <w:lang w:val="en-US" w:eastAsia="en-US"/>
        </w:rPr>
        <w:t xml:space="preserve">b) </w:t>
      </w:r>
      <w:r w:rsidR="00813AB0">
        <w:rPr>
          <w:rFonts w:eastAsia="SimSun"/>
          <w:bCs/>
          <w:color w:val="000000" w:themeColor="text1"/>
          <w:lang w:val="en-US" w:eastAsia="en-US"/>
        </w:rPr>
        <w:tab/>
      </w:r>
      <w:r w:rsidRPr="007A24E4">
        <w:rPr>
          <w:rFonts w:eastAsia="SimSun"/>
          <w:bCs/>
          <w:color w:val="000000" w:themeColor="text1"/>
          <w:lang w:val="en-US" w:eastAsia="en-US"/>
        </w:rPr>
        <w:t xml:space="preserve">Wheeling charges to the DISCOM in whose area he is located, at the rate fixed in the Tariff Order; </w:t>
      </w:r>
    </w:p>
    <w:p w:rsidR="007A24E4" w:rsidRPr="007A24E4" w:rsidRDefault="007A24E4" w:rsidP="00813AB0">
      <w:pPr>
        <w:autoSpaceDE w:val="0"/>
        <w:autoSpaceDN w:val="0"/>
        <w:adjustRightInd w:val="0"/>
        <w:ind w:left="1440" w:hanging="720"/>
        <w:jc w:val="both"/>
        <w:rPr>
          <w:rFonts w:eastAsia="SimSun"/>
          <w:bCs/>
          <w:color w:val="000000" w:themeColor="text1"/>
          <w:lang w:val="en-US" w:eastAsia="en-US"/>
        </w:rPr>
      </w:pPr>
      <w:r w:rsidRPr="007A24E4">
        <w:rPr>
          <w:rFonts w:eastAsia="SimSun"/>
          <w:bCs/>
          <w:color w:val="000000" w:themeColor="text1"/>
          <w:lang w:val="en-US" w:eastAsia="en-US"/>
        </w:rPr>
        <w:t xml:space="preserve">c) </w:t>
      </w:r>
      <w:r w:rsidR="00813AB0">
        <w:rPr>
          <w:rFonts w:eastAsia="SimSun"/>
          <w:bCs/>
          <w:color w:val="000000" w:themeColor="text1"/>
          <w:lang w:val="en-US" w:eastAsia="en-US"/>
        </w:rPr>
        <w:tab/>
      </w:r>
      <w:r w:rsidRPr="007A24E4">
        <w:rPr>
          <w:rFonts w:eastAsia="SimSun"/>
          <w:bCs/>
          <w:color w:val="000000" w:themeColor="text1"/>
          <w:lang w:val="en-US" w:eastAsia="en-US"/>
        </w:rPr>
        <w:t xml:space="preserve">Cross subsidy surcharge fixed in this order to the DISCOMs in whose area, the consumer is located, if applicable; </w:t>
      </w:r>
    </w:p>
    <w:p w:rsidR="007A24E4" w:rsidRPr="007A24E4" w:rsidRDefault="007A24E4" w:rsidP="007A24E4">
      <w:pPr>
        <w:autoSpaceDE w:val="0"/>
        <w:autoSpaceDN w:val="0"/>
        <w:adjustRightInd w:val="0"/>
        <w:ind w:left="720"/>
        <w:jc w:val="both"/>
        <w:rPr>
          <w:rFonts w:eastAsia="SimSun"/>
          <w:bCs/>
          <w:color w:val="000000" w:themeColor="text1"/>
          <w:lang w:val="en-US" w:eastAsia="en-US"/>
        </w:rPr>
      </w:pPr>
      <w:r w:rsidRPr="007A24E4">
        <w:rPr>
          <w:rFonts w:eastAsia="SimSun"/>
          <w:bCs/>
          <w:color w:val="000000" w:themeColor="text1"/>
          <w:lang w:val="en-US" w:eastAsia="en-US"/>
        </w:rPr>
        <w:t>d)</w:t>
      </w:r>
      <w:r w:rsidR="00813AB0">
        <w:rPr>
          <w:rFonts w:eastAsia="SimSun"/>
          <w:bCs/>
          <w:color w:val="000000" w:themeColor="text1"/>
          <w:lang w:val="en-US" w:eastAsia="en-US"/>
        </w:rPr>
        <w:tab/>
      </w:r>
      <w:r w:rsidRPr="007A24E4">
        <w:rPr>
          <w:rFonts w:eastAsia="SimSun"/>
          <w:bCs/>
          <w:color w:val="000000" w:themeColor="text1"/>
          <w:lang w:val="en-US" w:eastAsia="en-US"/>
        </w:rPr>
        <w:t xml:space="preserve">Additional surcharge as applicable; </w:t>
      </w:r>
    </w:p>
    <w:p w:rsidR="007A24E4" w:rsidRPr="007A24E4" w:rsidRDefault="007A24E4" w:rsidP="007A24E4">
      <w:pPr>
        <w:autoSpaceDE w:val="0"/>
        <w:autoSpaceDN w:val="0"/>
        <w:adjustRightInd w:val="0"/>
        <w:ind w:left="720"/>
        <w:jc w:val="both"/>
        <w:rPr>
          <w:rFonts w:eastAsia="SimSun"/>
          <w:bCs/>
          <w:color w:val="000000" w:themeColor="text1"/>
          <w:lang w:val="en-US" w:eastAsia="en-US"/>
        </w:rPr>
      </w:pPr>
      <w:r w:rsidRPr="007A24E4">
        <w:rPr>
          <w:rFonts w:eastAsia="SimSun"/>
          <w:bCs/>
          <w:color w:val="000000" w:themeColor="text1"/>
          <w:lang w:val="en-US" w:eastAsia="en-US"/>
        </w:rPr>
        <w:t>e)</w:t>
      </w:r>
      <w:r w:rsidR="00813AB0">
        <w:rPr>
          <w:rFonts w:eastAsia="SimSun"/>
          <w:bCs/>
          <w:color w:val="000000" w:themeColor="text1"/>
          <w:lang w:val="en-US" w:eastAsia="en-US"/>
        </w:rPr>
        <w:tab/>
      </w:r>
      <w:r w:rsidRPr="007A24E4">
        <w:rPr>
          <w:rFonts w:eastAsia="SimSun"/>
          <w:bCs/>
          <w:color w:val="000000" w:themeColor="text1"/>
          <w:lang w:val="en-US" w:eastAsia="en-US"/>
        </w:rPr>
        <w:t xml:space="preserve">Standby charges as applicable; </w:t>
      </w:r>
    </w:p>
    <w:p w:rsidR="007A24E4" w:rsidRPr="007A24E4" w:rsidRDefault="007A24E4" w:rsidP="007A24E4">
      <w:pPr>
        <w:autoSpaceDE w:val="0"/>
        <w:autoSpaceDN w:val="0"/>
        <w:adjustRightInd w:val="0"/>
        <w:ind w:left="720"/>
        <w:jc w:val="both"/>
        <w:rPr>
          <w:rFonts w:eastAsia="SimSun"/>
          <w:bCs/>
          <w:color w:val="000000" w:themeColor="text1"/>
          <w:lang w:val="en-US" w:eastAsia="en-US"/>
        </w:rPr>
      </w:pPr>
      <w:r w:rsidRPr="007A24E4">
        <w:rPr>
          <w:rFonts w:eastAsia="SimSun"/>
          <w:bCs/>
          <w:color w:val="000000" w:themeColor="text1"/>
          <w:lang w:val="en-US" w:eastAsia="en-US"/>
        </w:rPr>
        <w:t xml:space="preserve">f) </w:t>
      </w:r>
      <w:r w:rsidR="00813AB0">
        <w:rPr>
          <w:rFonts w:eastAsia="SimSun"/>
          <w:bCs/>
          <w:color w:val="000000" w:themeColor="text1"/>
          <w:lang w:val="en-US" w:eastAsia="en-US"/>
        </w:rPr>
        <w:tab/>
      </w:r>
      <w:r w:rsidRPr="007A24E4">
        <w:rPr>
          <w:rFonts w:eastAsia="SimSun"/>
          <w:bCs/>
          <w:color w:val="000000" w:themeColor="text1"/>
          <w:lang w:val="en-US" w:eastAsia="en-US"/>
        </w:rPr>
        <w:t xml:space="preserve">Transmission charges to DTL at the rate fixed as per 5(ii) of this order; </w:t>
      </w:r>
    </w:p>
    <w:p w:rsidR="007A24E4" w:rsidRPr="007A24E4" w:rsidRDefault="007A24E4" w:rsidP="00813AB0">
      <w:pPr>
        <w:autoSpaceDE w:val="0"/>
        <w:autoSpaceDN w:val="0"/>
        <w:adjustRightInd w:val="0"/>
        <w:ind w:left="1440" w:hanging="720"/>
        <w:jc w:val="both"/>
        <w:rPr>
          <w:rFonts w:eastAsia="SimSun"/>
          <w:bCs/>
          <w:color w:val="000000" w:themeColor="text1"/>
          <w:lang w:val="en-US" w:eastAsia="en-US"/>
        </w:rPr>
      </w:pPr>
      <w:r w:rsidRPr="007A24E4">
        <w:rPr>
          <w:rFonts w:eastAsia="SimSun"/>
          <w:bCs/>
          <w:color w:val="000000" w:themeColor="text1"/>
          <w:lang w:val="en-US" w:eastAsia="en-US"/>
        </w:rPr>
        <w:t xml:space="preserve">g) </w:t>
      </w:r>
      <w:r w:rsidR="00813AB0">
        <w:rPr>
          <w:rFonts w:eastAsia="SimSun"/>
          <w:bCs/>
          <w:color w:val="000000" w:themeColor="text1"/>
          <w:lang w:val="en-US" w:eastAsia="en-US"/>
        </w:rPr>
        <w:tab/>
      </w:r>
      <w:r w:rsidRPr="007A24E4">
        <w:rPr>
          <w:rFonts w:eastAsia="SimSun"/>
          <w:bCs/>
          <w:color w:val="000000" w:themeColor="text1"/>
          <w:lang w:val="en-US" w:eastAsia="en-US"/>
        </w:rPr>
        <w:t xml:space="preserve">Scheduling and system operating charges to SLDC at the rate Rs. 2000/- per day or the rate fixed by the Commission from time-to-time; </w:t>
      </w:r>
    </w:p>
    <w:p w:rsidR="007A24E4" w:rsidRPr="007A24E4" w:rsidRDefault="007A24E4" w:rsidP="00813AB0">
      <w:pPr>
        <w:autoSpaceDE w:val="0"/>
        <w:autoSpaceDN w:val="0"/>
        <w:adjustRightInd w:val="0"/>
        <w:ind w:left="1440" w:hanging="720"/>
        <w:jc w:val="both"/>
        <w:rPr>
          <w:rFonts w:eastAsia="SimSun"/>
          <w:bCs/>
          <w:color w:val="000000" w:themeColor="text1"/>
          <w:lang w:val="en-US" w:eastAsia="en-US"/>
        </w:rPr>
      </w:pPr>
      <w:r w:rsidRPr="007A24E4">
        <w:rPr>
          <w:rFonts w:eastAsia="SimSun"/>
          <w:bCs/>
          <w:color w:val="000000" w:themeColor="text1"/>
          <w:lang w:val="en-US" w:eastAsia="en-US"/>
        </w:rPr>
        <w:t xml:space="preserve">h) </w:t>
      </w:r>
      <w:r w:rsidR="00813AB0">
        <w:rPr>
          <w:rFonts w:eastAsia="SimSun"/>
          <w:bCs/>
          <w:color w:val="000000" w:themeColor="text1"/>
          <w:lang w:val="en-US" w:eastAsia="en-US"/>
        </w:rPr>
        <w:tab/>
      </w:r>
      <w:r w:rsidRPr="007A24E4">
        <w:rPr>
          <w:rFonts w:eastAsia="SimSun"/>
          <w:bCs/>
          <w:color w:val="000000" w:themeColor="text1"/>
          <w:lang w:val="en-US" w:eastAsia="en-US"/>
        </w:rPr>
        <w:t xml:space="preserve">UI charges to the DISCOMs in whose area, the consumer is located at the prevalent rate; </w:t>
      </w:r>
    </w:p>
    <w:p w:rsidR="007A24E4" w:rsidRPr="007A24E4" w:rsidRDefault="007A24E4" w:rsidP="00813AB0">
      <w:pPr>
        <w:autoSpaceDE w:val="0"/>
        <w:autoSpaceDN w:val="0"/>
        <w:adjustRightInd w:val="0"/>
        <w:ind w:left="1440" w:hanging="720"/>
        <w:jc w:val="both"/>
        <w:rPr>
          <w:rFonts w:eastAsia="SimSun"/>
          <w:bCs/>
          <w:color w:val="000000" w:themeColor="text1"/>
          <w:lang w:val="en-US" w:eastAsia="en-US"/>
        </w:rPr>
      </w:pPr>
      <w:proofErr w:type="spellStart"/>
      <w:r w:rsidRPr="007A24E4">
        <w:rPr>
          <w:rFonts w:eastAsia="SimSun"/>
          <w:bCs/>
          <w:color w:val="000000" w:themeColor="text1"/>
          <w:lang w:val="en-US" w:eastAsia="en-US"/>
        </w:rPr>
        <w:t>i</w:t>
      </w:r>
      <w:proofErr w:type="spellEnd"/>
      <w:r w:rsidRPr="007A24E4">
        <w:rPr>
          <w:rFonts w:eastAsia="SimSun"/>
          <w:bCs/>
          <w:color w:val="000000" w:themeColor="text1"/>
          <w:lang w:val="en-US" w:eastAsia="en-US"/>
        </w:rPr>
        <w:t xml:space="preserve">) </w:t>
      </w:r>
      <w:r w:rsidR="00813AB0">
        <w:rPr>
          <w:rFonts w:eastAsia="SimSun"/>
          <w:bCs/>
          <w:color w:val="000000" w:themeColor="text1"/>
          <w:lang w:val="en-US" w:eastAsia="en-US"/>
        </w:rPr>
        <w:tab/>
      </w:r>
      <w:r w:rsidRPr="007A24E4">
        <w:rPr>
          <w:rFonts w:eastAsia="SimSun"/>
          <w:bCs/>
          <w:color w:val="000000" w:themeColor="text1"/>
          <w:lang w:val="en-US" w:eastAsia="en-US"/>
        </w:rPr>
        <w:t>Reactive energy charges to the DISCOMs in whose area, the consumer is located at the rate @ 10 Ps/</w:t>
      </w:r>
      <w:proofErr w:type="spellStart"/>
      <w:r w:rsidRPr="007A24E4">
        <w:rPr>
          <w:rFonts w:eastAsia="SimSun"/>
          <w:bCs/>
          <w:color w:val="000000" w:themeColor="text1"/>
          <w:lang w:val="en-US" w:eastAsia="en-US"/>
        </w:rPr>
        <w:t>kVARh</w:t>
      </w:r>
      <w:proofErr w:type="spellEnd"/>
      <w:r w:rsidRPr="007A24E4">
        <w:rPr>
          <w:rFonts w:eastAsia="SimSun"/>
          <w:bCs/>
          <w:color w:val="000000" w:themeColor="text1"/>
          <w:lang w:val="en-US" w:eastAsia="en-US"/>
        </w:rPr>
        <w:t xml:space="preserve"> or the rate fixed by the Commission from time-to-time; </w:t>
      </w:r>
    </w:p>
    <w:p w:rsidR="007A24E4" w:rsidRPr="007A24E4" w:rsidRDefault="007A24E4" w:rsidP="00813AB0">
      <w:pPr>
        <w:autoSpaceDE w:val="0"/>
        <w:autoSpaceDN w:val="0"/>
        <w:adjustRightInd w:val="0"/>
        <w:ind w:left="1440" w:hanging="720"/>
        <w:jc w:val="both"/>
        <w:rPr>
          <w:rFonts w:eastAsia="SimSun"/>
          <w:bCs/>
          <w:color w:val="000000" w:themeColor="text1"/>
          <w:lang w:val="en-US" w:eastAsia="en-US"/>
        </w:rPr>
      </w:pPr>
      <w:r w:rsidRPr="007A24E4">
        <w:rPr>
          <w:rFonts w:eastAsia="SimSun"/>
          <w:bCs/>
          <w:color w:val="000000" w:themeColor="text1"/>
          <w:lang w:val="en-US" w:eastAsia="en-US"/>
        </w:rPr>
        <w:t xml:space="preserve">j) </w:t>
      </w:r>
      <w:r w:rsidR="00813AB0">
        <w:rPr>
          <w:rFonts w:eastAsia="SimSun"/>
          <w:bCs/>
          <w:color w:val="000000" w:themeColor="text1"/>
          <w:lang w:val="en-US" w:eastAsia="en-US"/>
        </w:rPr>
        <w:tab/>
      </w:r>
      <w:r w:rsidRPr="007A24E4">
        <w:rPr>
          <w:rFonts w:eastAsia="SimSun"/>
          <w:bCs/>
          <w:color w:val="000000" w:themeColor="text1"/>
          <w:lang w:val="en-US" w:eastAsia="en-US"/>
        </w:rPr>
        <w:t xml:space="preserve">Miscellaneous charges in respect of metering and other requirements as necessary under Intra-State ABT mechanism, to be provided by DTL. These charges are to be paid to DTL as per actual cost incurred by DTL; </w:t>
      </w:r>
    </w:p>
    <w:p w:rsidR="007A24E4" w:rsidRPr="007A24E4" w:rsidRDefault="007A24E4" w:rsidP="00813AB0">
      <w:pPr>
        <w:autoSpaceDE w:val="0"/>
        <w:autoSpaceDN w:val="0"/>
        <w:adjustRightInd w:val="0"/>
        <w:ind w:left="1440" w:hanging="720"/>
        <w:jc w:val="both"/>
        <w:rPr>
          <w:rFonts w:eastAsia="SimSun"/>
          <w:bCs/>
          <w:color w:val="000000" w:themeColor="text1"/>
          <w:lang w:val="en-US" w:eastAsia="en-US"/>
        </w:rPr>
      </w:pPr>
      <w:r w:rsidRPr="007A24E4">
        <w:rPr>
          <w:rFonts w:eastAsia="SimSun"/>
          <w:bCs/>
          <w:color w:val="000000" w:themeColor="text1"/>
          <w:lang w:val="en-US" w:eastAsia="en-US"/>
        </w:rPr>
        <w:t xml:space="preserve">k) </w:t>
      </w:r>
      <w:r w:rsidR="00813AB0">
        <w:rPr>
          <w:rFonts w:eastAsia="SimSun"/>
          <w:bCs/>
          <w:color w:val="000000" w:themeColor="text1"/>
          <w:lang w:val="en-US" w:eastAsia="en-US"/>
        </w:rPr>
        <w:tab/>
      </w:r>
      <w:r w:rsidRPr="007A24E4">
        <w:rPr>
          <w:rFonts w:eastAsia="SimSun"/>
          <w:bCs/>
          <w:color w:val="000000" w:themeColor="text1"/>
          <w:lang w:val="en-US" w:eastAsia="en-US"/>
        </w:rPr>
        <w:t xml:space="preserve">Any other charges not mentioned above, but covered by this Order and the detailed procedures drawn by STU for </w:t>
      </w:r>
      <w:proofErr w:type="spellStart"/>
      <w:r w:rsidRPr="007A24E4">
        <w:rPr>
          <w:rFonts w:eastAsia="SimSun"/>
          <w:bCs/>
          <w:color w:val="000000" w:themeColor="text1"/>
          <w:lang w:val="en-US" w:eastAsia="en-US"/>
        </w:rPr>
        <w:t>operationlization</w:t>
      </w:r>
      <w:proofErr w:type="spellEnd"/>
      <w:r w:rsidRPr="007A24E4">
        <w:rPr>
          <w:rFonts w:eastAsia="SimSun"/>
          <w:bCs/>
          <w:color w:val="000000" w:themeColor="text1"/>
          <w:lang w:val="en-US" w:eastAsia="en-US"/>
        </w:rPr>
        <w:t xml:space="preserve"> of Open Access in Delhi; </w:t>
      </w:r>
    </w:p>
    <w:p w:rsidR="007A24E4" w:rsidRPr="004E6702" w:rsidRDefault="007A24E4" w:rsidP="007A24E4">
      <w:pPr>
        <w:autoSpaceDE w:val="0"/>
        <w:autoSpaceDN w:val="0"/>
        <w:adjustRightInd w:val="0"/>
        <w:ind w:left="720"/>
        <w:jc w:val="both"/>
        <w:rPr>
          <w:rFonts w:eastAsia="SimSun"/>
          <w:bCs/>
          <w:color w:val="000000" w:themeColor="text1"/>
          <w:sz w:val="20"/>
          <w:szCs w:val="20"/>
          <w:lang w:val="en-US" w:eastAsia="en-US"/>
        </w:rPr>
      </w:pPr>
      <w:r w:rsidRPr="007A24E4">
        <w:rPr>
          <w:rFonts w:eastAsia="SimSun"/>
          <w:bCs/>
          <w:color w:val="000000" w:themeColor="text1"/>
          <w:lang w:val="en-US" w:eastAsia="en-US"/>
        </w:rPr>
        <w:t xml:space="preserve"> </w:t>
      </w:r>
    </w:p>
    <w:p w:rsidR="007A24E4" w:rsidRDefault="007A24E4" w:rsidP="00813AB0">
      <w:pPr>
        <w:autoSpaceDE w:val="0"/>
        <w:autoSpaceDN w:val="0"/>
        <w:adjustRightInd w:val="0"/>
        <w:ind w:left="1440" w:hanging="720"/>
        <w:jc w:val="both"/>
        <w:rPr>
          <w:rFonts w:eastAsia="SimSun"/>
          <w:bCs/>
          <w:color w:val="000000" w:themeColor="text1"/>
          <w:lang w:val="en-US" w:eastAsia="en-US"/>
        </w:rPr>
      </w:pPr>
      <w:r w:rsidRPr="007A24E4">
        <w:rPr>
          <w:rFonts w:eastAsia="SimSun"/>
          <w:bCs/>
          <w:color w:val="000000" w:themeColor="text1"/>
          <w:lang w:val="en-US" w:eastAsia="en-US"/>
        </w:rPr>
        <w:t>v.</w:t>
      </w:r>
      <w:r w:rsidR="00813AB0">
        <w:rPr>
          <w:rFonts w:eastAsia="SimSun"/>
          <w:bCs/>
          <w:color w:val="000000" w:themeColor="text1"/>
          <w:lang w:val="en-US" w:eastAsia="en-US"/>
        </w:rPr>
        <w:tab/>
      </w:r>
      <w:r w:rsidRPr="007A24E4">
        <w:rPr>
          <w:rFonts w:eastAsia="SimSun"/>
          <w:bCs/>
          <w:color w:val="000000" w:themeColor="text1"/>
          <w:lang w:val="en-US" w:eastAsia="en-US"/>
        </w:rPr>
        <w:t>All the charges relating to Open Access Transactions shall be collected by the Distribution Licensee in whose area the Open Access consumer is located and as</w:t>
      </w:r>
      <w:r>
        <w:rPr>
          <w:rFonts w:eastAsia="SimSun"/>
          <w:bCs/>
          <w:color w:val="000000" w:themeColor="text1"/>
          <w:lang w:val="en-US" w:eastAsia="en-US"/>
        </w:rPr>
        <w:t xml:space="preserve"> </w:t>
      </w:r>
      <w:r w:rsidRPr="007A24E4">
        <w:rPr>
          <w:rFonts w:eastAsia="SimSun"/>
          <w:bCs/>
          <w:color w:val="000000" w:themeColor="text1"/>
          <w:lang w:val="en-US" w:eastAsia="en-US"/>
        </w:rPr>
        <w:t xml:space="preserve">per the detailed procedures drawn by STU for </w:t>
      </w:r>
      <w:proofErr w:type="spellStart"/>
      <w:r w:rsidRPr="007A24E4">
        <w:rPr>
          <w:rFonts w:eastAsia="SimSun"/>
          <w:bCs/>
          <w:color w:val="000000" w:themeColor="text1"/>
          <w:lang w:val="en-US" w:eastAsia="en-US"/>
        </w:rPr>
        <w:t>operationlization</w:t>
      </w:r>
      <w:proofErr w:type="spellEnd"/>
      <w:r w:rsidRPr="007A24E4">
        <w:rPr>
          <w:rFonts w:eastAsia="SimSun"/>
          <w:bCs/>
          <w:color w:val="000000" w:themeColor="text1"/>
          <w:lang w:val="en-US" w:eastAsia="en-US"/>
        </w:rPr>
        <w:t xml:space="preserve"> of Open Access in Delhi.</w:t>
      </w:r>
      <w:r>
        <w:rPr>
          <w:rFonts w:eastAsia="SimSun"/>
          <w:bCs/>
          <w:color w:val="000000" w:themeColor="text1"/>
          <w:lang w:val="en-US" w:eastAsia="en-US"/>
        </w:rPr>
        <w:t xml:space="preserve"> </w:t>
      </w:r>
      <w:r w:rsidRPr="007A24E4">
        <w:rPr>
          <w:rFonts w:eastAsia="SimSun"/>
          <w:bCs/>
          <w:color w:val="000000" w:themeColor="text1"/>
          <w:lang w:val="en-US" w:eastAsia="en-US"/>
        </w:rPr>
        <w:t>Those charges which relate to other agency involved in such open access transactions and</w:t>
      </w:r>
      <w:r>
        <w:rPr>
          <w:rFonts w:eastAsia="SimSun"/>
          <w:bCs/>
          <w:color w:val="000000" w:themeColor="text1"/>
          <w:lang w:val="en-US" w:eastAsia="en-US"/>
        </w:rPr>
        <w:t xml:space="preserve"> </w:t>
      </w:r>
      <w:r w:rsidRPr="007A24E4">
        <w:rPr>
          <w:rFonts w:eastAsia="SimSun"/>
          <w:bCs/>
          <w:color w:val="000000" w:themeColor="text1"/>
          <w:lang w:val="en-US" w:eastAsia="en-US"/>
        </w:rPr>
        <w:t xml:space="preserve">collected by a particular DISCOM shall be paid within 3 working days to respective agencies failing which late payment surcharge @ 1.25% per month shall be payable. </w:t>
      </w:r>
      <w:r w:rsidRPr="007A24E4">
        <w:rPr>
          <w:rFonts w:eastAsia="SimSun"/>
          <w:bCs/>
          <w:color w:val="000000" w:themeColor="text1"/>
          <w:lang w:val="en-US" w:eastAsia="en-US"/>
        </w:rPr>
        <w:cr/>
      </w:r>
    </w:p>
    <w:p w:rsidR="005B3A1D" w:rsidRDefault="005B3A1D" w:rsidP="00350E7A">
      <w:pPr>
        <w:autoSpaceDE w:val="0"/>
        <w:autoSpaceDN w:val="0"/>
        <w:adjustRightInd w:val="0"/>
        <w:ind w:left="1440"/>
        <w:jc w:val="both"/>
        <w:rPr>
          <w:rFonts w:eastAsia="SimSun"/>
          <w:bCs/>
          <w:color w:val="000000" w:themeColor="text1"/>
          <w:lang w:val="en-US" w:eastAsia="en-US"/>
        </w:rPr>
      </w:pPr>
    </w:p>
    <w:p w:rsidR="00350E7A" w:rsidRDefault="00350E7A" w:rsidP="00350E7A">
      <w:pPr>
        <w:autoSpaceDE w:val="0"/>
        <w:autoSpaceDN w:val="0"/>
        <w:adjustRightInd w:val="0"/>
        <w:ind w:left="1440"/>
        <w:jc w:val="both"/>
        <w:rPr>
          <w:rFonts w:eastAsia="SimSun"/>
          <w:bCs/>
          <w:color w:val="000000" w:themeColor="text1"/>
          <w:lang w:val="en-US" w:eastAsia="en-US"/>
        </w:rPr>
      </w:pPr>
      <w:r>
        <w:rPr>
          <w:rFonts w:eastAsia="SimSun"/>
          <w:bCs/>
          <w:color w:val="000000" w:themeColor="text1"/>
          <w:lang w:val="en-US" w:eastAsia="en-US"/>
        </w:rPr>
        <w:lastRenderedPageBreak/>
        <w:t xml:space="preserve">Apart from above all Distribution Companies are required to nominate the Nodal Officer for successful operation of Open Access. Further timelines are also require to be adhere to as per the guidelines as </w:t>
      </w:r>
      <w:proofErr w:type="gramStart"/>
      <w:r>
        <w:rPr>
          <w:rFonts w:eastAsia="SimSun"/>
          <w:bCs/>
          <w:color w:val="000000" w:themeColor="text1"/>
          <w:lang w:val="en-US" w:eastAsia="en-US"/>
        </w:rPr>
        <w:t>under :</w:t>
      </w:r>
      <w:proofErr w:type="gramEnd"/>
      <w:r>
        <w:rPr>
          <w:rFonts w:eastAsia="SimSun"/>
          <w:bCs/>
          <w:color w:val="000000" w:themeColor="text1"/>
          <w:lang w:val="en-US" w:eastAsia="en-US"/>
        </w:rPr>
        <w:t xml:space="preserve"> </w:t>
      </w:r>
    </w:p>
    <w:p w:rsidR="00EE1448" w:rsidRDefault="00EE1448" w:rsidP="00C75EDF">
      <w:pPr>
        <w:autoSpaceDE w:val="0"/>
        <w:autoSpaceDN w:val="0"/>
        <w:adjustRightInd w:val="0"/>
        <w:rPr>
          <w:rFonts w:eastAsia="SimSun"/>
          <w:b/>
          <w:bCs/>
          <w:color w:val="000000" w:themeColor="text1"/>
          <w:lang w:val="en-US" w:eastAsia="en-US"/>
        </w:rPr>
      </w:pPr>
    </w:p>
    <w:p w:rsidR="00C75EDF" w:rsidRPr="00EE1448" w:rsidRDefault="00C75EDF" w:rsidP="00551E1C">
      <w:pPr>
        <w:autoSpaceDE w:val="0"/>
        <w:autoSpaceDN w:val="0"/>
        <w:adjustRightInd w:val="0"/>
        <w:ind w:left="1440"/>
        <w:rPr>
          <w:rFonts w:asciiTheme="minorHAnsi" w:eastAsia="SimSun" w:hAnsiTheme="minorHAnsi"/>
          <w:b/>
          <w:bCs/>
          <w:color w:val="000000" w:themeColor="text1"/>
          <w:lang w:val="en-US" w:eastAsia="en-US"/>
        </w:rPr>
      </w:pPr>
      <w:r w:rsidRPr="00EE1448">
        <w:rPr>
          <w:rFonts w:asciiTheme="minorHAnsi" w:eastAsia="SimSun" w:hAnsiTheme="minorHAnsi"/>
          <w:b/>
          <w:bCs/>
          <w:color w:val="000000" w:themeColor="text1"/>
          <w:lang w:val="en-US" w:eastAsia="en-US"/>
        </w:rPr>
        <w:t xml:space="preserve">ACTIVITY CHART SHOWING TIME LINES FOR SHORT TERM OPEN ACCESS PROCESS </w:t>
      </w:r>
    </w:p>
    <w:p w:rsidR="00C75EDF" w:rsidRPr="00EE1448" w:rsidRDefault="00C75EDF" w:rsidP="00802690">
      <w:pPr>
        <w:autoSpaceDE w:val="0"/>
        <w:autoSpaceDN w:val="0"/>
        <w:adjustRightInd w:val="0"/>
        <w:jc w:val="center"/>
        <w:rPr>
          <w:rFonts w:asciiTheme="minorHAnsi" w:eastAsia="SimSun" w:hAnsiTheme="minorHAnsi"/>
          <w:b/>
          <w:bCs/>
          <w:color w:val="000000" w:themeColor="text1"/>
          <w:lang w:val="en-US" w:eastAsia="en-US"/>
        </w:rPr>
      </w:pPr>
      <w:r w:rsidRPr="00EE1448">
        <w:rPr>
          <w:rFonts w:asciiTheme="minorHAnsi" w:eastAsia="SimSun" w:hAnsiTheme="minorHAnsi"/>
          <w:b/>
          <w:bCs/>
          <w:color w:val="000000" w:themeColor="text1"/>
          <w:lang w:val="en-US" w:eastAsia="en-US"/>
        </w:rPr>
        <w:t>ACTIVITY</w:t>
      </w:r>
    </w:p>
    <w:tbl>
      <w:tblPr>
        <w:tblStyle w:val="TableGrid"/>
        <w:tblW w:w="7229" w:type="dxa"/>
        <w:tblInd w:w="1526" w:type="dxa"/>
        <w:tblLayout w:type="fixed"/>
        <w:tblLook w:val="04A0"/>
      </w:tblPr>
      <w:tblGrid>
        <w:gridCol w:w="709"/>
        <w:gridCol w:w="4397"/>
        <w:gridCol w:w="2123"/>
      </w:tblGrid>
      <w:tr w:rsidR="00286931" w:rsidTr="00551E1C">
        <w:tc>
          <w:tcPr>
            <w:tcW w:w="709" w:type="dxa"/>
          </w:tcPr>
          <w:p w:rsidR="00286931" w:rsidRPr="00F73C1C" w:rsidRDefault="00C75EDF" w:rsidP="00C75EDF">
            <w:pPr>
              <w:autoSpaceDE w:val="0"/>
              <w:autoSpaceDN w:val="0"/>
              <w:adjustRightInd w:val="0"/>
              <w:rPr>
                <w:rFonts w:asciiTheme="minorHAnsi" w:eastAsia="SimSun" w:hAnsiTheme="minorHAnsi" w:cs="Courier New"/>
                <w:b/>
                <w:bCs/>
                <w:color w:val="000000" w:themeColor="text1"/>
                <w:sz w:val="22"/>
                <w:szCs w:val="22"/>
                <w:lang w:val="en-US" w:eastAsia="en-US"/>
              </w:rPr>
            </w:pPr>
            <w:r w:rsidRPr="00F73C1C">
              <w:rPr>
                <w:rFonts w:asciiTheme="minorHAnsi" w:eastAsia="SimSun" w:hAnsiTheme="minorHAnsi" w:cs="Courier New"/>
                <w:b/>
                <w:bCs/>
                <w:color w:val="000000" w:themeColor="text1"/>
                <w:sz w:val="22"/>
                <w:szCs w:val="22"/>
                <w:lang w:val="en-US" w:eastAsia="en-US"/>
              </w:rPr>
              <w:t xml:space="preserve"> </w:t>
            </w:r>
            <w:r w:rsidR="00286931" w:rsidRPr="00F73C1C">
              <w:rPr>
                <w:rFonts w:asciiTheme="minorHAnsi" w:eastAsia="SimSun" w:hAnsiTheme="minorHAnsi" w:cs="Courier New"/>
                <w:b/>
                <w:bCs/>
                <w:color w:val="000000" w:themeColor="text1"/>
                <w:sz w:val="22"/>
                <w:szCs w:val="22"/>
                <w:lang w:val="en-US" w:eastAsia="en-US"/>
              </w:rPr>
              <w:t>A)</w:t>
            </w:r>
          </w:p>
        </w:tc>
        <w:tc>
          <w:tcPr>
            <w:tcW w:w="4397" w:type="dxa"/>
          </w:tcPr>
          <w:p w:rsidR="00286931" w:rsidRPr="00F73C1C" w:rsidRDefault="00286931" w:rsidP="00C75EDF">
            <w:pPr>
              <w:autoSpaceDE w:val="0"/>
              <w:autoSpaceDN w:val="0"/>
              <w:adjustRightInd w:val="0"/>
              <w:rPr>
                <w:rFonts w:asciiTheme="minorHAnsi" w:eastAsia="SimSun" w:hAnsiTheme="minorHAnsi" w:cs="Courier New"/>
                <w:b/>
                <w:bCs/>
                <w:color w:val="000000" w:themeColor="text1"/>
                <w:sz w:val="22"/>
                <w:szCs w:val="22"/>
                <w:lang w:val="en-US" w:eastAsia="en-US"/>
              </w:rPr>
            </w:pPr>
            <w:r w:rsidRPr="00F73C1C">
              <w:rPr>
                <w:rFonts w:asciiTheme="minorHAnsi" w:eastAsia="SimSun" w:hAnsiTheme="minorHAnsi" w:cs="Courier New"/>
                <w:b/>
                <w:bCs/>
                <w:color w:val="000000" w:themeColor="text1"/>
                <w:sz w:val="22"/>
                <w:szCs w:val="22"/>
                <w:lang w:val="en-US" w:eastAsia="en-US"/>
              </w:rPr>
              <w:t>Approval of Short Term Open Access</w:t>
            </w:r>
          </w:p>
        </w:tc>
        <w:tc>
          <w:tcPr>
            <w:tcW w:w="2123" w:type="dxa"/>
          </w:tcPr>
          <w:p w:rsidR="00286931" w:rsidRPr="00F73C1C" w:rsidRDefault="00286931" w:rsidP="00F73C1C">
            <w:pPr>
              <w:autoSpaceDE w:val="0"/>
              <w:autoSpaceDN w:val="0"/>
              <w:adjustRightInd w:val="0"/>
              <w:rPr>
                <w:rFonts w:asciiTheme="minorHAnsi" w:eastAsia="SimSun" w:hAnsiTheme="minorHAnsi" w:cs="Courier New"/>
                <w:b/>
                <w:bCs/>
                <w:color w:val="000000" w:themeColor="text1"/>
                <w:sz w:val="22"/>
                <w:szCs w:val="22"/>
                <w:lang w:val="en-US" w:eastAsia="en-US"/>
              </w:rPr>
            </w:pPr>
            <w:r w:rsidRPr="00F73C1C">
              <w:rPr>
                <w:rFonts w:asciiTheme="minorHAnsi" w:eastAsia="SimSun" w:hAnsiTheme="minorHAnsi" w:cs="Courier New"/>
                <w:b/>
                <w:bCs/>
                <w:color w:val="000000" w:themeColor="text1"/>
                <w:sz w:val="22"/>
                <w:szCs w:val="22"/>
                <w:lang w:val="en-US" w:eastAsia="en-US"/>
              </w:rPr>
              <w:t>TIME LINE</w:t>
            </w:r>
          </w:p>
        </w:tc>
      </w:tr>
      <w:tr w:rsidR="00286931" w:rsidTr="00551E1C">
        <w:tc>
          <w:tcPr>
            <w:tcW w:w="709" w:type="dxa"/>
          </w:tcPr>
          <w:p w:rsidR="00286931" w:rsidRPr="00F73C1C" w:rsidRDefault="00286931" w:rsidP="00C75EDF">
            <w:pPr>
              <w:autoSpaceDE w:val="0"/>
              <w:autoSpaceDN w:val="0"/>
              <w:adjustRightInd w:val="0"/>
              <w:rPr>
                <w:rFonts w:asciiTheme="minorHAnsi" w:eastAsia="SimSun" w:hAnsiTheme="minorHAnsi" w:cs="Courier New"/>
                <w:bCs/>
                <w:color w:val="000000" w:themeColor="text1"/>
                <w:sz w:val="22"/>
                <w:szCs w:val="22"/>
                <w:lang w:val="en-US" w:eastAsia="en-US"/>
              </w:rPr>
            </w:pPr>
            <w:proofErr w:type="spellStart"/>
            <w:r w:rsidRPr="00F73C1C">
              <w:rPr>
                <w:rFonts w:asciiTheme="minorHAnsi" w:eastAsia="SimSun" w:hAnsiTheme="minorHAnsi" w:cs="Courier New"/>
                <w:bCs/>
                <w:color w:val="000000" w:themeColor="text1"/>
                <w:sz w:val="22"/>
                <w:szCs w:val="22"/>
                <w:lang w:val="en-US" w:eastAsia="en-US"/>
              </w:rPr>
              <w:t>i</w:t>
            </w:r>
            <w:proofErr w:type="spellEnd"/>
            <w:r w:rsidRPr="00F73C1C">
              <w:rPr>
                <w:rFonts w:asciiTheme="minorHAnsi" w:eastAsia="SimSun" w:hAnsiTheme="minorHAnsi" w:cs="Courier New"/>
                <w:bCs/>
                <w:color w:val="000000" w:themeColor="text1"/>
                <w:sz w:val="22"/>
                <w:szCs w:val="22"/>
                <w:lang w:val="en-US" w:eastAsia="en-US"/>
              </w:rPr>
              <w:t>)</w:t>
            </w:r>
          </w:p>
        </w:tc>
        <w:tc>
          <w:tcPr>
            <w:tcW w:w="4397" w:type="dxa"/>
          </w:tcPr>
          <w:p w:rsidR="00286931" w:rsidRPr="00F73C1C" w:rsidRDefault="00286931" w:rsidP="00C75EDF">
            <w:pPr>
              <w:autoSpaceDE w:val="0"/>
              <w:autoSpaceDN w:val="0"/>
              <w:adjustRightInd w:val="0"/>
              <w:rPr>
                <w:rFonts w:asciiTheme="minorHAnsi" w:eastAsia="SimSun" w:hAnsiTheme="minorHAnsi" w:cs="Courier New"/>
                <w:bCs/>
                <w:color w:val="000000" w:themeColor="text1"/>
                <w:sz w:val="22"/>
                <w:szCs w:val="22"/>
                <w:lang w:val="en-US" w:eastAsia="en-US"/>
              </w:rPr>
            </w:pPr>
            <w:r w:rsidRPr="00F73C1C">
              <w:rPr>
                <w:rFonts w:asciiTheme="minorHAnsi" w:eastAsia="SimSun" w:hAnsiTheme="minorHAnsi" w:cs="Courier New"/>
                <w:bCs/>
                <w:color w:val="000000" w:themeColor="text1"/>
                <w:sz w:val="22"/>
                <w:szCs w:val="22"/>
                <w:lang w:val="en-US" w:eastAsia="en-US"/>
              </w:rPr>
              <w:t>Submission of Application By Consumer to SLDC</w:t>
            </w:r>
          </w:p>
        </w:tc>
        <w:tc>
          <w:tcPr>
            <w:tcW w:w="2123" w:type="dxa"/>
          </w:tcPr>
          <w:p w:rsidR="00286931" w:rsidRPr="00F73C1C" w:rsidRDefault="00286931" w:rsidP="00C75EDF">
            <w:pPr>
              <w:autoSpaceDE w:val="0"/>
              <w:autoSpaceDN w:val="0"/>
              <w:adjustRightInd w:val="0"/>
              <w:rPr>
                <w:rFonts w:asciiTheme="minorHAnsi" w:eastAsia="SimSun" w:hAnsiTheme="minorHAnsi" w:cs="Courier New"/>
                <w:bCs/>
                <w:color w:val="000000" w:themeColor="text1"/>
                <w:sz w:val="22"/>
                <w:szCs w:val="22"/>
                <w:lang w:val="en-US" w:eastAsia="en-US"/>
              </w:rPr>
            </w:pPr>
            <w:r w:rsidRPr="00F73C1C">
              <w:rPr>
                <w:rFonts w:asciiTheme="minorHAnsi" w:eastAsia="SimSun" w:hAnsiTheme="minorHAnsi" w:cs="Courier New"/>
                <w:bCs/>
                <w:color w:val="000000" w:themeColor="text1"/>
                <w:sz w:val="22"/>
                <w:szCs w:val="22"/>
                <w:lang w:val="en-US" w:eastAsia="en-US"/>
              </w:rPr>
              <w:t>0</w:t>
            </w:r>
          </w:p>
        </w:tc>
      </w:tr>
      <w:tr w:rsidR="00286931" w:rsidTr="00551E1C">
        <w:trPr>
          <w:trHeight w:val="286"/>
        </w:trPr>
        <w:tc>
          <w:tcPr>
            <w:tcW w:w="709" w:type="dxa"/>
          </w:tcPr>
          <w:p w:rsidR="00286931" w:rsidRPr="00F73C1C" w:rsidRDefault="00286931" w:rsidP="00C75EDF">
            <w:pPr>
              <w:autoSpaceDE w:val="0"/>
              <w:autoSpaceDN w:val="0"/>
              <w:adjustRightInd w:val="0"/>
              <w:rPr>
                <w:rFonts w:asciiTheme="minorHAnsi" w:eastAsia="SimSun" w:hAnsiTheme="minorHAnsi" w:cs="Courier New"/>
                <w:bCs/>
                <w:color w:val="000000" w:themeColor="text1"/>
                <w:sz w:val="22"/>
                <w:szCs w:val="22"/>
                <w:lang w:val="en-US" w:eastAsia="en-US"/>
              </w:rPr>
            </w:pPr>
            <w:r w:rsidRPr="00F73C1C">
              <w:rPr>
                <w:rFonts w:asciiTheme="minorHAnsi" w:eastAsia="SimSun" w:hAnsiTheme="minorHAnsi" w:cs="Courier New"/>
                <w:bCs/>
                <w:color w:val="000000" w:themeColor="text1"/>
                <w:sz w:val="22"/>
                <w:szCs w:val="22"/>
                <w:lang w:val="en-US" w:eastAsia="en-US"/>
              </w:rPr>
              <w:t>ii)</w:t>
            </w:r>
          </w:p>
        </w:tc>
        <w:tc>
          <w:tcPr>
            <w:tcW w:w="4397" w:type="dxa"/>
          </w:tcPr>
          <w:p w:rsidR="00286931" w:rsidRPr="00F73C1C" w:rsidRDefault="00286931" w:rsidP="00C75EDF">
            <w:pPr>
              <w:autoSpaceDE w:val="0"/>
              <w:autoSpaceDN w:val="0"/>
              <w:adjustRightInd w:val="0"/>
              <w:rPr>
                <w:rFonts w:asciiTheme="minorHAnsi" w:eastAsia="SimSun" w:hAnsiTheme="minorHAnsi" w:cs="Courier New"/>
                <w:bCs/>
                <w:color w:val="000000" w:themeColor="text1"/>
                <w:sz w:val="22"/>
                <w:szCs w:val="22"/>
                <w:lang w:val="en-US" w:eastAsia="en-US"/>
              </w:rPr>
            </w:pPr>
            <w:r w:rsidRPr="00F73C1C">
              <w:rPr>
                <w:rFonts w:asciiTheme="minorHAnsi" w:eastAsia="SimSun" w:hAnsiTheme="minorHAnsi" w:cs="Courier New"/>
                <w:bCs/>
                <w:color w:val="000000" w:themeColor="text1"/>
                <w:sz w:val="22"/>
                <w:szCs w:val="22"/>
                <w:lang w:val="en-US" w:eastAsia="en-US"/>
              </w:rPr>
              <w:t xml:space="preserve">Verification of field data and Consent by Distribution Licensee </w:t>
            </w:r>
          </w:p>
        </w:tc>
        <w:tc>
          <w:tcPr>
            <w:tcW w:w="2123" w:type="dxa"/>
          </w:tcPr>
          <w:p w:rsidR="00286931" w:rsidRPr="00F73C1C" w:rsidRDefault="00286931" w:rsidP="002F0452">
            <w:pPr>
              <w:autoSpaceDE w:val="0"/>
              <w:autoSpaceDN w:val="0"/>
              <w:adjustRightInd w:val="0"/>
              <w:rPr>
                <w:rFonts w:asciiTheme="minorHAnsi" w:eastAsia="SimSun" w:hAnsiTheme="minorHAnsi" w:cs="Courier New"/>
                <w:bCs/>
                <w:color w:val="000000" w:themeColor="text1"/>
                <w:sz w:val="22"/>
                <w:szCs w:val="22"/>
                <w:lang w:val="en-US" w:eastAsia="en-US"/>
              </w:rPr>
            </w:pPr>
            <w:r w:rsidRPr="00F73C1C">
              <w:rPr>
                <w:rFonts w:asciiTheme="minorHAnsi" w:eastAsia="SimSun" w:hAnsiTheme="minorHAnsi" w:cs="Courier New"/>
                <w:b/>
                <w:bCs/>
                <w:color w:val="000000" w:themeColor="text1"/>
                <w:sz w:val="22"/>
                <w:szCs w:val="22"/>
                <w:lang w:val="en-US" w:eastAsia="en-US"/>
              </w:rPr>
              <w:t>within 12 working days</w:t>
            </w:r>
          </w:p>
        </w:tc>
      </w:tr>
      <w:tr w:rsidR="00286931" w:rsidTr="00551E1C">
        <w:tc>
          <w:tcPr>
            <w:tcW w:w="709" w:type="dxa"/>
          </w:tcPr>
          <w:p w:rsidR="00286931" w:rsidRPr="00F73C1C" w:rsidRDefault="00286931" w:rsidP="00C75EDF">
            <w:pPr>
              <w:autoSpaceDE w:val="0"/>
              <w:autoSpaceDN w:val="0"/>
              <w:adjustRightInd w:val="0"/>
              <w:rPr>
                <w:rFonts w:asciiTheme="minorHAnsi" w:eastAsia="SimSun" w:hAnsiTheme="minorHAnsi" w:cs="Courier New"/>
                <w:bCs/>
                <w:color w:val="000000" w:themeColor="text1"/>
                <w:sz w:val="22"/>
                <w:szCs w:val="22"/>
                <w:lang w:val="en-US" w:eastAsia="en-US"/>
              </w:rPr>
            </w:pPr>
            <w:r w:rsidRPr="00F73C1C">
              <w:rPr>
                <w:rFonts w:asciiTheme="minorHAnsi" w:eastAsia="SimSun" w:hAnsiTheme="minorHAnsi" w:cs="Courier New"/>
                <w:bCs/>
                <w:color w:val="000000" w:themeColor="text1"/>
                <w:sz w:val="22"/>
                <w:szCs w:val="22"/>
                <w:lang w:val="en-US" w:eastAsia="en-US"/>
              </w:rPr>
              <w:t>iii)</w:t>
            </w:r>
          </w:p>
        </w:tc>
        <w:tc>
          <w:tcPr>
            <w:tcW w:w="4397" w:type="dxa"/>
          </w:tcPr>
          <w:p w:rsidR="00286931" w:rsidRPr="00F73C1C" w:rsidRDefault="00286931" w:rsidP="00F73C1C">
            <w:pPr>
              <w:autoSpaceDE w:val="0"/>
              <w:autoSpaceDN w:val="0"/>
              <w:adjustRightInd w:val="0"/>
              <w:rPr>
                <w:rFonts w:asciiTheme="minorHAnsi" w:eastAsia="SimSun" w:hAnsiTheme="minorHAnsi" w:cs="Courier New"/>
                <w:bCs/>
                <w:color w:val="000000" w:themeColor="text1"/>
                <w:sz w:val="22"/>
                <w:szCs w:val="22"/>
                <w:lang w:val="en-US" w:eastAsia="en-US"/>
              </w:rPr>
            </w:pPr>
            <w:r w:rsidRPr="00F73C1C">
              <w:rPr>
                <w:rFonts w:asciiTheme="minorHAnsi" w:eastAsia="SimSun" w:hAnsiTheme="minorHAnsi" w:cs="Courier New"/>
                <w:b/>
                <w:bCs/>
                <w:color w:val="000000" w:themeColor="text1"/>
                <w:sz w:val="22"/>
                <w:szCs w:val="22"/>
                <w:lang w:val="en-US" w:eastAsia="en-US"/>
              </w:rPr>
              <w:t xml:space="preserve">Decision by SLDC for conditional approval </w:t>
            </w:r>
          </w:p>
        </w:tc>
        <w:tc>
          <w:tcPr>
            <w:tcW w:w="2123" w:type="dxa"/>
          </w:tcPr>
          <w:p w:rsidR="00286931" w:rsidRPr="00F73C1C" w:rsidRDefault="00286931" w:rsidP="00F73C1C">
            <w:pPr>
              <w:autoSpaceDE w:val="0"/>
              <w:autoSpaceDN w:val="0"/>
              <w:adjustRightInd w:val="0"/>
              <w:rPr>
                <w:rFonts w:asciiTheme="minorHAnsi" w:eastAsia="SimSun" w:hAnsiTheme="minorHAnsi" w:cs="Courier New"/>
                <w:bCs/>
                <w:color w:val="000000" w:themeColor="text1"/>
                <w:sz w:val="22"/>
                <w:szCs w:val="22"/>
                <w:lang w:val="en-US" w:eastAsia="en-US"/>
              </w:rPr>
            </w:pPr>
            <w:r w:rsidRPr="00F73C1C">
              <w:rPr>
                <w:rFonts w:asciiTheme="minorHAnsi" w:eastAsia="SimSun" w:hAnsiTheme="minorHAnsi" w:cs="Courier New"/>
                <w:b/>
                <w:bCs/>
                <w:color w:val="000000" w:themeColor="text1"/>
                <w:sz w:val="22"/>
                <w:szCs w:val="22"/>
                <w:lang w:val="en-US" w:eastAsia="en-US"/>
              </w:rPr>
              <w:t>within 3 working days</w:t>
            </w:r>
          </w:p>
        </w:tc>
      </w:tr>
      <w:tr w:rsidR="00286931" w:rsidTr="00551E1C">
        <w:tc>
          <w:tcPr>
            <w:tcW w:w="709" w:type="dxa"/>
          </w:tcPr>
          <w:p w:rsidR="00286931" w:rsidRPr="00F73C1C" w:rsidRDefault="00286931" w:rsidP="00C75EDF">
            <w:pPr>
              <w:autoSpaceDE w:val="0"/>
              <w:autoSpaceDN w:val="0"/>
              <w:adjustRightInd w:val="0"/>
              <w:rPr>
                <w:rFonts w:asciiTheme="minorHAnsi" w:eastAsia="SimSun" w:hAnsiTheme="minorHAnsi" w:cs="Courier New"/>
                <w:b/>
                <w:bCs/>
                <w:color w:val="000000" w:themeColor="text1"/>
                <w:sz w:val="22"/>
                <w:szCs w:val="22"/>
                <w:lang w:val="en-US" w:eastAsia="en-US"/>
              </w:rPr>
            </w:pPr>
          </w:p>
        </w:tc>
        <w:tc>
          <w:tcPr>
            <w:tcW w:w="4397" w:type="dxa"/>
          </w:tcPr>
          <w:p w:rsidR="00286931" w:rsidRPr="00F73C1C" w:rsidRDefault="00286931" w:rsidP="00286931">
            <w:pPr>
              <w:autoSpaceDE w:val="0"/>
              <w:autoSpaceDN w:val="0"/>
              <w:adjustRightInd w:val="0"/>
              <w:rPr>
                <w:rFonts w:asciiTheme="minorHAnsi" w:eastAsia="SimSun" w:hAnsiTheme="minorHAnsi" w:cs="Courier New"/>
                <w:b/>
                <w:bCs/>
                <w:color w:val="000000" w:themeColor="text1"/>
                <w:sz w:val="22"/>
                <w:szCs w:val="22"/>
                <w:lang w:val="en-US" w:eastAsia="en-US"/>
              </w:rPr>
            </w:pPr>
            <w:r w:rsidRPr="00F73C1C">
              <w:rPr>
                <w:rFonts w:asciiTheme="minorHAnsi" w:eastAsia="SimSun" w:hAnsiTheme="minorHAnsi" w:cs="Courier New"/>
                <w:b/>
                <w:bCs/>
                <w:color w:val="000000" w:themeColor="text1"/>
                <w:sz w:val="22"/>
                <w:szCs w:val="22"/>
                <w:lang w:val="en-US" w:eastAsia="en-US"/>
              </w:rPr>
              <w:t>Total</w:t>
            </w:r>
          </w:p>
        </w:tc>
        <w:tc>
          <w:tcPr>
            <w:tcW w:w="2123" w:type="dxa"/>
          </w:tcPr>
          <w:p w:rsidR="00286931" w:rsidRPr="00F73C1C" w:rsidRDefault="00286931" w:rsidP="00551E1C">
            <w:pPr>
              <w:autoSpaceDE w:val="0"/>
              <w:autoSpaceDN w:val="0"/>
              <w:adjustRightInd w:val="0"/>
              <w:rPr>
                <w:rFonts w:asciiTheme="minorHAnsi" w:eastAsia="SimSun" w:hAnsiTheme="minorHAnsi" w:cs="Courier New"/>
                <w:b/>
                <w:bCs/>
                <w:color w:val="000000" w:themeColor="text1"/>
                <w:sz w:val="22"/>
                <w:szCs w:val="22"/>
                <w:lang w:val="en-US" w:eastAsia="en-US"/>
              </w:rPr>
            </w:pPr>
            <w:r w:rsidRPr="00F73C1C">
              <w:rPr>
                <w:rFonts w:asciiTheme="minorHAnsi" w:eastAsia="SimSun" w:hAnsiTheme="minorHAnsi" w:cs="Courier New"/>
                <w:b/>
                <w:bCs/>
                <w:color w:val="000000" w:themeColor="text1"/>
                <w:sz w:val="22"/>
                <w:szCs w:val="22"/>
                <w:lang w:val="en-US" w:eastAsia="en-US"/>
              </w:rPr>
              <w:t xml:space="preserve"> 15 working days</w:t>
            </w:r>
          </w:p>
        </w:tc>
      </w:tr>
      <w:tr w:rsidR="00F73C1C" w:rsidTr="00551E1C">
        <w:trPr>
          <w:trHeight w:val="234"/>
        </w:trPr>
        <w:tc>
          <w:tcPr>
            <w:tcW w:w="709" w:type="dxa"/>
          </w:tcPr>
          <w:p w:rsidR="00F73C1C" w:rsidRPr="00F73C1C" w:rsidRDefault="00F73C1C" w:rsidP="00C75EDF">
            <w:pPr>
              <w:autoSpaceDE w:val="0"/>
              <w:autoSpaceDN w:val="0"/>
              <w:adjustRightInd w:val="0"/>
              <w:rPr>
                <w:rFonts w:asciiTheme="minorHAnsi" w:eastAsia="SimSun" w:hAnsiTheme="minorHAnsi" w:cs="Courier New"/>
                <w:b/>
                <w:bCs/>
                <w:color w:val="000000" w:themeColor="text1"/>
                <w:sz w:val="22"/>
                <w:szCs w:val="22"/>
                <w:lang w:val="en-US" w:eastAsia="en-US"/>
              </w:rPr>
            </w:pPr>
            <w:r w:rsidRPr="00F73C1C">
              <w:rPr>
                <w:rFonts w:asciiTheme="minorHAnsi" w:eastAsia="SimSun" w:hAnsiTheme="minorHAnsi" w:cs="Courier New"/>
                <w:b/>
                <w:bCs/>
                <w:color w:val="000000" w:themeColor="text1"/>
                <w:sz w:val="22"/>
                <w:szCs w:val="22"/>
                <w:lang w:val="en-US" w:eastAsia="en-US"/>
              </w:rPr>
              <w:t>B)</w:t>
            </w:r>
          </w:p>
        </w:tc>
        <w:tc>
          <w:tcPr>
            <w:tcW w:w="6520" w:type="dxa"/>
            <w:gridSpan w:val="2"/>
          </w:tcPr>
          <w:p w:rsidR="00F73C1C" w:rsidRPr="00F73C1C" w:rsidRDefault="00F73C1C" w:rsidP="00F73C1C">
            <w:pPr>
              <w:autoSpaceDE w:val="0"/>
              <w:autoSpaceDN w:val="0"/>
              <w:adjustRightInd w:val="0"/>
              <w:rPr>
                <w:rFonts w:asciiTheme="minorHAnsi" w:eastAsia="SimSun" w:hAnsiTheme="minorHAnsi" w:cs="Courier New"/>
                <w:b/>
                <w:bCs/>
                <w:color w:val="000000" w:themeColor="text1"/>
                <w:sz w:val="22"/>
                <w:szCs w:val="22"/>
                <w:lang w:val="en-US" w:eastAsia="en-US"/>
              </w:rPr>
            </w:pPr>
            <w:r w:rsidRPr="00F73C1C">
              <w:rPr>
                <w:rFonts w:asciiTheme="minorHAnsi" w:eastAsia="SimSun" w:hAnsiTheme="minorHAnsi" w:cs="Courier New"/>
                <w:b/>
                <w:bCs/>
                <w:color w:val="000000" w:themeColor="text1"/>
                <w:sz w:val="22"/>
                <w:szCs w:val="22"/>
                <w:lang w:val="en-US" w:eastAsia="en-US"/>
              </w:rPr>
              <w:t xml:space="preserve">INSTALLATION OF METERING EQUIPMENTS. </w:t>
            </w:r>
          </w:p>
        </w:tc>
      </w:tr>
      <w:tr w:rsidR="00286931" w:rsidTr="00551E1C">
        <w:tc>
          <w:tcPr>
            <w:tcW w:w="709" w:type="dxa"/>
          </w:tcPr>
          <w:p w:rsidR="00286931" w:rsidRPr="00F73C1C" w:rsidRDefault="00286931" w:rsidP="00C75EDF">
            <w:pPr>
              <w:autoSpaceDE w:val="0"/>
              <w:autoSpaceDN w:val="0"/>
              <w:adjustRightInd w:val="0"/>
              <w:rPr>
                <w:rFonts w:asciiTheme="minorHAnsi" w:eastAsia="SimSun" w:hAnsiTheme="minorHAnsi" w:cs="Courier New"/>
                <w:bCs/>
                <w:color w:val="000000" w:themeColor="text1"/>
                <w:sz w:val="22"/>
                <w:szCs w:val="22"/>
                <w:lang w:val="en-US" w:eastAsia="en-US"/>
              </w:rPr>
            </w:pPr>
            <w:proofErr w:type="spellStart"/>
            <w:r w:rsidRPr="00F73C1C">
              <w:rPr>
                <w:rFonts w:asciiTheme="minorHAnsi" w:eastAsia="SimSun" w:hAnsiTheme="minorHAnsi" w:cs="Courier New"/>
                <w:bCs/>
                <w:color w:val="000000" w:themeColor="text1"/>
                <w:sz w:val="22"/>
                <w:szCs w:val="22"/>
                <w:lang w:val="en-US" w:eastAsia="en-US"/>
              </w:rPr>
              <w:t>i</w:t>
            </w:r>
            <w:proofErr w:type="spellEnd"/>
            <w:r w:rsidRPr="00F73C1C">
              <w:rPr>
                <w:rFonts w:asciiTheme="minorHAnsi" w:eastAsia="SimSun" w:hAnsiTheme="minorHAnsi" w:cs="Courier New"/>
                <w:bCs/>
                <w:color w:val="000000" w:themeColor="text1"/>
                <w:sz w:val="22"/>
                <w:szCs w:val="22"/>
                <w:lang w:val="en-US" w:eastAsia="en-US"/>
              </w:rPr>
              <w:t>)</w:t>
            </w:r>
          </w:p>
        </w:tc>
        <w:tc>
          <w:tcPr>
            <w:tcW w:w="4397" w:type="dxa"/>
          </w:tcPr>
          <w:p w:rsidR="00286931" w:rsidRPr="00F73C1C" w:rsidRDefault="00286931" w:rsidP="002F0452">
            <w:pPr>
              <w:autoSpaceDE w:val="0"/>
              <w:autoSpaceDN w:val="0"/>
              <w:adjustRightInd w:val="0"/>
              <w:rPr>
                <w:rFonts w:asciiTheme="minorHAnsi" w:eastAsia="SimSun" w:hAnsiTheme="minorHAnsi" w:cs="Courier New"/>
                <w:bCs/>
                <w:color w:val="000000" w:themeColor="text1"/>
                <w:sz w:val="22"/>
                <w:szCs w:val="22"/>
                <w:lang w:val="en-US" w:eastAsia="en-US"/>
              </w:rPr>
            </w:pPr>
            <w:r w:rsidRPr="00F73C1C">
              <w:rPr>
                <w:rFonts w:asciiTheme="minorHAnsi" w:eastAsia="SimSun" w:hAnsiTheme="minorHAnsi" w:cs="Courier New"/>
                <w:bCs/>
                <w:color w:val="000000" w:themeColor="text1"/>
                <w:sz w:val="22"/>
                <w:szCs w:val="22"/>
                <w:lang w:val="en-US" w:eastAsia="en-US"/>
              </w:rPr>
              <w:t>Procurement of Metering Equipment By the authorized agency</w:t>
            </w:r>
          </w:p>
        </w:tc>
        <w:tc>
          <w:tcPr>
            <w:tcW w:w="2123" w:type="dxa"/>
          </w:tcPr>
          <w:p w:rsidR="00286931" w:rsidRPr="00F73C1C" w:rsidRDefault="00286931" w:rsidP="00C75EDF">
            <w:pPr>
              <w:autoSpaceDE w:val="0"/>
              <w:autoSpaceDN w:val="0"/>
              <w:adjustRightInd w:val="0"/>
              <w:rPr>
                <w:rFonts w:asciiTheme="minorHAnsi" w:eastAsia="SimSun" w:hAnsiTheme="minorHAnsi" w:cs="Courier New"/>
                <w:bCs/>
                <w:color w:val="000000" w:themeColor="text1"/>
                <w:sz w:val="22"/>
                <w:szCs w:val="22"/>
                <w:lang w:val="en-US" w:eastAsia="en-US"/>
              </w:rPr>
            </w:pPr>
            <w:r w:rsidRPr="00F73C1C">
              <w:rPr>
                <w:rFonts w:asciiTheme="minorHAnsi" w:eastAsia="SimSun" w:hAnsiTheme="minorHAnsi" w:cs="Courier New"/>
                <w:bCs/>
                <w:color w:val="000000" w:themeColor="text1"/>
                <w:sz w:val="22"/>
                <w:szCs w:val="22"/>
                <w:lang w:val="en-US" w:eastAsia="en-US"/>
              </w:rPr>
              <w:t>within 30 days</w:t>
            </w:r>
          </w:p>
        </w:tc>
      </w:tr>
      <w:tr w:rsidR="00286931" w:rsidTr="00551E1C">
        <w:tc>
          <w:tcPr>
            <w:tcW w:w="709" w:type="dxa"/>
          </w:tcPr>
          <w:p w:rsidR="00286931" w:rsidRPr="00F73C1C" w:rsidRDefault="00286931" w:rsidP="00C75EDF">
            <w:pPr>
              <w:autoSpaceDE w:val="0"/>
              <w:autoSpaceDN w:val="0"/>
              <w:adjustRightInd w:val="0"/>
              <w:rPr>
                <w:rFonts w:asciiTheme="minorHAnsi" w:eastAsia="SimSun" w:hAnsiTheme="minorHAnsi" w:cs="Courier New"/>
                <w:bCs/>
                <w:color w:val="000000" w:themeColor="text1"/>
                <w:sz w:val="22"/>
                <w:szCs w:val="22"/>
                <w:lang w:val="en-US" w:eastAsia="en-US"/>
              </w:rPr>
            </w:pPr>
            <w:r w:rsidRPr="00F73C1C">
              <w:rPr>
                <w:rFonts w:asciiTheme="minorHAnsi" w:eastAsia="SimSun" w:hAnsiTheme="minorHAnsi" w:cs="Courier New"/>
                <w:bCs/>
                <w:color w:val="000000" w:themeColor="text1"/>
                <w:sz w:val="22"/>
                <w:szCs w:val="22"/>
                <w:lang w:val="en-US" w:eastAsia="en-US"/>
              </w:rPr>
              <w:t>ii)</w:t>
            </w:r>
          </w:p>
        </w:tc>
        <w:tc>
          <w:tcPr>
            <w:tcW w:w="4397" w:type="dxa"/>
          </w:tcPr>
          <w:p w:rsidR="00286931" w:rsidRPr="00F73C1C" w:rsidRDefault="00286931" w:rsidP="00F73C1C">
            <w:pPr>
              <w:autoSpaceDE w:val="0"/>
              <w:autoSpaceDN w:val="0"/>
              <w:adjustRightInd w:val="0"/>
              <w:rPr>
                <w:rFonts w:asciiTheme="minorHAnsi" w:eastAsia="SimSun" w:hAnsiTheme="minorHAnsi" w:cs="Courier New"/>
                <w:bCs/>
                <w:color w:val="000000" w:themeColor="text1"/>
                <w:sz w:val="22"/>
                <w:szCs w:val="22"/>
                <w:lang w:val="en-US" w:eastAsia="en-US"/>
              </w:rPr>
            </w:pPr>
            <w:r w:rsidRPr="00F73C1C">
              <w:rPr>
                <w:rFonts w:asciiTheme="minorHAnsi" w:eastAsia="SimSun" w:hAnsiTheme="minorHAnsi" w:cs="Courier New"/>
                <w:bCs/>
                <w:color w:val="000000" w:themeColor="text1"/>
                <w:sz w:val="22"/>
                <w:szCs w:val="22"/>
                <w:lang w:val="en-US" w:eastAsia="en-US"/>
              </w:rPr>
              <w:t xml:space="preserve">Testing by Authorized agency </w:t>
            </w:r>
          </w:p>
        </w:tc>
        <w:tc>
          <w:tcPr>
            <w:tcW w:w="2123" w:type="dxa"/>
          </w:tcPr>
          <w:p w:rsidR="00286931" w:rsidRPr="00F73C1C" w:rsidRDefault="00286931" w:rsidP="00286931">
            <w:pPr>
              <w:autoSpaceDE w:val="0"/>
              <w:autoSpaceDN w:val="0"/>
              <w:adjustRightInd w:val="0"/>
              <w:rPr>
                <w:rFonts w:asciiTheme="minorHAnsi" w:eastAsia="SimSun" w:hAnsiTheme="minorHAnsi" w:cs="Courier New"/>
                <w:bCs/>
                <w:color w:val="000000" w:themeColor="text1"/>
                <w:sz w:val="22"/>
                <w:szCs w:val="22"/>
                <w:lang w:val="en-US" w:eastAsia="en-US"/>
              </w:rPr>
            </w:pPr>
            <w:r w:rsidRPr="00F73C1C">
              <w:rPr>
                <w:rFonts w:asciiTheme="minorHAnsi" w:eastAsia="SimSun" w:hAnsiTheme="minorHAnsi" w:cs="Courier New"/>
                <w:bCs/>
                <w:color w:val="000000" w:themeColor="text1"/>
                <w:sz w:val="22"/>
                <w:szCs w:val="22"/>
                <w:lang w:val="en-US" w:eastAsia="en-US"/>
              </w:rPr>
              <w:t>within 10 days</w:t>
            </w:r>
          </w:p>
        </w:tc>
      </w:tr>
      <w:tr w:rsidR="00286931" w:rsidTr="00551E1C">
        <w:tc>
          <w:tcPr>
            <w:tcW w:w="709" w:type="dxa"/>
          </w:tcPr>
          <w:p w:rsidR="00286931" w:rsidRPr="00F73C1C" w:rsidRDefault="00286931" w:rsidP="00C75EDF">
            <w:pPr>
              <w:autoSpaceDE w:val="0"/>
              <w:autoSpaceDN w:val="0"/>
              <w:adjustRightInd w:val="0"/>
              <w:rPr>
                <w:rFonts w:asciiTheme="minorHAnsi" w:eastAsia="SimSun" w:hAnsiTheme="minorHAnsi" w:cs="Courier New"/>
                <w:bCs/>
                <w:color w:val="000000" w:themeColor="text1"/>
                <w:sz w:val="22"/>
                <w:szCs w:val="22"/>
                <w:lang w:val="en-US" w:eastAsia="en-US"/>
              </w:rPr>
            </w:pPr>
            <w:r w:rsidRPr="00F73C1C">
              <w:rPr>
                <w:rFonts w:asciiTheme="minorHAnsi" w:eastAsia="SimSun" w:hAnsiTheme="minorHAnsi" w:cs="Courier New"/>
                <w:bCs/>
                <w:color w:val="000000" w:themeColor="text1"/>
                <w:sz w:val="22"/>
                <w:szCs w:val="22"/>
                <w:lang w:val="en-US" w:eastAsia="en-US"/>
              </w:rPr>
              <w:t>iii)</w:t>
            </w:r>
          </w:p>
        </w:tc>
        <w:tc>
          <w:tcPr>
            <w:tcW w:w="4397" w:type="dxa"/>
          </w:tcPr>
          <w:p w:rsidR="00286931" w:rsidRPr="00F73C1C" w:rsidRDefault="00286931" w:rsidP="00C75EDF">
            <w:pPr>
              <w:autoSpaceDE w:val="0"/>
              <w:autoSpaceDN w:val="0"/>
              <w:adjustRightInd w:val="0"/>
              <w:rPr>
                <w:rFonts w:asciiTheme="minorHAnsi" w:eastAsia="SimSun" w:hAnsiTheme="minorHAnsi" w:cs="Courier New"/>
                <w:bCs/>
                <w:color w:val="000000" w:themeColor="text1"/>
                <w:sz w:val="22"/>
                <w:szCs w:val="22"/>
                <w:lang w:val="en-US" w:eastAsia="en-US"/>
              </w:rPr>
            </w:pPr>
            <w:r w:rsidRPr="00F73C1C">
              <w:rPr>
                <w:rFonts w:asciiTheme="minorHAnsi" w:eastAsia="SimSun" w:hAnsiTheme="minorHAnsi" w:cs="Courier New"/>
                <w:bCs/>
                <w:color w:val="000000" w:themeColor="text1"/>
                <w:sz w:val="22"/>
                <w:szCs w:val="22"/>
                <w:lang w:val="en-US" w:eastAsia="en-US"/>
              </w:rPr>
              <w:t>Installation at site by consumer/Dist Licensees</w:t>
            </w:r>
          </w:p>
        </w:tc>
        <w:tc>
          <w:tcPr>
            <w:tcW w:w="2123" w:type="dxa"/>
          </w:tcPr>
          <w:p w:rsidR="00286931" w:rsidRPr="00F73C1C" w:rsidRDefault="00286931" w:rsidP="00286931">
            <w:pPr>
              <w:autoSpaceDE w:val="0"/>
              <w:autoSpaceDN w:val="0"/>
              <w:adjustRightInd w:val="0"/>
              <w:rPr>
                <w:rFonts w:asciiTheme="minorHAnsi" w:eastAsia="SimSun" w:hAnsiTheme="minorHAnsi" w:cs="Courier New"/>
                <w:bCs/>
                <w:color w:val="000000" w:themeColor="text1"/>
                <w:sz w:val="22"/>
                <w:szCs w:val="22"/>
                <w:lang w:val="en-US" w:eastAsia="en-US"/>
              </w:rPr>
            </w:pPr>
            <w:r w:rsidRPr="00F73C1C">
              <w:rPr>
                <w:rFonts w:asciiTheme="minorHAnsi" w:eastAsia="SimSun" w:hAnsiTheme="minorHAnsi" w:cs="Courier New"/>
                <w:bCs/>
                <w:color w:val="000000" w:themeColor="text1"/>
                <w:sz w:val="22"/>
                <w:szCs w:val="22"/>
                <w:lang w:val="en-US" w:eastAsia="en-US"/>
              </w:rPr>
              <w:t>within 10 days</w:t>
            </w:r>
          </w:p>
        </w:tc>
      </w:tr>
      <w:tr w:rsidR="00286931" w:rsidTr="00551E1C">
        <w:tc>
          <w:tcPr>
            <w:tcW w:w="709" w:type="dxa"/>
          </w:tcPr>
          <w:p w:rsidR="00286931" w:rsidRPr="00F73C1C" w:rsidRDefault="00286931" w:rsidP="00C75EDF">
            <w:pPr>
              <w:autoSpaceDE w:val="0"/>
              <w:autoSpaceDN w:val="0"/>
              <w:adjustRightInd w:val="0"/>
              <w:rPr>
                <w:rFonts w:asciiTheme="minorHAnsi" w:eastAsia="SimSun" w:hAnsiTheme="minorHAnsi" w:cs="Courier New"/>
                <w:bCs/>
                <w:color w:val="000000" w:themeColor="text1"/>
                <w:sz w:val="22"/>
                <w:szCs w:val="22"/>
                <w:lang w:val="en-US" w:eastAsia="en-US"/>
              </w:rPr>
            </w:pPr>
            <w:r w:rsidRPr="00F73C1C">
              <w:rPr>
                <w:rFonts w:asciiTheme="minorHAnsi" w:eastAsia="SimSun" w:hAnsiTheme="minorHAnsi" w:cs="Courier New"/>
                <w:bCs/>
                <w:color w:val="000000" w:themeColor="text1"/>
                <w:sz w:val="22"/>
                <w:szCs w:val="22"/>
                <w:lang w:val="en-US" w:eastAsia="en-US"/>
              </w:rPr>
              <w:t>iv)</w:t>
            </w:r>
          </w:p>
        </w:tc>
        <w:tc>
          <w:tcPr>
            <w:tcW w:w="4397" w:type="dxa"/>
          </w:tcPr>
          <w:p w:rsidR="00286931" w:rsidRPr="00F73C1C" w:rsidRDefault="00286931" w:rsidP="002F0452">
            <w:pPr>
              <w:autoSpaceDE w:val="0"/>
              <w:autoSpaceDN w:val="0"/>
              <w:adjustRightInd w:val="0"/>
              <w:rPr>
                <w:rFonts w:asciiTheme="minorHAnsi" w:eastAsia="SimSun" w:hAnsiTheme="minorHAnsi" w:cs="Courier New"/>
                <w:bCs/>
                <w:color w:val="000000" w:themeColor="text1"/>
                <w:sz w:val="22"/>
                <w:szCs w:val="22"/>
                <w:lang w:val="en-US" w:eastAsia="en-US"/>
              </w:rPr>
            </w:pPr>
            <w:r w:rsidRPr="00F73C1C">
              <w:rPr>
                <w:rFonts w:asciiTheme="minorHAnsi" w:eastAsia="SimSun" w:hAnsiTheme="minorHAnsi" w:cs="Courier New"/>
                <w:bCs/>
                <w:color w:val="000000" w:themeColor="text1"/>
                <w:sz w:val="22"/>
                <w:szCs w:val="22"/>
                <w:lang w:val="en-US" w:eastAsia="en-US"/>
              </w:rPr>
              <w:t xml:space="preserve">Testing by Distribution Licensees /STU &amp; issue of Point wise compliance report </w:t>
            </w:r>
          </w:p>
        </w:tc>
        <w:tc>
          <w:tcPr>
            <w:tcW w:w="2123" w:type="dxa"/>
          </w:tcPr>
          <w:p w:rsidR="00286931" w:rsidRPr="00F73C1C" w:rsidRDefault="00286931" w:rsidP="00C75EDF">
            <w:pPr>
              <w:autoSpaceDE w:val="0"/>
              <w:autoSpaceDN w:val="0"/>
              <w:adjustRightInd w:val="0"/>
              <w:rPr>
                <w:rFonts w:asciiTheme="minorHAnsi" w:eastAsia="SimSun" w:hAnsiTheme="minorHAnsi" w:cs="Courier New"/>
                <w:bCs/>
                <w:color w:val="000000" w:themeColor="text1"/>
                <w:sz w:val="22"/>
                <w:szCs w:val="22"/>
                <w:lang w:val="en-US" w:eastAsia="en-US"/>
              </w:rPr>
            </w:pPr>
            <w:r w:rsidRPr="00F73C1C">
              <w:rPr>
                <w:rFonts w:asciiTheme="minorHAnsi" w:eastAsia="SimSun" w:hAnsiTheme="minorHAnsi" w:cs="Courier New"/>
                <w:bCs/>
                <w:color w:val="000000" w:themeColor="text1"/>
                <w:sz w:val="22"/>
                <w:szCs w:val="22"/>
                <w:lang w:val="en-US" w:eastAsia="en-US"/>
              </w:rPr>
              <w:t>within 10 days</w:t>
            </w:r>
          </w:p>
        </w:tc>
      </w:tr>
      <w:tr w:rsidR="00F73C1C" w:rsidTr="00551E1C">
        <w:tc>
          <w:tcPr>
            <w:tcW w:w="709" w:type="dxa"/>
          </w:tcPr>
          <w:p w:rsidR="00F73C1C" w:rsidRPr="00F73C1C" w:rsidRDefault="00F73C1C" w:rsidP="00C75EDF">
            <w:pPr>
              <w:autoSpaceDE w:val="0"/>
              <w:autoSpaceDN w:val="0"/>
              <w:adjustRightInd w:val="0"/>
              <w:rPr>
                <w:rFonts w:asciiTheme="minorHAnsi" w:eastAsia="SimSun" w:hAnsiTheme="minorHAnsi" w:cs="Courier New"/>
                <w:b/>
                <w:bCs/>
                <w:color w:val="000000" w:themeColor="text1"/>
                <w:sz w:val="22"/>
                <w:szCs w:val="22"/>
                <w:lang w:val="en-US" w:eastAsia="en-US"/>
              </w:rPr>
            </w:pPr>
            <w:r w:rsidRPr="00F73C1C">
              <w:rPr>
                <w:rFonts w:asciiTheme="minorHAnsi" w:eastAsia="SimSun" w:hAnsiTheme="minorHAnsi" w:cs="Courier New"/>
                <w:b/>
                <w:bCs/>
                <w:color w:val="000000" w:themeColor="text1"/>
                <w:sz w:val="22"/>
                <w:szCs w:val="22"/>
                <w:lang w:val="en-US" w:eastAsia="en-US"/>
              </w:rPr>
              <w:t>C</w:t>
            </w:r>
          </w:p>
        </w:tc>
        <w:tc>
          <w:tcPr>
            <w:tcW w:w="6520" w:type="dxa"/>
            <w:gridSpan w:val="2"/>
          </w:tcPr>
          <w:p w:rsidR="00F73C1C" w:rsidRPr="00F73C1C" w:rsidRDefault="00F73C1C" w:rsidP="00C75EDF">
            <w:pPr>
              <w:autoSpaceDE w:val="0"/>
              <w:autoSpaceDN w:val="0"/>
              <w:adjustRightInd w:val="0"/>
              <w:rPr>
                <w:rFonts w:asciiTheme="minorHAnsi" w:eastAsia="SimSun" w:hAnsiTheme="minorHAnsi" w:cs="Courier New"/>
                <w:b/>
                <w:bCs/>
                <w:color w:val="000000" w:themeColor="text1"/>
                <w:sz w:val="22"/>
                <w:szCs w:val="22"/>
                <w:lang w:val="en-US" w:eastAsia="en-US"/>
              </w:rPr>
            </w:pPr>
            <w:r w:rsidRPr="00F73C1C">
              <w:rPr>
                <w:rFonts w:asciiTheme="minorHAnsi" w:eastAsia="SimSun" w:hAnsiTheme="minorHAnsi" w:cs="Courier New"/>
                <w:b/>
                <w:bCs/>
                <w:color w:val="000000" w:themeColor="text1"/>
                <w:sz w:val="22"/>
                <w:szCs w:val="22"/>
                <w:lang w:val="en-US" w:eastAsia="en-US"/>
              </w:rPr>
              <w:t>Issue of NOC/Standing clearance/Concurrence by SLDC</w:t>
            </w:r>
          </w:p>
        </w:tc>
      </w:tr>
      <w:tr w:rsidR="00286931" w:rsidTr="00551E1C">
        <w:tc>
          <w:tcPr>
            <w:tcW w:w="709" w:type="dxa"/>
          </w:tcPr>
          <w:p w:rsidR="00286931" w:rsidRPr="00F73C1C" w:rsidRDefault="00286931" w:rsidP="00551E1C">
            <w:pPr>
              <w:autoSpaceDE w:val="0"/>
              <w:autoSpaceDN w:val="0"/>
              <w:adjustRightInd w:val="0"/>
              <w:rPr>
                <w:rFonts w:asciiTheme="minorHAnsi" w:eastAsia="SimSun" w:hAnsiTheme="minorHAnsi" w:cs="Courier New"/>
                <w:bCs/>
                <w:color w:val="000000" w:themeColor="text1"/>
                <w:sz w:val="22"/>
                <w:szCs w:val="22"/>
                <w:lang w:val="en-US" w:eastAsia="en-US"/>
              </w:rPr>
            </w:pPr>
            <w:proofErr w:type="spellStart"/>
            <w:r w:rsidRPr="00F73C1C">
              <w:rPr>
                <w:rFonts w:asciiTheme="minorHAnsi" w:eastAsia="SimSun" w:hAnsiTheme="minorHAnsi" w:cs="Courier New"/>
                <w:bCs/>
                <w:color w:val="000000" w:themeColor="text1"/>
                <w:sz w:val="22"/>
                <w:szCs w:val="22"/>
                <w:lang w:val="en-US" w:eastAsia="en-US"/>
              </w:rPr>
              <w:t>i</w:t>
            </w:r>
            <w:proofErr w:type="spellEnd"/>
            <w:r w:rsidRPr="00F73C1C">
              <w:rPr>
                <w:rFonts w:asciiTheme="minorHAnsi" w:eastAsia="SimSun" w:hAnsiTheme="minorHAnsi" w:cs="Courier New"/>
                <w:bCs/>
                <w:color w:val="000000" w:themeColor="text1"/>
                <w:sz w:val="22"/>
                <w:szCs w:val="22"/>
                <w:lang w:val="en-US" w:eastAsia="en-US"/>
              </w:rPr>
              <w:t>)</w:t>
            </w:r>
          </w:p>
        </w:tc>
        <w:tc>
          <w:tcPr>
            <w:tcW w:w="4397" w:type="dxa"/>
          </w:tcPr>
          <w:p w:rsidR="00286931" w:rsidRPr="00F73C1C" w:rsidRDefault="00286931" w:rsidP="00C75EDF">
            <w:pPr>
              <w:autoSpaceDE w:val="0"/>
              <w:autoSpaceDN w:val="0"/>
              <w:adjustRightInd w:val="0"/>
              <w:rPr>
                <w:rFonts w:asciiTheme="minorHAnsi" w:eastAsia="SimSun" w:hAnsiTheme="minorHAnsi" w:cs="Courier New"/>
                <w:bCs/>
                <w:color w:val="000000" w:themeColor="text1"/>
                <w:sz w:val="22"/>
                <w:szCs w:val="22"/>
                <w:lang w:val="en-US" w:eastAsia="en-US"/>
              </w:rPr>
            </w:pPr>
            <w:r w:rsidRPr="00F73C1C">
              <w:rPr>
                <w:rFonts w:asciiTheme="minorHAnsi" w:eastAsia="SimSun" w:hAnsiTheme="minorHAnsi" w:cs="Courier New"/>
                <w:bCs/>
                <w:color w:val="000000" w:themeColor="text1"/>
                <w:sz w:val="22"/>
                <w:szCs w:val="22"/>
                <w:lang w:val="en-US" w:eastAsia="en-US"/>
              </w:rPr>
              <w:t>Submission of application</w:t>
            </w:r>
          </w:p>
        </w:tc>
        <w:tc>
          <w:tcPr>
            <w:tcW w:w="2123" w:type="dxa"/>
          </w:tcPr>
          <w:p w:rsidR="00286931" w:rsidRPr="00F73C1C" w:rsidRDefault="00286931" w:rsidP="00C75EDF">
            <w:pPr>
              <w:autoSpaceDE w:val="0"/>
              <w:autoSpaceDN w:val="0"/>
              <w:adjustRightInd w:val="0"/>
              <w:rPr>
                <w:rFonts w:asciiTheme="minorHAnsi" w:eastAsia="SimSun" w:hAnsiTheme="minorHAnsi" w:cs="Courier New"/>
                <w:bCs/>
                <w:color w:val="000000" w:themeColor="text1"/>
                <w:sz w:val="22"/>
                <w:szCs w:val="22"/>
                <w:lang w:val="en-US" w:eastAsia="en-US"/>
              </w:rPr>
            </w:pPr>
            <w:r w:rsidRPr="00F73C1C">
              <w:rPr>
                <w:rFonts w:asciiTheme="minorHAnsi" w:eastAsia="SimSun" w:hAnsiTheme="minorHAnsi" w:cs="Courier New"/>
                <w:bCs/>
                <w:color w:val="000000" w:themeColor="text1"/>
                <w:sz w:val="22"/>
                <w:szCs w:val="22"/>
                <w:lang w:val="en-US" w:eastAsia="en-US"/>
              </w:rPr>
              <w:t>0 working day</w:t>
            </w:r>
          </w:p>
        </w:tc>
      </w:tr>
      <w:tr w:rsidR="00286931" w:rsidTr="00551E1C">
        <w:tc>
          <w:tcPr>
            <w:tcW w:w="709" w:type="dxa"/>
          </w:tcPr>
          <w:p w:rsidR="00286931" w:rsidRPr="00F73C1C" w:rsidRDefault="00286931" w:rsidP="00551E1C">
            <w:pPr>
              <w:autoSpaceDE w:val="0"/>
              <w:autoSpaceDN w:val="0"/>
              <w:adjustRightInd w:val="0"/>
              <w:rPr>
                <w:rFonts w:asciiTheme="minorHAnsi" w:eastAsia="SimSun" w:hAnsiTheme="minorHAnsi" w:cs="Courier New"/>
                <w:bCs/>
                <w:color w:val="000000" w:themeColor="text1"/>
                <w:sz w:val="22"/>
                <w:szCs w:val="22"/>
                <w:lang w:val="en-US" w:eastAsia="en-US"/>
              </w:rPr>
            </w:pPr>
            <w:r w:rsidRPr="00F73C1C">
              <w:rPr>
                <w:rFonts w:asciiTheme="minorHAnsi" w:eastAsia="SimSun" w:hAnsiTheme="minorHAnsi" w:cs="Courier New"/>
                <w:bCs/>
                <w:color w:val="000000" w:themeColor="text1"/>
                <w:sz w:val="22"/>
                <w:szCs w:val="22"/>
                <w:lang w:val="en-US" w:eastAsia="en-US"/>
              </w:rPr>
              <w:t>ii)</w:t>
            </w:r>
          </w:p>
        </w:tc>
        <w:tc>
          <w:tcPr>
            <w:tcW w:w="4397" w:type="dxa"/>
          </w:tcPr>
          <w:p w:rsidR="00286931" w:rsidRPr="00F73C1C" w:rsidRDefault="00286931" w:rsidP="00C75EDF">
            <w:pPr>
              <w:autoSpaceDE w:val="0"/>
              <w:autoSpaceDN w:val="0"/>
              <w:adjustRightInd w:val="0"/>
              <w:rPr>
                <w:rFonts w:asciiTheme="minorHAnsi" w:eastAsia="SimSun" w:hAnsiTheme="minorHAnsi" w:cs="Courier New"/>
                <w:bCs/>
                <w:color w:val="000000" w:themeColor="text1"/>
                <w:sz w:val="22"/>
                <w:szCs w:val="22"/>
                <w:lang w:val="en-US" w:eastAsia="en-US"/>
              </w:rPr>
            </w:pPr>
            <w:r w:rsidRPr="00F73C1C">
              <w:rPr>
                <w:rFonts w:asciiTheme="minorHAnsi" w:eastAsia="SimSun" w:hAnsiTheme="minorHAnsi" w:cs="Courier New"/>
                <w:bCs/>
                <w:color w:val="000000" w:themeColor="text1"/>
                <w:sz w:val="22"/>
                <w:szCs w:val="22"/>
                <w:lang w:val="en-US" w:eastAsia="en-US"/>
              </w:rPr>
              <w:t>First NOC/Standing clearance/Concurrence</w:t>
            </w:r>
          </w:p>
        </w:tc>
        <w:tc>
          <w:tcPr>
            <w:tcW w:w="2123" w:type="dxa"/>
          </w:tcPr>
          <w:p w:rsidR="00286931" w:rsidRPr="00F73C1C" w:rsidRDefault="00286931" w:rsidP="00286931">
            <w:pPr>
              <w:autoSpaceDE w:val="0"/>
              <w:autoSpaceDN w:val="0"/>
              <w:adjustRightInd w:val="0"/>
              <w:rPr>
                <w:rFonts w:asciiTheme="minorHAnsi" w:eastAsia="SimSun" w:hAnsiTheme="minorHAnsi" w:cs="Courier New"/>
                <w:bCs/>
                <w:color w:val="000000" w:themeColor="text1"/>
                <w:sz w:val="22"/>
                <w:szCs w:val="22"/>
                <w:lang w:val="en-US" w:eastAsia="en-US"/>
              </w:rPr>
            </w:pPr>
            <w:r w:rsidRPr="00F73C1C">
              <w:rPr>
                <w:rFonts w:asciiTheme="minorHAnsi" w:eastAsia="SimSun" w:hAnsiTheme="minorHAnsi" w:cs="Courier New"/>
                <w:bCs/>
                <w:color w:val="000000" w:themeColor="text1"/>
                <w:sz w:val="22"/>
                <w:szCs w:val="22"/>
                <w:lang w:val="en-US" w:eastAsia="en-US"/>
              </w:rPr>
              <w:t>within 7 working days</w:t>
            </w:r>
          </w:p>
        </w:tc>
      </w:tr>
      <w:tr w:rsidR="00286931" w:rsidTr="00551E1C">
        <w:tc>
          <w:tcPr>
            <w:tcW w:w="709" w:type="dxa"/>
          </w:tcPr>
          <w:p w:rsidR="00286931" w:rsidRPr="00F73C1C" w:rsidRDefault="00286931" w:rsidP="00551E1C">
            <w:pPr>
              <w:autoSpaceDE w:val="0"/>
              <w:autoSpaceDN w:val="0"/>
              <w:adjustRightInd w:val="0"/>
              <w:rPr>
                <w:rFonts w:asciiTheme="minorHAnsi" w:eastAsia="SimSun" w:hAnsiTheme="minorHAnsi" w:cs="Courier New"/>
                <w:bCs/>
                <w:color w:val="000000" w:themeColor="text1"/>
                <w:sz w:val="22"/>
                <w:szCs w:val="22"/>
                <w:lang w:val="en-US" w:eastAsia="en-US"/>
              </w:rPr>
            </w:pPr>
            <w:r w:rsidRPr="00F73C1C">
              <w:rPr>
                <w:rFonts w:asciiTheme="minorHAnsi" w:eastAsia="SimSun" w:hAnsiTheme="minorHAnsi" w:cs="Courier New"/>
                <w:bCs/>
                <w:color w:val="000000" w:themeColor="text1"/>
                <w:sz w:val="22"/>
                <w:szCs w:val="22"/>
                <w:lang w:val="en-US" w:eastAsia="en-US"/>
              </w:rPr>
              <w:t>iii)</w:t>
            </w:r>
          </w:p>
        </w:tc>
        <w:tc>
          <w:tcPr>
            <w:tcW w:w="4397" w:type="dxa"/>
          </w:tcPr>
          <w:p w:rsidR="00286931" w:rsidRPr="00F73C1C" w:rsidRDefault="00286931" w:rsidP="00C75EDF">
            <w:pPr>
              <w:autoSpaceDE w:val="0"/>
              <w:autoSpaceDN w:val="0"/>
              <w:adjustRightInd w:val="0"/>
              <w:rPr>
                <w:rFonts w:asciiTheme="minorHAnsi" w:eastAsia="SimSun" w:hAnsiTheme="minorHAnsi" w:cs="Courier New"/>
                <w:bCs/>
                <w:color w:val="000000" w:themeColor="text1"/>
                <w:sz w:val="22"/>
                <w:szCs w:val="22"/>
                <w:lang w:val="en-US" w:eastAsia="en-US"/>
              </w:rPr>
            </w:pPr>
            <w:r w:rsidRPr="00F73C1C">
              <w:rPr>
                <w:rFonts w:asciiTheme="minorHAnsi" w:eastAsia="SimSun" w:hAnsiTheme="minorHAnsi" w:cs="Courier New"/>
                <w:bCs/>
                <w:color w:val="000000" w:themeColor="text1"/>
                <w:sz w:val="22"/>
                <w:szCs w:val="22"/>
                <w:lang w:val="en-US" w:eastAsia="en-US"/>
              </w:rPr>
              <w:t>Subsequent Monthly NOC/SC/Concurrence</w:t>
            </w:r>
          </w:p>
        </w:tc>
        <w:tc>
          <w:tcPr>
            <w:tcW w:w="2123" w:type="dxa"/>
          </w:tcPr>
          <w:p w:rsidR="00286931" w:rsidRPr="00F73C1C" w:rsidRDefault="00286931" w:rsidP="00286931">
            <w:pPr>
              <w:autoSpaceDE w:val="0"/>
              <w:autoSpaceDN w:val="0"/>
              <w:adjustRightInd w:val="0"/>
              <w:rPr>
                <w:rFonts w:asciiTheme="minorHAnsi" w:eastAsia="SimSun" w:hAnsiTheme="minorHAnsi" w:cs="Courier New"/>
                <w:bCs/>
                <w:color w:val="000000" w:themeColor="text1"/>
                <w:sz w:val="22"/>
                <w:szCs w:val="22"/>
                <w:lang w:val="en-US" w:eastAsia="en-US"/>
              </w:rPr>
            </w:pPr>
            <w:r w:rsidRPr="00F73C1C">
              <w:rPr>
                <w:rFonts w:asciiTheme="minorHAnsi" w:eastAsia="SimSun" w:hAnsiTheme="minorHAnsi" w:cs="Courier New"/>
                <w:bCs/>
                <w:color w:val="000000" w:themeColor="text1"/>
                <w:sz w:val="22"/>
                <w:szCs w:val="22"/>
                <w:lang w:val="en-US" w:eastAsia="en-US"/>
              </w:rPr>
              <w:t>within 3 working days</w:t>
            </w:r>
          </w:p>
        </w:tc>
      </w:tr>
      <w:tr w:rsidR="00F73C1C" w:rsidTr="00551E1C">
        <w:tc>
          <w:tcPr>
            <w:tcW w:w="709" w:type="dxa"/>
          </w:tcPr>
          <w:p w:rsidR="00F73C1C" w:rsidRPr="00F73C1C" w:rsidRDefault="00F73C1C" w:rsidP="00C75EDF">
            <w:pPr>
              <w:autoSpaceDE w:val="0"/>
              <w:autoSpaceDN w:val="0"/>
              <w:adjustRightInd w:val="0"/>
              <w:rPr>
                <w:rFonts w:asciiTheme="minorHAnsi" w:eastAsia="SimSun" w:hAnsiTheme="minorHAnsi" w:cs="Courier New"/>
                <w:b/>
                <w:bCs/>
                <w:color w:val="000000" w:themeColor="text1"/>
                <w:sz w:val="22"/>
                <w:szCs w:val="22"/>
                <w:lang w:val="en-US" w:eastAsia="en-US"/>
              </w:rPr>
            </w:pPr>
            <w:r w:rsidRPr="00F73C1C">
              <w:rPr>
                <w:rFonts w:asciiTheme="minorHAnsi" w:eastAsia="SimSun" w:hAnsiTheme="minorHAnsi" w:cs="Courier New"/>
                <w:b/>
                <w:bCs/>
                <w:color w:val="000000" w:themeColor="text1"/>
                <w:sz w:val="22"/>
                <w:szCs w:val="22"/>
                <w:lang w:val="en-US" w:eastAsia="en-US"/>
              </w:rPr>
              <w:t>D</w:t>
            </w:r>
          </w:p>
        </w:tc>
        <w:tc>
          <w:tcPr>
            <w:tcW w:w="6520" w:type="dxa"/>
            <w:gridSpan w:val="2"/>
          </w:tcPr>
          <w:p w:rsidR="00F73C1C" w:rsidRPr="00F73C1C" w:rsidRDefault="00F73C1C" w:rsidP="00C75EDF">
            <w:pPr>
              <w:autoSpaceDE w:val="0"/>
              <w:autoSpaceDN w:val="0"/>
              <w:adjustRightInd w:val="0"/>
              <w:rPr>
                <w:rFonts w:asciiTheme="minorHAnsi" w:eastAsia="SimSun" w:hAnsiTheme="minorHAnsi" w:cs="Courier New"/>
                <w:b/>
                <w:bCs/>
                <w:color w:val="000000" w:themeColor="text1"/>
                <w:sz w:val="22"/>
                <w:szCs w:val="22"/>
                <w:lang w:val="en-US" w:eastAsia="en-US"/>
              </w:rPr>
            </w:pPr>
            <w:r w:rsidRPr="00F73C1C">
              <w:rPr>
                <w:rFonts w:asciiTheme="minorHAnsi" w:eastAsia="SimSun" w:hAnsiTheme="minorHAnsi" w:cs="Courier New"/>
                <w:b/>
                <w:bCs/>
                <w:color w:val="000000" w:themeColor="text1"/>
                <w:sz w:val="22"/>
                <w:szCs w:val="22"/>
                <w:lang w:val="en-US" w:eastAsia="en-US"/>
              </w:rPr>
              <w:t>Down loading of Meter data &amp; preparation of Energy account by SLDC:</w:t>
            </w:r>
          </w:p>
        </w:tc>
      </w:tr>
      <w:tr w:rsidR="00286931" w:rsidTr="00551E1C">
        <w:tc>
          <w:tcPr>
            <w:tcW w:w="709" w:type="dxa"/>
          </w:tcPr>
          <w:p w:rsidR="00286931" w:rsidRPr="00F73C1C" w:rsidRDefault="00286931" w:rsidP="00551E1C">
            <w:pPr>
              <w:autoSpaceDE w:val="0"/>
              <w:autoSpaceDN w:val="0"/>
              <w:adjustRightInd w:val="0"/>
              <w:rPr>
                <w:rFonts w:asciiTheme="minorHAnsi" w:eastAsia="SimSun" w:hAnsiTheme="minorHAnsi" w:cs="Courier New"/>
                <w:bCs/>
                <w:color w:val="000000" w:themeColor="text1"/>
                <w:sz w:val="22"/>
                <w:szCs w:val="22"/>
                <w:lang w:val="en-US" w:eastAsia="en-US"/>
              </w:rPr>
            </w:pPr>
            <w:proofErr w:type="spellStart"/>
            <w:r w:rsidRPr="00F73C1C">
              <w:rPr>
                <w:rFonts w:asciiTheme="minorHAnsi" w:eastAsia="SimSun" w:hAnsiTheme="minorHAnsi" w:cs="Courier New"/>
                <w:bCs/>
                <w:color w:val="000000" w:themeColor="text1"/>
                <w:sz w:val="22"/>
                <w:szCs w:val="22"/>
                <w:lang w:val="en-US" w:eastAsia="en-US"/>
              </w:rPr>
              <w:t>i</w:t>
            </w:r>
            <w:proofErr w:type="spellEnd"/>
            <w:r w:rsidRPr="00F73C1C">
              <w:rPr>
                <w:rFonts w:asciiTheme="minorHAnsi" w:eastAsia="SimSun" w:hAnsiTheme="minorHAnsi" w:cs="Courier New"/>
                <w:bCs/>
                <w:color w:val="000000" w:themeColor="text1"/>
                <w:sz w:val="22"/>
                <w:szCs w:val="22"/>
                <w:lang w:val="en-US" w:eastAsia="en-US"/>
              </w:rPr>
              <w:t>)</w:t>
            </w:r>
          </w:p>
        </w:tc>
        <w:tc>
          <w:tcPr>
            <w:tcW w:w="4397" w:type="dxa"/>
          </w:tcPr>
          <w:p w:rsidR="00286931" w:rsidRPr="00F73C1C" w:rsidRDefault="00286931" w:rsidP="002F0452">
            <w:pPr>
              <w:autoSpaceDE w:val="0"/>
              <w:autoSpaceDN w:val="0"/>
              <w:adjustRightInd w:val="0"/>
              <w:rPr>
                <w:rFonts w:asciiTheme="minorHAnsi" w:eastAsia="SimSun" w:hAnsiTheme="minorHAnsi" w:cs="Courier New"/>
                <w:bCs/>
                <w:color w:val="000000" w:themeColor="text1"/>
                <w:sz w:val="22"/>
                <w:szCs w:val="22"/>
                <w:lang w:val="en-US" w:eastAsia="en-US"/>
              </w:rPr>
            </w:pPr>
            <w:r w:rsidRPr="00F73C1C">
              <w:rPr>
                <w:rFonts w:asciiTheme="minorHAnsi" w:eastAsia="SimSun" w:hAnsiTheme="minorHAnsi" w:cs="Courier New"/>
                <w:bCs/>
                <w:color w:val="000000" w:themeColor="text1"/>
                <w:sz w:val="22"/>
                <w:szCs w:val="22"/>
                <w:lang w:val="en-US" w:eastAsia="en-US"/>
              </w:rPr>
              <w:t xml:space="preserve">Meter reading &amp; down loading of data by Dist: Licensees (on due date) (Monthly in case of Purchaser &amp; weekly in case of Seller) </w:t>
            </w:r>
          </w:p>
        </w:tc>
        <w:tc>
          <w:tcPr>
            <w:tcW w:w="2123" w:type="dxa"/>
          </w:tcPr>
          <w:p w:rsidR="00286931" w:rsidRPr="00F73C1C" w:rsidRDefault="00286931" w:rsidP="00C75EDF">
            <w:pPr>
              <w:autoSpaceDE w:val="0"/>
              <w:autoSpaceDN w:val="0"/>
              <w:adjustRightInd w:val="0"/>
              <w:rPr>
                <w:rFonts w:asciiTheme="minorHAnsi" w:eastAsia="SimSun" w:hAnsiTheme="minorHAnsi" w:cs="Courier New"/>
                <w:bCs/>
                <w:color w:val="000000" w:themeColor="text1"/>
                <w:sz w:val="22"/>
                <w:szCs w:val="22"/>
                <w:lang w:val="en-US" w:eastAsia="en-US"/>
              </w:rPr>
            </w:pPr>
            <w:r w:rsidRPr="00F73C1C">
              <w:rPr>
                <w:rFonts w:asciiTheme="minorHAnsi" w:eastAsia="SimSun" w:hAnsiTheme="minorHAnsi" w:cs="Courier New"/>
                <w:bCs/>
                <w:color w:val="000000" w:themeColor="text1"/>
                <w:sz w:val="22"/>
                <w:szCs w:val="22"/>
                <w:lang w:val="en-US" w:eastAsia="en-US"/>
              </w:rPr>
              <w:t>0 Hr.</w:t>
            </w:r>
          </w:p>
        </w:tc>
      </w:tr>
      <w:tr w:rsidR="00286931" w:rsidTr="00551E1C">
        <w:tc>
          <w:tcPr>
            <w:tcW w:w="709" w:type="dxa"/>
          </w:tcPr>
          <w:p w:rsidR="00286931" w:rsidRPr="00F73C1C" w:rsidRDefault="00286931" w:rsidP="00551E1C">
            <w:pPr>
              <w:autoSpaceDE w:val="0"/>
              <w:autoSpaceDN w:val="0"/>
              <w:adjustRightInd w:val="0"/>
              <w:rPr>
                <w:rFonts w:asciiTheme="minorHAnsi" w:eastAsia="SimSun" w:hAnsiTheme="minorHAnsi" w:cs="Courier New"/>
                <w:bCs/>
                <w:color w:val="000000" w:themeColor="text1"/>
                <w:sz w:val="22"/>
                <w:szCs w:val="22"/>
                <w:lang w:val="en-US" w:eastAsia="en-US"/>
              </w:rPr>
            </w:pPr>
            <w:r w:rsidRPr="00F73C1C">
              <w:rPr>
                <w:rFonts w:asciiTheme="minorHAnsi" w:eastAsia="SimSun" w:hAnsiTheme="minorHAnsi" w:cs="Courier New"/>
                <w:bCs/>
                <w:color w:val="000000" w:themeColor="text1"/>
                <w:sz w:val="22"/>
                <w:szCs w:val="22"/>
                <w:lang w:val="en-US" w:eastAsia="en-US"/>
              </w:rPr>
              <w:t>ii)</w:t>
            </w:r>
          </w:p>
        </w:tc>
        <w:tc>
          <w:tcPr>
            <w:tcW w:w="4397" w:type="dxa"/>
          </w:tcPr>
          <w:p w:rsidR="00286931" w:rsidRPr="00F73C1C" w:rsidRDefault="00286931" w:rsidP="002F0452">
            <w:pPr>
              <w:autoSpaceDE w:val="0"/>
              <w:autoSpaceDN w:val="0"/>
              <w:adjustRightInd w:val="0"/>
              <w:rPr>
                <w:rFonts w:asciiTheme="minorHAnsi" w:eastAsia="SimSun" w:hAnsiTheme="minorHAnsi" w:cs="Courier New"/>
                <w:bCs/>
                <w:color w:val="000000" w:themeColor="text1"/>
                <w:sz w:val="22"/>
                <w:szCs w:val="22"/>
                <w:lang w:val="en-US" w:eastAsia="en-US"/>
              </w:rPr>
            </w:pPr>
            <w:r w:rsidRPr="00F73C1C">
              <w:rPr>
                <w:rFonts w:asciiTheme="minorHAnsi" w:eastAsia="SimSun" w:hAnsiTheme="minorHAnsi" w:cs="Courier New"/>
                <w:bCs/>
                <w:color w:val="000000" w:themeColor="text1"/>
                <w:sz w:val="22"/>
                <w:szCs w:val="22"/>
                <w:lang w:val="en-US" w:eastAsia="en-US"/>
              </w:rPr>
              <w:t>Submission of downloaded data to SLDC by Distribution Licensees / STU</w:t>
            </w:r>
          </w:p>
        </w:tc>
        <w:tc>
          <w:tcPr>
            <w:tcW w:w="2123" w:type="dxa"/>
          </w:tcPr>
          <w:p w:rsidR="00286931" w:rsidRPr="00F73C1C" w:rsidRDefault="00286931" w:rsidP="00C75EDF">
            <w:pPr>
              <w:autoSpaceDE w:val="0"/>
              <w:autoSpaceDN w:val="0"/>
              <w:adjustRightInd w:val="0"/>
              <w:rPr>
                <w:rFonts w:asciiTheme="minorHAnsi" w:eastAsia="SimSun" w:hAnsiTheme="minorHAnsi" w:cs="Courier New"/>
                <w:bCs/>
                <w:color w:val="000000" w:themeColor="text1"/>
                <w:sz w:val="22"/>
                <w:szCs w:val="22"/>
                <w:lang w:val="en-US" w:eastAsia="en-US"/>
              </w:rPr>
            </w:pPr>
            <w:r w:rsidRPr="00F73C1C">
              <w:rPr>
                <w:rFonts w:asciiTheme="minorHAnsi" w:eastAsia="SimSun" w:hAnsiTheme="minorHAnsi" w:cs="Courier New"/>
                <w:bCs/>
                <w:color w:val="000000" w:themeColor="text1"/>
                <w:sz w:val="22"/>
                <w:szCs w:val="22"/>
                <w:lang w:val="en-US" w:eastAsia="en-US"/>
              </w:rPr>
              <w:t>within two days</w:t>
            </w:r>
          </w:p>
        </w:tc>
      </w:tr>
      <w:tr w:rsidR="00286931" w:rsidTr="00551E1C">
        <w:tc>
          <w:tcPr>
            <w:tcW w:w="709" w:type="dxa"/>
          </w:tcPr>
          <w:p w:rsidR="00286931" w:rsidRPr="00F73C1C" w:rsidRDefault="00286931" w:rsidP="00551E1C">
            <w:pPr>
              <w:autoSpaceDE w:val="0"/>
              <w:autoSpaceDN w:val="0"/>
              <w:adjustRightInd w:val="0"/>
              <w:rPr>
                <w:rFonts w:asciiTheme="minorHAnsi" w:eastAsia="SimSun" w:hAnsiTheme="minorHAnsi" w:cs="Courier New"/>
                <w:bCs/>
                <w:color w:val="000000" w:themeColor="text1"/>
                <w:sz w:val="22"/>
                <w:szCs w:val="22"/>
                <w:lang w:val="en-US" w:eastAsia="en-US"/>
              </w:rPr>
            </w:pPr>
            <w:r w:rsidRPr="00F73C1C">
              <w:rPr>
                <w:rFonts w:asciiTheme="minorHAnsi" w:eastAsia="SimSun" w:hAnsiTheme="minorHAnsi" w:cs="Courier New"/>
                <w:bCs/>
                <w:color w:val="000000" w:themeColor="text1"/>
                <w:sz w:val="22"/>
                <w:szCs w:val="22"/>
                <w:lang w:val="en-US" w:eastAsia="en-US"/>
              </w:rPr>
              <w:t>iii)</w:t>
            </w:r>
          </w:p>
        </w:tc>
        <w:tc>
          <w:tcPr>
            <w:tcW w:w="4397" w:type="dxa"/>
          </w:tcPr>
          <w:p w:rsidR="00286931" w:rsidRPr="00F73C1C" w:rsidRDefault="00286931" w:rsidP="00C75EDF">
            <w:pPr>
              <w:autoSpaceDE w:val="0"/>
              <w:autoSpaceDN w:val="0"/>
              <w:adjustRightInd w:val="0"/>
              <w:rPr>
                <w:rFonts w:asciiTheme="minorHAnsi" w:eastAsia="SimSun" w:hAnsiTheme="minorHAnsi" w:cs="Courier New"/>
                <w:bCs/>
                <w:color w:val="000000" w:themeColor="text1"/>
                <w:sz w:val="22"/>
                <w:szCs w:val="22"/>
                <w:lang w:val="en-US" w:eastAsia="en-US"/>
              </w:rPr>
            </w:pPr>
            <w:r w:rsidRPr="00F73C1C">
              <w:rPr>
                <w:rFonts w:asciiTheme="minorHAnsi" w:eastAsia="SimSun" w:hAnsiTheme="minorHAnsi" w:cs="Courier New"/>
                <w:bCs/>
                <w:color w:val="000000" w:themeColor="text1"/>
                <w:sz w:val="22"/>
                <w:szCs w:val="22"/>
                <w:lang w:val="en-US" w:eastAsia="en-US"/>
              </w:rPr>
              <w:t>Preparation of Energy Account by SLDC for Distribution Licensees</w:t>
            </w:r>
          </w:p>
        </w:tc>
        <w:tc>
          <w:tcPr>
            <w:tcW w:w="2123" w:type="dxa"/>
          </w:tcPr>
          <w:p w:rsidR="00286931" w:rsidRPr="00F73C1C" w:rsidRDefault="00286931" w:rsidP="002F0452">
            <w:pPr>
              <w:autoSpaceDE w:val="0"/>
              <w:autoSpaceDN w:val="0"/>
              <w:adjustRightInd w:val="0"/>
              <w:rPr>
                <w:rFonts w:asciiTheme="minorHAnsi" w:eastAsia="SimSun" w:hAnsiTheme="minorHAnsi" w:cs="Courier New"/>
                <w:bCs/>
                <w:color w:val="000000" w:themeColor="text1"/>
                <w:sz w:val="22"/>
                <w:szCs w:val="22"/>
                <w:lang w:val="en-US" w:eastAsia="en-US"/>
              </w:rPr>
            </w:pPr>
            <w:r w:rsidRPr="00F73C1C">
              <w:rPr>
                <w:rFonts w:asciiTheme="minorHAnsi" w:eastAsia="SimSun" w:hAnsiTheme="minorHAnsi" w:cs="Courier New"/>
                <w:bCs/>
                <w:color w:val="000000" w:themeColor="text1"/>
                <w:sz w:val="22"/>
                <w:szCs w:val="22"/>
                <w:lang w:val="en-US" w:eastAsia="en-US"/>
              </w:rPr>
              <w:t xml:space="preserve">within 7 days </w:t>
            </w:r>
          </w:p>
        </w:tc>
      </w:tr>
      <w:tr w:rsidR="00286931" w:rsidTr="00551E1C">
        <w:tc>
          <w:tcPr>
            <w:tcW w:w="709" w:type="dxa"/>
          </w:tcPr>
          <w:p w:rsidR="00286931" w:rsidRPr="00F73C1C" w:rsidRDefault="00286931" w:rsidP="00551E1C">
            <w:pPr>
              <w:autoSpaceDE w:val="0"/>
              <w:autoSpaceDN w:val="0"/>
              <w:adjustRightInd w:val="0"/>
              <w:rPr>
                <w:rFonts w:asciiTheme="minorHAnsi" w:eastAsia="SimSun" w:hAnsiTheme="minorHAnsi" w:cs="Courier New"/>
                <w:bCs/>
                <w:color w:val="000000" w:themeColor="text1"/>
                <w:sz w:val="22"/>
                <w:szCs w:val="22"/>
                <w:lang w:val="en-US" w:eastAsia="en-US"/>
              </w:rPr>
            </w:pPr>
            <w:r w:rsidRPr="00F73C1C">
              <w:rPr>
                <w:rFonts w:asciiTheme="minorHAnsi" w:eastAsia="SimSun" w:hAnsiTheme="minorHAnsi" w:cs="Courier New"/>
                <w:bCs/>
                <w:color w:val="000000" w:themeColor="text1"/>
                <w:sz w:val="22"/>
                <w:szCs w:val="22"/>
                <w:lang w:val="en-US" w:eastAsia="en-US"/>
              </w:rPr>
              <w:t>iv)</w:t>
            </w:r>
          </w:p>
        </w:tc>
        <w:tc>
          <w:tcPr>
            <w:tcW w:w="4397" w:type="dxa"/>
          </w:tcPr>
          <w:p w:rsidR="00286931" w:rsidRPr="00F73C1C" w:rsidRDefault="00286931" w:rsidP="00C75EDF">
            <w:pPr>
              <w:autoSpaceDE w:val="0"/>
              <w:autoSpaceDN w:val="0"/>
              <w:adjustRightInd w:val="0"/>
              <w:rPr>
                <w:rFonts w:asciiTheme="minorHAnsi" w:eastAsia="SimSun" w:hAnsiTheme="minorHAnsi" w:cs="Courier New"/>
                <w:bCs/>
                <w:color w:val="000000" w:themeColor="text1"/>
                <w:sz w:val="22"/>
                <w:szCs w:val="22"/>
                <w:lang w:val="en-US" w:eastAsia="en-US"/>
              </w:rPr>
            </w:pPr>
            <w:r w:rsidRPr="00F73C1C">
              <w:rPr>
                <w:rFonts w:asciiTheme="minorHAnsi" w:eastAsia="SimSun" w:hAnsiTheme="minorHAnsi" w:cs="Courier New"/>
                <w:bCs/>
                <w:color w:val="000000" w:themeColor="text1"/>
                <w:sz w:val="22"/>
                <w:szCs w:val="22"/>
                <w:lang w:val="en-US" w:eastAsia="en-US"/>
              </w:rPr>
              <w:t>Forwarding of UI Energy Account by Dist licensees</w:t>
            </w:r>
          </w:p>
        </w:tc>
        <w:tc>
          <w:tcPr>
            <w:tcW w:w="2123" w:type="dxa"/>
          </w:tcPr>
          <w:p w:rsidR="00286931" w:rsidRPr="00F73C1C" w:rsidRDefault="00286931" w:rsidP="00C75EDF">
            <w:pPr>
              <w:autoSpaceDE w:val="0"/>
              <w:autoSpaceDN w:val="0"/>
              <w:adjustRightInd w:val="0"/>
              <w:rPr>
                <w:rFonts w:asciiTheme="minorHAnsi" w:eastAsia="SimSun" w:hAnsiTheme="minorHAnsi" w:cs="Courier New"/>
                <w:bCs/>
                <w:color w:val="000000" w:themeColor="text1"/>
                <w:sz w:val="22"/>
                <w:szCs w:val="22"/>
                <w:lang w:val="en-US" w:eastAsia="en-US"/>
              </w:rPr>
            </w:pPr>
            <w:r w:rsidRPr="00F73C1C">
              <w:rPr>
                <w:rFonts w:asciiTheme="minorHAnsi" w:eastAsia="SimSun" w:hAnsiTheme="minorHAnsi" w:cs="Courier New"/>
                <w:bCs/>
                <w:color w:val="000000" w:themeColor="text1"/>
                <w:sz w:val="22"/>
                <w:szCs w:val="22"/>
                <w:lang w:val="en-US" w:eastAsia="en-US"/>
              </w:rPr>
              <w:t>within a month</w:t>
            </w:r>
          </w:p>
        </w:tc>
      </w:tr>
    </w:tbl>
    <w:p w:rsidR="006D0259" w:rsidRDefault="006D0259" w:rsidP="006D0259">
      <w:pPr>
        <w:ind w:left="720"/>
        <w:jc w:val="both"/>
        <w:rPr>
          <w:rFonts w:eastAsia="SimSun"/>
          <w:b/>
          <w:bCs/>
          <w:color w:val="000000" w:themeColor="text1"/>
          <w:lang w:val="en-US" w:eastAsia="en-US"/>
        </w:rPr>
      </w:pPr>
      <w:r>
        <w:rPr>
          <w:rFonts w:eastAsia="SimSun"/>
          <w:b/>
          <w:bCs/>
          <w:color w:val="000000" w:themeColor="text1"/>
          <w:lang w:val="en-US" w:eastAsia="en-US"/>
        </w:rPr>
        <w:t xml:space="preserve">            </w:t>
      </w:r>
    </w:p>
    <w:p w:rsidR="006D0259" w:rsidRPr="006D0259" w:rsidRDefault="006D0259" w:rsidP="006D0259">
      <w:pPr>
        <w:ind w:left="720"/>
        <w:jc w:val="both"/>
        <w:rPr>
          <w:b/>
        </w:rPr>
      </w:pPr>
      <w:r>
        <w:rPr>
          <w:rFonts w:eastAsia="SimSun"/>
          <w:b/>
          <w:bCs/>
          <w:color w:val="000000" w:themeColor="text1"/>
          <w:lang w:val="en-US" w:eastAsia="en-US"/>
        </w:rPr>
        <w:t xml:space="preserve"> </w:t>
      </w:r>
      <w:r w:rsidRPr="006D0259">
        <w:rPr>
          <w:b/>
        </w:rPr>
        <w:t>GCC may deliberate.</w:t>
      </w:r>
    </w:p>
    <w:p w:rsidR="000907B8" w:rsidRDefault="000907B8" w:rsidP="00B145DB">
      <w:pPr>
        <w:autoSpaceDE w:val="0"/>
        <w:autoSpaceDN w:val="0"/>
        <w:adjustRightInd w:val="0"/>
        <w:rPr>
          <w:rFonts w:eastAsia="SimSun"/>
          <w:b/>
          <w:bCs/>
          <w:color w:val="000000" w:themeColor="text1"/>
          <w:lang w:val="en-US" w:eastAsia="en-US"/>
        </w:rPr>
      </w:pPr>
    </w:p>
    <w:p w:rsidR="005366D8" w:rsidRDefault="00551E1C" w:rsidP="00B145DB">
      <w:pPr>
        <w:autoSpaceDE w:val="0"/>
        <w:autoSpaceDN w:val="0"/>
        <w:adjustRightInd w:val="0"/>
        <w:rPr>
          <w:rFonts w:eastAsia="SimSun"/>
          <w:b/>
          <w:bCs/>
          <w:color w:val="000000" w:themeColor="text1"/>
          <w:lang w:val="en-US" w:eastAsia="en-US"/>
        </w:rPr>
      </w:pPr>
      <w:r>
        <w:rPr>
          <w:rFonts w:eastAsia="SimSun"/>
          <w:b/>
          <w:bCs/>
          <w:color w:val="000000" w:themeColor="text1"/>
          <w:lang w:val="en-US" w:eastAsia="en-US"/>
        </w:rPr>
        <w:t>8</w:t>
      </w:r>
      <w:r w:rsidR="004F7B58">
        <w:rPr>
          <w:rFonts w:eastAsia="SimSun"/>
          <w:b/>
          <w:bCs/>
          <w:color w:val="000000" w:themeColor="text1"/>
          <w:lang w:val="en-US" w:eastAsia="en-US"/>
        </w:rPr>
        <w:tab/>
      </w:r>
      <w:r w:rsidR="005366D8" w:rsidRPr="00CB0F66">
        <w:rPr>
          <w:rFonts w:eastAsia="SimSun"/>
          <w:b/>
          <w:bCs/>
          <w:color w:val="000000" w:themeColor="text1"/>
          <w:lang w:val="en-US" w:eastAsia="en-US"/>
        </w:rPr>
        <w:t xml:space="preserve">HOSTING OF NEXT MEETING OF GCC </w:t>
      </w:r>
    </w:p>
    <w:p w:rsidR="004D02DD" w:rsidRDefault="004D02DD" w:rsidP="00B145DB">
      <w:pPr>
        <w:autoSpaceDE w:val="0"/>
        <w:autoSpaceDN w:val="0"/>
        <w:adjustRightInd w:val="0"/>
        <w:rPr>
          <w:rFonts w:eastAsia="SimSun"/>
          <w:b/>
          <w:bCs/>
          <w:color w:val="000000" w:themeColor="text1"/>
          <w:lang w:val="en-US" w:eastAsia="en-US"/>
        </w:rPr>
      </w:pPr>
      <w:r>
        <w:rPr>
          <w:rFonts w:eastAsia="SimSun"/>
          <w:b/>
          <w:bCs/>
          <w:color w:val="000000" w:themeColor="text1"/>
          <w:lang w:val="en-US" w:eastAsia="en-US"/>
        </w:rPr>
        <w:tab/>
      </w:r>
      <w:r>
        <w:rPr>
          <w:rFonts w:eastAsia="SimSun"/>
          <w:b/>
          <w:bCs/>
          <w:color w:val="000000" w:themeColor="text1"/>
          <w:lang w:val="en-US" w:eastAsia="en-US"/>
        </w:rPr>
        <w:tab/>
      </w:r>
    </w:p>
    <w:p w:rsidR="004D02DD" w:rsidRDefault="004D02DD" w:rsidP="004D02DD">
      <w:pPr>
        <w:autoSpaceDE w:val="0"/>
        <w:autoSpaceDN w:val="0"/>
        <w:adjustRightInd w:val="0"/>
        <w:ind w:firstLine="720"/>
        <w:rPr>
          <w:rFonts w:eastAsia="SimSun"/>
          <w:bCs/>
          <w:color w:val="000000" w:themeColor="text1"/>
          <w:lang w:val="en-US" w:eastAsia="en-US"/>
        </w:rPr>
      </w:pPr>
      <w:r>
        <w:rPr>
          <w:rFonts w:eastAsia="SimSun"/>
          <w:bCs/>
          <w:color w:val="000000" w:themeColor="text1"/>
          <w:lang w:val="en-US" w:eastAsia="en-US"/>
        </w:rPr>
        <w:t>GCC may decide.</w:t>
      </w:r>
    </w:p>
    <w:p w:rsidR="00F556D4" w:rsidRDefault="00F556D4" w:rsidP="004D02DD">
      <w:pPr>
        <w:autoSpaceDE w:val="0"/>
        <w:autoSpaceDN w:val="0"/>
        <w:adjustRightInd w:val="0"/>
        <w:ind w:firstLine="720"/>
        <w:rPr>
          <w:rFonts w:eastAsia="SimSun"/>
          <w:bCs/>
          <w:color w:val="000000" w:themeColor="text1"/>
          <w:lang w:val="en-US" w:eastAsia="en-US"/>
        </w:rPr>
      </w:pPr>
    </w:p>
    <w:p w:rsidR="00F556D4" w:rsidRPr="004D02DD" w:rsidRDefault="00F556D4" w:rsidP="004D02DD">
      <w:pPr>
        <w:autoSpaceDE w:val="0"/>
        <w:autoSpaceDN w:val="0"/>
        <w:adjustRightInd w:val="0"/>
        <w:ind w:firstLine="720"/>
        <w:rPr>
          <w:rFonts w:eastAsia="SimSun"/>
          <w:bCs/>
          <w:color w:val="000000" w:themeColor="text1"/>
          <w:lang w:val="en-US" w:eastAsia="en-US"/>
        </w:rPr>
      </w:pPr>
    </w:p>
    <w:sectPr w:rsidR="00F556D4" w:rsidRPr="004D02DD" w:rsidSect="002A2412">
      <w:footerReference w:type="default" r:id="rId10"/>
      <w:pgSz w:w="11909" w:h="16834" w:code="9"/>
      <w:pgMar w:top="680" w:right="1418" w:bottom="431" w:left="187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743" w:rsidRDefault="00236743" w:rsidP="00270416">
      <w:r>
        <w:separator/>
      </w:r>
    </w:p>
  </w:endnote>
  <w:endnote w:type="continuationSeparator" w:id="0">
    <w:p w:rsidR="00236743" w:rsidRDefault="00236743" w:rsidP="00270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altName w:val="Century Gothic"/>
    <w:panose1 w:val="020B0502020202020204"/>
    <w:charset w:val="00"/>
    <w:family w:val="swiss"/>
    <w:pitch w:val="variable"/>
    <w:sig w:usb0="00000287" w:usb1="00000000" w:usb2="00000000" w:usb3="00000000" w:csb0="0000009F" w:csb1="00000000"/>
  </w:font>
  <w:font w:name="FBFNCF+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odoni MT Black">
    <w:panose1 w:val="02070A03080606020203"/>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639440"/>
      <w:docPartObj>
        <w:docPartGallery w:val="Page Numbers (Bottom of Page)"/>
        <w:docPartUnique/>
      </w:docPartObj>
    </w:sdtPr>
    <w:sdtContent>
      <w:p w:rsidR="007E1434" w:rsidRDefault="00360532">
        <w:pPr>
          <w:pStyle w:val="Footer"/>
          <w:jc w:val="center"/>
        </w:pPr>
        <w:fldSimple w:instr=" PAGE   \* MERGEFORMAT ">
          <w:r w:rsidR="006D0259">
            <w:rPr>
              <w:noProof/>
            </w:rPr>
            <w:t>32</w:t>
          </w:r>
        </w:fldSimple>
      </w:p>
    </w:sdtContent>
  </w:sdt>
  <w:p w:rsidR="00551E1C" w:rsidRDefault="00551E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743" w:rsidRDefault="00236743" w:rsidP="00270416">
      <w:r>
        <w:separator/>
      </w:r>
    </w:p>
  </w:footnote>
  <w:footnote w:type="continuationSeparator" w:id="0">
    <w:p w:rsidR="00236743" w:rsidRDefault="00236743" w:rsidP="00270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A84"/>
    <w:multiLevelType w:val="hybridMultilevel"/>
    <w:tmpl w:val="CF8225E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2FE7422"/>
    <w:multiLevelType w:val="hybridMultilevel"/>
    <w:tmpl w:val="2D22FF80"/>
    <w:lvl w:ilvl="0" w:tplc="4BF8B6E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3C24C59"/>
    <w:multiLevelType w:val="hybridMultilevel"/>
    <w:tmpl w:val="3766B898"/>
    <w:lvl w:ilvl="0" w:tplc="D94E2D38">
      <w:start w:val="2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17208F"/>
    <w:multiLevelType w:val="hybridMultilevel"/>
    <w:tmpl w:val="173E0434"/>
    <w:lvl w:ilvl="0" w:tplc="2726551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7742237"/>
    <w:multiLevelType w:val="hybridMultilevel"/>
    <w:tmpl w:val="803C1E96"/>
    <w:lvl w:ilvl="0" w:tplc="07269E04">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0A725A8E"/>
    <w:multiLevelType w:val="hybridMultilevel"/>
    <w:tmpl w:val="876A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123A29"/>
    <w:multiLevelType w:val="hybridMultilevel"/>
    <w:tmpl w:val="ADF2BE0E"/>
    <w:lvl w:ilvl="0" w:tplc="087CFBDC">
      <w:start w:val="11"/>
      <w:numFmt w:val="decimal"/>
      <w:lvlText w:val="%1."/>
      <w:lvlJc w:val="left"/>
      <w:pPr>
        <w:tabs>
          <w:tab w:val="num" w:pos="720"/>
        </w:tabs>
        <w:ind w:left="720" w:hanging="360"/>
      </w:pPr>
      <w:rPr>
        <w:rFonts w:hint="default"/>
        <w:i/>
      </w:rPr>
    </w:lvl>
    <w:lvl w:ilvl="1" w:tplc="BCDE3A7A">
      <w:start w:val="12"/>
      <w:numFmt w:val="decimal"/>
      <w:lvlText w:val="%2"/>
      <w:lvlJc w:val="left"/>
      <w:pPr>
        <w:tabs>
          <w:tab w:val="num" w:pos="1440"/>
        </w:tabs>
        <w:ind w:left="1440" w:hanging="36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A963E2"/>
    <w:multiLevelType w:val="hybridMultilevel"/>
    <w:tmpl w:val="605E8606"/>
    <w:lvl w:ilvl="0" w:tplc="C4CE8F0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260"/>
        </w:tabs>
        <w:ind w:left="1260" w:hanging="360"/>
      </w:pPr>
    </w:lvl>
    <w:lvl w:ilvl="2" w:tplc="68526762">
      <w:start w:val="1"/>
      <w:numFmt w:val="upperRoman"/>
      <w:lvlText w:val="%3)"/>
      <w:lvlJc w:val="left"/>
      <w:pPr>
        <w:tabs>
          <w:tab w:val="num" w:pos="2520"/>
        </w:tabs>
        <w:ind w:left="2520" w:hanging="720"/>
      </w:pPr>
      <w:rPr>
        <w:rFonts w:hint="default"/>
      </w:rPr>
    </w:lvl>
    <w:lvl w:ilvl="3" w:tplc="20ACB9E8">
      <w:start w:val="22"/>
      <w:numFmt w:val="decimal"/>
      <w:lvlText w:val="%4."/>
      <w:lvlJc w:val="left"/>
      <w:pPr>
        <w:tabs>
          <w:tab w:val="num" w:pos="2700"/>
        </w:tabs>
        <w:ind w:left="2700" w:hanging="360"/>
      </w:pPr>
      <w:rPr>
        <w:rFonts w:hint="default"/>
        <w:b/>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19256126"/>
    <w:multiLevelType w:val="hybridMultilevel"/>
    <w:tmpl w:val="4B2E70E2"/>
    <w:lvl w:ilvl="0" w:tplc="0409000F">
      <w:start w:val="1"/>
      <w:numFmt w:val="decimal"/>
      <w:lvlText w:val="%1."/>
      <w:lvlJc w:val="left"/>
      <w:pPr>
        <w:tabs>
          <w:tab w:val="num" w:pos="720"/>
        </w:tabs>
        <w:ind w:left="720" w:hanging="360"/>
      </w:pPr>
    </w:lvl>
    <w:lvl w:ilvl="1" w:tplc="C7AE055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2855B0"/>
    <w:multiLevelType w:val="hybridMultilevel"/>
    <w:tmpl w:val="E00EF258"/>
    <w:lvl w:ilvl="0" w:tplc="05A02794">
      <w:start w:val="1"/>
      <w:numFmt w:val="upperLetter"/>
      <w:lvlText w:val="(%1)"/>
      <w:lvlJc w:val="left"/>
      <w:pPr>
        <w:ind w:left="1485" w:hanging="39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0">
    <w:nsid w:val="1A80687E"/>
    <w:multiLevelType w:val="hybridMultilevel"/>
    <w:tmpl w:val="73482F4E"/>
    <w:lvl w:ilvl="0" w:tplc="7F102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BD5E8E"/>
    <w:multiLevelType w:val="hybridMultilevel"/>
    <w:tmpl w:val="E07446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BE0C46"/>
    <w:multiLevelType w:val="hybridMultilevel"/>
    <w:tmpl w:val="473E818A"/>
    <w:lvl w:ilvl="0" w:tplc="80D04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663BF9"/>
    <w:multiLevelType w:val="hybridMultilevel"/>
    <w:tmpl w:val="0D5CDC72"/>
    <w:lvl w:ilvl="0" w:tplc="C7AE055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2F316E"/>
    <w:multiLevelType w:val="hybridMultilevel"/>
    <w:tmpl w:val="2AE4C1E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DC3CB2"/>
    <w:multiLevelType w:val="hybridMultilevel"/>
    <w:tmpl w:val="E9E0B4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2DA60036"/>
    <w:multiLevelType w:val="hybridMultilevel"/>
    <w:tmpl w:val="0BC4A50C"/>
    <w:lvl w:ilvl="0" w:tplc="5A723624">
      <w:start w:val="1"/>
      <w:numFmt w:val="decimal"/>
      <w:lvlText w:val="%1."/>
      <w:lvlJc w:val="left"/>
      <w:pPr>
        <w:tabs>
          <w:tab w:val="num" w:pos="1080"/>
        </w:tabs>
        <w:ind w:left="1080" w:hanging="360"/>
      </w:pPr>
      <w:rPr>
        <w:rFonts w:hint="default"/>
      </w:rPr>
    </w:lvl>
    <w:lvl w:ilvl="1" w:tplc="90EC13C8">
      <w:numFmt w:val="none"/>
      <w:lvlText w:val=""/>
      <w:lvlJc w:val="left"/>
      <w:pPr>
        <w:tabs>
          <w:tab w:val="num" w:pos="360"/>
        </w:tabs>
      </w:pPr>
    </w:lvl>
    <w:lvl w:ilvl="2" w:tplc="3C90E778">
      <w:numFmt w:val="none"/>
      <w:lvlText w:val=""/>
      <w:lvlJc w:val="left"/>
      <w:pPr>
        <w:tabs>
          <w:tab w:val="num" w:pos="360"/>
        </w:tabs>
      </w:pPr>
    </w:lvl>
    <w:lvl w:ilvl="3" w:tplc="74961C44">
      <w:numFmt w:val="none"/>
      <w:lvlText w:val=""/>
      <w:lvlJc w:val="left"/>
      <w:pPr>
        <w:tabs>
          <w:tab w:val="num" w:pos="360"/>
        </w:tabs>
      </w:pPr>
    </w:lvl>
    <w:lvl w:ilvl="4" w:tplc="C6E00E80">
      <w:numFmt w:val="none"/>
      <w:lvlText w:val=""/>
      <w:lvlJc w:val="left"/>
      <w:pPr>
        <w:tabs>
          <w:tab w:val="num" w:pos="360"/>
        </w:tabs>
      </w:pPr>
    </w:lvl>
    <w:lvl w:ilvl="5" w:tplc="9F26EA1E">
      <w:numFmt w:val="none"/>
      <w:lvlText w:val=""/>
      <w:lvlJc w:val="left"/>
      <w:pPr>
        <w:tabs>
          <w:tab w:val="num" w:pos="360"/>
        </w:tabs>
      </w:pPr>
    </w:lvl>
    <w:lvl w:ilvl="6" w:tplc="1F50AECA">
      <w:numFmt w:val="none"/>
      <w:lvlText w:val=""/>
      <w:lvlJc w:val="left"/>
      <w:pPr>
        <w:tabs>
          <w:tab w:val="num" w:pos="360"/>
        </w:tabs>
      </w:pPr>
    </w:lvl>
    <w:lvl w:ilvl="7" w:tplc="FC481F42">
      <w:numFmt w:val="none"/>
      <w:lvlText w:val=""/>
      <w:lvlJc w:val="left"/>
      <w:pPr>
        <w:tabs>
          <w:tab w:val="num" w:pos="360"/>
        </w:tabs>
      </w:pPr>
    </w:lvl>
    <w:lvl w:ilvl="8" w:tplc="70665D3C">
      <w:numFmt w:val="none"/>
      <w:lvlText w:val=""/>
      <w:lvlJc w:val="left"/>
      <w:pPr>
        <w:tabs>
          <w:tab w:val="num" w:pos="360"/>
        </w:tabs>
      </w:pPr>
    </w:lvl>
  </w:abstractNum>
  <w:abstractNum w:abstractNumId="17">
    <w:nsid w:val="35CB6D5C"/>
    <w:multiLevelType w:val="hybridMultilevel"/>
    <w:tmpl w:val="50D44E06"/>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464301"/>
    <w:multiLevelType w:val="hybridMultilevel"/>
    <w:tmpl w:val="665649E0"/>
    <w:lvl w:ilvl="0" w:tplc="7BF853DE">
      <w:start w:val="1"/>
      <w:numFmt w:val="bullet"/>
      <w:lvlText w:val="•"/>
      <w:lvlJc w:val="left"/>
      <w:pPr>
        <w:tabs>
          <w:tab w:val="num" w:pos="720"/>
        </w:tabs>
        <w:ind w:left="720" w:hanging="360"/>
      </w:pPr>
      <w:rPr>
        <w:rFonts w:ascii="Arial" w:hAnsi="Arial" w:hint="default"/>
      </w:rPr>
    </w:lvl>
    <w:lvl w:ilvl="1" w:tplc="D11EF26C" w:tentative="1">
      <w:start w:val="1"/>
      <w:numFmt w:val="bullet"/>
      <w:lvlText w:val="•"/>
      <w:lvlJc w:val="left"/>
      <w:pPr>
        <w:tabs>
          <w:tab w:val="num" w:pos="1440"/>
        </w:tabs>
        <w:ind w:left="1440" w:hanging="360"/>
      </w:pPr>
      <w:rPr>
        <w:rFonts w:ascii="Arial" w:hAnsi="Arial" w:hint="default"/>
      </w:rPr>
    </w:lvl>
    <w:lvl w:ilvl="2" w:tplc="D3364178" w:tentative="1">
      <w:start w:val="1"/>
      <w:numFmt w:val="bullet"/>
      <w:lvlText w:val="•"/>
      <w:lvlJc w:val="left"/>
      <w:pPr>
        <w:tabs>
          <w:tab w:val="num" w:pos="2160"/>
        </w:tabs>
        <w:ind w:left="2160" w:hanging="360"/>
      </w:pPr>
      <w:rPr>
        <w:rFonts w:ascii="Arial" w:hAnsi="Arial" w:hint="default"/>
      </w:rPr>
    </w:lvl>
    <w:lvl w:ilvl="3" w:tplc="F202C450" w:tentative="1">
      <w:start w:val="1"/>
      <w:numFmt w:val="bullet"/>
      <w:lvlText w:val="•"/>
      <w:lvlJc w:val="left"/>
      <w:pPr>
        <w:tabs>
          <w:tab w:val="num" w:pos="2880"/>
        </w:tabs>
        <w:ind w:left="2880" w:hanging="360"/>
      </w:pPr>
      <w:rPr>
        <w:rFonts w:ascii="Arial" w:hAnsi="Arial" w:hint="default"/>
      </w:rPr>
    </w:lvl>
    <w:lvl w:ilvl="4" w:tplc="C8AAA298" w:tentative="1">
      <w:start w:val="1"/>
      <w:numFmt w:val="bullet"/>
      <w:lvlText w:val="•"/>
      <w:lvlJc w:val="left"/>
      <w:pPr>
        <w:tabs>
          <w:tab w:val="num" w:pos="3600"/>
        </w:tabs>
        <w:ind w:left="3600" w:hanging="360"/>
      </w:pPr>
      <w:rPr>
        <w:rFonts w:ascii="Arial" w:hAnsi="Arial" w:hint="default"/>
      </w:rPr>
    </w:lvl>
    <w:lvl w:ilvl="5" w:tplc="37FC3CEC" w:tentative="1">
      <w:start w:val="1"/>
      <w:numFmt w:val="bullet"/>
      <w:lvlText w:val="•"/>
      <w:lvlJc w:val="left"/>
      <w:pPr>
        <w:tabs>
          <w:tab w:val="num" w:pos="4320"/>
        </w:tabs>
        <w:ind w:left="4320" w:hanging="360"/>
      </w:pPr>
      <w:rPr>
        <w:rFonts w:ascii="Arial" w:hAnsi="Arial" w:hint="default"/>
      </w:rPr>
    </w:lvl>
    <w:lvl w:ilvl="6" w:tplc="99224496" w:tentative="1">
      <w:start w:val="1"/>
      <w:numFmt w:val="bullet"/>
      <w:lvlText w:val="•"/>
      <w:lvlJc w:val="left"/>
      <w:pPr>
        <w:tabs>
          <w:tab w:val="num" w:pos="5040"/>
        </w:tabs>
        <w:ind w:left="5040" w:hanging="360"/>
      </w:pPr>
      <w:rPr>
        <w:rFonts w:ascii="Arial" w:hAnsi="Arial" w:hint="default"/>
      </w:rPr>
    </w:lvl>
    <w:lvl w:ilvl="7" w:tplc="C2CEE0EC" w:tentative="1">
      <w:start w:val="1"/>
      <w:numFmt w:val="bullet"/>
      <w:lvlText w:val="•"/>
      <w:lvlJc w:val="left"/>
      <w:pPr>
        <w:tabs>
          <w:tab w:val="num" w:pos="5760"/>
        </w:tabs>
        <w:ind w:left="5760" w:hanging="360"/>
      </w:pPr>
      <w:rPr>
        <w:rFonts w:ascii="Arial" w:hAnsi="Arial" w:hint="default"/>
      </w:rPr>
    </w:lvl>
    <w:lvl w:ilvl="8" w:tplc="3FDC5894" w:tentative="1">
      <w:start w:val="1"/>
      <w:numFmt w:val="bullet"/>
      <w:lvlText w:val="•"/>
      <w:lvlJc w:val="left"/>
      <w:pPr>
        <w:tabs>
          <w:tab w:val="num" w:pos="6480"/>
        </w:tabs>
        <w:ind w:left="6480" w:hanging="360"/>
      </w:pPr>
      <w:rPr>
        <w:rFonts w:ascii="Arial" w:hAnsi="Arial" w:hint="default"/>
      </w:rPr>
    </w:lvl>
  </w:abstractNum>
  <w:abstractNum w:abstractNumId="19">
    <w:nsid w:val="3B446AFC"/>
    <w:multiLevelType w:val="hybridMultilevel"/>
    <w:tmpl w:val="0202532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3F5D2641"/>
    <w:multiLevelType w:val="multilevel"/>
    <w:tmpl w:val="97C297A8"/>
    <w:lvl w:ilvl="0">
      <w:start w:val="2"/>
      <w:numFmt w:val="decimal"/>
      <w:lvlText w:val="%1.0"/>
      <w:lvlJc w:val="left"/>
      <w:pPr>
        <w:tabs>
          <w:tab w:val="num" w:pos="1440"/>
        </w:tabs>
        <w:ind w:left="1440" w:hanging="720"/>
      </w:pPr>
      <w:rPr>
        <w:rFonts w:hint="default"/>
        <w:u w:val="none"/>
      </w:rPr>
    </w:lvl>
    <w:lvl w:ilvl="1">
      <w:start w:val="1"/>
      <w:numFmt w:val="decimal"/>
      <w:lvlText w:val="%1.%2"/>
      <w:lvlJc w:val="left"/>
      <w:pPr>
        <w:tabs>
          <w:tab w:val="num" w:pos="2160"/>
        </w:tabs>
        <w:ind w:left="2160" w:hanging="720"/>
      </w:pPr>
      <w:rPr>
        <w:rFonts w:hint="default"/>
        <w:u w:val="none"/>
      </w:rPr>
    </w:lvl>
    <w:lvl w:ilvl="2">
      <w:start w:val="1"/>
      <w:numFmt w:val="decimal"/>
      <w:lvlText w:val="%1.%2.%3"/>
      <w:lvlJc w:val="left"/>
      <w:pPr>
        <w:tabs>
          <w:tab w:val="num" w:pos="2880"/>
        </w:tabs>
        <w:ind w:left="2880" w:hanging="720"/>
      </w:pPr>
      <w:rPr>
        <w:rFonts w:hint="default"/>
        <w:u w:val="none"/>
      </w:rPr>
    </w:lvl>
    <w:lvl w:ilvl="3">
      <w:start w:val="1"/>
      <w:numFmt w:val="decimal"/>
      <w:lvlText w:val="%1.%2.%3.%4"/>
      <w:lvlJc w:val="left"/>
      <w:pPr>
        <w:tabs>
          <w:tab w:val="num" w:pos="3600"/>
        </w:tabs>
        <w:ind w:left="3600" w:hanging="720"/>
      </w:pPr>
      <w:rPr>
        <w:rFonts w:hint="default"/>
        <w:u w:val="none"/>
      </w:rPr>
    </w:lvl>
    <w:lvl w:ilvl="4">
      <w:start w:val="1"/>
      <w:numFmt w:val="decimal"/>
      <w:lvlText w:val="%1.%2.%3.%4.%5"/>
      <w:lvlJc w:val="left"/>
      <w:pPr>
        <w:tabs>
          <w:tab w:val="num" w:pos="4680"/>
        </w:tabs>
        <w:ind w:left="4680" w:hanging="1080"/>
      </w:pPr>
      <w:rPr>
        <w:rFonts w:hint="default"/>
        <w:u w:val="none"/>
      </w:rPr>
    </w:lvl>
    <w:lvl w:ilvl="5">
      <w:start w:val="1"/>
      <w:numFmt w:val="decimal"/>
      <w:lvlText w:val="%1.%2.%3.%4.%5.%6"/>
      <w:lvlJc w:val="left"/>
      <w:pPr>
        <w:tabs>
          <w:tab w:val="num" w:pos="5760"/>
        </w:tabs>
        <w:ind w:left="5760" w:hanging="1440"/>
      </w:pPr>
      <w:rPr>
        <w:rFonts w:hint="default"/>
        <w:u w:val="none"/>
      </w:rPr>
    </w:lvl>
    <w:lvl w:ilvl="6">
      <w:start w:val="1"/>
      <w:numFmt w:val="decimal"/>
      <w:lvlText w:val="%1.%2.%3.%4.%5.%6.%7"/>
      <w:lvlJc w:val="left"/>
      <w:pPr>
        <w:tabs>
          <w:tab w:val="num" w:pos="6480"/>
        </w:tabs>
        <w:ind w:left="6480" w:hanging="1440"/>
      </w:pPr>
      <w:rPr>
        <w:rFonts w:hint="default"/>
        <w:u w:val="none"/>
      </w:rPr>
    </w:lvl>
    <w:lvl w:ilvl="7">
      <w:start w:val="1"/>
      <w:numFmt w:val="decimal"/>
      <w:lvlText w:val="%1.%2.%3.%4.%5.%6.%7.%8"/>
      <w:lvlJc w:val="left"/>
      <w:pPr>
        <w:tabs>
          <w:tab w:val="num" w:pos="7560"/>
        </w:tabs>
        <w:ind w:left="7560" w:hanging="1800"/>
      </w:pPr>
      <w:rPr>
        <w:rFonts w:hint="default"/>
        <w:u w:val="none"/>
      </w:rPr>
    </w:lvl>
    <w:lvl w:ilvl="8">
      <w:start w:val="1"/>
      <w:numFmt w:val="decimal"/>
      <w:lvlText w:val="%1.%2.%3.%4.%5.%6.%7.%8.%9"/>
      <w:lvlJc w:val="left"/>
      <w:pPr>
        <w:tabs>
          <w:tab w:val="num" w:pos="8280"/>
        </w:tabs>
        <w:ind w:left="8280" w:hanging="1800"/>
      </w:pPr>
      <w:rPr>
        <w:rFonts w:hint="default"/>
        <w:u w:val="none"/>
      </w:rPr>
    </w:lvl>
  </w:abstractNum>
  <w:abstractNum w:abstractNumId="21">
    <w:nsid w:val="3F8765C6"/>
    <w:multiLevelType w:val="hybridMultilevel"/>
    <w:tmpl w:val="115669FE"/>
    <w:lvl w:ilvl="0" w:tplc="D376DCE0">
      <w:start w:val="1"/>
      <w:numFmt w:val="decimal"/>
      <w:lvlText w:val="5.%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1827A1"/>
    <w:multiLevelType w:val="hybridMultilevel"/>
    <w:tmpl w:val="41EA3668"/>
    <w:lvl w:ilvl="0" w:tplc="56160708">
      <w:start w:val="2"/>
      <w:numFmt w:val="lowerLetter"/>
      <w:lvlText w:val="%1."/>
      <w:lvlJc w:val="left"/>
      <w:pPr>
        <w:tabs>
          <w:tab w:val="num" w:pos="780"/>
        </w:tabs>
        <w:ind w:left="780" w:hanging="360"/>
      </w:pPr>
      <w:rPr>
        <w:rFonts w:hint="default"/>
        <w:i/>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nsid w:val="41BE587A"/>
    <w:multiLevelType w:val="hybridMultilevel"/>
    <w:tmpl w:val="F8BCFCEA"/>
    <w:lvl w:ilvl="0" w:tplc="12B2882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nsid w:val="44C44B4F"/>
    <w:multiLevelType w:val="hybridMultilevel"/>
    <w:tmpl w:val="EC4A783A"/>
    <w:lvl w:ilvl="0" w:tplc="4BF8B6E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50C2F59"/>
    <w:multiLevelType w:val="hybridMultilevel"/>
    <w:tmpl w:val="0152FEA0"/>
    <w:lvl w:ilvl="0" w:tplc="063807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502480"/>
    <w:multiLevelType w:val="hybridMultilevel"/>
    <w:tmpl w:val="B8202332"/>
    <w:lvl w:ilvl="0" w:tplc="1CB6CE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F413310"/>
    <w:multiLevelType w:val="hybridMultilevel"/>
    <w:tmpl w:val="D42C3238"/>
    <w:lvl w:ilvl="0" w:tplc="0AE43CB8">
      <w:start w:val="23"/>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8">
    <w:nsid w:val="519C07E8"/>
    <w:multiLevelType w:val="hybridMultilevel"/>
    <w:tmpl w:val="238E4EF6"/>
    <w:lvl w:ilvl="0" w:tplc="C34E05E8">
      <w:start w:val="1"/>
      <w:numFmt w:val="bullet"/>
      <w:lvlText w:val="•"/>
      <w:lvlJc w:val="left"/>
      <w:pPr>
        <w:tabs>
          <w:tab w:val="num" w:pos="720"/>
        </w:tabs>
        <w:ind w:left="720" w:hanging="360"/>
      </w:pPr>
      <w:rPr>
        <w:rFonts w:ascii="Arial" w:hAnsi="Arial" w:hint="default"/>
      </w:rPr>
    </w:lvl>
    <w:lvl w:ilvl="1" w:tplc="05E0C5B2" w:tentative="1">
      <w:start w:val="1"/>
      <w:numFmt w:val="bullet"/>
      <w:lvlText w:val="•"/>
      <w:lvlJc w:val="left"/>
      <w:pPr>
        <w:tabs>
          <w:tab w:val="num" w:pos="1440"/>
        </w:tabs>
        <w:ind w:left="1440" w:hanging="360"/>
      </w:pPr>
      <w:rPr>
        <w:rFonts w:ascii="Arial" w:hAnsi="Arial" w:hint="default"/>
      </w:rPr>
    </w:lvl>
    <w:lvl w:ilvl="2" w:tplc="B290EF78" w:tentative="1">
      <w:start w:val="1"/>
      <w:numFmt w:val="bullet"/>
      <w:lvlText w:val="•"/>
      <w:lvlJc w:val="left"/>
      <w:pPr>
        <w:tabs>
          <w:tab w:val="num" w:pos="2160"/>
        </w:tabs>
        <w:ind w:left="2160" w:hanging="360"/>
      </w:pPr>
      <w:rPr>
        <w:rFonts w:ascii="Arial" w:hAnsi="Arial" w:hint="default"/>
      </w:rPr>
    </w:lvl>
    <w:lvl w:ilvl="3" w:tplc="63C88B24" w:tentative="1">
      <w:start w:val="1"/>
      <w:numFmt w:val="bullet"/>
      <w:lvlText w:val="•"/>
      <w:lvlJc w:val="left"/>
      <w:pPr>
        <w:tabs>
          <w:tab w:val="num" w:pos="2880"/>
        </w:tabs>
        <w:ind w:left="2880" w:hanging="360"/>
      </w:pPr>
      <w:rPr>
        <w:rFonts w:ascii="Arial" w:hAnsi="Arial" w:hint="default"/>
      </w:rPr>
    </w:lvl>
    <w:lvl w:ilvl="4" w:tplc="5CD483AE" w:tentative="1">
      <w:start w:val="1"/>
      <w:numFmt w:val="bullet"/>
      <w:lvlText w:val="•"/>
      <w:lvlJc w:val="left"/>
      <w:pPr>
        <w:tabs>
          <w:tab w:val="num" w:pos="3600"/>
        </w:tabs>
        <w:ind w:left="3600" w:hanging="360"/>
      </w:pPr>
      <w:rPr>
        <w:rFonts w:ascii="Arial" w:hAnsi="Arial" w:hint="default"/>
      </w:rPr>
    </w:lvl>
    <w:lvl w:ilvl="5" w:tplc="1096A9DC" w:tentative="1">
      <w:start w:val="1"/>
      <w:numFmt w:val="bullet"/>
      <w:lvlText w:val="•"/>
      <w:lvlJc w:val="left"/>
      <w:pPr>
        <w:tabs>
          <w:tab w:val="num" w:pos="4320"/>
        </w:tabs>
        <w:ind w:left="4320" w:hanging="360"/>
      </w:pPr>
      <w:rPr>
        <w:rFonts w:ascii="Arial" w:hAnsi="Arial" w:hint="default"/>
      </w:rPr>
    </w:lvl>
    <w:lvl w:ilvl="6" w:tplc="106AEF1C" w:tentative="1">
      <w:start w:val="1"/>
      <w:numFmt w:val="bullet"/>
      <w:lvlText w:val="•"/>
      <w:lvlJc w:val="left"/>
      <w:pPr>
        <w:tabs>
          <w:tab w:val="num" w:pos="5040"/>
        </w:tabs>
        <w:ind w:left="5040" w:hanging="360"/>
      </w:pPr>
      <w:rPr>
        <w:rFonts w:ascii="Arial" w:hAnsi="Arial" w:hint="default"/>
      </w:rPr>
    </w:lvl>
    <w:lvl w:ilvl="7" w:tplc="CA7A35D4" w:tentative="1">
      <w:start w:val="1"/>
      <w:numFmt w:val="bullet"/>
      <w:lvlText w:val="•"/>
      <w:lvlJc w:val="left"/>
      <w:pPr>
        <w:tabs>
          <w:tab w:val="num" w:pos="5760"/>
        </w:tabs>
        <w:ind w:left="5760" w:hanging="360"/>
      </w:pPr>
      <w:rPr>
        <w:rFonts w:ascii="Arial" w:hAnsi="Arial" w:hint="default"/>
      </w:rPr>
    </w:lvl>
    <w:lvl w:ilvl="8" w:tplc="68085AC0" w:tentative="1">
      <w:start w:val="1"/>
      <w:numFmt w:val="bullet"/>
      <w:lvlText w:val="•"/>
      <w:lvlJc w:val="left"/>
      <w:pPr>
        <w:tabs>
          <w:tab w:val="num" w:pos="6480"/>
        </w:tabs>
        <w:ind w:left="6480" w:hanging="360"/>
      </w:pPr>
      <w:rPr>
        <w:rFonts w:ascii="Arial" w:hAnsi="Arial" w:hint="default"/>
      </w:rPr>
    </w:lvl>
  </w:abstractNum>
  <w:abstractNum w:abstractNumId="29">
    <w:nsid w:val="51A85148"/>
    <w:multiLevelType w:val="multilevel"/>
    <w:tmpl w:val="D5386920"/>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4EF218B"/>
    <w:multiLevelType w:val="hybridMultilevel"/>
    <w:tmpl w:val="3FE80B10"/>
    <w:lvl w:ilvl="0" w:tplc="02C2335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5E15DBE"/>
    <w:multiLevelType w:val="hybridMultilevel"/>
    <w:tmpl w:val="8CCA9D52"/>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5695565F"/>
    <w:multiLevelType w:val="hybridMultilevel"/>
    <w:tmpl w:val="ED06A684"/>
    <w:lvl w:ilvl="0" w:tplc="A9B65F9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90E38F4"/>
    <w:multiLevelType w:val="hybridMultilevel"/>
    <w:tmpl w:val="B1AA4AA0"/>
    <w:lvl w:ilvl="0" w:tplc="6E3A2480">
      <w:start w:val="1"/>
      <w:numFmt w:val="lowerLetter"/>
      <w:lvlText w:val="%1)"/>
      <w:lvlJc w:val="left"/>
      <w:pPr>
        <w:tabs>
          <w:tab w:val="num" w:pos="2415"/>
        </w:tabs>
        <w:ind w:left="2415" w:hanging="975"/>
      </w:pPr>
      <w:rPr>
        <w:rFonts w:hint="default"/>
      </w:rPr>
    </w:lvl>
    <w:lvl w:ilvl="1" w:tplc="572C9498">
      <w:start w:val="27"/>
      <w:numFmt w:val="decimal"/>
      <w:lvlText w:val="%2."/>
      <w:lvlJc w:val="left"/>
      <w:pPr>
        <w:tabs>
          <w:tab w:val="num" w:pos="2520"/>
        </w:tabs>
        <w:ind w:left="2520" w:hanging="360"/>
      </w:pPr>
      <w:rPr>
        <w:rFonts w:hint="default"/>
        <w:u w:val="no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5B047C1F"/>
    <w:multiLevelType w:val="hybridMultilevel"/>
    <w:tmpl w:val="0540CBDA"/>
    <w:lvl w:ilvl="0" w:tplc="EB2A3EDE">
      <w:start w:val="1"/>
      <w:numFmt w:val="lowerLetter"/>
      <w:lvlText w:val="(%1)"/>
      <w:lvlJc w:val="left"/>
      <w:pPr>
        <w:tabs>
          <w:tab w:val="num" w:pos="720"/>
        </w:tabs>
        <w:ind w:left="720" w:hanging="360"/>
      </w:pPr>
    </w:lvl>
    <w:lvl w:ilvl="1" w:tplc="263C1752" w:tentative="1">
      <w:start w:val="1"/>
      <w:numFmt w:val="lowerLetter"/>
      <w:lvlText w:val="(%2)"/>
      <w:lvlJc w:val="left"/>
      <w:pPr>
        <w:tabs>
          <w:tab w:val="num" w:pos="1440"/>
        </w:tabs>
        <w:ind w:left="1440" w:hanging="360"/>
      </w:pPr>
    </w:lvl>
    <w:lvl w:ilvl="2" w:tplc="18AE0E42" w:tentative="1">
      <w:start w:val="1"/>
      <w:numFmt w:val="lowerLetter"/>
      <w:lvlText w:val="(%3)"/>
      <w:lvlJc w:val="left"/>
      <w:pPr>
        <w:tabs>
          <w:tab w:val="num" w:pos="2160"/>
        </w:tabs>
        <w:ind w:left="2160" w:hanging="360"/>
      </w:pPr>
    </w:lvl>
    <w:lvl w:ilvl="3" w:tplc="3D7ADE0C" w:tentative="1">
      <w:start w:val="1"/>
      <w:numFmt w:val="lowerLetter"/>
      <w:lvlText w:val="(%4)"/>
      <w:lvlJc w:val="left"/>
      <w:pPr>
        <w:tabs>
          <w:tab w:val="num" w:pos="2880"/>
        </w:tabs>
        <w:ind w:left="2880" w:hanging="360"/>
      </w:pPr>
    </w:lvl>
    <w:lvl w:ilvl="4" w:tplc="32B47D74" w:tentative="1">
      <w:start w:val="1"/>
      <w:numFmt w:val="lowerLetter"/>
      <w:lvlText w:val="(%5)"/>
      <w:lvlJc w:val="left"/>
      <w:pPr>
        <w:tabs>
          <w:tab w:val="num" w:pos="3600"/>
        </w:tabs>
        <w:ind w:left="3600" w:hanging="360"/>
      </w:pPr>
    </w:lvl>
    <w:lvl w:ilvl="5" w:tplc="2CBEDB48" w:tentative="1">
      <w:start w:val="1"/>
      <w:numFmt w:val="lowerLetter"/>
      <w:lvlText w:val="(%6)"/>
      <w:lvlJc w:val="left"/>
      <w:pPr>
        <w:tabs>
          <w:tab w:val="num" w:pos="4320"/>
        </w:tabs>
        <w:ind w:left="4320" w:hanging="360"/>
      </w:pPr>
    </w:lvl>
    <w:lvl w:ilvl="6" w:tplc="0722F6AE" w:tentative="1">
      <w:start w:val="1"/>
      <w:numFmt w:val="lowerLetter"/>
      <w:lvlText w:val="(%7)"/>
      <w:lvlJc w:val="left"/>
      <w:pPr>
        <w:tabs>
          <w:tab w:val="num" w:pos="5040"/>
        </w:tabs>
        <w:ind w:left="5040" w:hanging="360"/>
      </w:pPr>
    </w:lvl>
    <w:lvl w:ilvl="7" w:tplc="13642B50" w:tentative="1">
      <w:start w:val="1"/>
      <w:numFmt w:val="lowerLetter"/>
      <w:lvlText w:val="(%8)"/>
      <w:lvlJc w:val="left"/>
      <w:pPr>
        <w:tabs>
          <w:tab w:val="num" w:pos="5760"/>
        </w:tabs>
        <w:ind w:left="5760" w:hanging="360"/>
      </w:pPr>
    </w:lvl>
    <w:lvl w:ilvl="8" w:tplc="F224FF2A" w:tentative="1">
      <w:start w:val="1"/>
      <w:numFmt w:val="lowerLetter"/>
      <w:lvlText w:val="(%9)"/>
      <w:lvlJc w:val="left"/>
      <w:pPr>
        <w:tabs>
          <w:tab w:val="num" w:pos="6480"/>
        </w:tabs>
        <w:ind w:left="6480" w:hanging="360"/>
      </w:pPr>
    </w:lvl>
  </w:abstractNum>
  <w:abstractNum w:abstractNumId="35">
    <w:nsid w:val="5CA74470"/>
    <w:multiLevelType w:val="hybridMultilevel"/>
    <w:tmpl w:val="A3522B12"/>
    <w:lvl w:ilvl="0" w:tplc="C638CFB0">
      <w:start w:val="1"/>
      <w:numFmt w:val="lowerRoman"/>
      <w:lvlText w:val="%1)"/>
      <w:lvlJc w:val="right"/>
      <w:pPr>
        <w:tabs>
          <w:tab w:val="num" w:pos="720"/>
        </w:tabs>
        <w:ind w:left="720" w:hanging="360"/>
      </w:pPr>
    </w:lvl>
    <w:lvl w:ilvl="1" w:tplc="356A859C" w:tentative="1">
      <w:start w:val="1"/>
      <w:numFmt w:val="lowerRoman"/>
      <w:lvlText w:val="%2)"/>
      <w:lvlJc w:val="right"/>
      <w:pPr>
        <w:tabs>
          <w:tab w:val="num" w:pos="1440"/>
        </w:tabs>
        <w:ind w:left="1440" w:hanging="360"/>
      </w:pPr>
    </w:lvl>
    <w:lvl w:ilvl="2" w:tplc="33CC7D02" w:tentative="1">
      <w:start w:val="1"/>
      <w:numFmt w:val="lowerRoman"/>
      <w:lvlText w:val="%3)"/>
      <w:lvlJc w:val="right"/>
      <w:pPr>
        <w:tabs>
          <w:tab w:val="num" w:pos="2160"/>
        </w:tabs>
        <w:ind w:left="2160" w:hanging="360"/>
      </w:pPr>
    </w:lvl>
    <w:lvl w:ilvl="3" w:tplc="3C2A6228" w:tentative="1">
      <w:start w:val="1"/>
      <w:numFmt w:val="lowerRoman"/>
      <w:lvlText w:val="%4)"/>
      <w:lvlJc w:val="right"/>
      <w:pPr>
        <w:tabs>
          <w:tab w:val="num" w:pos="2880"/>
        </w:tabs>
        <w:ind w:left="2880" w:hanging="360"/>
      </w:pPr>
    </w:lvl>
    <w:lvl w:ilvl="4" w:tplc="FD6E3176" w:tentative="1">
      <w:start w:val="1"/>
      <w:numFmt w:val="lowerRoman"/>
      <w:lvlText w:val="%5)"/>
      <w:lvlJc w:val="right"/>
      <w:pPr>
        <w:tabs>
          <w:tab w:val="num" w:pos="3600"/>
        </w:tabs>
        <w:ind w:left="3600" w:hanging="360"/>
      </w:pPr>
    </w:lvl>
    <w:lvl w:ilvl="5" w:tplc="09A088D2" w:tentative="1">
      <w:start w:val="1"/>
      <w:numFmt w:val="lowerRoman"/>
      <w:lvlText w:val="%6)"/>
      <w:lvlJc w:val="right"/>
      <w:pPr>
        <w:tabs>
          <w:tab w:val="num" w:pos="4320"/>
        </w:tabs>
        <w:ind w:left="4320" w:hanging="360"/>
      </w:pPr>
    </w:lvl>
    <w:lvl w:ilvl="6" w:tplc="50482E20" w:tentative="1">
      <w:start w:val="1"/>
      <w:numFmt w:val="lowerRoman"/>
      <w:lvlText w:val="%7)"/>
      <w:lvlJc w:val="right"/>
      <w:pPr>
        <w:tabs>
          <w:tab w:val="num" w:pos="5040"/>
        </w:tabs>
        <w:ind w:left="5040" w:hanging="360"/>
      </w:pPr>
    </w:lvl>
    <w:lvl w:ilvl="7" w:tplc="CFF0BD58" w:tentative="1">
      <w:start w:val="1"/>
      <w:numFmt w:val="lowerRoman"/>
      <w:lvlText w:val="%8)"/>
      <w:lvlJc w:val="right"/>
      <w:pPr>
        <w:tabs>
          <w:tab w:val="num" w:pos="5760"/>
        </w:tabs>
        <w:ind w:left="5760" w:hanging="360"/>
      </w:pPr>
    </w:lvl>
    <w:lvl w:ilvl="8" w:tplc="7B3C40D4" w:tentative="1">
      <w:start w:val="1"/>
      <w:numFmt w:val="lowerRoman"/>
      <w:lvlText w:val="%9)"/>
      <w:lvlJc w:val="right"/>
      <w:pPr>
        <w:tabs>
          <w:tab w:val="num" w:pos="6480"/>
        </w:tabs>
        <w:ind w:left="6480" w:hanging="360"/>
      </w:pPr>
    </w:lvl>
  </w:abstractNum>
  <w:abstractNum w:abstractNumId="36">
    <w:nsid w:val="5FBE4F6C"/>
    <w:multiLevelType w:val="hybridMultilevel"/>
    <w:tmpl w:val="F6CED402"/>
    <w:lvl w:ilvl="0" w:tplc="98E28724">
      <w:start w:val="19"/>
      <w:numFmt w:val="decimal"/>
      <w:lvlText w:val="%1."/>
      <w:lvlJc w:val="left"/>
      <w:pPr>
        <w:tabs>
          <w:tab w:val="num" w:pos="1440"/>
        </w:tabs>
        <w:ind w:left="1440" w:hanging="720"/>
      </w:pPr>
      <w:rPr>
        <w:rFonts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1A25721"/>
    <w:multiLevelType w:val="hybridMultilevel"/>
    <w:tmpl w:val="92CC1622"/>
    <w:lvl w:ilvl="0" w:tplc="6FBCDCF8">
      <w:start w:val="1"/>
      <w:numFmt w:val="lowerLetter"/>
      <w:lvlText w:val="(%1)"/>
      <w:lvlJc w:val="left"/>
      <w:pPr>
        <w:tabs>
          <w:tab w:val="num" w:pos="720"/>
        </w:tabs>
        <w:ind w:left="720" w:hanging="360"/>
      </w:pPr>
    </w:lvl>
    <w:lvl w:ilvl="1" w:tplc="AC4C8B70" w:tentative="1">
      <w:start w:val="1"/>
      <w:numFmt w:val="lowerLetter"/>
      <w:lvlText w:val="(%2)"/>
      <w:lvlJc w:val="left"/>
      <w:pPr>
        <w:tabs>
          <w:tab w:val="num" w:pos="1440"/>
        </w:tabs>
        <w:ind w:left="1440" w:hanging="360"/>
      </w:pPr>
    </w:lvl>
    <w:lvl w:ilvl="2" w:tplc="E6F84C0A" w:tentative="1">
      <w:start w:val="1"/>
      <w:numFmt w:val="lowerLetter"/>
      <w:lvlText w:val="(%3)"/>
      <w:lvlJc w:val="left"/>
      <w:pPr>
        <w:tabs>
          <w:tab w:val="num" w:pos="2160"/>
        </w:tabs>
        <w:ind w:left="2160" w:hanging="360"/>
      </w:pPr>
    </w:lvl>
    <w:lvl w:ilvl="3" w:tplc="A26C83C8" w:tentative="1">
      <w:start w:val="1"/>
      <w:numFmt w:val="lowerLetter"/>
      <w:lvlText w:val="(%4)"/>
      <w:lvlJc w:val="left"/>
      <w:pPr>
        <w:tabs>
          <w:tab w:val="num" w:pos="2880"/>
        </w:tabs>
        <w:ind w:left="2880" w:hanging="360"/>
      </w:pPr>
    </w:lvl>
    <w:lvl w:ilvl="4" w:tplc="25269DB8" w:tentative="1">
      <w:start w:val="1"/>
      <w:numFmt w:val="lowerLetter"/>
      <w:lvlText w:val="(%5)"/>
      <w:lvlJc w:val="left"/>
      <w:pPr>
        <w:tabs>
          <w:tab w:val="num" w:pos="3600"/>
        </w:tabs>
        <w:ind w:left="3600" w:hanging="360"/>
      </w:pPr>
    </w:lvl>
    <w:lvl w:ilvl="5" w:tplc="04BCFEF0" w:tentative="1">
      <w:start w:val="1"/>
      <w:numFmt w:val="lowerLetter"/>
      <w:lvlText w:val="(%6)"/>
      <w:lvlJc w:val="left"/>
      <w:pPr>
        <w:tabs>
          <w:tab w:val="num" w:pos="4320"/>
        </w:tabs>
        <w:ind w:left="4320" w:hanging="360"/>
      </w:pPr>
    </w:lvl>
    <w:lvl w:ilvl="6" w:tplc="F9F02A02" w:tentative="1">
      <w:start w:val="1"/>
      <w:numFmt w:val="lowerLetter"/>
      <w:lvlText w:val="(%7)"/>
      <w:lvlJc w:val="left"/>
      <w:pPr>
        <w:tabs>
          <w:tab w:val="num" w:pos="5040"/>
        </w:tabs>
        <w:ind w:left="5040" w:hanging="360"/>
      </w:pPr>
    </w:lvl>
    <w:lvl w:ilvl="7" w:tplc="F46A207E" w:tentative="1">
      <w:start w:val="1"/>
      <w:numFmt w:val="lowerLetter"/>
      <w:lvlText w:val="(%8)"/>
      <w:lvlJc w:val="left"/>
      <w:pPr>
        <w:tabs>
          <w:tab w:val="num" w:pos="5760"/>
        </w:tabs>
        <w:ind w:left="5760" w:hanging="360"/>
      </w:pPr>
    </w:lvl>
    <w:lvl w:ilvl="8" w:tplc="E43ED268" w:tentative="1">
      <w:start w:val="1"/>
      <w:numFmt w:val="lowerLetter"/>
      <w:lvlText w:val="(%9)"/>
      <w:lvlJc w:val="left"/>
      <w:pPr>
        <w:tabs>
          <w:tab w:val="num" w:pos="6480"/>
        </w:tabs>
        <w:ind w:left="6480" w:hanging="360"/>
      </w:pPr>
    </w:lvl>
  </w:abstractNum>
  <w:abstractNum w:abstractNumId="38">
    <w:nsid w:val="62D67CE3"/>
    <w:multiLevelType w:val="hybridMultilevel"/>
    <w:tmpl w:val="173E0434"/>
    <w:lvl w:ilvl="0" w:tplc="2726551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65652EF3"/>
    <w:multiLevelType w:val="hybridMultilevel"/>
    <w:tmpl w:val="1C6E2E9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8DF0A8A"/>
    <w:multiLevelType w:val="hybridMultilevel"/>
    <w:tmpl w:val="EBE4513C"/>
    <w:lvl w:ilvl="0" w:tplc="EBD867CA">
      <w:start w:val="2"/>
      <w:numFmt w:val="lowerRoman"/>
      <w:lvlText w:val="%1)"/>
      <w:lvlJc w:val="right"/>
      <w:pPr>
        <w:tabs>
          <w:tab w:val="num" w:pos="720"/>
        </w:tabs>
        <w:ind w:left="720" w:hanging="360"/>
      </w:pPr>
    </w:lvl>
    <w:lvl w:ilvl="1" w:tplc="35242DB4" w:tentative="1">
      <w:start w:val="1"/>
      <w:numFmt w:val="lowerRoman"/>
      <w:lvlText w:val="%2)"/>
      <w:lvlJc w:val="right"/>
      <w:pPr>
        <w:tabs>
          <w:tab w:val="num" w:pos="1440"/>
        </w:tabs>
        <w:ind w:left="1440" w:hanging="360"/>
      </w:pPr>
    </w:lvl>
    <w:lvl w:ilvl="2" w:tplc="ABA2D096" w:tentative="1">
      <w:start w:val="1"/>
      <w:numFmt w:val="lowerRoman"/>
      <w:lvlText w:val="%3)"/>
      <w:lvlJc w:val="right"/>
      <w:pPr>
        <w:tabs>
          <w:tab w:val="num" w:pos="2160"/>
        </w:tabs>
        <w:ind w:left="2160" w:hanging="360"/>
      </w:pPr>
    </w:lvl>
    <w:lvl w:ilvl="3" w:tplc="BF50EB10" w:tentative="1">
      <w:start w:val="1"/>
      <w:numFmt w:val="lowerRoman"/>
      <w:lvlText w:val="%4)"/>
      <w:lvlJc w:val="right"/>
      <w:pPr>
        <w:tabs>
          <w:tab w:val="num" w:pos="2880"/>
        </w:tabs>
        <w:ind w:left="2880" w:hanging="360"/>
      </w:pPr>
    </w:lvl>
    <w:lvl w:ilvl="4" w:tplc="72824DAE" w:tentative="1">
      <w:start w:val="1"/>
      <w:numFmt w:val="lowerRoman"/>
      <w:lvlText w:val="%5)"/>
      <w:lvlJc w:val="right"/>
      <w:pPr>
        <w:tabs>
          <w:tab w:val="num" w:pos="3600"/>
        </w:tabs>
        <w:ind w:left="3600" w:hanging="360"/>
      </w:pPr>
    </w:lvl>
    <w:lvl w:ilvl="5" w:tplc="9DEAB0F2" w:tentative="1">
      <w:start w:val="1"/>
      <w:numFmt w:val="lowerRoman"/>
      <w:lvlText w:val="%6)"/>
      <w:lvlJc w:val="right"/>
      <w:pPr>
        <w:tabs>
          <w:tab w:val="num" w:pos="4320"/>
        </w:tabs>
        <w:ind w:left="4320" w:hanging="360"/>
      </w:pPr>
    </w:lvl>
    <w:lvl w:ilvl="6" w:tplc="DE2E49F4" w:tentative="1">
      <w:start w:val="1"/>
      <w:numFmt w:val="lowerRoman"/>
      <w:lvlText w:val="%7)"/>
      <w:lvlJc w:val="right"/>
      <w:pPr>
        <w:tabs>
          <w:tab w:val="num" w:pos="5040"/>
        </w:tabs>
        <w:ind w:left="5040" w:hanging="360"/>
      </w:pPr>
    </w:lvl>
    <w:lvl w:ilvl="7" w:tplc="8B4A309E" w:tentative="1">
      <w:start w:val="1"/>
      <w:numFmt w:val="lowerRoman"/>
      <w:lvlText w:val="%8)"/>
      <w:lvlJc w:val="right"/>
      <w:pPr>
        <w:tabs>
          <w:tab w:val="num" w:pos="5760"/>
        </w:tabs>
        <w:ind w:left="5760" w:hanging="360"/>
      </w:pPr>
    </w:lvl>
    <w:lvl w:ilvl="8" w:tplc="94F2886C" w:tentative="1">
      <w:start w:val="1"/>
      <w:numFmt w:val="lowerRoman"/>
      <w:lvlText w:val="%9)"/>
      <w:lvlJc w:val="right"/>
      <w:pPr>
        <w:tabs>
          <w:tab w:val="num" w:pos="6480"/>
        </w:tabs>
        <w:ind w:left="6480" w:hanging="360"/>
      </w:pPr>
    </w:lvl>
  </w:abstractNum>
  <w:abstractNum w:abstractNumId="41">
    <w:nsid w:val="6B9C137E"/>
    <w:multiLevelType w:val="hybridMultilevel"/>
    <w:tmpl w:val="579C886A"/>
    <w:lvl w:ilvl="0" w:tplc="B7A484E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FD4066"/>
    <w:multiLevelType w:val="hybridMultilevel"/>
    <w:tmpl w:val="C4D0E11C"/>
    <w:lvl w:ilvl="0" w:tplc="0409000F">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6F74116C"/>
    <w:multiLevelType w:val="hybridMultilevel"/>
    <w:tmpl w:val="2F74E55E"/>
    <w:lvl w:ilvl="0" w:tplc="E9BA4BD8">
      <w:start w:val="1"/>
      <w:numFmt w:val="decimal"/>
      <w:lvlText w:val="%1."/>
      <w:lvlJc w:val="left"/>
      <w:pPr>
        <w:tabs>
          <w:tab w:val="num" w:pos="720"/>
        </w:tabs>
        <w:ind w:left="720" w:hanging="360"/>
      </w:pPr>
    </w:lvl>
    <w:lvl w:ilvl="1" w:tplc="2BFA9338" w:tentative="1">
      <w:start w:val="1"/>
      <w:numFmt w:val="decimal"/>
      <w:lvlText w:val="%2."/>
      <w:lvlJc w:val="left"/>
      <w:pPr>
        <w:tabs>
          <w:tab w:val="num" w:pos="1440"/>
        </w:tabs>
        <w:ind w:left="1440" w:hanging="360"/>
      </w:pPr>
    </w:lvl>
    <w:lvl w:ilvl="2" w:tplc="462EAFCE" w:tentative="1">
      <w:start w:val="1"/>
      <w:numFmt w:val="decimal"/>
      <w:lvlText w:val="%3."/>
      <w:lvlJc w:val="left"/>
      <w:pPr>
        <w:tabs>
          <w:tab w:val="num" w:pos="2160"/>
        </w:tabs>
        <w:ind w:left="2160" w:hanging="360"/>
      </w:pPr>
    </w:lvl>
    <w:lvl w:ilvl="3" w:tplc="158E37F4" w:tentative="1">
      <w:start w:val="1"/>
      <w:numFmt w:val="decimal"/>
      <w:lvlText w:val="%4."/>
      <w:lvlJc w:val="left"/>
      <w:pPr>
        <w:tabs>
          <w:tab w:val="num" w:pos="2880"/>
        </w:tabs>
        <w:ind w:left="2880" w:hanging="360"/>
      </w:pPr>
    </w:lvl>
    <w:lvl w:ilvl="4" w:tplc="DCE85A0E" w:tentative="1">
      <w:start w:val="1"/>
      <w:numFmt w:val="decimal"/>
      <w:lvlText w:val="%5."/>
      <w:lvlJc w:val="left"/>
      <w:pPr>
        <w:tabs>
          <w:tab w:val="num" w:pos="3600"/>
        </w:tabs>
        <w:ind w:left="3600" w:hanging="360"/>
      </w:pPr>
    </w:lvl>
    <w:lvl w:ilvl="5" w:tplc="5F2A2D9C" w:tentative="1">
      <w:start w:val="1"/>
      <w:numFmt w:val="decimal"/>
      <w:lvlText w:val="%6."/>
      <w:lvlJc w:val="left"/>
      <w:pPr>
        <w:tabs>
          <w:tab w:val="num" w:pos="4320"/>
        </w:tabs>
        <w:ind w:left="4320" w:hanging="360"/>
      </w:pPr>
    </w:lvl>
    <w:lvl w:ilvl="6" w:tplc="247E68FC" w:tentative="1">
      <w:start w:val="1"/>
      <w:numFmt w:val="decimal"/>
      <w:lvlText w:val="%7."/>
      <w:lvlJc w:val="left"/>
      <w:pPr>
        <w:tabs>
          <w:tab w:val="num" w:pos="5040"/>
        </w:tabs>
        <w:ind w:left="5040" w:hanging="360"/>
      </w:pPr>
    </w:lvl>
    <w:lvl w:ilvl="7" w:tplc="0C323C6A" w:tentative="1">
      <w:start w:val="1"/>
      <w:numFmt w:val="decimal"/>
      <w:lvlText w:val="%8."/>
      <w:lvlJc w:val="left"/>
      <w:pPr>
        <w:tabs>
          <w:tab w:val="num" w:pos="5760"/>
        </w:tabs>
        <w:ind w:left="5760" w:hanging="360"/>
      </w:pPr>
    </w:lvl>
    <w:lvl w:ilvl="8" w:tplc="18306A90" w:tentative="1">
      <w:start w:val="1"/>
      <w:numFmt w:val="decimal"/>
      <w:lvlText w:val="%9."/>
      <w:lvlJc w:val="left"/>
      <w:pPr>
        <w:tabs>
          <w:tab w:val="num" w:pos="6480"/>
        </w:tabs>
        <w:ind w:left="6480" w:hanging="360"/>
      </w:pPr>
    </w:lvl>
  </w:abstractNum>
  <w:abstractNum w:abstractNumId="44">
    <w:nsid w:val="6F9E4819"/>
    <w:multiLevelType w:val="hybridMultilevel"/>
    <w:tmpl w:val="1F207D6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6FAC6878"/>
    <w:multiLevelType w:val="hybridMultilevel"/>
    <w:tmpl w:val="2B4E9AF4"/>
    <w:lvl w:ilvl="0" w:tplc="25207EE4">
      <w:start w:val="1"/>
      <w:numFmt w:val="bullet"/>
      <w:lvlText w:val="•"/>
      <w:lvlJc w:val="left"/>
      <w:pPr>
        <w:tabs>
          <w:tab w:val="num" w:pos="720"/>
        </w:tabs>
        <w:ind w:left="720" w:hanging="360"/>
      </w:pPr>
      <w:rPr>
        <w:rFonts w:ascii="Arial" w:hAnsi="Arial" w:hint="default"/>
      </w:rPr>
    </w:lvl>
    <w:lvl w:ilvl="1" w:tplc="7BC84D54" w:tentative="1">
      <w:start w:val="1"/>
      <w:numFmt w:val="bullet"/>
      <w:lvlText w:val="•"/>
      <w:lvlJc w:val="left"/>
      <w:pPr>
        <w:tabs>
          <w:tab w:val="num" w:pos="1440"/>
        </w:tabs>
        <w:ind w:left="1440" w:hanging="360"/>
      </w:pPr>
      <w:rPr>
        <w:rFonts w:ascii="Arial" w:hAnsi="Arial" w:hint="default"/>
      </w:rPr>
    </w:lvl>
    <w:lvl w:ilvl="2" w:tplc="DE0028D4" w:tentative="1">
      <w:start w:val="1"/>
      <w:numFmt w:val="bullet"/>
      <w:lvlText w:val="•"/>
      <w:lvlJc w:val="left"/>
      <w:pPr>
        <w:tabs>
          <w:tab w:val="num" w:pos="2160"/>
        </w:tabs>
        <w:ind w:left="2160" w:hanging="360"/>
      </w:pPr>
      <w:rPr>
        <w:rFonts w:ascii="Arial" w:hAnsi="Arial" w:hint="default"/>
      </w:rPr>
    </w:lvl>
    <w:lvl w:ilvl="3" w:tplc="D414A614" w:tentative="1">
      <w:start w:val="1"/>
      <w:numFmt w:val="bullet"/>
      <w:lvlText w:val="•"/>
      <w:lvlJc w:val="left"/>
      <w:pPr>
        <w:tabs>
          <w:tab w:val="num" w:pos="2880"/>
        </w:tabs>
        <w:ind w:left="2880" w:hanging="360"/>
      </w:pPr>
      <w:rPr>
        <w:rFonts w:ascii="Arial" w:hAnsi="Arial" w:hint="default"/>
      </w:rPr>
    </w:lvl>
    <w:lvl w:ilvl="4" w:tplc="DDB88384" w:tentative="1">
      <w:start w:val="1"/>
      <w:numFmt w:val="bullet"/>
      <w:lvlText w:val="•"/>
      <w:lvlJc w:val="left"/>
      <w:pPr>
        <w:tabs>
          <w:tab w:val="num" w:pos="3600"/>
        </w:tabs>
        <w:ind w:left="3600" w:hanging="360"/>
      </w:pPr>
      <w:rPr>
        <w:rFonts w:ascii="Arial" w:hAnsi="Arial" w:hint="default"/>
      </w:rPr>
    </w:lvl>
    <w:lvl w:ilvl="5" w:tplc="EEF85666" w:tentative="1">
      <w:start w:val="1"/>
      <w:numFmt w:val="bullet"/>
      <w:lvlText w:val="•"/>
      <w:lvlJc w:val="left"/>
      <w:pPr>
        <w:tabs>
          <w:tab w:val="num" w:pos="4320"/>
        </w:tabs>
        <w:ind w:left="4320" w:hanging="360"/>
      </w:pPr>
      <w:rPr>
        <w:rFonts w:ascii="Arial" w:hAnsi="Arial" w:hint="default"/>
      </w:rPr>
    </w:lvl>
    <w:lvl w:ilvl="6" w:tplc="1CF4191E" w:tentative="1">
      <w:start w:val="1"/>
      <w:numFmt w:val="bullet"/>
      <w:lvlText w:val="•"/>
      <w:lvlJc w:val="left"/>
      <w:pPr>
        <w:tabs>
          <w:tab w:val="num" w:pos="5040"/>
        </w:tabs>
        <w:ind w:left="5040" w:hanging="360"/>
      </w:pPr>
      <w:rPr>
        <w:rFonts w:ascii="Arial" w:hAnsi="Arial" w:hint="default"/>
      </w:rPr>
    </w:lvl>
    <w:lvl w:ilvl="7" w:tplc="1E005658" w:tentative="1">
      <w:start w:val="1"/>
      <w:numFmt w:val="bullet"/>
      <w:lvlText w:val="•"/>
      <w:lvlJc w:val="left"/>
      <w:pPr>
        <w:tabs>
          <w:tab w:val="num" w:pos="5760"/>
        </w:tabs>
        <w:ind w:left="5760" w:hanging="360"/>
      </w:pPr>
      <w:rPr>
        <w:rFonts w:ascii="Arial" w:hAnsi="Arial" w:hint="default"/>
      </w:rPr>
    </w:lvl>
    <w:lvl w:ilvl="8" w:tplc="D60292DC" w:tentative="1">
      <w:start w:val="1"/>
      <w:numFmt w:val="bullet"/>
      <w:lvlText w:val="•"/>
      <w:lvlJc w:val="left"/>
      <w:pPr>
        <w:tabs>
          <w:tab w:val="num" w:pos="6480"/>
        </w:tabs>
        <w:ind w:left="6480" w:hanging="360"/>
      </w:pPr>
      <w:rPr>
        <w:rFonts w:ascii="Arial" w:hAnsi="Arial" w:hint="default"/>
      </w:rPr>
    </w:lvl>
  </w:abstractNum>
  <w:abstractNum w:abstractNumId="46">
    <w:nsid w:val="6FB663F5"/>
    <w:multiLevelType w:val="hybridMultilevel"/>
    <w:tmpl w:val="977E2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1726034"/>
    <w:multiLevelType w:val="hybridMultilevel"/>
    <w:tmpl w:val="D2D0EE20"/>
    <w:lvl w:ilvl="0" w:tplc="024C59BA">
      <w:start w:val="1"/>
      <w:numFmt w:val="bullet"/>
      <w:lvlText w:val="•"/>
      <w:lvlJc w:val="left"/>
      <w:pPr>
        <w:tabs>
          <w:tab w:val="num" w:pos="720"/>
        </w:tabs>
        <w:ind w:left="720" w:hanging="360"/>
      </w:pPr>
      <w:rPr>
        <w:rFonts w:ascii="Arial" w:hAnsi="Arial" w:hint="default"/>
      </w:rPr>
    </w:lvl>
    <w:lvl w:ilvl="1" w:tplc="CA781574" w:tentative="1">
      <w:start w:val="1"/>
      <w:numFmt w:val="bullet"/>
      <w:lvlText w:val="•"/>
      <w:lvlJc w:val="left"/>
      <w:pPr>
        <w:tabs>
          <w:tab w:val="num" w:pos="1440"/>
        </w:tabs>
        <w:ind w:left="1440" w:hanging="360"/>
      </w:pPr>
      <w:rPr>
        <w:rFonts w:ascii="Arial" w:hAnsi="Arial" w:hint="default"/>
      </w:rPr>
    </w:lvl>
    <w:lvl w:ilvl="2" w:tplc="5C78F04C" w:tentative="1">
      <w:start w:val="1"/>
      <w:numFmt w:val="bullet"/>
      <w:lvlText w:val="•"/>
      <w:lvlJc w:val="left"/>
      <w:pPr>
        <w:tabs>
          <w:tab w:val="num" w:pos="2160"/>
        </w:tabs>
        <w:ind w:left="2160" w:hanging="360"/>
      </w:pPr>
      <w:rPr>
        <w:rFonts w:ascii="Arial" w:hAnsi="Arial" w:hint="default"/>
      </w:rPr>
    </w:lvl>
    <w:lvl w:ilvl="3" w:tplc="32901F0A" w:tentative="1">
      <w:start w:val="1"/>
      <w:numFmt w:val="bullet"/>
      <w:lvlText w:val="•"/>
      <w:lvlJc w:val="left"/>
      <w:pPr>
        <w:tabs>
          <w:tab w:val="num" w:pos="2880"/>
        </w:tabs>
        <w:ind w:left="2880" w:hanging="360"/>
      </w:pPr>
      <w:rPr>
        <w:rFonts w:ascii="Arial" w:hAnsi="Arial" w:hint="default"/>
      </w:rPr>
    </w:lvl>
    <w:lvl w:ilvl="4" w:tplc="414A32E2" w:tentative="1">
      <w:start w:val="1"/>
      <w:numFmt w:val="bullet"/>
      <w:lvlText w:val="•"/>
      <w:lvlJc w:val="left"/>
      <w:pPr>
        <w:tabs>
          <w:tab w:val="num" w:pos="3600"/>
        </w:tabs>
        <w:ind w:left="3600" w:hanging="360"/>
      </w:pPr>
      <w:rPr>
        <w:rFonts w:ascii="Arial" w:hAnsi="Arial" w:hint="default"/>
      </w:rPr>
    </w:lvl>
    <w:lvl w:ilvl="5" w:tplc="53A4201C" w:tentative="1">
      <w:start w:val="1"/>
      <w:numFmt w:val="bullet"/>
      <w:lvlText w:val="•"/>
      <w:lvlJc w:val="left"/>
      <w:pPr>
        <w:tabs>
          <w:tab w:val="num" w:pos="4320"/>
        </w:tabs>
        <w:ind w:left="4320" w:hanging="360"/>
      </w:pPr>
      <w:rPr>
        <w:rFonts w:ascii="Arial" w:hAnsi="Arial" w:hint="default"/>
      </w:rPr>
    </w:lvl>
    <w:lvl w:ilvl="6" w:tplc="44DAF3D8" w:tentative="1">
      <w:start w:val="1"/>
      <w:numFmt w:val="bullet"/>
      <w:lvlText w:val="•"/>
      <w:lvlJc w:val="left"/>
      <w:pPr>
        <w:tabs>
          <w:tab w:val="num" w:pos="5040"/>
        </w:tabs>
        <w:ind w:left="5040" w:hanging="360"/>
      </w:pPr>
      <w:rPr>
        <w:rFonts w:ascii="Arial" w:hAnsi="Arial" w:hint="default"/>
      </w:rPr>
    </w:lvl>
    <w:lvl w:ilvl="7" w:tplc="3AF2C366" w:tentative="1">
      <w:start w:val="1"/>
      <w:numFmt w:val="bullet"/>
      <w:lvlText w:val="•"/>
      <w:lvlJc w:val="left"/>
      <w:pPr>
        <w:tabs>
          <w:tab w:val="num" w:pos="5760"/>
        </w:tabs>
        <w:ind w:left="5760" w:hanging="360"/>
      </w:pPr>
      <w:rPr>
        <w:rFonts w:ascii="Arial" w:hAnsi="Arial" w:hint="default"/>
      </w:rPr>
    </w:lvl>
    <w:lvl w:ilvl="8" w:tplc="B93473AA" w:tentative="1">
      <w:start w:val="1"/>
      <w:numFmt w:val="bullet"/>
      <w:lvlText w:val="•"/>
      <w:lvlJc w:val="left"/>
      <w:pPr>
        <w:tabs>
          <w:tab w:val="num" w:pos="6480"/>
        </w:tabs>
        <w:ind w:left="6480" w:hanging="360"/>
      </w:pPr>
      <w:rPr>
        <w:rFonts w:ascii="Arial" w:hAnsi="Arial" w:hint="default"/>
      </w:rPr>
    </w:lvl>
  </w:abstractNum>
  <w:abstractNum w:abstractNumId="48">
    <w:nsid w:val="7A91658B"/>
    <w:multiLevelType w:val="hybridMultilevel"/>
    <w:tmpl w:val="968AAA60"/>
    <w:lvl w:ilvl="0" w:tplc="96C0CA96">
      <w:start w:val="1"/>
      <w:numFmt w:val="lowerRoman"/>
      <w:lvlText w:val="%1)"/>
      <w:lvlJc w:val="right"/>
      <w:pPr>
        <w:tabs>
          <w:tab w:val="num" w:pos="720"/>
        </w:tabs>
        <w:ind w:left="720" w:hanging="360"/>
      </w:pPr>
    </w:lvl>
    <w:lvl w:ilvl="1" w:tplc="5BF8B45C" w:tentative="1">
      <w:start w:val="1"/>
      <w:numFmt w:val="lowerRoman"/>
      <w:lvlText w:val="%2)"/>
      <w:lvlJc w:val="right"/>
      <w:pPr>
        <w:tabs>
          <w:tab w:val="num" w:pos="1440"/>
        </w:tabs>
        <w:ind w:left="1440" w:hanging="360"/>
      </w:pPr>
    </w:lvl>
    <w:lvl w:ilvl="2" w:tplc="B0ECBE26" w:tentative="1">
      <w:start w:val="1"/>
      <w:numFmt w:val="lowerRoman"/>
      <w:lvlText w:val="%3)"/>
      <w:lvlJc w:val="right"/>
      <w:pPr>
        <w:tabs>
          <w:tab w:val="num" w:pos="2160"/>
        </w:tabs>
        <w:ind w:left="2160" w:hanging="360"/>
      </w:pPr>
    </w:lvl>
    <w:lvl w:ilvl="3" w:tplc="437A0DB8" w:tentative="1">
      <w:start w:val="1"/>
      <w:numFmt w:val="lowerRoman"/>
      <w:lvlText w:val="%4)"/>
      <w:lvlJc w:val="right"/>
      <w:pPr>
        <w:tabs>
          <w:tab w:val="num" w:pos="2880"/>
        </w:tabs>
        <w:ind w:left="2880" w:hanging="360"/>
      </w:pPr>
    </w:lvl>
    <w:lvl w:ilvl="4" w:tplc="A9D0057A" w:tentative="1">
      <w:start w:val="1"/>
      <w:numFmt w:val="lowerRoman"/>
      <w:lvlText w:val="%5)"/>
      <w:lvlJc w:val="right"/>
      <w:pPr>
        <w:tabs>
          <w:tab w:val="num" w:pos="3600"/>
        </w:tabs>
        <w:ind w:left="3600" w:hanging="360"/>
      </w:pPr>
    </w:lvl>
    <w:lvl w:ilvl="5" w:tplc="5E70567A" w:tentative="1">
      <w:start w:val="1"/>
      <w:numFmt w:val="lowerRoman"/>
      <w:lvlText w:val="%6)"/>
      <w:lvlJc w:val="right"/>
      <w:pPr>
        <w:tabs>
          <w:tab w:val="num" w:pos="4320"/>
        </w:tabs>
        <w:ind w:left="4320" w:hanging="360"/>
      </w:pPr>
    </w:lvl>
    <w:lvl w:ilvl="6" w:tplc="ECE8224E" w:tentative="1">
      <w:start w:val="1"/>
      <w:numFmt w:val="lowerRoman"/>
      <w:lvlText w:val="%7)"/>
      <w:lvlJc w:val="right"/>
      <w:pPr>
        <w:tabs>
          <w:tab w:val="num" w:pos="5040"/>
        </w:tabs>
        <w:ind w:left="5040" w:hanging="360"/>
      </w:pPr>
    </w:lvl>
    <w:lvl w:ilvl="7" w:tplc="69567B3C" w:tentative="1">
      <w:start w:val="1"/>
      <w:numFmt w:val="lowerRoman"/>
      <w:lvlText w:val="%8)"/>
      <w:lvlJc w:val="right"/>
      <w:pPr>
        <w:tabs>
          <w:tab w:val="num" w:pos="5760"/>
        </w:tabs>
        <w:ind w:left="5760" w:hanging="360"/>
      </w:pPr>
    </w:lvl>
    <w:lvl w:ilvl="8" w:tplc="3BB4B802" w:tentative="1">
      <w:start w:val="1"/>
      <w:numFmt w:val="lowerRoman"/>
      <w:lvlText w:val="%9)"/>
      <w:lvlJc w:val="right"/>
      <w:pPr>
        <w:tabs>
          <w:tab w:val="num" w:pos="6480"/>
        </w:tabs>
        <w:ind w:left="6480" w:hanging="360"/>
      </w:pPr>
    </w:lvl>
  </w:abstractNum>
  <w:num w:numId="1">
    <w:abstractNumId w:val="8"/>
  </w:num>
  <w:num w:numId="2">
    <w:abstractNumId w:val="33"/>
  </w:num>
  <w:num w:numId="3">
    <w:abstractNumId w:val="16"/>
  </w:num>
  <w:num w:numId="4">
    <w:abstractNumId w:val="20"/>
  </w:num>
  <w:num w:numId="5">
    <w:abstractNumId w:val="22"/>
  </w:num>
  <w:num w:numId="6">
    <w:abstractNumId w:val="9"/>
  </w:num>
  <w:num w:numId="7">
    <w:abstractNumId w:val="6"/>
  </w:num>
  <w:num w:numId="8">
    <w:abstractNumId w:val="39"/>
  </w:num>
  <w:num w:numId="9">
    <w:abstractNumId w:val="2"/>
  </w:num>
  <w:num w:numId="10">
    <w:abstractNumId w:val="27"/>
  </w:num>
  <w:num w:numId="11">
    <w:abstractNumId w:val="19"/>
  </w:num>
  <w:num w:numId="12">
    <w:abstractNumId w:val="44"/>
  </w:num>
  <w:num w:numId="13">
    <w:abstractNumId w:val="24"/>
  </w:num>
  <w:num w:numId="14">
    <w:abstractNumId w:val="36"/>
  </w:num>
  <w:num w:numId="15">
    <w:abstractNumId w:val="1"/>
  </w:num>
  <w:num w:numId="16">
    <w:abstractNumId w:val="41"/>
  </w:num>
  <w:num w:numId="17">
    <w:abstractNumId w:val="42"/>
  </w:num>
  <w:num w:numId="18">
    <w:abstractNumId w:val="29"/>
  </w:num>
  <w:num w:numId="19">
    <w:abstractNumId w:val="0"/>
  </w:num>
  <w:num w:numId="20">
    <w:abstractNumId w:val="23"/>
  </w:num>
  <w:num w:numId="21">
    <w:abstractNumId w:val="5"/>
  </w:num>
  <w:num w:numId="22">
    <w:abstractNumId w:val="32"/>
  </w:num>
  <w:num w:numId="23">
    <w:abstractNumId w:val="30"/>
  </w:num>
  <w:num w:numId="24">
    <w:abstractNumId w:val="10"/>
  </w:num>
  <w:num w:numId="25">
    <w:abstractNumId w:val="26"/>
  </w:num>
  <w:num w:numId="26">
    <w:abstractNumId w:val="12"/>
  </w:num>
  <w:num w:numId="27">
    <w:abstractNumId w:val="13"/>
  </w:num>
  <w:num w:numId="28">
    <w:abstractNumId w:val="48"/>
  </w:num>
  <w:num w:numId="29">
    <w:abstractNumId w:val="31"/>
  </w:num>
  <w:num w:numId="30">
    <w:abstractNumId w:val="4"/>
  </w:num>
  <w:num w:numId="31">
    <w:abstractNumId w:val="46"/>
  </w:num>
  <w:num w:numId="32">
    <w:abstractNumId w:val="11"/>
  </w:num>
  <w:num w:numId="33">
    <w:abstractNumId w:val="34"/>
  </w:num>
  <w:num w:numId="34">
    <w:abstractNumId w:val="37"/>
  </w:num>
  <w:num w:numId="35">
    <w:abstractNumId w:val="25"/>
  </w:num>
  <w:num w:numId="36">
    <w:abstractNumId w:val="17"/>
  </w:num>
  <w:num w:numId="37">
    <w:abstractNumId w:val="43"/>
  </w:num>
  <w:num w:numId="38">
    <w:abstractNumId w:val="35"/>
  </w:num>
  <w:num w:numId="39">
    <w:abstractNumId w:val="40"/>
  </w:num>
  <w:num w:numId="40">
    <w:abstractNumId w:val="21"/>
  </w:num>
  <w:num w:numId="41">
    <w:abstractNumId w:val="7"/>
  </w:num>
  <w:num w:numId="42">
    <w:abstractNumId w:val="14"/>
  </w:num>
  <w:num w:numId="43">
    <w:abstractNumId w:val="28"/>
  </w:num>
  <w:num w:numId="44">
    <w:abstractNumId w:val="18"/>
  </w:num>
  <w:num w:numId="45">
    <w:abstractNumId w:val="47"/>
  </w:num>
  <w:num w:numId="46">
    <w:abstractNumId w:val="45"/>
  </w:num>
  <w:num w:numId="47">
    <w:abstractNumId w:val="15"/>
  </w:num>
  <w:num w:numId="48">
    <w:abstractNumId w:val="3"/>
  </w:num>
  <w:num w:numId="49">
    <w:abstractNumId w:val="3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applyBreakingRules/>
    <w:useFELayout/>
  </w:compat>
  <w:rsids>
    <w:rsidRoot w:val="000A02EE"/>
    <w:rsid w:val="00001623"/>
    <w:rsid w:val="0000199A"/>
    <w:rsid w:val="000058D0"/>
    <w:rsid w:val="00006976"/>
    <w:rsid w:val="0001511E"/>
    <w:rsid w:val="0001587B"/>
    <w:rsid w:val="000162CF"/>
    <w:rsid w:val="00022512"/>
    <w:rsid w:val="00030804"/>
    <w:rsid w:val="000323B3"/>
    <w:rsid w:val="00034F0C"/>
    <w:rsid w:val="0003502C"/>
    <w:rsid w:val="00036764"/>
    <w:rsid w:val="000451CA"/>
    <w:rsid w:val="000459EA"/>
    <w:rsid w:val="0004650A"/>
    <w:rsid w:val="000537D8"/>
    <w:rsid w:val="00061800"/>
    <w:rsid w:val="0006296F"/>
    <w:rsid w:val="00063B82"/>
    <w:rsid w:val="00065364"/>
    <w:rsid w:val="000665AF"/>
    <w:rsid w:val="00066B2E"/>
    <w:rsid w:val="00072F82"/>
    <w:rsid w:val="000743BA"/>
    <w:rsid w:val="00083BB4"/>
    <w:rsid w:val="00084042"/>
    <w:rsid w:val="000867C0"/>
    <w:rsid w:val="00090147"/>
    <w:rsid w:val="00090738"/>
    <w:rsid w:val="000907B8"/>
    <w:rsid w:val="00090871"/>
    <w:rsid w:val="00093E6B"/>
    <w:rsid w:val="000953CE"/>
    <w:rsid w:val="00095A26"/>
    <w:rsid w:val="000A02EE"/>
    <w:rsid w:val="000A312E"/>
    <w:rsid w:val="000A7AEF"/>
    <w:rsid w:val="000A7C17"/>
    <w:rsid w:val="000B002D"/>
    <w:rsid w:val="000B4F45"/>
    <w:rsid w:val="000B5C20"/>
    <w:rsid w:val="000B6325"/>
    <w:rsid w:val="000B6CB7"/>
    <w:rsid w:val="000C059D"/>
    <w:rsid w:val="000C0611"/>
    <w:rsid w:val="000C3CAE"/>
    <w:rsid w:val="000D010A"/>
    <w:rsid w:val="000D7553"/>
    <w:rsid w:val="000D7631"/>
    <w:rsid w:val="000F05F8"/>
    <w:rsid w:val="000F3B53"/>
    <w:rsid w:val="000F4EB2"/>
    <w:rsid w:val="000F5120"/>
    <w:rsid w:val="000F751E"/>
    <w:rsid w:val="00105E94"/>
    <w:rsid w:val="00115A8A"/>
    <w:rsid w:val="00122559"/>
    <w:rsid w:val="001233EF"/>
    <w:rsid w:val="00125419"/>
    <w:rsid w:val="0012665B"/>
    <w:rsid w:val="00130E71"/>
    <w:rsid w:val="00140FE7"/>
    <w:rsid w:val="00141C13"/>
    <w:rsid w:val="00143AC6"/>
    <w:rsid w:val="00150144"/>
    <w:rsid w:val="00151EC7"/>
    <w:rsid w:val="001532FE"/>
    <w:rsid w:val="001539D6"/>
    <w:rsid w:val="001543AC"/>
    <w:rsid w:val="001555F4"/>
    <w:rsid w:val="00155B75"/>
    <w:rsid w:val="001633E4"/>
    <w:rsid w:val="00174611"/>
    <w:rsid w:val="00180F19"/>
    <w:rsid w:val="001840A9"/>
    <w:rsid w:val="00184497"/>
    <w:rsid w:val="00187379"/>
    <w:rsid w:val="00190C6C"/>
    <w:rsid w:val="00195B96"/>
    <w:rsid w:val="001960D7"/>
    <w:rsid w:val="00197DE6"/>
    <w:rsid w:val="001A1B96"/>
    <w:rsid w:val="001A1E02"/>
    <w:rsid w:val="001A514F"/>
    <w:rsid w:val="001A741A"/>
    <w:rsid w:val="001B35BA"/>
    <w:rsid w:val="001C0948"/>
    <w:rsid w:val="001D051C"/>
    <w:rsid w:val="001D46CB"/>
    <w:rsid w:val="001D7C40"/>
    <w:rsid w:val="001E0EA1"/>
    <w:rsid w:val="001E2006"/>
    <w:rsid w:val="001E4FAB"/>
    <w:rsid w:val="001F25C5"/>
    <w:rsid w:val="002015DC"/>
    <w:rsid w:val="0020410F"/>
    <w:rsid w:val="0020417A"/>
    <w:rsid w:val="0020770F"/>
    <w:rsid w:val="00207C7B"/>
    <w:rsid w:val="00221DBD"/>
    <w:rsid w:val="00222B10"/>
    <w:rsid w:val="00224A82"/>
    <w:rsid w:val="00224D29"/>
    <w:rsid w:val="00226DA5"/>
    <w:rsid w:val="00227E9A"/>
    <w:rsid w:val="00236743"/>
    <w:rsid w:val="00241DCA"/>
    <w:rsid w:val="00244901"/>
    <w:rsid w:val="00246830"/>
    <w:rsid w:val="002553C8"/>
    <w:rsid w:val="00255825"/>
    <w:rsid w:val="00256B56"/>
    <w:rsid w:val="00260C46"/>
    <w:rsid w:val="00260E2B"/>
    <w:rsid w:val="002619B2"/>
    <w:rsid w:val="00262A86"/>
    <w:rsid w:val="00265987"/>
    <w:rsid w:val="00265D51"/>
    <w:rsid w:val="00265ED1"/>
    <w:rsid w:val="00270416"/>
    <w:rsid w:val="002704D6"/>
    <w:rsid w:val="00272AC7"/>
    <w:rsid w:val="00274B75"/>
    <w:rsid w:val="002759B8"/>
    <w:rsid w:val="0027752B"/>
    <w:rsid w:val="00277B14"/>
    <w:rsid w:val="002802C8"/>
    <w:rsid w:val="00286931"/>
    <w:rsid w:val="002917F8"/>
    <w:rsid w:val="00293B3F"/>
    <w:rsid w:val="00293E87"/>
    <w:rsid w:val="002A2412"/>
    <w:rsid w:val="002A3CEC"/>
    <w:rsid w:val="002A47BE"/>
    <w:rsid w:val="002A5D48"/>
    <w:rsid w:val="002A60EC"/>
    <w:rsid w:val="002A612B"/>
    <w:rsid w:val="002A7096"/>
    <w:rsid w:val="002A74C4"/>
    <w:rsid w:val="002B31A0"/>
    <w:rsid w:val="002B6A7E"/>
    <w:rsid w:val="002C13D7"/>
    <w:rsid w:val="002C3326"/>
    <w:rsid w:val="002C4DC5"/>
    <w:rsid w:val="002C5668"/>
    <w:rsid w:val="002C5F73"/>
    <w:rsid w:val="002C6C57"/>
    <w:rsid w:val="002D1F93"/>
    <w:rsid w:val="002D21D4"/>
    <w:rsid w:val="002D53F5"/>
    <w:rsid w:val="002D5F69"/>
    <w:rsid w:val="002D7547"/>
    <w:rsid w:val="002E1ED2"/>
    <w:rsid w:val="002E64DD"/>
    <w:rsid w:val="002E76CC"/>
    <w:rsid w:val="002F0452"/>
    <w:rsid w:val="002F159E"/>
    <w:rsid w:val="002F40BD"/>
    <w:rsid w:val="003004B1"/>
    <w:rsid w:val="00300B26"/>
    <w:rsid w:val="0030140D"/>
    <w:rsid w:val="00301E78"/>
    <w:rsid w:val="003037A9"/>
    <w:rsid w:val="00303BBE"/>
    <w:rsid w:val="00310566"/>
    <w:rsid w:val="003110EE"/>
    <w:rsid w:val="00312621"/>
    <w:rsid w:val="00313D6F"/>
    <w:rsid w:val="0031505C"/>
    <w:rsid w:val="0031784F"/>
    <w:rsid w:val="003218C7"/>
    <w:rsid w:val="003233BD"/>
    <w:rsid w:val="00335ACD"/>
    <w:rsid w:val="00337798"/>
    <w:rsid w:val="00337ED4"/>
    <w:rsid w:val="00341FCB"/>
    <w:rsid w:val="0034618C"/>
    <w:rsid w:val="00346502"/>
    <w:rsid w:val="003502D5"/>
    <w:rsid w:val="00350E7A"/>
    <w:rsid w:val="0035120B"/>
    <w:rsid w:val="0035332B"/>
    <w:rsid w:val="0035765A"/>
    <w:rsid w:val="003579AA"/>
    <w:rsid w:val="00360532"/>
    <w:rsid w:val="0036196D"/>
    <w:rsid w:val="003621C0"/>
    <w:rsid w:val="003626C7"/>
    <w:rsid w:val="00366773"/>
    <w:rsid w:val="003668C9"/>
    <w:rsid w:val="00375C68"/>
    <w:rsid w:val="00377291"/>
    <w:rsid w:val="00383779"/>
    <w:rsid w:val="00384BE1"/>
    <w:rsid w:val="00385AAB"/>
    <w:rsid w:val="00386C41"/>
    <w:rsid w:val="00387061"/>
    <w:rsid w:val="00390D60"/>
    <w:rsid w:val="003956CE"/>
    <w:rsid w:val="00395898"/>
    <w:rsid w:val="003A2E62"/>
    <w:rsid w:val="003A50A5"/>
    <w:rsid w:val="003A57FE"/>
    <w:rsid w:val="003A586E"/>
    <w:rsid w:val="003B1263"/>
    <w:rsid w:val="003B2353"/>
    <w:rsid w:val="003B3FF9"/>
    <w:rsid w:val="003B5A5A"/>
    <w:rsid w:val="003C3FC1"/>
    <w:rsid w:val="003D2BC9"/>
    <w:rsid w:val="003D4683"/>
    <w:rsid w:val="003E1F7C"/>
    <w:rsid w:val="003E2827"/>
    <w:rsid w:val="003E6BFA"/>
    <w:rsid w:val="003E6D1E"/>
    <w:rsid w:val="003F24BD"/>
    <w:rsid w:val="003F49D4"/>
    <w:rsid w:val="00401F05"/>
    <w:rsid w:val="004068C8"/>
    <w:rsid w:val="00406E8E"/>
    <w:rsid w:val="00414055"/>
    <w:rsid w:val="004155D6"/>
    <w:rsid w:val="00421A1D"/>
    <w:rsid w:val="004221CC"/>
    <w:rsid w:val="004279D5"/>
    <w:rsid w:val="00430273"/>
    <w:rsid w:val="00430B24"/>
    <w:rsid w:val="00434346"/>
    <w:rsid w:val="0043709C"/>
    <w:rsid w:val="00443959"/>
    <w:rsid w:val="00443DD4"/>
    <w:rsid w:val="00447F1C"/>
    <w:rsid w:val="00460816"/>
    <w:rsid w:val="00461511"/>
    <w:rsid w:val="004620B9"/>
    <w:rsid w:val="0046385D"/>
    <w:rsid w:val="00464309"/>
    <w:rsid w:val="00467755"/>
    <w:rsid w:val="00472166"/>
    <w:rsid w:val="00480664"/>
    <w:rsid w:val="004842F2"/>
    <w:rsid w:val="00492D46"/>
    <w:rsid w:val="00493693"/>
    <w:rsid w:val="004936B2"/>
    <w:rsid w:val="00494CF6"/>
    <w:rsid w:val="004A0069"/>
    <w:rsid w:val="004A0ACA"/>
    <w:rsid w:val="004A40AD"/>
    <w:rsid w:val="004B06B1"/>
    <w:rsid w:val="004B0AFB"/>
    <w:rsid w:val="004B120B"/>
    <w:rsid w:val="004B46D9"/>
    <w:rsid w:val="004B688F"/>
    <w:rsid w:val="004C037A"/>
    <w:rsid w:val="004C0A90"/>
    <w:rsid w:val="004C10E7"/>
    <w:rsid w:val="004C2E97"/>
    <w:rsid w:val="004C3507"/>
    <w:rsid w:val="004C5295"/>
    <w:rsid w:val="004C76C3"/>
    <w:rsid w:val="004D02DD"/>
    <w:rsid w:val="004D0B61"/>
    <w:rsid w:val="004D2444"/>
    <w:rsid w:val="004D2F37"/>
    <w:rsid w:val="004D72A1"/>
    <w:rsid w:val="004E4D09"/>
    <w:rsid w:val="004E6702"/>
    <w:rsid w:val="004E68A6"/>
    <w:rsid w:val="004E6F7F"/>
    <w:rsid w:val="004F01B0"/>
    <w:rsid w:val="004F04C3"/>
    <w:rsid w:val="004F73BF"/>
    <w:rsid w:val="004F7B58"/>
    <w:rsid w:val="00500B0E"/>
    <w:rsid w:val="00501E5C"/>
    <w:rsid w:val="00502492"/>
    <w:rsid w:val="0050586D"/>
    <w:rsid w:val="0050795D"/>
    <w:rsid w:val="00515AAA"/>
    <w:rsid w:val="005218E7"/>
    <w:rsid w:val="005276D8"/>
    <w:rsid w:val="005366D8"/>
    <w:rsid w:val="00536FC5"/>
    <w:rsid w:val="005379F2"/>
    <w:rsid w:val="0054163E"/>
    <w:rsid w:val="00545F88"/>
    <w:rsid w:val="0054656A"/>
    <w:rsid w:val="00551707"/>
    <w:rsid w:val="00551B39"/>
    <w:rsid w:val="00551E1C"/>
    <w:rsid w:val="00553949"/>
    <w:rsid w:val="00553B11"/>
    <w:rsid w:val="00555885"/>
    <w:rsid w:val="00561173"/>
    <w:rsid w:val="00561903"/>
    <w:rsid w:val="00563A90"/>
    <w:rsid w:val="0056497D"/>
    <w:rsid w:val="0056695E"/>
    <w:rsid w:val="00571073"/>
    <w:rsid w:val="00574B75"/>
    <w:rsid w:val="005830FD"/>
    <w:rsid w:val="00586F61"/>
    <w:rsid w:val="005874DF"/>
    <w:rsid w:val="00590D73"/>
    <w:rsid w:val="00594D47"/>
    <w:rsid w:val="00594DAD"/>
    <w:rsid w:val="005950BE"/>
    <w:rsid w:val="00595512"/>
    <w:rsid w:val="005A179E"/>
    <w:rsid w:val="005A3B2F"/>
    <w:rsid w:val="005A78EC"/>
    <w:rsid w:val="005B3A1D"/>
    <w:rsid w:val="005B54DC"/>
    <w:rsid w:val="005C035C"/>
    <w:rsid w:val="005C27F4"/>
    <w:rsid w:val="005C2826"/>
    <w:rsid w:val="005C3A34"/>
    <w:rsid w:val="005C4BDB"/>
    <w:rsid w:val="005C547B"/>
    <w:rsid w:val="005C614A"/>
    <w:rsid w:val="005D03F6"/>
    <w:rsid w:val="005D084D"/>
    <w:rsid w:val="005D1C23"/>
    <w:rsid w:val="005D24BD"/>
    <w:rsid w:val="005D5708"/>
    <w:rsid w:val="005D6D1E"/>
    <w:rsid w:val="005E434F"/>
    <w:rsid w:val="005E4403"/>
    <w:rsid w:val="005E56C9"/>
    <w:rsid w:val="005E75C1"/>
    <w:rsid w:val="005E7B0E"/>
    <w:rsid w:val="005F1B67"/>
    <w:rsid w:val="005F60B9"/>
    <w:rsid w:val="005F6ACB"/>
    <w:rsid w:val="00601310"/>
    <w:rsid w:val="0060524F"/>
    <w:rsid w:val="00607AE4"/>
    <w:rsid w:val="00607FDF"/>
    <w:rsid w:val="006100CA"/>
    <w:rsid w:val="00610707"/>
    <w:rsid w:val="00610DF6"/>
    <w:rsid w:val="00611750"/>
    <w:rsid w:val="00612050"/>
    <w:rsid w:val="006174B7"/>
    <w:rsid w:val="006208F6"/>
    <w:rsid w:val="00620DFD"/>
    <w:rsid w:val="00620F6C"/>
    <w:rsid w:val="0062132F"/>
    <w:rsid w:val="006217B9"/>
    <w:rsid w:val="0062262C"/>
    <w:rsid w:val="00630851"/>
    <w:rsid w:val="0063203F"/>
    <w:rsid w:val="00635424"/>
    <w:rsid w:val="0063733D"/>
    <w:rsid w:val="00640456"/>
    <w:rsid w:val="00642A35"/>
    <w:rsid w:val="00647F6B"/>
    <w:rsid w:val="00652D2F"/>
    <w:rsid w:val="00654AAC"/>
    <w:rsid w:val="0065570F"/>
    <w:rsid w:val="0065766F"/>
    <w:rsid w:val="0066054F"/>
    <w:rsid w:val="0066080E"/>
    <w:rsid w:val="00661DC1"/>
    <w:rsid w:val="00664539"/>
    <w:rsid w:val="00665CBF"/>
    <w:rsid w:val="00665F1B"/>
    <w:rsid w:val="00666788"/>
    <w:rsid w:val="00672901"/>
    <w:rsid w:val="0067387D"/>
    <w:rsid w:val="00673E60"/>
    <w:rsid w:val="00676088"/>
    <w:rsid w:val="00677AAB"/>
    <w:rsid w:val="00680201"/>
    <w:rsid w:val="0069069E"/>
    <w:rsid w:val="00695241"/>
    <w:rsid w:val="006974DE"/>
    <w:rsid w:val="006A49AB"/>
    <w:rsid w:val="006A6448"/>
    <w:rsid w:val="006B13F9"/>
    <w:rsid w:val="006B34CB"/>
    <w:rsid w:val="006B5386"/>
    <w:rsid w:val="006C0563"/>
    <w:rsid w:val="006C069A"/>
    <w:rsid w:val="006C2BCD"/>
    <w:rsid w:val="006C5B82"/>
    <w:rsid w:val="006D0259"/>
    <w:rsid w:val="006D28FC"/>
    <w:rsid w:val="006D2CFB"/>
    <w:rsid w:val="006D531E"/>
    <w:rsid w:val="006D6B43"/>
    <w:rsid w:val="006E04FB"/>
    <w:rsid w:val="006E6942"/>
    <w:rsid w:val="006F08CB"/>
    <w:rsid w:val="006F42E5"/>
    <w:rsid w:val="006F71B3"/>
    <w:rsid w:val="00703048"/>
    <w:rsid w:val="007033E1"/>
    <w:rsid w:val="00703DFC"/>
    <w:rsid w:val="007055F1"/>
    <w:rsid w:val="00707E48"/>
    <w:rsid w:val="00711F25"/>
    <w:rsid w:val="007162EF"/>
    <w:rsid w:val="0071746F"/>
    <w:rsid w:val="0072214D"/>
    <w:rsid w:val="007229E6"/>
    <w:rsid w:val="00722F85"/>
    <w:rsid w:val="0072301E"/>
    <w:rsid w:val="00723037"/>
    <w:rsid w:val="00730267"/>
    <w:rsid w:val="00731AB6"/>
    <w:rsid w:val="00732933"/>
    <w:rsid w:val="00737C60"/>
    <w:rsid w:val="00745CC5"/>
    <w:rsid w:val="00746A3B"/>
    <w:rsid w:val="00747138"/>
    <w:rsid w:val="0075160E"/>
    <w:rsid w:val="00751841"/>
    <w:rsid w:val="007526BB"/>
    <w:rsid w:val="00756251"/>
    <w:rsid w:val="00760CFF"/>
    <w:rsid w:val="00760DF5"/>
    <w:rsid w:val="00762176"/>
    <w:rsid w:val="00763FDE"/>
    <w:rsid w:val="007667CD"/>
    <w:rsid w:val="00770760"/>
    <w:rsid w:val="00772F62"/>
    <w:rsid w:val="00772FE2"/>
    <w:rsid w:val="00773381"/>
    <w:rsid w:val="0077489B"/>
    <w:rsid w:val="00784C43"/>
    <w:rsid w:val="00791A8C"/>
    <w:rsid w:val="007952E2"/>
    <w:rsid w:val="007A24E4"/>
    <w:rsid w:val="007A382F"/>
    <w:rsid w:val="007A5209"/>
    <w:rsid w:val="007A5974"/>
    <w:rsid w:val="007B3240"/>
    <w:rsid w:val="007B467B"/>
    <w:rsid w:val="007B5164"/>
    <w:rsid w:val="007B6984"/>
    <w:rsid w:val="007C6325"/>
    <w:rsid w:val="007C6C05"/>
    <w:rsid w:val="007C6C78"/>
    <w:rsid w:val="007D5B52"/>
    <w:rsid w:val="007D73BD"/>
    <w:rsid w:val="007E1434"/>
    <w:rsid w:val="007E4CDF"/>
    <w:rsid w:val="007F028E"/>
    <w:rsid w:val="007F441E"/>
    <w:rsid w:val="008015E5"/>
    <w:rsid w:val="00802690"/>
    <w:rsid w:val="008027CA"/>
    <w:rsid w:val="00804F2D"/>
    <w:rsid w:val="00805295"/>
    <w:rsid w:val="0080785F"/>
    <w:rsid w:val="00813AB0"/>
    <w:rsid w:val="00814998"/>
    <w:rsid w:val="00814F6D"/>
    <w:rsid w:val="00821678"/>
    <w:rsid w:val="00821A4B"/>
    <w:rsid w:val="00824872"/>
    <w:rsid w:val="00824EC8"/>
    <w:rsid w:val="00831DA1"/>
    <w:rsid w:val="008362D4"/>
    <w:rsid w:val="00841192"/>
    <w:rsid w:val="00842B15"/>
    <w:rsid w:val="00842D5B"/>
    <w:rsid w:val="00843F0E"/>
    <w:rsid w:val="008465BD"/>
    <w:rsid w:val="008502E7"/>
    <w:rsid w:val="008515DC"/>
    <w:rsid w:val="00851B4E"/>
    <w:rsid w:val="00851C41"/>
    <w:rsid w:val="0085275D"/>
    <w:rsid w:val="0085319E"/>
    <w:rsid w:val="00854177"/>
    <w:rsid w:val="00861D9A"/>
    <w:rsid w:val="00862AF2"/>
    <w:rsid w:val="00862F24"/>
    <w:rsid w:val="00870FAF"/>
    <w:rsid w:val="00873257"/>
    <w:rsid w:val="00877544"/>
    <w:rsid w:val="00885575"/>
    <w:rsid w:val="0088780F"/>
    <w:rsid w:val="0088798E"/>
    <w:rsid w:val="008908DC"/>
    <w:rsid w:val="00894241"/>
    <w:rsid w:val="008955A7"/>
    <w:rsid w:val="00897FB2"/>
    <w:rsid w:val="008A0703"/>
    <w:rsid w:val="008A3796"/>
    <w:rsid w:val="008A3B62"/>
    <w:rsid w:val="008A6B85"/>
    <w:rsid w:val="008B0AA3"/>
    <w:rsid w:val="008B41C0"/>
    <w:rsid w:val="008B48BF"/>
    <w:rsid w:val="008B6413"/>
    <w:rsid w:val="008B6B05"/>
    <w:rsid w:val="008B788D"/>
    <w:rsid w:val="008C16E6"/>
    <w:rsid w:val="008C39BE"/>
    <w:rsid w:val="008C5906"/>
    <w:rsid w:val="008C6D0E"/>
    <w:rsid w:val="008D7539"/>
    <w:rsid w:val="008E42FC"/>
    <w:rsid w:val="008E4927"/>
    <w:rsid w:val="008F23CA"/>
    <w:rsid w:val="008F58E4"/>
    <w:rsid w:val="009026E3"/>
    <w:rsid w:val="00905169"/>
    <w:rsid w:val="009077E3"/>
    <w:rsid w:val="0090790A"/>
    <w:rsid w:val="009079BE"/>
    <w:rsid w:val="00917826"/>
    <w:rsid w:val="00917B4B"/>
    <w:rsid w:val="00920E52"/>
    <w:rsid w:val="00921C3D"/>
    <w:rsid w:val="00933249"/>
    <w:rsid w:val="00943989"/>
    <w:rsid w:val="009441FE"/>
    <w:rsid w:val="00946B7F"/>
    <w:rsid w:val="00950215"/>
    <w:rsid w:val="00952EA1"/>
    <w:rsid w:val="00954D8C"/>
    <w:rsid w:val="00955C5E"/>
    <w:rsid w:val="00962068"/>
    <w:rsid w:val="0096323D"/>
    <w:rsid w:val="0096389D"/>
    <w:rsid w:val="009666ED"/>
    <w:rsid w:val="009706B9"/>
    <w:rsid w:val="00972911"/>
    <w:rsid w:val="0097630B"/>
    <w:rsid w:val="00981C64"/>
    <w:rsid w:val="009845C1"/>
    <w:rsid w:val="009846DC"/>
    <w:rsid w:val="009869B3"/>
    <w:rsid w:val="00986EA0"/>
    <w:rsid w:val="009908F6"/>
    <w:rsid w:val="00991C34"/>
    <w:rsid w:val="00992DEA"/>
    <w:rsid w:val="00995A91"/>
    <w:rsid w:val="00995E0D"/>
    <w:rsid w:val="009963FF"/>
    <w:rsid w:val="009A0DB6"/>
    <w:rsid w:val="009A22A5"/>
    <w:rsid w:val="009A6707"/>
    <w:rsid w:val="009A76CE"/>
    <w:rsid w:val="009B18BF"/>
    <w:rsid w:val="009B2205"/>
    <w:rsid w:val="009B5C29"/>
    <w:rsid w:val="009C1039"/>
    <w:rsid w:val="009C1204"/>
    <w:rsid w:val="009C221B"/>
    <w:rsid w:val="009C3748"/>
    <w:rsid w:val="009C706C"/>
    <w:rsid w:val="009D0B30"/>
    <w:rsid w:val="009D12FA"/>
    <w:rsid w:val="009D289C"/>
    <w:rsid w:val="009D62D9"/>
    <w:rsid w:val="009E19C3"/>
    <w:rsid w:val="009E4931"/>
    <w:rsid w:val="009E64A8"/>
    <w:rsid w:val="009E7191"/>
    <w:rsid w:val="009F14B7"/>
    <w:rsid w:val="009F1A76"/>
    <w:rsid w:val="009F2431"/>
    <w:rsid w:val="009F4044"/>
    <w:rsid w:val="009F44F4"/>
    <w:rsid w:val="00A0260A"/>
    <w:rsid w:val="00A02EBA"/>
    <w:rsid w:val="00A02FB1"/>
    <w:rsid w:val="00A04FB0"/>
    <w:rsid w:val="00A13B55"/>
    <w:rsid w:val="00A17E6F"/>
    <w:rsid w:val="00A24404"/>
    <w:rsid w:val="00A31655"/>
    <w:rsid w:val="00A3286C"/>
    <w:rsid w:val="00A36051"/>
    <w:rsid w:val="00A36653"/>
    <w:rsid w:val="00A377A4"/>
    <w:rsid w:val="00A37EFC"/>
    <w:rsid w:val="00A4069F"/>
    <w:rsid w:val="00A444BB"/>
    <w:rsid w:val="00A44631"/>
    <w:rsid w:val="00A47C53"/>
    <w:rsid w:val="00A52493"/>
    <w:rsid w:val="00A52E51"/>
    <w:rsid w:val="00A54ED6"/>
    <w:rsid w:val="00A633E3"/>
    <w:rsid w:val="00A6385B"/>
    <w:rsid w:val="00A65769"/>
    <w:rsid w:val="00A74CDA"/>
    <w:rsid w:val="00A768B3"/>
    <w:rsid w:val="00A77F8E"/>
    <w:rsid w:val="00A81701"/>
    <w:rsid w:val="00A82088"/>
    <w:rsid w:val="00A8539C"/>
    <w:rsid w:val="00A859D4"/>
    <w:rsid w:val="00A86D99"/>
    <w:rsid w:val="00A87AD5"/>
    <w:rsid w:val="00A87D45"/>
    <w:rsid w:val="00A904FB"/>
    <w:rsid w:val="00A90BC2"/>
    <w:rsid w:val="00A91830"/>
    <w:rsid w:val="00A91974"/>
    <w:rsid w:val="00A93CBA"/>
    <w:rsid w:val="00A954DD"/>
    <w:rsid w:val="00AA2214"/>
    <w:rsid w:val="00AA5994"/>
    <w:rsid w:val="00AA6572"/>
    <w:rsid w:val="00AA6C1F"/>
    <w:rsid w:val="00AB2B21"/>
    <w:rsid w:val="00AB5134"/>
    <w:rsid w:val="00AB618A"/>
    <w:rsid w:val="00AC3B73"/>
    <w:rsid w:val="00AC44AD"/>
    <w:rsid w:val="00AC5608"/>
    <w:rsid w:val="00AE08D8"/>
    <w:rsid w:val="00AE506D"/>
    <w:rsid w:val="00AE5E3E"/>
    <w:rsid w:val="00AF05E2"/>
    <w:rsid w:val="00AF1819"/>
    <w:rsid w:val="00AF57DF"/>
    <w:rsid w:val="00AF5C0D"/>
    <w:rsid w:val="00AF6294"/>
    <w:rsid w:val="00B020FD"/>
    <w:rsid w:val="00B10FEF"/>
    <w:rsid w:val="00B136B9"/>
    <w:rsid w:val="00B145DB"/>
    <w:rsid w:val="00B14F89"/>
    <w:rsid w:val="00B16A27"/>
    <w:rsid w:val="00B16FC3"/>
    <w:rsid w:val="00B178ED"/>
    <w:rsid w:val="00B30C07"/>
    <w:rsid w:val="00B429A0"/>
    <w:rsid w:val="00B43934"/>
    <w:rsid w:val="00B45824"/>
    <w:rsid w:val="00B475CE"/>
    <w:rsid w:val="00B47C36"/>
    <w:rsid w:val="00B502B2"/>
    <w:rsid w:val="00B51EEF"/>
    <w:rsid w:val="00B5476B"/>
    <w:rsid w:val="00B549E7"/>
    <w:rsid w:val="00B561D7"/>
    <w:rsid w:val="00B640D2"/>
    <w:rsid w:val="00B653F2"/>
    <w:rsid w:val="00B6786B"/>
    <w:rsid w:val="00B70C41"/>
    <w:rsid w:val="00B71F88"/>
    <w:rsid w:val="00B72F39"/>
    <w:rsid w:val="00B753F3"/>
    <w:rsid w:val="00B83703"/>
    <w:rsid w:val="00B90E1A"/>
    <w:rsid w:val="00B91059"/>
    <w:rsid w:val="00B946D9"/>
    <w:rsid w:val="00B961A1"/>
    <w:rsid w:val="00B963CE"/>
    <w:rsid w:val="00BA0AB5"/>
    <w:rsid w:val="00BA2E2C"/>
    <w:rsid w:val="00BA38EC"/>
    <w:rsid w:val="00BA5128"/>
    <w:rsid w:val="00BA536A"/>
    <w:rsid w:val="00BB1F33"/>
    <w:rsid w:val="00BB2DE2"/>
    <w:rsid w:val="00BB3D9F"/>
    <w:rsid w:val="00BB63A3"/>
    <w:rsid w:val="00BC2C49"/>
    <w:rsid w:val="00BC3007"/>
    <w:rsid w:val="00BC3838"/>
    <w:rsid w:val="00BC760F"/>
    <w:rsid w:val="00BD0A4B"/>
    <w:rsid w:val="00BD20EA"/>
    <w:rsid w:val="00BD39B1"/>
    <w:rsid w:val="00BE1783"/>
    <w:rsid w:val="00BE1B6C"/>
    <w:rsid w:val="00BE30EA"/>
    <w:rsid w:val="00BF1C8E"/>
    <w:rsid w:val="00BF3031"/>
    <w:rsid w:val="00BF64AC"/>
    <w:rsid w:val="00BF7965"/>
    <w:rsid w:val="00BF7C09"/>
    <w:rsid w:val="00C0048C"/>
    <w:rsid w:val="00C01F32"/>
    <w:rsid w:val="00C12F39"/>
    <w:rsid w:val="00C1626D"/>
    <w:rsid w:val="00C177BB"/>
    <w:rsid w:val="00C332CA"/>
    <w:rsid w:val="00C34543"/>
    <w:rsid w:val="00C34F9E"/>
    <w:rsid w:val="00C3574D"/>
    <w:rsid w:val="00C4003C"/>
    <w:rsid w:val="00C557D8"/>
    <w:rsid w:val="00C5721E"/>
    <w:rsid w:val="00C63269"/>
    <w:rsid w:val="00C63791"/>
    <w:rsid w:val="00C63DF1"/>
    <w:rsid w:val="00C64711"/>
    <w:rsid w:val="00C66C64"/>
    <w:rsid w:val="00C7049B"/>
    <w:rsid w:val="00C730AA"/>
    <w:rsid w:val="00C75EDF"/>
    <w:rsid w:val="00C76787"/>
    <w:rsid w:val="00C775F1"/>
    <w:rsid w:val="00C776DB"/>
    <w:rsid w:val="00C80F92"/>
    <w:rsid w:val="00C81204"/>
    <w:rsid w:val="00C838D0"/>
    <w:rsid w:val="00C83F71"/>
    <w:rsid w:val="00C83FDC"/>
    <w:rsid w:val="00C936E5"/>
    <w:rsid w:val="00C953D8"/>
    <w:rsid w:val="00C9589C"/>
    <w:rsid w:val="00C964C7"/>
    <w:rsid w:val="00CA468D"/>
    <w:rsid w:val="00CA4A28"/>
    <w:rsid w:val="00CA5203"/>
    <w:rsid w:val="00CA6C35"/>
    <w:rsid w:val="00CB0F66"/>
    <w:rsid w:val="00CB6AE4"/>
    <w:rsid w:val="00CC100C"/>
    <w:rsid w:val="00CC7309"/>
    <w:rsid w:val="00CC7482"/>
    <w:rsid w:val="00CD0E1A"/>
    <w:rsid w:val="00CD1A87"/>
    <w:rsid w:val="00CD20ED"/>
    <w:rsid w:val="00CD46C6"/>
    <w:rsid w:val="00CD5AAD"/>
    <w:rsid w:val="00CE175F"/>
    <w:rsid w:val="00CE2050"/>
    <w:rsid w:val="00CE2193"/>
    <w:rsid w:val="00CE3CDA"/>
    <w:rsid w:val="00CE4816"/>
    <w:rsid w:val="00CE60AB"/>
    <w:rsid w:val="00CF1F73"/>
    <w:rsid w:val="00CF2FBE"/>
    <w:rsid w:val="00CF3762"/>
    <w:rsid w:val="00CF39ED"/>
    <w:rsid w:val="00CF5E78"/>
    <w:rsid w:val="00CF6E57"/>
    <w:rsid w:val="00CF759D"/>
    <w:rsid w:val="00D02D6C"/>
    <w:rsid w:val="00D040AA"/>
    <w:rsid w:val="00D07D09"/>
    <w:rsid w:val="00D11D4C"/>
    <w:rsid w:val="00D21D1D"/>
    <w:rsid w:val="00D22DA9"/>
    <w:rsid w:val="00D244B0"/>
    <w:rsid w:val="00D2571C"/>
    <w:rsid w:val="00D31512"/>
    <w:rsid w:val="00D32C3A"/>
    <w:rsid w:val="00D40A73"/>
    <w:rsid w:val="00D40EC3"/>
    <w:rsid w:val="00D41FCA"/>
    <w:rsid w:val="00D420C8"/>
    <w:rsid w:val="00D44502"/>
    <w:rsid w:val="00D45481"/>
    <w:rsid w:val="00D477F5"/>
    <w:rsid w:val="00D50564"/>
    <w:rsid w:val="00D56E45"/>
    <w:rsid w:val="00D62F83"/>
    <w:rsid w:val="00D64706"/>
    <w:rsid w:val="00D64866"/>
    <w:rsid w:val="00D64D85"/>
    <w:rsid w:val="00D72ACB"/>
    <w:rsid w:val="00D74BB2"/>
    <w:rsid w:val="00D82D4D"/>
    <w:rsid w:val="00D85488"/>
    <w:rsid w:val="00D85711"/>
    <w:rsid w:val="00D91057"/>
    <w:rsid w:val="00D91082"/>
    <w:rsid w:val="00D94635"/>
    <w:rsid w:val="00D9729D"/>
    <w:rsid w:val="00D97B38"/>
    <w:rsid w:val="00DA0B23"/>
    <w:rsid w:val="00DA182F"/>
    <w:rsid w:val="00DA18E2"/>
    <w:rsid w:val="00DA1E71"/>
    <w:rsid w:val="00DA3607"/>
    <w:rsid w:val="00DA3BC0"/>
    <w:rsid w:val="00DA3CA2"/>
    <w:rsid w:val="00DA3E28"/>
    <w:rsid w:val="00DA4F1A"/>
    <w:rsid w:val="00DB0AA6"/>
    <w:rsid w:val="00DB2F60"/>
    <w:rsid w:val="00DB3402"/>
    <w:rsid w:val="00DB48D0"/>
    <w:rsid w:val="00DB58A8"/>
    <w:rsid w:val="00DB5BD0"/>
    <w:rsid w:val="00DB692C"/>
    <w:rsid w:val="00DC7D2A"/>
    <w:rsid w:val="00DD6396"/>
    <w:rsid w:val="00DD691C"/>
    <w:rsid w:val="00DD7EBC"/>
    <w:rsid w:val="00DE0F59"/>
    <w:rsid w:val="00DE267C"/>
    <w:rsid w:val="00DE3DD7"/>
    <w:rsid w:val="00DE49FE"/>
    <w:rsid w:val="00DE4CD5"/>
    <w:rsid w:val="00DE7C71"/>
    <w:rsid w:val="00DF1769"/>
    <w:rsid w:val="00DF17B1"/>
    <w:rsid w:val="00DF2553"/>
    <w:rsid w:val="00DF46C5"/>
    <w:rsid w:val="00DF4913"/>
    <w:rsid w:val="00DF7A6F"/>
    <w:rsid w:val="00E01161"/>
    <w:rsid w:val="00E0230D"/>
    <w:rsid w:val="00E02AC8"/>
    <w:rsid w:val="00E05284"/>
    <w:rsid w:val="00E067BA"/>
    <w:rsid w:val="00E06CB1"/>
    <w:rsid w:val="00E13D45"/>
    <w:rsid w:val="00E1600D"/>
    <w:rsid w:val="00E20CE2"/>
    <w:rsid w:val="00E22131"/>
    <w:rsid w:val="00E236C8"/>
    <w:rsid w:val="00E266B5"/>
    <w:rsid w:val="00E27653"/>
    <w:rsid w:val="00E31487"/>
    <w:rsid w:val="00E31C0B"/>
    <w:rsid w:val="00E326E5"/>
    <w:rsid w:val="00E32867"/>
    <w:rsid w:val="00E4244D"/>
    <w:rsid w:val="00E4675D"/>
    <w:rsid w:val="00E4699F"/>
    <w:rsid w:val="00E46BB5"/>
    <w:rsid w:val="00E53ECF"/>
    <w:rsid w:val="00E555C2"/>
    <w:rsid w:val="00E614FE"/>
    <w:rsid w:val="00E61773"/>
    <w:rsid w:val="00E62DEF"/>
    <w:rsid w:val="00E65F8A"/>
    <w:rsid w:val="00E72793"/>
    <w:rsid w:val="00E73791"/>
    <w:rsid w:val="00E73A13"/>
    <w:rsid w:val="00E76179"/>
    <w:rsid w:val="00E76427"/>
    <w:rsid w:val="00E7744A"/>
    <w:rsid w:val="00E81F6F"/>
    <w:rsid w:val="00E82943"/>
    <w:rsid w:val="00E87511"/>
    <w:rsid w:val="00E91D02"/>
    <w:rsid w:val="00E9228E"/>
    <w:rsid w:val="00E93289"/>
    <w:rsid w:val="00E96FF2"/>
    <w:rsid w:val="00EA16F3"/>
    <w:rsid w:val="00EA1900"/>
    <w:rsid w:val="00EA1B39"/>
    <w:rsid w:val="00EA201F"/>
    <w:rsid w:val="00EA4B41"/>
    <w:rsid w:val="00EA5960"/>
    <w:rsid w:val="00EA59BA"/>
    <w:rsid w:val="00EA6E67"/>
    <w:rsid w:val="00EB4D7A"/>
    <w:rsid w:val="00EB5578"/>
    <w:rsid w:val="00EB61DD"/>
    <w:rsid w:val="00EC00D6"/>
    <w:rsid w:val="00EC0705"/>
    <w:rsid w:val="00ED1FE8"/>
    <w:rsid w:val="00ED272C"/>
    <w:rsid w:val="00ED6548"/>
    <w:rsid w:val="00ED782D"/>
    <w:rsid w:val="00ED7E25"/>
    <w:rsid w:val="00EE1448"/>
    <w:rsid w:val="00EE3047"/>
    <w:rsid w:val="00EE35C2"/>
    <w:rsid w:val="00EE704A"/>
    <w:rsid w:val="00EE7BB6"/>
    <w:rsid w:val="00EE7EB5"/>
    <w:rsid w:val="00EF2EB0"/>
    <w:rsid w:val="00EF397D"/>
    <w:rsid w:val="00EF3D6A"/>
    <w:rsid w:val="00EF7A15"/>
    <w:rsid w:val="00F002AE"/>
    <w:rsid w:val="00F00A88"/>
    <w:rsid w:val="00F01411"/>
    <w:rsid w:val="00F01906"/>
    <w:rsid w:val="00F06FC5"/>
    <w:rsid w:val="00F1224F"/>
    <w:rsid w:val="00F12799"/>
    <w:rsid w:val="00F1349C"/>
    <w:rsid w:val="00F22DA5"/>
    <w:rsid w:val="00F24A0A"/>
    <w:rsid w:val="00F2688A"/>
    <w:rsid w:val="00F27161"/>
    <w:rsid w:val="00F30B22"/>
    <w:rsid w:val="00F31B13"/>
    <w:rsid w:val="00F32502"/>
    <w:rsid w:val="00F333E8"/>
    <w:rsid w:val="00F34145"/>
    <w:rsid w:val="00F362BE"/>
    <w:rsid w:val="00F43584"/>
    <w:rsid w:val="00F4453E"/>
    <w:rsid w:val="00F45E1C"/>
    <w:rsid w:val="00F51A82"/>
    <w:rsid w:val="00F5522A"/>
    <w:rsid w:val="00F556D4"/>
    <w:rsid w:val="00F5635D"/>
    <w:rsid w:val="00F6114B"/>
    <w:rsid w:val="00F611B7"/>
    <w:rsid w:val="00F6256A"/>
    <w:rsid w:val="00F65E07"/>
    <w:rsid w:val="00F67139"/>
    <w:rsid w:val="00F73C1C"/>
    <w:rsid w:val="00F75061"/>
    <w:rsid w:val="00F7616F"/>
    <w:rsid w:val="00F810EE"/>
    <w:rsid w:val="00F84391"/>
    <w:rsid w:val="00F91D42"/>
    <w:rsid w:val="00F940C4"/>
    <w:rsid w:val="00F95447"/>
    <w:rsid w:val="00FA3B3E"/>
    <w:rsid w:val="00FA657C"/>
    <w:rsid w:val="00FB4627"/>
    <w:rsid w:val="00FB559F"/>
    <w:rsid w:val="00FC0970"/>
    <w:rsid w:val="00FC3B20"/>
    <w:rsid w:val="00FD0669"/>
    <w:rsid w:val="00FD2D21"/>
    <w:rsid w:val="00FD5488"/>
    <w:rsid w:val="00FD679D"/>
    <w:rsid w:val="00FE3051"/>
    <w:rsid w:val="00FE47DD"/>
    <w:rsid w:val="00FE5C0E"/>
    <w:rsid w:val="00FE7CD7"/>
    <w:rsid w:val="00FF2B8F"/>
    <w:rsid w:val="00FF30D0"/>
    <w:rsid w:val="00FF6EF0"/>
    <w:rsid w:val="00FF7A3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1"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ED"/>
    <w:rPr>
      <w:rFonts w:eastAsia="Times New Roman"/>
      <w:sz w:val="24"/>
      <w:szCs w:val="24"/>
      <w:lang w:val="en-GB" w:eastAsia="en-GB"/>
    </w:rPr>
  </w:style>
  <w:style w:type="paragraph" w:styleId="Heading1">
    <w:name w:val="heading 1"/>
    <w:basedOn w:val="Normal"/>
    <w:next w:val="Normal"/>
    <w:link w:val="Heading1Char"/>
    <w:qFormat/>
    <w:rsid w:val="0046151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6151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F5120"/>
    <w:pPr>
      <w:keepNext/>
      <w:shd w:val="clear" w:color="auto" w:fill="FFFFFF"/>
      <w:spacing w:before="799" w:line="324" w:lineRule="exact"/>
      <w:jc w:val="center"/>
      <w:outlineLvl w:val="2"/>
    </w:pPr>
    <w:rPr>
      <w:sz w:val="52"/>
      <w:lang w:val="en-US" w:eastAsia="en-US"/>
    </w:rPr>
  </w:style>
  <w:style w:type="paragraph" w:styleId="Heading4">
    <w:name w:val="heading 4"/>
    <w:basedOn w:val="Normal"/>
    <w:next w:val="Normal"/>
    <w:link w:val="Heading4Char"/>
    <w:qFormat/>
    <w:rsid w:val="000F5120"/>
    <w:pPr>
      <w:keepNext/>
      <w:shd w:val="clear" w:color="auto" w:fill="FFFFFF"/>
      <w:spacing w:before="799" w:line="324" w:lineRule="exact"/>
      <w:jc w:val="center"/>
      <w:outlineLvl w:val="3"/>
    </w:pPr>
    <w:rPr>
      <w:sz w:val="56"/>
      <w:lang w:val="en-US" w:eastAsia="en-US"/>
    </w:rPr>
  </w:style>
  <w:style w:type="paragraph" w:styleId="Heading5">
    <w:name w:val="heading 5"/>
    <w:basedOn w:val="Normal"/>
    <w:next w:val="Normal"/>
    <w:link w:val="Heading5Char"/>
    <w:qFormat/>
    <w:rsid w:val="000F5120"/>
    <w:pPr>
      <w:keepNext/>
      <w:shd w:val="clear" w:color="auto" w:fill="FFFFFF"/>
      <w:ind w:left="7" w:right="58" w:hanging="7"/>
      <w:outlineLvl w:val="4"/>
    </w:pPr>
    <w:rPr>
      <w:b/>
      <w:bCs/>
      <w:color w:val="000000"/>
      <w:sz w:val="20"/>
      <w:u w:val="single"/>
      <w:lang w:val="en-US" w:eastAsia="en-US"/>
    </w:rPr>
  </w:style>
  <w:style w:type="paragraph" w:styleId="Heading6">
    <w:name w:val="heading 6"/>
    <w:basedOn w:val="Normal"/>
    <w:next w:val="Normal"/>
    <w:link w:val="Heading6Char"/>
    <w:qFormat/>
    <w:rsid w:val="000F5120"/>
    <w:pPr>
      <w:keepNext/>
      <w:shd w:val="clear" w:color="auto" w:fill="FFFFFF"/>
      <w:spacing w:before="389"/>
      <w:ind w:left="14" w:right="562"/>
      <w:outlineLvl w:val="5"/>
    </w:pPr>
    <w:rPr>
      <w:rFonts w:ascii="Arial" w:hAnsi="Arial" w:cs="Arial"/>
      <w:b/>
      <w:bCs/>
      <w:i/>
      <w:iCs/>
      <w:color w:val="000000"/>
      <w:spacing w:val="-4"/>
      <w:u w:val="single"/>
      <w:lang w:val="en-US" w:eastAsia="en-US"/>
    </w:rPr>
  </w:style>
  <w:style w:type="paragraph" w:styleId="Heading7">
    <w:name w:val="heading 7"/>
    <w:basedOn w:val="Normal"/>
    <w:next w:val="Normal"/>
    <w:link w:val="Heading7Char"/>
    <w:qFormat/>
    <w:rsid w:val="00E62DEF"/>
    <w:pPr>
      <w:keepNext/>
      <w:jc w:val="both"/>
      <w:outlineLvl w:val="6"/>
    </w:pPr>
    <w:rPr>
      <w:rFonts w:ascii="Century Gothic" w:hAnsi="Century Gothic"/>
      <w:b/>
      <w:sz w:val="22"/>
      <w:szCs w:val="20"/>
      <w:lang w:val="en-US" w:eastAsia="en-US"/>
    </w:rPr>
  </w:style>
  <w:style w:type="paragraph" w:styleId="Heading8">
    <w:name w:val="heading 8"/>
    <w:basedOn w:val="Normal"/>
    <w:next w:val="Normal"/>
    <w:link w:val="Heading8Char"/>
    <w:qFormat/>
    <w:rsid w:val="00E62DEF"/>
    <w:pPr>
      <w:keepNext/>
      <w:spacing w:line="360" w:lineRule="auto"/>
      <w:ind w:left="720"/>
      <w:jc w:val="both"/>
      <w:outlineLvl w:val="7"/>
    </w:pPr>
    <w:rPr>
      <w:rFonts w:ascii="Century Gothic" w:hAnsi="Century Gothic" w:cs="Arial"/>
      <w:b/>
      <w:color w:val="000000"/>
      <w:sz w:val="22"/>
      <w:szCs w:val="20"/>
      <w:lang w:val="en-US" w:eastAsia="en-US"/>
    </w:rPr>
  </w:style>
  <w:style w:type="paragraph" w:styleId="Heading9">
    <w:name w:val="heading 9"/>
    <w:basedOn w:val="Normal"/>
    <w:next w:val="Normal"/>
    <w:link w:val="Heading9Char"/>
    <w:qFormat/>
    <w:rsid w:val="00E62DEF"/>
    <w:pPr>
      <w:keepNext/>
      <w:jc w:val="center"/>
      <w:outlineLvl w:val="8"/>
    </w:pPr>
    <w:rPr>
      <w:rFonts w:ascii="Century Gothic" w:hAnsi="Century Gothic"/>
      <w:b/>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2DEF"/>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E62DEF"/>
    <w:rPr>
      <w:rFonts w:ascii="Arial" w:eastAsia="Times New Roman" w:hAnsi="Arial" w:cs="Arial"/>
      <w:b/>
      <w:bCs/>
      <w:i/>
      <w:iCs/>
      <w:sz w:val="28"/>
      <w:szCs w:val="28"/>
      <w:lang w:val="en-GB" w:eastAsia="en-GB"/>
    </w:rPr>
  </w:style>
  <w:style w:type="character" w:customStyle="1" w:styleId="Heading3Char">
    <w:name w:val="Heading 3 Char"/>
    <w:basedOn w:val="DefaultParagraphFont"/>
    <w:link w:val="Heading3"/>
    <w:rsid w:val="00E62DEF"/>
    <w:rPr>
      <w:rFonts w:eastAsia="Times New Roman"/>
      <w:sz w:val="52"/>
      <w:szCs w:val="24"/>
      <w:shd w:val="clear" w:color="auto" w:fill="FFFFFF"/>
    </w:rPr>
  </w:style>
  <w:style w:type="character" w:customStyle="1" w:styleId="Heading4Char">
    <w:name w:val="Heading 4 Char"/>
    <w:basedOn w:val="DefaultParagraphFont"/>
    <w:link w:val="Heading4"/>
    <w:rsid w:val="00E62DEF"/>
    <w:rPr>
      <w:rFonts w:eastAsia="Times New Roman"/>
      <w:sz w:val="56"/>
      <w:szCs w:val="24"/>
      <w:shd w:val="clear" w:color="auto" w:fill="FFFFFF"/>
    </w:rPr>
  </w:style>
  <w:style w:type="character" w:customStyle="1" w:styleId="Heading5Char">
    <w:name w:val="Heading 5 Char"/>
    <w:basedOn w:val="DefaultParagraphFont"/>
    <w:link w:val="Heading5"/>
    <w:rsid w:val="00E62DEF"/>
    <w:rPr>
      <w:rFonts w:eastAsia="Times New Roman"/>
      <w:b/>
      <w:bCs/>
      <w:color w:val="000000"/>
      <w:szCs w:val="24"/>
      <w:u w:val="single"/>
      <w:shd w:val="clear" w:color="auto" w:fill="FFFFFF"/>
    </w:rPr>
  </w:style>
  <w:style w:type="character" w:customStyle="1" w:styleId="Heading6Char">
    <w:name w:val="Heading 6 Char"/>
    <w:basedOn w:val="DefaultParagraphFont"/>
    <w:link w:val="Heading6"/>
    <w:rsid w:val="00E62DEF"/>
    <w:rPr>
      <w:rFonts w:ascii="Arial" w:eastAsia="Times New Roman" w:hAnsi="Arial" w:cs="Arial"/>
      <w:b/>
      <w:bCs/>
      <w:i/>
      <w:iCs/>
      <w:color w:val="000000"/>
      <w:spacing w:val="-4"/>
      <w:sz w:val="24"/>
      <w:szCs w:val="24"/>
      <w:u w:val="single"/>
      <w:shd w:val="clear" w:color="auto" w:fill="FFFFFF"/>
    </w:rPr>
  </w:style>
  <w:style w:type="character" w:customStyle="1" w:styleId="Heading7Char">
    <w:name w:val="Heading 7 Char"/>
    <w:basedOn w:val="DefaultParagraphFont"/>
    <w:link w:val="Heading7"/>
    <w:rsid w:val="00E62DEF"/>
    <w:rPr>
      <w:rFonts w:ascii="Century Gothic" w:eastAsia="Times New Roman" w:hAnsi="Century Gothic"/>
      <w:b/>
      <w:sz w:val="22"/>
    </w:rPr>
  </w:style>
  <w:style w:type="character" w:customStyle="1" w:styleId="Heading8Char">
    <w:name w:val="Heading 8 Char"/>
    <w:basedOn w:val="DefaultParagraphFont"/>
    <w:link w:val="Heading8"/>
    <w:rsid w:val="00E62DEF"/>
    <w:rPr>
      <w:rFonts w:ascii="Century Gothic" w:eastAsia="Times New Roman" w:hAnsi="Century Gothic" w:cs="Arial"/>
      <w:b/>
      <w:color w:val="000000"/>
      <w:sz w:val="22"/>
    </w:rPr>
  </w:style>
  <w:style w:type="character" w:customStyle="1" w:styleId="Heading9Char">
    <w:name w:val="Heading 9 Char"/>
    <w:basedOn w:val="DefaultParagraphFont"/>
    <w:link w:val="Heading9"/>
    <w:rsid w:val="00E62DEF"/>
    <w:rPr>
      <w:rFonts w:ascii="Century Gothic" w:eastAsia="Times New Roman" w:hAnsi="Century Gothic"/>
      <w:b/>
      <w:sz w:val="24"/>
      <w:u w:val="single"/>
    </w:rPr>
  </w:style>
  <w:style w:type="paragraph" w:styleId="BodyText2">
    <w:name w:val="Body Text 2"/>
    <w:basedOn w:val="Normal"/>
    <w:rsid w:val="00772F62"/>
    <w:pPr>
      <w:spacing w:after="120" w:line="480" w:lineRule="auto"/>
    </w:pPr>
    <w:rPr>
      <w:lang w:val="en-US" w:eastAsia="en-US"/>
    </w:rPr>
  </w:style>
  <w:style w:type="paragraph" w:styleId="BodyText">
    <w:name w:val="Body Text"/>
    <w:basedOn w:val="Normal"/>
    <w:link w:val="BodyTextChar"/>
    <w:rsid w:val="00545F88"/>
    <w:pPr>
      <w:spacing w:after="120"/>
    </w:pPr>
    <w:rPr>
      <w:lang w:val="en-US" w:eastAsia="en-US"/>
    </w:rPr>
  </w:style>
  <w:style w:type="character" w:customStyle="1" w:styleId="BodyTextChar">
    <w:name w:val="Body Text Char"/>
    <w:basedOn w:val="DefaultParagraphFont"/>
    <w:link w:val="BodyText"/>
    <w:rsid w:val="00831DA1"/>
    <w:rPr>
      <w:rFonts w:eastAsia="Times New Roman"/>
      <w:sz w:val="24"/>
      <w:szCs w:val="24"/>
    </w:rPr>
  </w:style>
  <w:style w:type="table" w:styleId="TableGrid">
    <w:name w:val="Table Grid"/>
    <w:basedOn w:val="TableNormal"/>
    <w:uiPriority w:val="59"/>
    <w:rsid w:val="00CC100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C838D0"/>
    <w:pPr>
      <w:spacing w:after="120"/>
      <w:ind w:left="360"/>
    </w:pPr>
  </w:style>
  <w:style w:type="character" w:customStyle="1" w:styleId="BodyTextIndentChar">
    <w:name w:val="Body Text Indent Char"/>
    <w:basedOn w:val="DefaultParagraphFont"/>
    <w:link w:val="BodyTextIndent"/>
    <w:rsid w:val="00E62DEF"/>
    <w:rPr>
      <w:rFonts w:eastAsia="Times New Roman"/>
      <w:sz w:val="24"/>
      <w:szCs w:val="24"/>
      <w:lang w:val="en-GB" w:eastAsia="en-GB"/>
    </w:rPr>
  </w:style>
  <w:style w:type="paragraph" w:customStyle="1" w:styleId="Default">
    <w:name w:val="Default"/>
    <w:rsid w:val="00C838D0"/>
    <w:pPr>
      <w:autoSpaceDE w:val="0"/>
      <w:autoSpaceDN w:val="0"/>
      <w:adjustRightInd w:val="0"/>
    </w:pPr>
    <w:rPr>
      <w:rFonts w:ascii="FBFNCF+Arial,Bold" w:eastAsia="Times New Roman" w:hAnsi="FBFNCF+Arial,Bold" w:cs="FBFNCF+Arial,Bold"/>
      <w:color w:val="000000"/>
      <w:sz w:val="24"/>
      <w:szCs w:val="24"/>
    </w:rPr>
  </w:style>
  <w:style w:type="character" w:styleId="Hyperlink">
    <w:name w:val="Hyperlink"/>
    <w:basedOn w:val="DefaultParagraphFont"/>
    <w:rsid w:val="002A612B"/>
    <w:rPr>
      <w:color w:val="0000FF"/>
      <w:u w:val="single"/>
    </w:rPr>
  </w:style>
  <w:style w:type="paragraph" w:styleId="PlainText">
    <w:name w:val="Plain Text"/>
    <w:basedOn w:val="Default"/>
    <w:next w:val="Default"/>
    <w:rsid w:val="000F5120"/>
    <w:rPr>
      <w:rFonts w:ascii="Times New Roman" w:hAnsi="Times New Roman" w:cs="Times New Roman"/>
      <w:color w:val="auto"/>
      <w:sz w:val="20"/>
    </w:rPr>
  </w:style>
  <w:style w:type="paragraph" w:styleId="BodyTextIndent2">
    <w:name w:val="Body Text Indent 2"/>
    <w:basedOn w:val="Normal"/>
    <w:link w:val="BodyTextIndent2Char"/>
    <w:rsid w:val="00461511"/>
    <w:pPr>
      <w:spacing w:after="120" w:line="480" w:lineRule="auto"/>
      <w:ind w:left="360"/>
    </w:pPr>
  </w:style>
  <w:style w:type="character" w:customStyle="1" w:styleId="BodyTextIndent2Char">
    <w:name w:val="Body Text Indent 2 Char"/>
    <w:basedOn w:val="DefaultParagraphFont"/>
    <w:link w:val="BodyTextIndent2"/>
    <w:rsid w:val="00E62DEF"/>
    <w:rPr>
      <w:rFonts w:eastAsia="Times New Roman"/>
      <w:sz w:val="24"/>
      <w:szCs w:val="24"/>
      <w:lang w:val="en-GB" w:eastAsia="en-GB"/>
    </w:rPr>
  </w:style>
  <w:style w:type="paragraph" w:styleId="BodyTextIndent3">
    <w:name w:val="Body Text Indent 3"/>
    <w:basedOn w:val="Normal"/>
    <w:link w:val="BodyTextIndent3Char"/>
    <w:rsid w:val="00461511"/>
    <w:pPr>
      <w:spacing w:after="120"/>
      <w:ind w:left="360"/>
    </w:pPr>
    <w:rPr>
      <w:sz w:val="16"/>
      <w:szCs w:val="16"/>
    </w:rPr>
  </w:style>
  <w:style w:type="character" w:customStyle="1" w:styleId="BodyTextIndent3Char">
    <w:name w:val="Body Text Indent 3 Char"/>
    <w:basedOn w:val="DefaultParagraphFont"/>
    <w:link w:val="BodyTextIndent3"/>
    <w:rsid w:val="00E62DEF"/>
    <w:rPr>
      <w:rFonts w:eastAsia="Times New Roman"/>
      <w:sz w:val="16"/>
      <w:szCs w:val="16"/>
      <w:lang w:val="en-GB" w:eastAsia="en-GB"/>
    </w:rPr>
  </w:style>
  <w:style w:type="paragraph" w:styleId="Footer">
    <w:name w:val="footer"/>
    <w:basedOn w:val="Normal"/>
    <w:link w:val="FooterChar"/>
    <w:uiPriority w:val="99"/>
    <w:rsid w:val="00461511"/>
    <w:pPr>
      <w:tabs>
        <w:tab w:val="center" w:pos="4320"/>
        <w:tab w:val="right" w:pos="8640"/>
      </w:tabs>
    </w:pPr>
    <w:rPr>
      <w:sz w:val="20"/>
      <w:szCs w:val="20"/>
      <w:lang w:val="en-US" w:eastAsia="en-US"/>
    </w:rPr>
  </w:style>
  <w:style w:type="character" w:customStyle="1" w:styleId="FooterChar">
    <w:name w:val="Footer Char"/>
    <w:basedOn w:val="DefaultParagraphFont"/>
    <w:link w:val="Footer"/>
    <w:uiPriority w:val="99"/>
    <w:rsid w:val="00270416"/>
    <w:rPr>
      <w:rFonts w:eastAsia="Times New Roman"/>
    </w:rPr>
  </w:style>
  <w:style w:type="paragraph" w:styleId="BalloonText">
    <w:name w:val="Balloon Text"/>
    <w:basedOn w:val="Normal"/>
    <w:link w:val="BalloonTextChar"/>
    <w:semiHidden/>
    <w:rsid w:val="00824872"/>
    <w:rPr>
      <w:rFonts w:ascii="Tahoma" w:hAnsi="Tahoma" w:cs="Tahoma"/>
      <w:sz w:val="16"/>
      <w:szCs w:val="16"/>
    </w:rPr>
  </w:style>
  <w:style w:type="character" w:customStyle="1" w:styleId="BalloonTextChar">
    <w:name w:val="Balloon Text Char"/>
    <w:basedOn w:val="DefaultParagraphFont"/>
    <w:link w:val="BalloonText"/>
    <w:semiHidden/>
    <w:rsid w:val="00E62DEF"/>
    <w:rPr>
      <w:rFonts w:ascii="Tahoma" w:eastAsia="Times New Roman" w:hAnsi="Tahoma" w:cs="Tahoma"/>
      <w:sz w:val="16"/>
      <w:szCs w:val="16"/>
      <w:lang w:val="en-GB" w:eastAsia="en-GB"/>
    </w:rPr>
  </w:style>
  <w:style w:type="paragraph" w:styleId="ListParagraph">
    <w:name w:val="List Paragraph"/>
    <w:basedOn w:val="Normal"/>
    <w:uiPriority w:val="34"/>
    <w:qFormat/>
    <w:rsid w:val="0020417A"/>
    <w:pPr>
      <w:ind w:left="720"/>
    </w:pPr>
    <w:rPr>
      <w:rFonts w:ascii="Verdana" w:eastAsia="Calibri" w:hAnsi="Verdana"/>
      <w:color w:val="000000"/>
      <w:sz w:val="20"/>
      <w:szCs w:val="20"/>
      <w:lang w:val="en-US" w:eastAsia="en-US"/>
    </w:rPr>
  </w:style>
  <w:style w:type="table" w:styleId="TableGrid1">
    <w:name w:val="Table Grid 1"/>
    <w:basedOn w:val="TableNormal"/>
    <w:rsid w:val="004C10E7"/>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Caption">
    <w:name w:val="caption"/>
    <w:basedOn w:val="Normal"/>
    <w:next w:val="Normal"/>
    <w:qFormat/>
    <w:rsid w:val="000D7631"/>
    <w:pPr>
      <w:widowControl w:val="0"/>
      <w:autoSpaceDE w:val="0"/>
      <w:autoSpaceDN w:val="0"/>
      <w:adjustRightInd w:val="0"/>
      <w:ind w:firstLine="720"/>
      <w:jc w:val="center"/>
    </w:pPr>
    <w:rPr>
      <w:rFonts w:ascii="Bodoni MT Black" w:hAnsi="Bodoni MT Black"/>
      <w:b/>
      <w:bCs/>
      <w:sz w:val="28"/>
      <w:szCs w:val="28"/>
      <w:u w:val="single"/>
      <w:lang w:eastAsia="en-US"/>
    </w:rPr>
  </w:style>
  <w:style w:type="paragraph" w:customStyle="1" w:styleId="WW-Default">
    <w:name w:val="WW-Default"/>
    <w:rsid w:val="0036196D"/>
    <w:pPr>
      <w:suppressAutoHyphens/>
      <w:autoSpaceDE w:val="0"/>
    </w:pPr>
    <w:rPr>
      <w:rFonts w:ascii="Century Gothic" w:eastAsia="Arial" w:hAnsi="Century Gothic" w:cs="Century Gothic"/>
      <w:color w:val="000000"/>
      <w:sz w:val="24"/>
      <w:szCs w:val="24"/>
      <w:lang w:eastAsia="ar-SA"/>
    </w:rPr>
  </w:style>
  <w:style w:type="character" w:styleId="FollowedHyperlink">
    <w:name w:val="FollowedHyperlink"/>
    <w:basedOn w:val="DefaultParagraphFont"/>
    <w:uiPriority w:val="99"/>
    <w:unhideWhenUsed/>
    <w:rsid w:val="00D07D09"/>
    <w:rPr>
      <w:color w:val="800080"/>
      <w:u w:val="single"/>
    </w:rPr>
  </w:style>
  <w:style w:type="paragraph" w:customStyle="1" w:styleId="font5">
    <w:name w:val="font5"/>
    <w:basedOn w:val="Normal"/>
    <w:rsid w:val="00D07D09"/>
    <w:pPr>
      <w:spacing w:before="100" w:beforeAutospacing="1" w:after="100" w:afterAutospacing="1"/>
    </w:pPr>
    <w:rPr>
      <w:rFonts w:ascii="Arial" w:hAnsi="Arial" w:cs="Arial"/>
      <w:b/>
      <w:bCs/>
      <w:sz w:val="16"/>
      <w:szCs w:val="16"/>
      <w:lang w:val="en-US" w:eastAsia="en-US"/>
    </w:rPr>
  </w:style>
  <w:style w:type="paragraph" w:customStyle="1" w:styleId="font6">
    <w:name w:val="font6"/>
    <w:basedOn w:val="Normal"/>
    <w:rsid w:val="00D07D09"/>
    <w:pPr>
      <w:spacing w:before="100" w:beforeAutospacing="1" w:after="100" w:afterAutospacing="1"/>
    </w:pPr>
    <w:rPr>
      <w:b/>
      <w:bCs/>
      <w:sz w:val="16"/>
      <w:szCs w:val="16"/>
      <w:lang w:val="en-US" w:eastAsia="en-US"/>
    </w:rPr>
  </w:style>
  <w:style w:type="paragraph" w:customStyle="1" w:styleId="font7">
    <w:name w:val="font7"/>
    <w:basedOn w:val="Normal"/>
    <w:rsid w:val="00D07D09"/>
    <w:pPr>
      <w:spacing w:before="100" w:beforeAutospacing="1" w:after="100" w:afterAutospacing="1"/>
    </w:pPr>
    <w:rPr>
      <w:b/>
      <w:bCs/>
      <w:sz w:val="16"/>
      <w:szCs w:val="16"/>
      <w:lang w:val="en-US" w:eastAsia="en-US"/>
    </w:rPr>
  </w:style>
  <w:style w:type="paragraph" w:customStyle="1" w:styleId="font8">
    <w:name w:val="font8"/>
    <w:basedOn w:val="Normal"/>
    <w:rsid w:val="00D07D09"/>
    <w:pPr>
      <w:spacing w:before="100" w:beforeAutospacing="1" w:after="100" w:afterAutospacing="1"/>
    </w:pPr>
    <w:rPr>
      <w:rFonts w:ascii="Arial" w:hAnsi="Arial" w:cs="Arial"/>
      <w:b/>
      <w:bCs/>
      <w:sz w:val="16"/>
      <w:szCs w:val="16"/>
      <w:lang w:val="en-US" w:eastAsia="en-US"/>
    </w:rPr>
  </w:style>
  <w:style w:type="paragraph" w:customStyle="1" w:styleId="xl70">
    <w:name w:val="xl70"/>
    <w:basedOn w:val="Normal"/>
    <w:rsid w:val="00D07D09"/>
    <w:pPr>
      <w:spacing w:before="100" w:beforeAutospacing="1" w:after="100" w:afterAutospacing="1"/>
    </w:pPr>
    <w:rPr>
      <w:sz w:val="16"/>
      <w:szCs w:val="16"/>
      <w:lang w:val="en-US" w:eastAsia="en-US"/>
    </w:rPr>
  </w:style>
  <w:style w:type="paragraph" w:customStyle="1" w:styleId="xl71">
    <w:name w:val="xl71"/>
    <w:basedOn w:val="Normal"/>
    <w:rsid w:val="00D07D09"/>
    <w:pPr>
      <w:pBdr>
        <w:top w:val="single" w:sz="8" w:space="0" w:color="auto"/>
        <w:left w:val="single" w:sz="8" w:space="0" w:color="auto"/>
        <w:bottom w:val="single" w:sz="4" w:space="0" w:color="auto"/>
        <w:right w:val="single" w:sz="4" w:space="0" w:color="auto"/>
      </w:pBdr>
      <w:spacing w:before="100" w:beforeAutospacing="1" w:after="100" w:afterAutospacing="1"/>
    </w:pPr>
    <w:rPr>
      <w:b/>
      <w:bCs/>
      <w:sz w:val="16"/>
      <w:szCs w:val="16"/>
      <w:lang w:val="en-US" w:eastAsia="en-US"/>
    </w:rPr>
  </w:style>
  <w:style w:type="paragraph" w:customStyle="1" w:styleId="xl72">
    <w:name w:val="xl72"/>
    <w:basedOn w:val="Normal"/>
    <w:rsid w:val="00D07D09"/>
    <w:pPr>
      <w:pBdr>
        <w:top w:val="single" w:sz="4" w:space="0" w:color="auto"/>
        <w:left w:val="single" w:sz="8" w:space="0" w:color="auto"/>
        <w:right w:val="single" w:sz="4" w:space="0" w:color="auto"/>
      </w:pBdr>
      <w:spacing w:before="100" w:beforeAutospacing="1" w:after="100" w:afterAutospacing="1"/>
    </w:pPr>
    <w:rPr>
      <w:b/>
      <w:bCs/>
      <w:sz w:val="16"/>
      <w:szCs w:val="16"/>
      <w:lang w:val="en-US" w:eastAsia="en-US"/>
    </w:rPr>
  </w:style>
  <w:style w:type="paragraph" w:customStyle="1" w:styleId="xl73">
    <w:name w:val="xl73"/>
    <w:basedOn w:val="Normal"/>
    <w:rsid w:val="00D07D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n-US" w:eastAsia="en-US"/>
    </w:rPr>
  </w:style>
  <w:style w:type="paragraph" w:customStyle="1" w:styleId="xl74">
    <w:name w:val="xl74"/>
    <w:basedOn w:val="Normal"/>
    <w:rsid w:val="00D07D0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16"/>
      <w:szCs w:val="16"/>
      <w:lang w:val="en-US" w:eastAsia="en-US"/>
    </w:rPr>
  </w:style>
  <w:style w:type="paragraph" w:customStyle="1" w:styleId="xl75">
    <w:name w:val="xl75"/>
    <w:basedOn w:val="Normal"/>
    <w:rsid w:val="00D07D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76">
    <w:name w:val="xl76"/>
    <w:basedOn w:val="Normal"/>
    <w:rsid w:val="00D07D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eastAsia="en-US"/>
    </w:rPr>
  </w:style>
  <w:style w:type="paragraph" w:customStyle="1" w:styleId="xl77">
    <w:name w:val="xl77"/>
    <w:basedOn w:val="Normal"/>
    <w:rsid w:val="00D07D09"/>
    <w:pPr>
      <w:pBdr>
        <w:top w:val="single" w:sz="8" w:space="0" w:color="auto"/>
        <w:left w:val="single" w:sz="4" w:space="0" w:color="auto"/>
        <w:bottom w:val="single" w:sz="4" w:space="0" w:color="auto"/>
      </w:pBdr>
      <w:spacing w:before="100" w:beforeAutospacing="1" w:after="100" w:afterAutospacing="1"/>
      <w:jc w:val="center"/>
      <w:textAlignment w:val="top"/>
    </w:pPr>
    <w:rPr>
      <w:b/>
      <w:bCs/>
      <w:sz w:val="16"/>
      <w:szCs w:val="16"/>
      <w:lang w:val="en-US" w:eastAsia="en-US"/>
    </w:rPr>
  </w:style>
  <w:style w:type="paragraph" w:customStyle="1" w:styleId="xl78">
    <w:name w:val="xl78"/>
    <w:basedOn w:val="Normal"/>
    <w:rsid w:val="00D07D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b/>
      <w:bCs/>
      <w:sz w:val="16"/>
      <w:szCs w:val="16"/>
      <w:lang w:val="en-US" w:eastAsia="en-US"/>
    </w:rPr>
  </w:style>
  <w:style w:type="paragraph" w:customStyle="1" w:styleId="xl79">
    <w:name w:val="xl79"/>
    <w:basedOn w:val="Normal"/>
    <w:rsid w:val="00D07D09"/>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sz w:val="16"/>
      <w:szCs w:val="16"/>
      <w:lang w:val="en-US" w:eastAsia="en-US"/>
    </w:rPr>
  </w:style>
  <w:style w:type="paragraph" w:customStyle="1" w:styleId="xl80">
    <w:name w:val="xl80"/>
    <w:basedOn w:val="Normal"/>
    <w:rsid w:val="00D07D09"/>
    <w:pPr>
      <w:pBdr>
        <w:top w:val="single" w:sz="8" w:space="0" w:color="000000"/>
        <w:bottom w:val="single" w:sz="8" w:space="0" w:color="000000"/>
        <w:right w:val="single" w:sz="8" w:space="0" w:color="000000"/>
      </w:pBdr>
      <w:spacing w:before="100" w:beforeAutospacing="1" w:after="100" w:afterAutospacing="1"/>
      <w:jc w:val="center"/>
      <w:textAlignment w:val="top"/>
    </w:pPr>
    <w:rPr>
      <w:sz w:val="16"/>
      <w:szCs w:val="16"/>
      <w:lang w:val="en-US" w:eastAsia="en-US"/>
    </w:rPr>
  </w:style>
  <w:style w:type="paragraph" w:customStyle="1" w:styleId="xl81">
    <w:name w:val="xl81"/>
    <w:basedOn w:val="Normal"/>
    <w:rsid w:val="00D07D09"/>
    <w:pPr>
      <w:pBdr>
        <w:top w:val="single" w:sz="8" w:space="0" w:color="000000"/>
        <w:bottom w:val="single" w:sz="8" w:space="0" w:color="000000"/>
        <w:right w:val="single" w:sz="8" w:space="0" w:color="000000"/>
      </w:pBdr>
      <w:spacing w:before="100" w:beforeAutospacing="1" w:after="100" w:afterAutospacing="1"/>
      <w:jc w:val="center"/>
      <w:textAlignment w:val="top"/>
    </w:pPr>
    <w:rPr>
      <w:sz w:val="16"/>
      <w:szCs w:val="16"/>
      <w:lang w:val="en-US" w:eastAsia="en-US"/>
    </w:rPr>
  </w:style>
  <w:style w:type="paragraph" w:customStyle="1" w:styleId="xl82">
    <w:name w:val="xl82"/>
    <w:basedOn w:val="Normal"/>
    <w:rsid w:val="00D07D09"/>
    <w:pPr>
      <w:pBdr>
        <w:top w:val="single" w:sz="8" w:space="0" w:color="000000"/>
        <w:bottom w:val="single" w:sz="8" w:space="0" w:color="000000"/>
        <w:right w:val="single" w:sz="8" w:space="0" w:color="auto"/>
      </w:pBdr>
      <w:spacing w:before="100" w:beforeAutospacing="1" w:after="100" w:afterAutospacing="1"/>
      <w:jc w:val="center"/>
      <w:textAlignment w:val="top"/>
    </w:pPr>
    <w:rPr>
      <w:sz w:val="16"/>
      <w:szCs w:val="16"/>
      <w:lang w:val="en-US" w:eastAsia="en-US"/>
    </w:rPr>
  </w:style>
  <w:style w:type="paragraph" w:customStyle="1" w:styleId="xl83">
    <w:name w:val="xl83"/>
    <w:basedOn w:val="Normal"/>
    <w:rsid w:val="00D07D09"/>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84">
    <w:name w:val="xl84"/>
    <w:basedOn w:val="Normal"/>
    <w:rsid w:val="00D07D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val="en-US" w:eastAsia="en-US"/>
    </w:rPr>
  </w:style>
  <w:style w:type="paragraph" w:customStyle="1" w:styleId="xl85">
    <w:name w:val="xl85"/>
    <w:basedOn w:val="Normal"/>
    <w:rsid w:val="00D07D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sz w:val="16"/>
      <w:szCs w:val="16"/>
      <w:lang w:val="en-US" w:eastAsia="en-US"/>
    </w:rPr>
  </w:style>
  <w:style w:type="paragraph" w:customStyle="1" w:styleId="xl86">
    <w:name w:val="xl86"/>
    <w:basedOn w:val="Normal"/>
    <w:rsid w:val="00D07D09"/>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87">
    <w:name w:val="xl87"/>
    <w:basedOn w:val="Normal"/>
    <w:rsid w:val="00D07D0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lang w:val="en-US" w:eastAsia="en-US"/>
    </w:rPr>
  </w:style>
  <w:style w:type="paragraph" w:customStyle="1" w:styleId="xl88">
    <w:name w:val="xl88"/>
    <w:basedOn w:val="Normal"/>
    <w:rsid w:val="00D07D0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en-US" w:eastAsia="en-US"/>
    </w:rPr>
  </w:style>
  <w:style w:type="paragraph" w:customStyle="1" w:styleId="xl89">
    <w:name w:val="xl89"/>
    <w:basedOn w:val="Normal"/>
    <w:rsid w:val="00D07D09"/>
    <w:pPr>
      <w:pBdr>
        <w:left w:val="single" w:sz="8" w:space="0" w:color="auto"/>
      </w:pBdr>
      <w:spacing w:before="100" w:beforeAutospacing="1" w:after="100" w:afterAutospacing="1"/>
    </w:pPr>
    <w:rPr>
      <w:b/>
      <w:bCs/>
      <w:sz w:val="16"/>
      <w:szCs w:val="16"/>
      <w:lang w:val="en-US" w:eastAsia="en-US"/>
    </w:rPr>
  </w:style>
  <w:style w:type="paragraph" w:customStyle="1" w:styleId="xl90">
    <w:name w:val="xl90"/>
    <w:basedOn w:val="Normal"/>
    <w:rsid w:val="00D07D09"/>
    <w:pPr>
      <w:pBdr>
        <w:right w:val="single" w:sz="8" w:space="0" w:color="auto"/>
      </w:pBdr>
      <w:spacing w:before="100" w:beforeAutospacing="1" w:after="100" w:afterAutospacing="1"/>
    </w:pPr>
    <w:rPr>
      <w:sz w:val="16"/>
      <w:szCs w:val="16"/>
      <w:lang w:val="en-US" w:eastAsia="en-US"/>
    </w:rPr>
  </w:style>
  <w:style w:type="paragraph" w:customStyle="1" w:styleId="xl91">
    <w:name w:val="xl91"/>
    <w:basedOn w:val="Normal"/>
    <w:rsid w:val="00D07D09"/>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lang w:val="en-US" w:eastAsia="en-US"/>
    </w:rPr>
  </w:style>
  <w:style w:type="paragraph" w:customStyle="1" w:styleId="xl92">
    <w:name w:val="xl92"/>
    <w:basedOn w:val="Normal"/>
    <w:rsid w:val="00D07D0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sz w:val="16"/>
      <w:szCs w:val="16"/>
      <w:lang w:val="en-US" w:eastAsia="en-US"/>
    </w:rPr>
  </w:style>
  <w:style w:type="paragraph" w:styleId="Header">
    <w:name w:val="header"/>
    <w:basedOn w:val="Normal"/>
    <w:link w:val="HeaderChar"/>
    <w:uiPriority w:val="99"/>
    <w:unhideWhenUsed/>
    <w:rsid w:val="00270416"/>
    <w:pPr>
      <w:tabs>
        <w:tab w:val="center" w:pos="4680"/>
        <w:tab w:val="right" w:pos="9360"/>
      </w:tabs>
    </w:pPr>
  </w:style>
  <w:style w:type="character" w:customStyle="1" w:styleId="HeaderChar">
    <w:name w:val="Header Char"/>
    <w:basedOn w:val="DefaultParagraphFont"/>
    <w:link w:val="Header"/>
    <w:uiPriority w:val="99"/>
    <w:rsid w:val="00270416"/>
    <w:rPr>
      <w:rFonts w:eastAsia="Times New Roman"/>
      <w:sz w:val="24"/>
      <w:szCs w:val="24"/>
      <w:lang w:val="en-GB" w:eastAsia="en-GB"/>
    </w:rPr>
  </w:style>
  <w:style w:type="character" w:styleId="Strong">
    <w:name w:val="Strong"/>
    <w:basedOn w:val="DefaultParagraphFont"/>
    <w:qFormat/>
    <w:rsid w:val="00E62DEF"/>
    <w:rPr>
      <w:rFonts w:ascii="Verdana" w:hAnsi="Verdana" w:hint="default"/>
      <w:b/>
      <w:bCs/>
      <w:color w:val="5C5C5C"/>
      <w:sz w:val="16"/>
      <w:szCs w:val="16"/>
      <w:bdr w:val="none" w:sz="0" w:space="0" w:color="auto" w:frame="1"/>
    </w:rPr>
  </w:style>
  <w:style w:type="paragraph" w:styleId="NormalWeb">
    <w:name w:val="Normal (Web)"/>
    <w:basedOn w:val="Normal"/>
    <w:uiPriority w:val="99"/>
    <w:rsid w:val="00E62DEF"/>
    <w:pPr>
      <w:spacing w:after="150" w:line="255" w:lineRule="atLeast"/>
      <w:jc w:val="both"/>
    </w:pPr>
    <w:rPr>
      <w:color w:val="2C2C2C"/>
      <w:sz w:val="17"/>
      <w:szCs w:val="17"/>
      <w:lang w:val="en-US" w:eastAsia="en-US"/>
    </w:rPr>
  </w:style>
  <w:style w:type="character" w:styleId="PageNumber">
    <w:name w:val="page number"/>
    <w:basedOn w:val="DefaultParagraphFont"/>
    <w:rsid w:val="00E62DEF"/>
  </w:style>
  <w:style w:type="paragraph" w:customStyle="1" w:styleId="NormalWeb1">
    <w:name w:val="Normal (Web)1"/>
    <w:basedOn w:val="Normal"/>
    <w:rsid w:val="00E62DEF"/>
    <w:pPr>
      <w:spacing w:before="100" w:beforeAutospacing="1" w:after="100" w:afterAutospacing="1" w:line="270" w:lineRule="atLeast"/>
      <w:jc w:val="both"/>
    </w:pPr>
    <w:rPr>
      <w:rFonts w:ascii="Arial" w:eastAsia="Calibri" w:hAnsi="Arial" w:cs="Arial"/>
      <w:sz w:val="18"/>
      <w:szCs w:val="18"/>
      <w:lang w:val="en-US" w:eastAsia="en-US"/>
    </w:rPr>
  </w:style>
  <w:style w:type="paragraph" w:styleId="Title">
    <w:name w:val="Title"/>
    <w:basedOn w:val="Normal"/>
    <w:link w:val="TitleChar"/>
    <w:qFormat/>
    <w:rsid w:val="00E62DEF"/>
    <w:pPr>
      <w:jc w:val="center"/>
    </w:pPr>
    <w:rPr>
      <w:b/>
      <w:bCs/>
      <w:sz w:val="36"/>
      <w:u w:val="single"/>
      <w:lang w:val="en-US" w:eastAsia="en-US"/>
    </w:rPr>
  </w:style>
  <w:style w:type="character" w:customStyle="1" w:styleId="TitleChar">
    <w:name w:val="Title Char"/>
    <w:basedOn w:val="DefaultParagraphFont"/>
    <w:link w:val="Title"/>
    <w:rsid w:val="00E62DEF"/>
    <w:rPr>
      <w:rFonts w:eastAsia="Times New Roman"/>
      <w:b/>
      <w:bCs/>
      <w:sz w:val="36"/>
      <w:szCs w:val="24"/>
      <w:u w:val="single"/>
    </w:rPr>
  </w:style>
  <w:style w:type="paragraph" w:styleId="Subtitle">
    <w:name w:val="Subtitle"/>
    <w:basedOn w:val="Normal"/>
    <w:link w:val="SubtitleChar"/>
    <w:qFormat/>
    <w:rsid w:val="00E62DEF"/>
    <w:pPr>
      <w:spacing w:line="360" w:lineRule="auto"/>
      <w:ind w:left="-90"/>
    </w:pPr>
    <w:rPr>
      <w:rFonts w:ascii="Arial" w:hAnsi="Arial" w:cs="Arial"/>
      <w:b/>
      <w:bCs/>
      <w:noProof/>
      <w:sz w:val="18"/>
      <w:lang w:val="hi-IN" w:eastAsia="en-US"/>
    </w:rPr>
  </w:style>
  <w:style w:type="character" w:customStyle="1" w:styleId="SubtitleChar">
    <w:name w:val="Subtitle Char"/>
    <w:basedOn w:val="DefaultParagraphFont"/>
    <w:link w:val="Subtitle"/>
    <w:rsid w:val="00E62DEF"/>
    <w:rPr>
      <w:rFonts w:ascii="Arial" w:eastAsia="Times New Roman" w:hAnsi="Arial" w:cs="Arial"/>
      <w:b/>
      <w:bCs/>
      <w:noProof/>
      <w:sz w:val="18"/>
      <w:szCs w:val="24"/>
      <w:lang w:val="hi-IN"/>
    </w:rPr>
  </w:style>
  <w:style w:type="paragraph" w:customStyle="1" w:styleId="yiv321264909msonormal">
    <w:name w:val="yiv321264909msonormal"/>
    <w:basedOn w:val="Normal"/>
    <w:rsid w:val="00E62DEF"/>
    <w:pPr>
      <w:spacing w:before="100" w:beforeAutospacing="1" w:after="100" w:afterAutospacing="1"/>
    </w:pPr>
    <w:rPr>
      <w:lang w:val="en-US" w:eastAsia="en-US"/>
    </w:rPr>
  </w:style>
  <w:style w:type="paragraph" w:customStyle="1" w:styleId="WW-Default1">
    <w:name w:val="WW-Default1"/>
    <w:rsid w:val="00E62DEF"/>
    <w:pPr>
      <w:suppressAutoHyphens/>
      <w:autoSpaceDE w:val="0"/>
    </w:pPr>
    <w:rPr>
      <w:rFonts w:ascii="Century Gothic" w:eastAsia="Arial" w:hAnsi="Century Gothic" w:cs="Century Gothic"/>
      <w:color w:val="000000"/>
      <w:sz w:val="24"/>
      <w:szCs w:val="24"/>
      <w:lang w:eastAsia="ar-SA"/>
    </w:rPr>
  </w:style>
  <w:style w:type="paragraph" w:customStyle="1" w:styleId="yiv1023368801msonormal">
    <w:name w:val="yiv1023368801msonormal"/>
    <w:basedOn w:val="Normal"/>
    <w:rsid w:val="00E62DEF"/>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7342500">
      <w:bodyDiv w:val="1"/>
      <w:marLeft w:val="0"/>
      <w:marRight w:val="0"/>
      <w:marTop w:val="0"/>
      <w:marBottom w:val="0"/>
      <w:divBdr>
        <w:top w:val="none" w:sz="0" w:space="0" w:color="auto"/>
        <w:left w:val="none" w:sz="0" w:space="0" w:color="auto"/>
        <w:bottom w:val="none" w:sz="0" w:space="0" w:color="auto"/>
        <w:right w:val="none" w:sz="0" w:space="0" w:color="auto"/>
      </w:divBdr>
    </w:div>
    <w:div w:id="39790104">
      <w:bodyDiv w:val="1"/>
      <w:marLeft w:val="0"/>
      <w:marRight w:val="0"/>
      <w:marTop w:val="0"/>
      <w:marBottom w:val="0"/>
      <w:divBdr>
        <w:top w:val="none" w:sz="0" w:space="0" w:color="auto"/>
        <w:left w:val="none" w:sz="0" w:space="0" w:color="auto"/>
        <w:bottom w:val="none" w:sz="0" w:space="0" w:color="auto"/>
        <w:right w:val="none" w:sz="0" w:space="0" w:color="auto"/>
      </w:divBdr>
    </w:div>
    <w:div w:id="42952327">
      <w:bodyDiv w:val="1"/>
      <w:marLeft w:val="0"/>
      <w:marRight w:val="0"/>
      <w:marTop w:val="0"/>
      <w:marBottom w:val="0"/>
      <w:divBdr>
        <w:top w:val="none" w:sz="0" w:space="0" w:color="auto"/>
        <w:left w:val="none" w:sz="0" w:space="0" w:color="auto"/>
        <w:bottom w:val="none" w:sz="0" w:space="0" w:color="auto"/>
        <w:right w:val="none" w:sz="0" w:space="0" w:color="auto"/>
      </w:divBdr>
    </w:div>
    <w:div w:id="66803165">
      <w:bodyDiv w:val="1"/>
      <w:marLeft w:val="0"/>
      <w:marRight w:val="0"/>
      <w:marTop w:val="0"/>
      <w:marBottom w:val="0"/>
      <w:divBdr>
        <w:top w:val="none" w:sz="0" w:space="0" w:color="auto"/>
        <w:left w:val="none" w:sz="0" w:space="0" w:color="auto"/>
        <w:bottom w:val="none" w:sz="0" w:space="0" w:color="auto"/>
        <w:right w:val="none" w:sz="0" w:space="0" w:color="auto"/>
      </w:divBdr>
      <w:divsChild>
        <w:div w:id="1383670858">
          <w:marLeft w:val="806"/>
          <w:marRight w:val="0"/>
          <w:marTop w:val="106"/>
          <w:marBottom w:val="0"/>
          <w:divBdr>
            <w:top w:val="none" w:sz="0" w:space="0" w:color="auto"/>
            <w:left w:val="none" w:sz="0" w:space="0" w:color="auto"/>
            <w:bottom w:val="none" w:sz="0" w:space="0" w:color="auto"/>
            <w:right w:val="none" w:sz="0" w:space="0" w:color="auto"/>
          </w:divBdr>
        </w:div>
        <w:div w:id="733502097">
          <w:marLeft w:val="806"/>
          <w:marRight w:val="0"/>
          <w:marTop w:val="106"/>
          <w:marBottom w:val="0"/>
          <w:divBdr>
            <w:top w:val="none" w:sz="0" w:space="0" w:color="auto"/>
            <w:left w:val="none" w:sz="0" w:space="0" w:color="auto"/>
            <w:bottom w:val="none" w:sz="0" w:space="0" w:color="auto"/>
            <w:right w:val="none" w:sz="0" w:space="0" w:color="auto"/>
          </w:divBdr>
        </w:div>
      </w:divsChild>
    </w:div>
    <w:div w:id="105122149">
      <w:bodyDiv w:val="1"/>
      <w:marLeft w:val="0"/>
      <w:marRight w:val="0"/>
      <w:marTop w:val="0"/>
      <w:marBottom w:val="0"/>
      <w:divBdr>
        <w:top w:val="none" w:sz="0" w:space="0" w:color="auto"/>
        <w:left w:val="none" w:sz="0" w:space="0" w:color="auto"/>
        <w:bottom w:val="none" w:sz="0" w:space="0" w:color="auto"/>
        <w:right w:val="none" w:sz="0" w:space="0" w:color="auto"/>
      </w:divBdr>
    </w:div>
    <w:div w:id="137453918">
      <w:bodyDiv w:val="1"/>
      <w:marLeft w:val="0"/>
      <w:marRight w:val="0"/>
      <w:marTop w:val="0"/>
      <w:marBottom w:val="0"/>
      <w:divBdr>
        <w:top w:val="none" w:sz="0" w:space="0" w:color="auto"/>
        <w:left w:val="none" w:sz="0" w:space="0" w:color="auto"/>
        <w:bottom w:val="none" w:sz="0" w:space="0" w:color="auto"/>
        <w:right w:val="none" w:sz="0" w:space="0" w:color="auto"/>
      </w:divBdr>
    </w:div>
    <w:div w:id="143471679">
      <w:bodyDiv w:val="1"/>
      <w:marLeft w:val="0"/>
      <w:marRight w:val="0"/>
      <w:marTop w:val="0"/>
      <w:marBottom w:val="0"/>
      <w:divBdr>
        <w:top w:val="none" w:sz="0" w:space="0" w:color="auto"/>
        <w:left w:val="none" w:sz="0" w:space="0" w:color="auto"/>
        <w:bottom w:val="none" w:sz="0" w:space="0" w:color="auto"/>
        <w:right w:val="none" w:sz="0" w:space="0" w:color="auto"/>
      </w:divBdr>
    </w:div>
    <w:div w:id="165561812">
      <w:bodyDiv w:val="1"/>
      <w:marLeft w:val="0"/>
      <w:marRight w:val="0"/>
      <w:marTop w:val="0"/>
      <w:marBottom w:val="0"/>
      <w:divBdr>
        <w:top w:val="none" w:sz="0" w:space="0" w:color="auto"/>
        <w:left w:val="none" w:sz="0" w:space="0" w:color="auto"/>
        <w:bottom w:val="none" w:sz="0" w:space="0" w:color="auto"/>
        <w:right w:val="none" w:sz="0" w:space="0" w:color="auto"/>
      </w:divBdr>
    </w:div>
    <w:div w:id="203257483">
      <w:bodyDiv w:val="1"/>
      <w:marLeft w:val="0"/>
      <w:marRight w:val="0"/>
      <w:marTop w:val="0"/>
      <w:marBottom w:val="0"/>
      <w:divBdr>
        <w:top w:val="none" w:sz="0" w:space="0" w:color="auto"/>
        <w:left w:val="none" w:sz="0" w:space="0" w:color="auto"/>
        <w:bottom w:val="none" w:sz="0" w:space="0" w:color="auto"/>
        <w:right w:val="none" w:sz="0" w:space="0" w:color="auto"/>
      </w:divBdr>
    </w:div>
    <w:div w:id="205601924">
      <w:bodyDiv w:val="1"/>
      <w:marLeft w:val="0"/>
      <w:marRight w:val="0"/>
      <w:marTop w:val="0"/>
      <w:marBottom w:val="0"/>
      <w:divBdr>
        <w:top w:val="none" w:sz="0" w:space="0" w:color="auto"/>
        <w:left w:val="none" w:sz="0" w:space="0" w:color="auto"/>
        <w:bottom w:val="none" w:sz="0" w:space="0" w:color="auto"/>
        <w:right w:val="none" w:sz="0" w:space="0" w:color="auto"/>
      </w:divBdr>
    </w:div>
    <w:div w:id="218706542">
      <w:bodyDiv w:val="1"/>
      <w:marLeft w:val="0"/>
      <w:marRight w:val="0"/>
      <w:marTop w:val="0"/>
      <w:marBottom w:val="0"/>
      <w:divBdr>
        <w:top w:val="none" w:sz="0" w:space="0" w:color="auto"/>
        <w:left w:val="none" w:sz="0" w:space="0" w:color="auto"/>
        <w:bottom w:val="none" w:sz="0" w:space="0" w:color="auto"/>
        <w:right w:val="none" w:sz="0" w:space="0" w:color="auto"/>
      </w:divBdr>
    </w:div>
    <w:div w:id="306665300">
      <w:bodyDiv w:val="1"/>
      <w:marLeft w:val="0"/>
      <w:marRight w:val="0"/>
      <w:marTop w:val="0"/>
      <w:marBottom w:val="0"/>
      <w:divBdr>
        <w:top w:val="none" w:sz="0" w:space="0" w:color="auto"/>
        <w:left w:val="none" w:sz="0" w:space="0" w:color="auto"/>
        <w:bottom w:val="none" w:sz="0" w:space="0" w:color="auto"/>
        <w:right w:val="none" w:sz="0" w:space="0" w:color="auto"/>
      </w:divBdr>
    </w:div>
    <w:div w:id="315914997">
      <w:bodyDiv w:val="1"/>
      <w:marLeft w:val="0"/>
      <w:marRight w:val="0"/>
      <w:marTop w:val="0"/>
      <w:marBottom w:val="0"/>
      <w:divBdr>
        <w:top w:val="none" w:sz="0" w:space="0" w:color="auto"/>
        <w:left w:val="none" w:sz="0" w:space="0" w:color="auto"/>
        <w:bottom w:val="none" w:sz="0" w:space="0" w:color="auto"/>
        <w:right w:val="none" w:sz="0" w:space="0" w:color="auto"/>
      </w:divBdr>
    </w:div>
    <w:div w:id="345986821">
      <w:bodyDiv w:val="1"/>
      <w:marLeft w:val="0"/>
      <w:marRight w:val="0"/>
      <w:marTop w:val="0"/>
      <w:marBottom w:val="0"/>
      <w:divBdr>
        <w:top w:val="none" w:sz="0" w:space="0" w:color="auto"/>
        <w:left w:val="none" w:sz="0" w:space="0" w:color="auto"/>
        <w:bottom w:val="none" w:sz="0" w:space="0" w:color="auto"/>
        <w:right w:val="none" w:sz="0" w:space="0" w:color="auto"/>
      </w:divBdr>
    </w:div>
    <w:div w:id="378672406">
      <w:bodyDiv w:val="1"/>
      <w:marLeft w:val="0"/>
      <w:marRight w:val="0"/>
      <w:marTop w:val="0"/>
      <w:marBottom w:val="0"/>
      <w:divBdr>
        <w:top w:val="none" w:sz="0" w:space="0" w:color="auto"/>
        <w:left w:val="none" w:sz="0" w:space="0" w:color="auto"/>
        <w:bottom w:val="none" w:sz="0" w:space="0" w:color="auto"/>
        <w:right w:val="none" w:sz="0" w:space="0" w:color="auto"/>
      </w:divBdr>
    </w:div>
    <w:div w:id="412164397">
      <w:bodyDiv w:val="1"/>
      <w:marLeft w:val="0"/>
      <w:marRight w:val="0"/>
      <w:marTop w:val="0"/>
      <w:marBottom w:val="0"/>
      <w:divBdr>
        <w:top w:val="none" w:sz="0" w:space="0" w:color="auto"/>
        <w:left w:val="none" w:sz="0" w:space="0" w:color="auto"/>
        <w:bottom w:val="none" w:sz="0" w:space="0" w:color="auto"/>
        <w:right w:val="none" w:sz="0" w:space="0" w:color="auto"/>
      </w:divBdr>
    </w:div>
    <w:div w:id="421413019">
      <w:bodyDiv w:val="1"/>
      <w:marLeft w:val="0"/>
      <w:marRight w:val="0"/>
      <w:marTop w:val="0"/>
      <w:marBottom w:val="0"/>
      <w:divBdr>
        <w:top w:val="none" w:sz="0" w:space="0" w:color="auto"/>
        <w:left w:val="none" w:sz="0" w:space="0" w:color="auto"/>
        <w:bottom w:val="none" w:sz="0" w:space="0" w:color="auto"/>
        <w:right w:val="none" w:sz="0" w:space="0" w:color="auto"/>
      </w:divBdr>
    </w:div>
    <w:div w:id="463817568">
      <w:bodyDiv w:val="1"/>
      <w:marLeft w:val="0"/>
      <w:marRight w:val="0"/>
      <w:marTop w:val="0"/>
      <w:marBottom w:val="0"/>
      <w:divBdr>
        <w:top w:val="none" w:sz="0" w:space="0" w:color="auto"/>
        <w:left w:val="none" w:sz="0" w:space="0" w:color="auto"/>
        <w:bottom w:val="none" w:sz="0" w:space="0" w:color="auto"/>
        <w:right w:val="none" w:sz="0" w:space="0" w:color="auto"/>
      </w:divBdr>
    </w:div>
    <w:div w:id="546645432">
      <w:bodyDiv w:val="1"/>
      <w:marLeft w:val="0"/>
      <w:marRight w:val="0"/>
      <w:marTop w:val="0"/>
      <w:marBottom w:val="0"/>
      <w:divBdr>
        <w:top w:val="none" w:sz="0" w:space="0" w:color="auto"/>
        <w:left w:val="none" w:sz="0" w:space="0" w:color="auto"/>
        <w:bottom w:val="none" w:sz="0" w:space="0" w:color="auto"/>
        <w:right w:val="none" w:sz="0" w:space="0" w:color="auto"/>
      </w:divBdr>
    </w:div>
    <w:div w:id="628240869">
      <w:bodyDiv w:val="1"/>
      <w:marLeft w:val="0"/>
      <w:marRight w:val="0"/>
      <w:marTop w:val="0"/>
      <w:marBottom w:val="0"/>
      <w:divBdr>
        <w:top w:val="none" w:sz="0" w:space="0" w:color="auto"/>
        <w:left w:val="none" w:sz="0" w:space="0" w:color="auto"/>
        <w:bottom w:val="none" w:sz="0" w:space="0" w:color="auto"/>
        <w:right w:val="none" w:sz="0" w:space="0" w:color="auto"/>
      </w:divBdr>
    </w:div>
    <w:div w:id="655688242">
      <w:bodyDiv w:val="1"/>
      <w:marLeft w:val="0"/>
      <w:marRight w:val="0"/>
      <w:marTop w:val="0"/>
      <w:marBottom w:val="0"/>
      <w:divBdr>
        <w:top w:val="none" w:sz="0" w:space="0" w:color="auto"/>
        <w:left w:val="none" w:sz="0" w:space="0" w:color="auto"/>
        <w:bottom w:val="none" w:sz="0" w:space="0" w:color="auto"/>
        <w:right w:val="none" w:sz="0" w:space="0" w:color="auto"/>
      </w:divBdr>
    </w:div>
    <w:div w:id="687368789">
      <w:bodyDiv w:val="1"/>
      <w:marLeft w:val="0"/>
      <w:marRight w:val="0"/>
      <w:marTop w:val="0"/>
      <w:marBottom w:val="0"/>
      <w:divBdr>
        <w:top w:val="none" w:sz="0" w:space="0" w:color="auto"/>
        <w:left w:val="none" w:sz="0" w:space="0" w:color="auto"/>
        <w:bottom w:val="none" w:sz="0" w:space="0" w:color="auto"/>
        <w:right w:val="none" w:sz="0" w:space="0" w:color="auto"/>
      </w:divBdr>
      <w:divsChild>
        <w:div w:id="1267031832">
          <w:marLeft w:val="806"/>
          <w:marRight w:val="0"/>
          <w:marTop w:val="96"/>
          <w:marBottom w:val="0"/>
          <w:divBdr>
            <w:top w:val="none" w:sz="0" w:space="0" w:color="auto"/>
            <w:left w:val="none" w:sz="0" w:space="0" w:color="auto"/>
            <w:bottom w:val="none" w:sz="0" w:space="0" w:color="auto"/>
            <w:right w:val="none" w:sz="0" w:space="0" w:color="auto"/>
          </w:divBdr>
        </w:div>
        <w:div w:id="1211920453">
          <w:marLeft w:val="806"/>
          <w:marRight w:val="0"/>
          <w:marTop w:val="96"/>
          <w:marBottom w:val="0"/>
          <w:divBdr>
            <w:top w:val="none" w:sz="0" w:space="0" w:color="auto"/>
            <w:left w:val="none" w:sz="0" w:space="0" w:color="auto"/>
            <w:bottom w:val="none" w:sz="0" w:space="0" w:color="auto"/>
            <w:right w:val="none" w:sz="0" w:space="0" w:color="auto"/>
          </w:divBdr>
        </w:div>
        <w:div w:id="848569412">
          <w:marLeft w:val="806"/>
          <w:marRight w:val="0"/>
          <w:marTop w:val="96"/>
          <w:marBottom w:val="0"/>
          <w:divBdr>
            <w:top w:val="none" w:sz="0" w:space="0" w:color="auto"/>
            <w:left w:val="none" w:sz="0" w:space="0" w:color="auto"/>
            <w:bottom w:val="none" w:sz="0" w:space="0" w:color="auto"/>
            <w:right w:val="none" w:sz="0" w:space="0" w:color="auto"/>
          </w:divBdr>
        </w:div>
        <w:div w:id="1393698507">
          <w:marLeft w:val="806"/>
          <w:marRight w:val="0"/>
          <w:marTop w:val="96"/>
          <w:marBottom w:val="0"/>
          <w:divBdr>
            <w:top w:val="none" w:sz="0" w:space="0" w:color="auto"/>
            <w:left w:val="none" w:sz="0" w:space="0" w:color="auto"/>
            <w:bottom w:val="none" w:sz="0" w:space="0" w:color="auto"/>
            <w:right w:val="none" w:sz="0" w:space="0" w:color="auto"/>
          </w:divBdr>
        </w:div>
        <w:div w:id="1284918770">
          <w:marLeft w:val="806"/>
          <w:marRight w:val="0"/>
          <w:marTop w:val="96"/>
          <w:marBottom w:val="0"/>
          <w:divBdr>
            <w:top w:val="none" w:sz="0" w:space="0" w:color="auto"/>
            <w:left w:val="none" w:sz="0" w:space="0" w:color="auto"/>
            <w:bottom w:val="none" w:sz="0" w:space="0" w:color="auto"/>
            <w:right w:val="none" w:sz="0" w:space="0" w:color="auto"/>
          </w:divBdr>
        </w:div>
        <w:div w:id="734359311">
          <w:marLeft w:val="806"/>
          <w:marRight w:val="0"/>
          <w:marTop w:val="96"/>
          <w:marBottom w:val="0"/>
          <w:divBdr>
            <w:top w:val="none" w:sz="0" w:space="0" w:color="auto"/>
            <w:left w:val="none" w:sz="0" w:space="0" w:color="auto"/>
            <w:bottom w:val="none" w:sz="0" w:space="0" w:color="auto"/>
            <w:right w:val="none" w:sz="0" w:space="0" w:color="auto"/>
          </w:divBdr>
        </w:div>
        <w:div w:id="1222641159">
          <w:marLeft w:val="806"/>
          <w:marRight w:val="0"/>
          <w:marTop w:val="96"/>
          <w:marBottom w:val="0"/>
          <w:divBdr>
            <w:top w:val="none" w:sz="0" w:space="0" w:color="auto"/>
            <w:left w:val="none" w:sz="0" w:space="0" w:color="auto"/>
            <w:bottom w:val="none" w:sz="0" w:space="0" w:color="auto"/>
            <w:right w:val="none" w:sz="0" w:space="0" w:color="auto"/>
          </w:divBdr>
        </w:div>
        <w:div w:id="1343583246">
          <w:marLeft w:val="806"/>
          <w:marRight w:val="0"/>
          <w:marTop w:val="96"/>
          <w:marBottom w:val="0"/>
          <w:divBdr>
            <w:top w:val="none" w:sz="0" w:space="0" w:color="auto"/>
            <w:left w:val="none" w:sz="0" w:space="0" w:color="auto"/>
            <w:bottom w:val="none" w:sz="0" w:space="0" w:color="auto"/>
            <w:right w:val="none" w:sz="0" w:space="0" w:color="auto"/>
          </w:divBdr>
        </w:div>
        <w:div w:id="1977830666">
          <w:marLeft w:val="806"/>
          <w:marRight w:val="0"/>
          <w:marTop w:val="96"/>
          <w:marBottom w:val="0"/>
          <w:divBdr>
            <w:top w:val="none" w:sz="0" w:space="0" w:color="auto"/>
            <w:left w:val="none" w:sz="0" w:space="0" w:color="auto"/>
            <w:bottom w:val="none" w:sz="0" w:space="0" w:color="auto"/>
            <w:right w:val="none" w:sz="0" w:space="0" w:color="auto"/>
          </w:divBdr>
        </w:div>
      </w:divsChild>
    </w:div>
    <w:div w:id="689525874">
      <w:bodyDiv w:val="1"/>
      <w:marLeft w:val="0"/>
      <w:marRight w:val="0"/>
      <w:marTop w:val="0"/>
      <w:marBottom w:val="0"/>
      <w:divBdr>
        <w:top w:val="none" w:sz="0" w:space="0" w:color="auto"/>
        <w:left w:val="none" w:sz="0" w:space="0" w:color="auto"/>
        <w:bottom w:val="none" w:sz="0" w:space="0" w:color="auto"/>
        <w:right w:val="none" w:sz="0" w:space="0" w:color="auto"/>
      </w:divBdr>
    </w:div>
    <w:div w:id="753627615">
      <w:bodyDiv w:val="1"/>
      <w:marLeft w:val="0"/>
      <w:marRight w:val="0"/>
      <w:marTop w:val="0"/>
      <w:marBottom w:val="0"/>
      <w:divBdr>
        <w:top w:val="none" w:sz="0" w:space="0" w:color="auto"/>
        <w:left w:val="none" w:sz="0" w:space="0" w:color="auto"/>
        <w:bottom w:val="none" w:sz="0" w:space="0" w:color="auto"/>
        <w:right w:val="none" w:sz="0" w:space="0" w:color="auto"/>
      </w:divBdr>
      <w:divsChild>
        <w:div w:id="878591550">
          <w:marLeft w:val="907"/>
          <w:marRight w:val="0"/>
          <w:marTop w:val="115"/>
          <w:marBottom w:val="0"/>
          <w:divBdr>
            <w:top w:val="none" w:sz="0" w:space="0" w:color="auto"/>
            <w:left w:val="none" w:sz="0" w:space="0" w:color="auto"/>
            <w:bottom w:val="none" w:sz="0" w:space="0" w:color="auto"/>
            <w:right w:val="none" w:sz="0" w:space="0" w:color="auto"/>
          </w:divBdr>
        </w:div>
        <w:div w:id="74523952">
          <w:marLeft w:val="907"/>
          <w:marRight w:val="0"/>
          <w:marTop w:val="115"/>
          <w:marBottom w:val="0"/>
          <w:divBdr>
            <w:top w:val="none" w:sz="0" w:space="0" w:color="auto"/>
            <w:left w:val="none" w:sz="0" w:space="0" w:color="auto"/>
            <w:bottom w:val="none" w:sz="0" w:space="0" w:color="auto"/>
            <w:right w:val="none" w:sz="0" w:space="0" w:color="auto"/>
          </w:divBdr>
        </w:div>
      </w:divsChild>
    </w:div>
    <w:div w:id="865144157">
      <w:bodyDiv w:val="1"/>
      <w:marLeft w:val="0"/>
      <w:marRight w:val="0"/>
      <w:marTop w:val="0"/>
      <w:marBottom w:val="0"/>
      <w:divBdr>
        <w:top w:val="none" w:sz="0" w:space="0" w:color="auto"/>
        <w:left w:val="none" w:sz="0" w:space="0" w:color="auto"/>
        <w:bottom w:val="none" w:sz="0" w:space="0" w:color="auto"/>
        <w:right w:val="none" w:sz="0" w:space="0" w:color="auto"/>
      </w:divBdr>
    </w:div>
    <w:div w:id="883828731">
      <w:bodyDiv w:val="1"/>
      <w:marLeft w:val="0"/>
      <w:marRight w:val="0"/>
      <w:marTop w:val="0"/>
      <w:marBottom w:val="0"/>
      <w:divBdr>
        <w:top w:val="none" w:sz="0" w:space="0" w:color="auto"/>
        <w:left w:val="none" w:sz="0" w:space="0" w:color="auto"/>
        <w:bottom w:val="none" w:sz="0" w:space="0" w:color="auto"/>
        <w:right w:val="none" w:sz="0" w:space="0" w:color="auto"/>
      </w:divBdr>
    </w:div>
    <w:div w:id="903493638">
      <w:bodyDiv w:val="1"/>
      <w:marLeft w:val="0"/>
      <w:marRight w:val="0"/>
      <w:marTop w:val="0"/>
      <w:marBottom w:val="0"/>
      <w:divBdr>
        <w:top w:val="none" w:sz="0" w:space="0" w:color="auto"/>
        <w:left w:val="none" w:sz="0" w:space="0" w:color="auto"/>
        <w:bottom w:val="none" w:sz="0" w:space="0" w:color="auto"/>
        <w:right w:val="none" w:sz="0" w:space="0" w:color="auto"/>
      </w:divBdr>
    </w:div>
    <w:div w:id="915626044">
      <w:bodyDiv w:val="1"/>
      <w:marLeft w:val="0"/>
      <w:marRight w:val="0"/>
      <w:marTop w:val="0"/>
      <w:marBottom w:val="0"/>
      <w:divBdr>
        <w:top w:val="none" w:sz="0" w:space="0" w:color="auto"/>
        <w:left w:val="none" w:sz="0" w:space="0" w:color="auto"/>
        <w:bottom w:val="none" w:sz="0" w:space="0" w:color="auto"/>
        <w:right w:val="none" w:sz="0" w:space="0" w:color="auto"/>
      </w:divBdr>
    </w:div>
    <w:div w:id="1011952943">
      <w:bodyDiv w:val="1"/>
      <w:marLeft w:val="0"/>
      <w:marRight w:val="0"/>
      <w:marTop w:val="0"/>
      <w:marBottom w:val="0"/>
      <w:divBdr>
        <w:top w:val="none" w:sz="0" w:space="0" w:color="auto"/>
        <w:left w:val="none" w:sz="0" w:space="0" w:color="auto"/>
        <w:bottom w:val="none" w:sz="0" w:space="0" w:color="auto"/>
        <w:right w:val="none" w:sz="0" w:space="0" w:color="auto"/>
      </w:divBdr>
    </w:div>
    <w:div w:id="1013604678">
      <w:bodyDiv w:val="1"/>
      <w:marLeft w:val="0"/>
      <w:marRight w:val="0"/>
      <w:marTop w:val="0"/>
      <w:marBottom w:val="0"/>
      <w:divBdr>
        <w:top w:val="none" w:sz="0" w:space="0" w:color="auto"/>
        <w:left w:val="none" w:sz="0" w:space="0" w:color="auto"/>
        <w:bottom w:val="none" w:sz="0" w:space="0" w:color="auto"/>
        <w:right w:val="none" w:sz="0" w:space="0" w:color="auto"/>
      </w:divBdr>
    </w:div>
    <w:div w:id="1048799965">
      <w:bodyDiv w:val="1"/>
      <w:marLeft w:val="0"/>
      <w:marRight w:val="0"/>
      <w:marTop w:val="0"/>
      <w:marBottom w:val="0"/>
      <w:divBdr>
        <w:top w:val="none" w:sz="0" w:space="0" w:color="auto"/>
        <w:left w:val="none" w:sz="0" w:space="0" w:color="auto"/>
        <w:bottom w:val="none" w:sz="0" w:space="0" w:color="auto"/>
        <w:right w:val="none" w:sz="0" w:space="0" w:color="auto"/>
      </w:divBdr>
    </w:div>
    <w:div w:id="1118378768">
      <w:bodyDiv w:val="1"/>
      <w:marLeft w:val="0"/>
      <w:marRight w:val="0"/>
      <w:marTop w:val="0"/>
      <w:marBottom w:val="0"/>
      <w:divBdr>
        <w:top w:val="none" w:sz="0" w:space="0" w:color="auto"/>
        <w:left w:val="none" w:sz="0" w:space="0" w:color="auto"/>
        <w:bottom w:val="none" w:sz="0" w:space="0" w:color="auto"/>
        <w:right w:val="none" w:sz="0" w:space="0" w:color="auto"/>
      </w:divBdr>
    </w:div>
    <w:div w:id="1134561842">
      <w:bodyDiv w:val="1"/>
      <w:marLeft w:val="0"/>
      <w:marRight w:val="0"/>
      <w:marTop w:val="0"/>
      <w:marBottom w:val="0"/>
      <w:divBdr>
        <w:top w:val="none" w:sz="0" w:space="0" w:color="auto"/>
        <w:left w:val="none" w:sz="0" w:space="0" w:color="auto"/>
        <w:bottom w:val="none" w:sz="0" w:space="0" w:color="auto"/>
        <w:right w:val="none" w:sz="0" w:space="0" w:color="auto"/>
      </w:divBdr>
    </w:div>
    <w:div w:id="1153061984">
      <w:bodyDiv w:val="1"/>
      <w:marLeft w:val="0"/>
      <w:marRight w:val="0"/>
      <w:marTop w:val="0"/>
      <w:marBottom w:val="0"/>
      <w:divBdr>
        <w:top w:val="none" w:sz="0" w:space="0" w:color="auto"/>
        <w:left w:val="none" w:sz="0" w:space="0" w:color="auto"/>
        <w:bottom w:val="none" w:sz="0" w:space="0" w:color="auto"/>
        <w:right w:val="none" w:sz="0" w:space="0" w:color="auto"/>
      </w:divBdr>
    </w:div>
    <w:div w:id="1159077748">
      <w:bodyDiv w:val="1"/>
      <w:marLeft w:val="0"/>
      <w:marRight w:val="0"/>
      <w:marTop w:val="0"/>
      <w:marBottom w:val="0"/>
      <w:divBdr>
        <w:top w:val="none" w:sz="0" w:space="0" w:color="auto"/>
        <w:left w:val="none" w:sz="0" w:space="0" w:color="auto"/>
        <w:bottom w:val="none" w:sz="0" w:space="0" w:color="auto"/>
        <w:right w:val="none" w:sz="0" w:space="0" w:color="auto"/>
      </w:divBdr>
    </w:div>
    <w:div w:id="1167406219">
      <w:bodyDiv w:val="1"/>
      <w:marLeft w:val="0"/>
      <w:marRight w:val="0"/>
      <w:marTop w:val="0"/>
      <w:marBottom w:val="0"/>
      <w:divBdr>
        <w:top w:val="none" w:sz="0" w:space="0" w:color="auto"/>
        <w:left w:val="none" w:sz="0" w:space="0" w:color="auto"/>
        <w:bottom w:val="none" w:sz="0" w:space="0" w:color="auto"/>
        <w:right w:val="none" w:sz="0" w:space="0" w:color="auto"/>
      </w:divBdr>
    </w:div>
    <w:div w:id="1179390009">
      <w:bodyDiv w:val="1"/>
      <w:marLeft w:val="0"/>
      <w:marRight w:val="0"/>
      <w:marTop w:val="0"/>
      <w:marBottom w:val="0"/>
      <w:divBdr>
        <w:top w:val="none" w:sz="0" w:space="0" w:color="auto"/>
        <w:left w:val="none" w:sz="0" w:space="0" w:color="auto"/>
        <w:bottom w:val="none" w:sz="0" w:space="0" w:color="auto"/>
        <w:right w:val="none" w:sz="0" w:space="0" w:color="auto"/>
      </w:divBdr>
    </w:div>
    <w:div w:id="1181625231">
      <w:bodyDiv w:val="1"/>
      <w:marLeft w:val="0"/>
      <w:marRight w:val="0"/>
      <w:marTop w:val="0"/>
      <w:marBottom w:val="0"/>
      <w:divBdr>
        <w:top w:val="none" w:sz="0" w:space="0" w:color="auto"/>
        <w:left w:val="none" w:sz="0" w:space="0" w:color="auto"/>
        <w:bottom w:val="none" w:sz="0" w:space="0" w:color="auto"/>
        <w:right w:val="none" w:sz="0" w:space="0" w:color="auto"/>
      </w:divBdr>
    </w:div>
    <w:div w:id="1233077424">
      <w:bodyDiv w:val="1"/>
      <w:marLeft w:val="0"/>
      <w:marRight w:val="0"/>
      <w:marTop w:val="0"/>
      <w:marBottom w:val="0"/>
      <w:divBdr>
        <w:top w:val="none" w:sz="0" w:space="0" w:color="auto"/>
        <w:left w:val="none" w:sz="0" w:space="0" w:color="auto"/>
        <w:bottom w:val="none" w:sz="0" w:space="0" w:color="auto"/>
        <w:right w:val="none" w:sz="0" w:space="0" w:color="auto"/>
      </w:divBdr>
    </w:div>
    <w:div w:id="1247955144">
      <w:bodyDiv w:val="1"/>
      <w:marLeft w:val="0"/>
      <w:marRight w:val="0"/>
      <w:marTop w:val="0"/>
      <w:marBottom w:val="0"/>
      <w:divBdr>
        <w:top w:val="none" w:sz="0" w:space="0" w:color="auto"/>
        <w:left w:val="none" w:sz="0" w:space="0" w:color="auto"/>
        <w:bottom w:val="none" w:sz="0" w:space="0" w:color="auto"/>
        <w:right w:val="none" w:sz="0" w:space="0" w:color="auto"/>
      </w:divBdr>
    </w:div>
    <w:div w:id="1322008057">
      <w:bodyDiv w:val="1"/>
      <w:marLeft w:val="0"/>
      <w:marRight w:val="0"/>
      <w:marTop w:val="0"/>
      <w:marBottom w:val="0"/>
      <w:divBdr>
        <w:top w:val="none" w:sz="0" w:space="0" w:color="auto"/>
        <w:left w:val="none" w:sz="0" w:space="0" w:color="auto"/>
        <w:bottom w:val="none" w:sz="0" w:space="0" w:color="auto"/>
        <w:right w:val="none" w:sz="0" w:space="0" w:color="auto"/>
      </w:divBdr>
    </w:div>
    <w:div w:id="1350178993">
      <w:bodyDiv w:val="1"/>
      <w:marLeft w:val="0"/>
      <w:marRight w:val="0"/>
      <w:marTop w:val="0"/>
      <w:marBottom w:val="0"/>
      <w:divBdr>
        <w:top w:val="none" w:sz="0" w:space="0" w:color="auto"/>
        <w:left w:val="none" w:sz="0" w:space="0" w:color="auto"/>
        <w:bottom w:val="none" w:sz="0" w:space="0" w:color="auto"/>
        <w:right w:val="none" w:sz="0" w:space="0" w:color="auto"/>
      </w:divBdr>
    </w:div>
    <w:div w:id="1363675738">
      <w:bodyDiv w:val="1"/>
      <w:marLeft w:val="0"/>
      <w:marRight w:val="0"/>
      <w:marTop w:val="0"/>
      <w:marBottom w:val="0"/>
      <w:divBdr>
        <w:top w:val="none" w:sz="0" w:space="0" w:color="auto"/>
        <w:left w:val="none" w:sz="0" w:space="0" w:color="auto"/>
        <w:bottom w:val="none" w:sz="0" w:space="0" w:color="auto"/>
        <w:right w:val="none" w:sz="0" w:space="0" w:color="auto"/>
      </w:divBdr>
    </w:div>
    <w:div w:id="1364792396">
      <w:bodyDiv w:val="1"/>
      <w:marLeft w:val="0"/>
      <w:marRight w:val="0"/>
      <w:marTop w:val="0"/>
      <w:marBottom w:val="0"/>
      <w:divBdr>
        <w:top w:val="none" w:sz="0" w:space="0" w:color="auto"/>
        <w:left w:val="none" w:sz="0" w:space="0" w:color="auto"/>
        <w:bottom w:val="none" w:sz="0" w:space="0" w:color="auto"/>
        <w:right w:val="none" w:sz="0" w:space="0" w:color="auto"/>
      </w:divBdr>
    </w:div>
    <w:div w:id="1386635622">
      <w:bodyDiv w:val="1"/>
      <w:marLeft w:val="0"/>
      <w:marRight w:val="0"/>
      <w:marTop w:val="0"/>
      <w:marBottom w:val="0"/>
      <w:divBdr>
        <w:top w:val="none" w:sz="0" w:space="0" w:color="auto"/>
        <w:left w:val="none" w:sz="0" w:space="0" w:color="auto"/>
        <w:bottom w:val="none" w:sz="0" w:space="0" w:color="auto"/>
        <w:right w:val="none" w:sz="0" w:space="0" w:color="auto"/>
      </w:divBdr>
    </w:div>
    <w:div w:id="1450511459">
      <w:bodyDiv w:val="1"/>
      <w:marLeft w:val="0"/>
      <w:marRight w:val="0"/>
      <w:marTop w:val="0"/>
      <w:marBottom w:val="0"/>
      <w:divBdr>
        <w:top w:val="none" w:sz="0" w:space="0" w:color="auto"/>
        <w:left w:val="none" w:sz="0" w:space="0" w:color="auto"/>
        <w:bottom w:val="none" w:sz="0" w:space="0" w:color="auto"/>
        <w:right w:val="none" w:sz="0" w:space="0" w:color="auto"/>
      </w:divBdr>
    </w:div>
    <w:div w:id="1550871992">
      <w:bodyDiv w:val="1"/>
      <w:marLeft w:val="0"/>
      <w:marRight w:val="0"/>
      <w:marTop w:val="0"/>
      <w:marBottom w:val="0"/>
      <w:divBdr>
        <w:top w:val="none" w:sz="0" w:space="0" w:color="auto"/>
        <w:left w:val="none" w:sz="0" w:space="0" w:color="auto"/>
        <w:bottom w:val="none" w:sz="0" w:space="0" w:color="auto"/>
        <w:right w:val="none" w:sz="0" w:space="0" w:color="auto"/>
      </w:divBdr>
    </w:div>
    <w:div w:id="1566336903">
      <w:bodyDiv w:val="1"/>
      <w:marLeft w:val="0"/>
      <w:marRight w:val="0"/>
      <w:marTop w:val="0"/>
      <w:marBottom w:val="0"/>
      <w:divBdr>
        <w:top w:val="none" w:sz="0" w:space="0" w:color="auto"/>
        <w:left w:val="none" w:sz="0" w:space="0" w:color="auto"/>
        <w:bottom w:val="none" w:sz="0" w:space="0" w:color="auto"/>
        <w:right w:val="none" w:sz="0" w:space="0" w:color="auto"/>
      </w:divBdr>
    </w:div>
    <w:div w:id="1591309137">
      <w:bodyDiv w:val="1"/>
      <w:marLeft w:val="0"/>
      <w:marRight w:val="0"/>
      <w:marTop w:val="0"/>
      <w:marBottom w:val="0"/>
      <w:divBdr>
        <w:top w:val="none" w:sz="0" w:space="0" w:color="auto"/>
        <w:left w:val="none" w:sz="0" w:space="0" w:color="auto"/>
        <w:bottom w:val="none" w:sz="0" w:space="0" w:color="auto"/>
        <w:right w:val="none" w:sz="0" w:space="0" w:color="auto"/>
      </w:divBdr>
    </w:div>
    <w:div w:id="1599212184">
      <w:bodyDiv w:val="1"/>
      <w:marLeft w:val="0"/>
      <w:marRight w:val="0"/>
      <w:marTop w:val="0"/>
      <w:marBottom w:val="0"/>
      <w:divBdr>
        <w:top w:val="none" w:sz="0" w:space="0" w:color="auto"/>
        <w:left w:val="none" w:sz="0" w:space="0" w:color="auto"/>
        <w:bottom w:val="none" w:sz="0" w:space="0" w:color="auto"/>
        <w:right w:val="none" w:sz="0" w:space="0" w:color="auto"/>
      </w:divBdr>
    </w:div>
    <w:div w:id="1607616307">
      <w:bodyDiv w:val="1"/>
      <w:marLeft w:val="0"/>
      <w:marRight w:val="0"/>
      <w:marTop w:val="0"/>
      <w:marBottom w:val="0"/>
      <w:divBdr>
        <w:top w:val="none" w:sz="0" w:space="0" w:color="auto"/>
        <w:left w:val="none" w:sz="0" w:space="0" w:color="auto"/>
        <w:bottom w:val="none" w:sz="0" w:space="0" w:color="auto"/>
        <w:right w:val="none" w:sz="0" w:space="0" w:color="auto"/>
      </w:divBdr>
    </w:div>
    <w:div w:id="1659652034">
      <w:bodyDiv w:val="1"/>
      <w:marLeft w:val="0"/>
      <w:marRight w:val="0"/>
      <w:marTop w:val="0"/>
      <w:marBottom w:val="0"/>
      <w:divBdr>
        <w:top w:val="none" w:sz="0" w:space="0" w:color="auto"/>
        <w:left w:val="none" w:sz="0" w:space="0" w:color="auto"/>
        <w:bottom w:val="none" w:sz="0" w:space="0" w:color="auto"/>
        <w:right w:val="none" w:sz="0" w:space="0" w:color="auto"/>
      </w:divBdr>
    </w:div>
    <w:div w:id="1708605810">
      <w:bodyDiv w:val="1"/>
      <w:marLeft w:val="0"/>
      <w:marRight w:val="0"/>
      <w:marTop w:val="0"/>
      <w:marBottom w:val="0"/>
      <w:divBdr>
        <w:top w:val="none" w:sz="0" w:space="0" w:color="auto"/>
        <w:left w:val="none" w:sz="0" w:space="0" w:color="auto"/>
        <w:bottom w:val="none" w:sz="0" w:space="0" w:color="auto"/>
        <w:right w:val="none" w:sz="0" w:space="0" w:color="auto"/>
      </w:divBdr>
    </w:div>
    <w:div w:id="1761096055">
      <w:bodyDiv w:val="1"/>
      <w:marLeft w:val="0"/>
      <w:marRight w:val="0"/>
      <w:marTop w:val="0"/>
      <w:marBottom w:val="0"/>
      <w:divBdr>
        <w:top w:val="none" w:sz="0" w:space="0" w:color="auto"/>
        <w:left w:val="none" w:sz="0" w:space="0" w:color="auto"/>
        <w:bottom w:val="none" w:sz="0" w:space="0" w:color="auto"/>
        <w:right w:val="none" w:sz="0" w:space="0" w:color="auto"/>
      </w:divBdr>
    </w:div>
    <w:div w:id="1839808644">
      <w:bodyDiv w:val="1"/>
      <w:marLeft w:val="0"/>
      <w:marRight w:val="0"/>
      <w:marTop w:val="0"/>
      <w:marBottom w:val="0"/>
      <w:divBdr>
        <w:top w:val="none" w:sz="0" w:space="0" w:color="auto"/>
        <w:left w:val="none" w:sz="0" w:space="0" w:color="auto"/>
        <w:bottom w:val="none" w:sz="0" w:space="0" w:color="auto"/>
        <w:right w:val="none" w:sz="0" w:space="0" w:color="auto"/>
      </w:divBdr>
    </w:div>
    <w:div w:id="1843736628">
      <w:bodyDiv w:val="1"/>
      <w:marLeft w:val="0"/>
      <w:marRight w:val="0"/>
      <w:marTop w:val="0"/>
      <w:marBottom w:val="0"/>
      <w:divBdr>
        <w:top w:val="none" w:sz="0" w:space="0" w:color="auto"/>
        <w:left w:val="none" w:sz="0" w:space="0" w:color="auto"/>
        <w:bottom w:val="none" w:sz="0" w:space="0" w:color="auto"/>
        <w:right w:val="none" w:sz="0" w:space="0" w:color="auto"/>
      </w:divBdr>
    </w:div>
    <w:div w:id="1848902236">
      <w:bodyDiv w:val="1"/>
      <w:marLeft w:val="0"/>
      <w:marRight w:val="0"/>
      <w:marTop w:val="0"/>
      <w:marBottom w:val="0"/>
      <w:divBdr>
        <w:top w:val="none" w:sz="0" w:space="0" w:color="auto"/>
        <w:left w:val="none" w:sz="0" w:space="0" w:color="auto"/>
        <w:bottom w:val="none" w:sz="0" w:space="0" w:color="auto"/>
        <w:right w:val="none" w:sz="0" w:space="0" w:color="auto"/>
      </w:divBdr>
    </w:div>
    <w:div w:id="1888836984">
      <w:bodyDiv w:val="1"/>
      <w:marLeft w:val="0"/>
      <w:marRight w:val="0"/>
      <w:marTop w:val="0"/>
      <w:marBottom w:val="0"/>
      <w:divBdr>
        <w:top w:val="none" w:sz="0" w:space="0" w:color="auto"/>
        <w:left w:val="none" w:sz="0" w:space="0" w:color="auto"/>
        <w:bottom w:val="none" w:sz="0" w:space="0" w:color="auto"/>
        <w:right w:val="none" w:sz="0" w:space="0" w:color="auto"/>
      </w:divBdr>
    </w:div>
    <w:div w:id="1906643330">
      <w:bodyDiv w:val="1"/>
      <w:marLeft w:val="0"/>
      <w:marRight w:val="0"/>
      <w:marTop w:val="0"/>
      <w:marBottom w:val="0"/>
      <w:divBdr>
        <w:top w:val="none" w:sz="0" w:space="0" w:color="auto"/>
        <w:left w:val="none" w:sz="0" w:space="0" w:color="auto"/>
        <w:bottom w:val="none" w:sz="0" w:space="0" w:color="auto"/>
        <w:right w:val="none" w:sz="0" w:space="0" w:color="auto"/>
      </w:divBdr>
    </w:div>
    <w:div w:id="1935165626">
      <w:bodyDiv w:val="1"/>
      <w:marLeft w:val="0"/>
      <w:marRight w:val="0"/>
      <w:marTop w:val="0"/>
      <w:marBottom w:val="0"/>
      <w:divBdr>
        <w:top w:val="none" w:sz="0" w:space="0" w:color="auto"/>
        <w:left w:val="none" w:sz="0" w:space="0" w:color="auto"/>
        <w:bottom w:val="none" w:sz="0" w:space="0" w:color="auto"/>
        <w:right w:val="none" w:sz="0" w:space="0" w:color="auto"/>
      </w:divBdr>
    </w:div>
    <w:div w:id="1954555256">
      <w:bodyDiv w:val="1"/>
      <w:marLeft w:val="0"/>
      <w:marRight w:val="0"/>
      <w:marTop w:val="0"/>
      <w:marBottom w:val="0"/>
      <w:divBdr>
        <w:top w:val="none" w:sz="0" w:space="0" w:color="auto"/>
        <w:left w:val="none" w:sz="0" w:space="0" w:color="auto"/>
        <w:bottom w:val="none" w:sz="0" w:space="0" w:color="auto"/>
        <w:right w:val="none" w:sz="0" w:space="0" w:color="auto"/>
      </w:divBdr>
    </w:div>
    <w:div w:id="211196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7359E-910D-4C9C-9DFD-2C1D4C20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3467</TotalTime>
  <Pages>32</Pages>
  <Words>11440</Words>
  <Characters>65213</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Summary Record of discussions of the 1st Meeting of Grid Coordination Committee (GCC) of Delhi, held on 12th September 2008 (F</vt:lpstr>
    </vt:vector>
  </TitlesOfParts>
  <Company>kind</Company>
  <LinksUpToDate>false</LinksUpToDate>
  <CharactersWithSpaces>76501</CharactersWithSpaces>
  <SharedDoc>false</SharedDoc>
  <HLinks>
    <vt:vector size="18" baseType="variant">
      <vt:variant>
        <vt:i4>2293787</vt:i4>
      </vt:variant>
      <vt:variant>
        <vt:i4>6</vt:i4>
      </vt:variant>
      <vt:variant>
        <vt:i4>0</vt:i4>
      </vt:variant>
      <vt:variant>
        <vt:i4>5</vt:i4>
      </vt:variant>
      <vt:variant>
        <vt:lpwstr>mailto:venugopal.v1960@yahoo.co.in</vt:lpwstr>
      </vt:variant>
      <vt:variant>
        <vt:lpwstr/>
      </vt:variant>
      <vt:variant>
        <vt:i4>1703969</vt:i4>
      </vt:variant>
      <vt:variant>
        <vt:i4>3</vt:i4>
      </vt:variant>
      <vt:variant>
        <vt:i4>0</vt:i4>
      </vt:variant>
      <vt:variant>
        <vt:i4>5</vt:i4>
      </vt:variant>
      <vt:variant>
        <vt:lpwstr>mailto:dtldata@yahoo.com</vt:lpwstr>
      </vt:variant>
      <vt:variant>
        <vt:lpwstr/>
      </vt:variant>
      <vt:variant>
        <vt:i4>6226026</vt:i4>
      </vt:variant>
      <vt:variant>
        <vt:i4>0</vt:i4>
      </vt:variant>
      <vt:variant>
        <vt:i4>0</vt:i4>
      </vt:variant>
      <vt:variant>
        <vt:i4>5</vt:i4>
      </vt:variant>
      <vt:variant>
        <vt:lpwstr>mailto:dtldata@rediffmail.com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discussions of the 1st Meeting of Grid Coordination Committee (GCC) of Delhi, held on 12th September 2008 (F</dc:title>
  <dc:subject/>
  <dc:creator>all</dc:creator>
  <cp:keywords/>
  <dc:description/>
  <cp:lastModifiedBy>BHRAM PRAKASH</cp:lastModifiedBy>
  <cp:revision>286</cp:revision>
  <cp:lastPrinted>2014-01-22T10:47:00Z</cp:lastPrinted>
  <dcterms:created xsi:type="dcterms:W3CDTF">2009-10-17T04:57:00Z</dcterms:created>
  <dcterms:modified xsi:type="dcterms:W3CDTF">2014-01-23T11:48:00Z</dcterms:modified>
</cp:coreProperties>
</file>